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631B7" w14:textId="020FDB84" w:rsidR="005970E3" w:rsidRDefault="00763B54" w:rsidP="005970E3">
      <w:pPr>
        <w:tabs>
          <w:tab w:val="left" w:pos="6840"/>
        </w:tabs>
        <w:spacing w:after="0"/>
        <w:jc w:val="center"/>
        <w:rPr>
          <w:szCs w:val="24"/>
        </w:rPr>
      </w:pPr>
      <w:r w:rsidRPr="00B47AB2">
        <w:rPr>
          <w:szCs w:val="24"/>
        </w:rPr>
        <w:t>AIŠKINAMASIS RAŠTAS PRIE  IGNALINOS RAJONO SAVIVALDYBĖS 202</w:t>
      </w:r>
      <w:r w:rsidR="00803A77">
        <w:rPr>
          <w:szCs w:val="24"/>
        </w:rPr>
        <w:t>4</w:t>
      </w:r>
      <w:r w:rsidRPr="00B47AB2">
        <w:rPr>
          <w:szCs w:val="24"/>
        </w:rPr>
        <w:t xml:space="preserve"> METŲ BIUDŽETO </w:t>
      </w:r>
      <w:r>
        <w:rPr>
          <w:szCs w:val="24"/>
        </w:rPr>
        <w:t>PROJEKTO</w:t>
      </w:r>
    </w:p>
    <w:p w14:paraId="6DD1D66B" w14:textId="77777777" w:rsidR="00763B54" w:rsidRPr="00B47AB2" w:rsidRDefault="00763B54" w:rsidP="005970E3">
      <w:pPr>
        <w:tabs>
          <w:tab w:val="left" w:pos="6840"/>
        </w:tabs>
        <w:spacing w:after="0"/>
        <w:jc w:val="center"/>
        <w:rPr>
          <w:b w:val="0"/>
          <w:bCs/>
          <w:szCs w:val="24"/>
        </w:rPr>
      </w:pPr>
    </w:p>
    <w:p w14:paraId="01DE30D8" w14:textId="2B63CCBA" w:rsidR="00DD2647" w:rsidRDefault="00582CB2" w:rsidP="00582CB2">
      <w:pPr>
        <w:pStyle w:val="Betarp"/>
        <w:ind w:firstLine="1134"/>
        <w:jc w:val="both"/>
        <w:rPr>
          <w:b w:val="0"/>
          <w:szCs w:val="24"/>
        </w:rPr>
      </w:pPr>
      <w:r w:rsidRPr="00B47AB2">
        <w:rPr>
          <w:b w:val="0"/>
          <w:szCs w:val="24"/>
        </w:rPr>
        <w:t xml:space="preserve">Ignalinos rajono savivaldybės </w:t>
      </w:r>
      <w:r w:rsidR="00D16017" w:rsidRPr="00B47AB2">
        <w:rPr>
          <w:b w:val="0"/>
          <w:szCs w:val="24"/>
        </w:rPr>
        <w:t>202</w:t>
      </w:r>
      <w:r w:rsidR="00D549E3">
        <w:rPr>
          <w:b w:val="0"/>
          <w:szCs w:val="24"/>
        </w:rPr>
        <w:t>4</w:t>
      </w:r>
      <w:r w:rsidRPr="00B47AB2">
        <w:rPr>
          <w:b w:val="0"/>
          <w:szCs w:val="24"/>
        </w:rPr>
        <w:t xml:space="preserve"> metų biudžeto </w:t>
      </w:r>
      <w:r w:rsidR="00005876">
        <w:rPr>
          <w:b w:val="0"/>
          <w:szCs w:val="24"/>
        </w:rPr>
        <w:t>projektas</w:t>
      </w:r>
      <w:r w:rsidRPr="00B47AB2">
        <w:rPr>
          <w:b w:val="0"/>
          <w:szCs w:val="24"/>
        </w:rPr>
        <w:t xml:space="preserve"> </w:t>
      </w:r>
      <w:r w:rsidR="00DD2647">
        <w:rPr>
          <w:b w:val="0"/>
          <w:szCs w:val="24"/>
        </w:rPr>
        <w:t>parengtas</w:t>
      </w:r>
      <w:r w:rsidRPr="00B47AB2">
        <w:rPr>
          <w:b w:val="0"/>
          <w:szCs w:val="24"/>
        </w:rPr>
        <w:t xml:space="preserve"> vadovaujantis Lietuvos Respublikos vietos savivaldos įstatymo</w:t>
      </w:r>
      <w:r w:rsidR="00005876">
        <w:rPr>
          <w:b w:val="0"/>
          <w:szCs w:val="24"/>
        </w:rPr>
        <w:t>,</w:t>
      </w:r>
      <w:r w:rsidRPr="00B47AB2">
        <w:rPr>
          <w:b w:val="0"/>
          <w:szCs w:val="24"/>
        </w:rPr>
        <w:t xml:space="preserve"> Lietuvos Respublikos biudžeto sandaros įstatymo, </w:t>
      </w:r>
      <w:r w:rsidR="00BD6E36">
        <w:rPr>
          <w:b w:val="0"/>
          <w:szCs w:val="24"/>
        </w:rPr>
        <w:t>Lietuvos Respublikos</w:t>
      </w:r>
      <w:r w:rsidRPr="00B47AB2">
        <w:rPr>
          <w:b w:val="0"/>
          <w:szCs w:val="24"/>
        </w:rPr>
        <w:t xml:space="preserve"> </w:t>
      </w:r>
      <w:r w:rsidR="00EF26F2">
        <w:rPr>
          <w:b w:val="0"/>
          <w:szCs w:val="24"/>
        </w:rPr>
        <w:t>f</w:t>
      </w:r>
      <w:r w:rsidR="00BD6E36" w:rsidRPr="00BD6E36">
        <w:rPr>
          <w:b w:val="0"/>
          <w:szCs w:val="24"/>
        </w:rPr>
        <w:t>iskalinės sutarties įgyvendinimo konstitucinio įstatymo</w:t>
      </w:r>
      <w:r w:rsidR="00BD6E36">
        <w:rPr>
          <w:b w:val="0"/>
          <w:szCs w:val="24"/>
        </w:rPr>
        <w:t xml:space="preserve"> nuosta</w:t>
      </w:r>
      <w:r w:rsidR="00005876">
        <w:rPr>
          <w:b w:val="0"/>
          <w:szCs w:val="24"/>
        </w:rPr>
        <w:t>tomis</w:t>
      </w:r>
      <w:r w:rsidR="00BD6E36">
        <w:rPr>
          <w:b w:val="0"/>
          <w:szCs w:val="24"/>
        </w:rPr>
        <w:t>,</w:t>
      </w:r>
      <w:r w:rsidR="0012088D" w:rsidRPr="0012088D">
        <w:rPr>
          <w:rFonts w:ascii="Arial" w:hAnsi="Arial" w:cs="Arial"/>
          <w:b w:val="0"/>
          <w:bCs/>
          <w:color w:val="000000"/>
          <w:sz w:val="26"/>
          <w:szCs w:val="26"/>
          <w:shd w:val="clear" w:color="auto" w:fill="FFFFFF"/>
        </w:rPr>
        <w:t xml:space="preserve"> </w:t>
      </w:r>
      <w:r w:rsidR="0012088D">
        <w:rPr>
          <w:b w:val="0"/>
          <w:bCs/>
          <w:color w:val="000000"/>
          <w:szCs w:val="24"/>
          <w:shd w:val="clear" w:color="auto" w:fill="FFFFFF"/>
        </w:rPr>
        <w:t>L</w:t>
      </w:r>
      <w:r w:rsidR="0012088D" w:rsidRPr="0012088D">
        <w:rPr>
          <w:b w:val="0"/>
          <w:bCs/>
          <w:color w:val="000000"/>
          <w:szCs w:val="24"/>
          <w:shd w:val="clear" w:color="auto" w:fill="FFFFFF"/>
        </w:rPr>
        <w:t xml:space="preserve">ietuvos </w:t>
      </w:r>
      <w:r w:rsidR="0012088D">
        <w:rPr>
          <w:b w:val="0"/>
          <w:bCs/>
          <w:color w:val="000000"/>
          <w:szCs w:val="24"/>
          <w:shd w:val="clear" w:color="auto" w:fill="FFFFFF"/>
        </w:rPr>
        <w:t>R</w:t>
      </w:r>
      <w:r w:rsidR="0012088D" w:rsidRPr="0012088D">
        <w:rPr>
          <w:b w:val="0"/>
          <w:bCs/>
          <w:color w:val="000000"/>
          <w:szCs w:val="24"/>
          <w:shd w:val="clear" w:color="auto" w:fill="FFFFFF"/>
        </w:rPr>
        <w:t>espublikos valstybės biudžeto ir savivaldybių biudžetų sudarymo ir vykdymo taisykl</w:t>
      </w:r>
      <w:r w:rsidR="0012088D">
        <w:rPr>
          <w:b w:val="0"/>
          <w:bCs/>
          <w:color w:val="000000"/>
          <w:szCs w:val="24"/>
          <w:shd w:val="clear" w:color="auto" w:fill="FFFFFF"/>
        </w:rPr>
        <w:t xml:space="preserve">ėmis, atsižvelgiant į </w:t>
      </w:r>
      <w:r w:rsidRPr="00B47AB2">
        <w:rPr>
          <w:b w:val="0"/>
          <w:szCs w:val="24"/>
        </w:rPr>
        <w:t xml:space="preserve">Lietuvos Respublikos </w:t>
      </w:r>
      <w:r w:rsidR="00AD2EA9" w:rsidRPr="00B47AB2">
        <w:rPr>
          <w:b w:val="0"/>
          <w:szCs w:val="24"/>
        </w:rPr>
        <w:t>202</w:t>
      </w:r>
      <w:r w:rsidR="00D549E3">
        <w:rPr>
          <w:b w:val="0"/>
          <w:szCs w:val="24"/>
        </w:rPr>
        <w:t>4</w:t>
      </w:r>
      <w:r w:rsidR="00724D77" w:rsidRPr="00B47AB2">
        <w:rPr>
          <w:b w:val="0"/>
          <w:szCs w:val="24"/>
        </w:rPr>
        <w:t xml:space="preserve"> </w:t>
      </w:r>
      <w:r w:rsidRPr="00B47AB2">
        <w:rPr>
          <w:b w:val="0"/>
          <w:szCs w:val="24"/>
        </w:rPr>
        <w:t>metų valstybės biudžeto ir savivaldybių biudžetų finansinių rodiklių patvirtinimo įstatymu patvirtintus savivaldybės finansinius rodiklius,</w:t>
      </w:r>
      <w:r w:rsidR="0012088D">
        <w:rPr>
          <w:b w:val="0"/>
          <w:szCs w:val="24"/>
        </w:rPr>
        <w:t xml:space="preserve"> priimtus ir planuojamus priimti teisės aktus dėl dotacijų skyrimo, </w:t>
      </w:r>
      <w:r w:rsidR="00D16017" w:rsidRPr="00B47AB2">
        <w:rPr>
          <w:b w:val="0"/>
          <w:szCs w:val="24"/>
        </w:rPr>
        <w:t>202</w:t>
      </w:r>
      <w:r w:rsidR="00D549E3">
        <w:rPr>
          <w:b w:val="0"/>
          <w:szCs w:val="24"/>
        </w:rPr>
        <w:t>4</w:t>
      </w:r>
      <w:r w:rsidRPr="00B47AB2">
        <w:rPr>
          <w:b w:val="0"/>
          <w:szCs w:val="24"/>
        </w:rPr>
        <w:t>–202</w:t>
      </w:r>
      <w:r w:rsidR="00D549E3">
        <w:rPr>
          <w:b w:val="0"/>
          <w:szCs w:val="24"/>
        </w:rPr>
        <w:t>6</w:t>
      </w:r>
      <w:r w:rsidRPr="00B47AB2">
        <w:rPr>
          <w:b w:val="0"/>
          <w:szCs w:val="24"/>
        </w:rPr>
        <w:t xml:space="preserve"> metų Ignalinos rajono savivaldybės strategin</w:t>
      </w:r>
      <w:r w:rsidR="000E4AA7">
        <w:rPr>
          <w:b w:val="0"/>
          <w:szCs w:val="24"/>
        </w:rPr>
        <w:t>io</w:t>
      </w:r>
      <w:r w:rsidRPr="00B47AB2">
        <w:rPr>
          <w:b w:val="0"/>
          <w:szCs w:val="24"/>
        </w:rPr>
        <w:t xml:space="preserve"> veiklos plan</w:t>
      </w:r>
      <w:r w:rsidR="002C058C">
        <w:rPr>
          <w:b w:val="0"/>
          <w:szCs w:val="24"/>
        </w:rPr>
        <w:t>o projektą</w:t>
      </w:r>
      <w:r w:rsidRPr="00B47AB2">
        <w:rPr>
          <w:b w:val="0"/>
          <w:szCs w:val="24"/>
        </w:rPr>
        <w:t>.</w:t>
      </w:r>
      <w:r w:rsidR="00DD2647">
        <w:rPr>
          <w:b w:val="0"/>
          <w:szCs w:val="24"/>
        </w:rPr>
        <w:t xml:space="preserve"> </w:t>
      </w:r>
    </w:p>
    <w:p w14:paraId="44048F95" w14:textId="5C5A40EA" w:rsidR="00582CB2" w:rsidRPr="00743519" w:rsidRDefault="00DD2647" w:rsidP="00582CB2">
      <w:pPr>
        <w:pStyle w:val="Betarp"/>
        <w:ind w:firstLine="1134"/>
        <w:jc w:val="both"/>
        <w:rPr>
          <w:b w:val="0"/>
          <w:szCs w:val="24"/>
        </w:rPr>
      </w:pPr>
      <w:r>
        <w:rPr>
          <w:b w:val="0"/>
          <w:szCs w:val="24"/>
        </w:rPr>
        <w:t>B</w:t>
      </w:r>
      <w:r w:rsidRPr="00DD2647">
        <w:rPr>
          <w:b w:val="0"/>
          <w:szCs w:val="24"/>
        </w:rPr>
        <w:t xml:space="preserve">iudžeto projektą </w:t>
      </w:r>
      <w:r>
        <w:rPr>
          <w:b w:val="0"/>
          <w:szCs w:val="24"/>
        </w:rPr>
        <w:t>parengė</w:t>
      </w:r>
      <w:r w:rsidRPr="00DD2647">
        <w:rPr>
          <w:b w:val="0"/>
          <w:szCs w:val="24"/>
        </w:rPr>
        <w:t xml:space="preserve"> savivaldybės administracija</w:t>
      </w:r>
      <w:r w:rsidR="000E4AA7">
        <w:rPr>
          <w:b w:val="0"/>
          <w:szCs w:val="24"/>
        </w:rPr>
        <w:t xml:space="preserve">, </w:t>
      </w:r>
      <w:r w:rsidR="000E4AA7" w:rsidRPr="00743519">
        <w:rPr>
          <w:b w:val="0"/>
          <w:szCs w:val="24"/>
        </w:rPr>
        <w:t xml:space="preserve">laikydamasi </w:t>
      </w:r>
      <w:r w:rsidR="00D549E3">
        <w:rPr>
          <w:b w:val="0"/>
          <w:szCs w:val="24"/>
        </w:rPr>
        <w:t>savivaldybės</w:t>
      </w:r>
      <w:r w:rsidRPr="00743519">
        <w:rPr>
          <w:b w:val="0"/>
          <w:szCs w:val="24"/>
        </w:rPr>
        <w:t xml:space="preserve"> </w:t>
      </w:r>
      <w:r w:rsidR="00D549E3">
        <w:rPr>
          <w:b w:val="0"/>
          <w:szCs w:val="24"/>
        </w:rPr>
        <w:t>mero</w:t>
      </w:r>
      <w:r w:rsidRPr="00743519">
        <w:rPr>
          <w:b w:val="0"/>
          <w:szCs w:val="24"/>
        </w:rPr>
        <w:t xml:space="preserve"> nustatyt</w:t>
      </w:r>
      <w:r w:rsidR="000E4AA7" w:rsidRPr="00743519">
        <w:rPr>
          <w:b w:val="0"/>
          <w:szCs w:val="24"/>
        </w:rPr>
        <w:t>ų</w:t>
      </w:r>
      <w:r w:rsidRPr="00743519">
        <w:rPr>
          <w:b w:val="0"/>
          <w:szCs w:val="24"/>
        </w:rPr>
        <w:t xml:space="preserve"> biudžeto projekto rengimo</w:t>
      </w:r>
      <w:r w:rsidR="00507716">
        <w:rPr>
          <w:b w:val="0"/>
          <w:szCs w:val="24"/>
        </w:rPr>
        <w:t xml:space="preserve"> tvarkos ir</w:t>
      </w:r>
      <w:r w:rsidRPr="00743519">
        <w:rPr>
          <w:b w:val="0"/>
          <w:szCs w:val="24"/>
        </w:rPr>
        <w:t xml:space="preserve"> termin</w:t>
      </w:r>
      <w:r w:rsidR="000E4AA7" w:rsidRPr="00743519">
        <w:rPr>
          <w:b w:val="0"/>
          <w:szCs w:val="24"/>
        </w:rPr>
        <w:t>ų</w:t>
      </w:r>
      <w:r w:rsidRPr="00743519">
        <w:rPr>
          <w:b w:val="0"/>
          <w:szCs w:val="24"/>
        </w:rPr>
        <w:t>.</w:t>
      </w:r>
    </w:p>
    <w:p w14:paraId="7E051B0C" w14:textId="483F756E" w:rsidR="00B16214" w:rsidRPr="00B47AB2" w:rsidRDefault="004D00D6" w:rsidP="00582CB2">
      <w:pPr>
        <w:pStyle w:val="Betarp"/>
        <w:ind w:firstLine="1134"/>
        <w:jc w:val="both"/>
        <w:rPr>
          <w:b w:val="0"/>
          <w:szCs w:val="24"/>
        </w:rPr>
      </w:pPr>
      <w:r w:rsidRPr="00743519">
        <w:rPr>
          <w:b w:val="0"/>
          <w:szCs w:val="24"/>
        </w:rPr>
        <w:t>202</w:t>
      </w:r>
      <w:r w:rsidR="00D549E3">
        <w:rPr>
          <w:b w:val="0"/>
          <w:szCs w:val="24"/>
        </w:rPr>
        <w:t>4</w:t>
      </w:r>
      <w:r w:rsidRPr="00743519">
        <w:rPr>
          <w:b w:val="0"/>
          <w:szCs w:val="24"/>
        </w:rPr>
        <w:t xml:space="preserve"> metais g</w:t>
      </w:r>
      <w:r w:rsidR="00582CB2" w:rsidRPr="00743519">
        <w:rPr>
          <w:b w:val="0"/>
          <w:szCs w:val="24"/>
        </w:rPr>
        <w:t xml:space="preserve">yventojų </w:t>
      </w:r>
      <w:r w:rsidR="00DD2647" w:rsidRPr="00743519">
        <w:rPr>
          <w:b w:val="0"/>
          <w:szCs w:val="24"/>
        </w:rPr>
        <w:t xml:space="preserve"> </w:t>
      </w:r>
      <w:r w:rsidR="00582CB2" w:rsidRPr="00743519">
        <w:rPr>
          <w:b w:val="0"/>
          <w:szCs w:val="24"/>
        </w:rPr>
        <w:t xml:space="preserve">pajamų mokesčio </w:t>
      </w:r>
      <w:r w:rsidR="00D549E3" w:rsidRPr="00743519">
        <w:rPr>
          <w:b w:val="0"/>
          <w:szCs w:val="24"/>
        </w:rPr>
        <w:t>dalis</w:t>
      </w:r>
      <w:r w:rsidR="00D549E3">
        <w:rPr>
          <w:b w:val="0"/>
          <w:szCs w:val="24"/>
        </w:rPr>
        <w:t xml:space="preserve"> (procentais)</w:t>
      </w:r>
      <w:r w:rsidR="00D549E3" w:rsidRPr="00743519">
        <w:rPr>
          <w:b w:val="0"/>
          <w:szCs w:val="24"/>
        </w:rPr>
        <w:t>,</w:t>
      </w:r>
      <w:r w:rsidR="00D549E3">
        <w:rPr>
          <w:b w:val="0"/>
          <w:szCs w:val="24"/>
        </w:rPr>
        <w:t xml:space="preserve"> išskyrus fiksuoto dydžio gyventojų pajamų mokestį, mokamą už pajamas, gaunamą iš veiklos, kuria verčiamasi turint verslo liudijimą, </w:t>
      </w:r>
      <w:r w:rsidR="00D549E3" w:rsidRPr="00743519">
        <w:rPr>
          <w:b w:val="0"/>
          <w:szCs w:val="24"/>
        </w:rPr>
        <w:t xml:space="preserve">tenkanti visų savivaldybių biudžetams </w:t>
      </w:r>
      <w:r w:rsidR="00D549E3" w:rsidRPr="00743519">
        <w:rPr>
          <w:b w:val="0"/>
          <w:szCs w:val="24"/>
          <w:lang w:eastAsia="lt-LT"/>
        </w:rPr>
        <w:t>nuo šio mokesčio pajamų į konsoliduotus valstybės biudžetą ir savivaldybių biudžetus</w:t>
      </w:r>
      <w:r w:rsidR="00D549E3" w:rsidRPr="00743519">
        <w:rPr>
          <w:b w:val="0"/>
          <w:szCs w:val="24"/>
        </w:rPr>
        <w:t xml:space="preserve"> </w:t>
      </w:r>
      <w:r w:rsidR="00703938" w:rsidRPr="00743519">
        <w:rPr>
          <w:b w:val="0"/>
          <w:szCs w:val="24"/>
        </w:rPr>
        <w:t>–</w:t>
      </w:r>
      <w:r w:rsidR="00582CB2" w:rsidRPr="00743519">
        <w:rPr>
          <w:b w:val="0"/>
          <w:szCs w:val="24"/>
        </w:rPr>
        <w:t xml:space="preserve"> </w:t>
      </w:r>
      <w:r w:rsidR="00D549E3">
        <w:rPr>
          <w:b w:val="0"/>
          <w:szCs w:val="24"/>
        </w:rPr>
        <w:t>51,62</w:t>
      </w:r>
      <w:r w:rsidR="00582CB2" w:rsidRPr="00743519">
        <w:rPr>
          <w:b w:val="0"/>
          <w:szCs w:val="24"/>
        </w:rPr>
        <w:t xml:space="preserve"> </w:t>
      </w:r>
      <w:r w:rsidR="003137A1" w:rsidRPr="00743519">
        <w:rPr>
          <w:b w:val="0"/>
          <w:szCs w:val="24"/>
        </w:rPr>
        <w:t xml:space="preserve"> </w:t>
      </w:r>
      <w:r w:rsidR="00FD4B02">
        <w:rPr>
          <w:b w:val="0"/>
          <w:szCs w:val="24"/>
        </w:rPr>
        <w:t xml:space="preserve">proc. </w:t>
      </w:r>
      <w:r w:rsidR="003137A1" w:rsidRPr="00743519">
        <w:rPr>
          <w:b w:val="0"/>
          <w:szCs w:val="24"/>
        </w:rPr>
        <w:t>(</w:t>
      </w:r>
      <w:r w:rsidR="003137A1" w:rsidRPr="00D311B0">
        <w:rPr>
          <w:b w:val="0"/>
          <w:szCs w:val="24"/>
        </w:rPr>
        <w:t>202</w:t>
      </w:r>
      <w:r w:rsidR="00D549E3">
        <w:rPr>
          <w:b w:val="0"/>
          <w:szCs w:val="24"/>
        </w:rPr>
        <w:t>3</w:t>
      </w:r>
      <w:r w:rsidR="003137A1" w:rsidRPr="00D311B0">
        <w:rPr>
          <w:b w:val="0"/>
          <w:szCs w:val="24"/>
        </w:rPr>
        <w:t xml:space="preserve"> metais buvo </w:t>
      </w:r>
      <w:r w:rsidR="00D549E3">
        <w:rPr>
          <w:b w:val="0"/>
          <w:szCs w:val="24"/>
        </w:rPr>
        <w:t>50,88</w:t>
      </w:r>
      <w:r w:rsidR="003137A1" w:rsidRPr="00D311B0">
        <w:rPr>
          <w:b w:val="0"/>
          <w:szCs w:val="24"/>
        </w:rPr>
        <w:t xml:space="preserve"> proc</w:t>
      </w:r>
      <w:r w:rsidR="006D0664">
        <w:rPr>
          <w:b w:val="0"/>
          <w:szCs w:val="24"/>
        </w:rPr>
        <w:t>.</w:t>
      </w:r>
      <w:r w:rsidR="003137A1" w:rsidRPr="00D311B0">
        <w:rPr>
          <w:b w:val="0"/>
          <w:szCs w:val="24"/>
        </w:rPr>
        <w:t>),</w:t>
      </w:r>
      <w:r w:rsidRPr="00D311B0">
        <w:rPr>
          <w:b w:val="0"/>
          <w:szCs w:val="24"/>
        </w:rPr>
        <w:t xml:space="preserve"> iš kurios</w:t>
      </w:r>
      <w:r w:rsidR="00582CB2" w:rsidRPr="00D311B0">
        <w:rPr>
          <w:b w:val="0"/>
          <w:szCs w:val="24"/>
        </w:rPr>
        <w:t xml:space="preserve"> </w:t>
      </w:r>
      <w:r w:rsidR="00722A70" w:rsidRPr="00D311B0">
        <w:rPr>
          <w:b w:val="0"/>
          <w:szCs w:val="24"/>
        </w:rPr>
        <w:t xml:space="preserve">pastovioji dalis </w:t>
      </w:r>
      <w:r w:rsidRPr="00D311B0">
        <w:rPr>
          <w:b w:val="0"/>
          <w:szCs w:val="24"/>
        </w:rPr>
        <w:t>–</w:t>
      </w:r>
      <w:r w:rsidR="00582CB2" w:rsidRPr="00D311B0">
        <w:rPr>
          <w:b w:val="0"/>
          <w:szCs w:val="24"/>
        </w:rPr>
        <w:t xml:space="preserve"> </w:t>
      </w:r>
      <w:r w:rsidR="00D549E3">
        <w:rPr>
          <w:b w:val="0"/>
          <w:szCs w:val="24"/>
        </w:rPr>
        <w:t>44,08</w:t>
      </w:r>
      <w:r w:rsidR="00582CB2" w:rsidRPr="00D311B0">
        <w:rPr>
          <w:b w:val="0"/>
          <w:szCs w:val="24"/>
        </w:rPr>
        <w:t xml:space="preserve"> proc</w:t>
      </w:r>
      <w:r w:rsidR="006D0664">
        <w:rPr>
          <w:b w:val="0"/>
          <w:szCs w:val="24"/>
        </w:rPr>
        <w:t>.</w:t>
      </w:r>
      <w:r w:rsidR="00514C95" w:rsidRPr="00D311B0">
        <w:rPr>
          <w:b w:val="0"/>
          <w:szCs w:val="24"/>
        </w:rPr>
        <w:t>,</w:t>
      </w:r>
      <w:r w:rsidR="00582CB2" w:rsidRPr="00D311B0">
        <w:rPr>
          <w:b w:val="0"/>
          <w:szCs w:val="24"/>
        </w:rPr>
        <w:t xml:space="preserve"> </w:t>
      </w:r>
      <w:r w:rsidR="00722A70" w:rsidRPr="00D311B0">
        <w:rPr>
          <w:b w:val="0"/>
          <w:szCs w:val="24"/>
        </w:rPr>
        <w:t xml:space="preserve">kintamoji dalis </w:t>
      </w:r>
      <w:r w:rsidR="002C058C" w:rsidRPr="00D311B0">
        <w:rPr>
          <w:b w:val="0"/>
          <w:szCs w:val="24"/>
        </w:rPr>
        <w:t>–</w:t>
      </w:r>
      <w:r w:rsidR="00722A70" w:rsidRPr="00D311B0">
        <w:rPr>
          <w:b w:val="0"/>
          <w:szCs w:val="24"/>
        </w:rPr>
        <w:t xml:space="preserve"> </w:t>
      </w:r>
      <w:r w:rsidR="00D549E3">
        <w:rPr>
          <w:b w:val="0"/>
          <w:szCs w:val="24"/>
        </w:rPr>
        <w:t>7,54</w:t>
      </w:r>
      <w:r w:rsidR="00582CB2" w:rsidRPr="00D311B0">
        <w:rPr>
          <w:b w:val="0"/>
          <w:szCs w:val="24"/>
        </w:rPr>
        <w:t xml:space="preserve"> </w:t>
      </w:r>
      <w:r w:rsidR="006D0664" w:rsidRPr="00D311B0">
        <w:rPr>
          <w:b w:val="0"/>
          <w:szCs w:val="24"/>
        </w:rPr>
        <w:t>proc</w:t>
      </w:r>
      <w:r w:rsidR="006D0664">
        <w:rPr>
          <w:b w:val="0"/>
          <w:szCs w:val="24"/>
        </w:rPr>
        <w:t>.</w:t>
      </w:r>
      <w:r w:rsidR="00582CB2" w:rsidRPr="00D311B0">
        <w:rPr>
          <w:b w:val="0"/>
          <w:szCs w:val="24"/>
        </w:rPr>
        <w:t xml:space="preserve"> (20</w:t>
      </w:r>
      <w:r w:rsidR="00722A70" w:rsidRPr="00D311B0">
        <w:rPr>
          <w:b w:val="0"/>
          <w:szCs w:val="24"/>
        </w:rPr>
        <w:t>2</w:t>
      </w:r>
      <w:r w:rsidR="00D549E3">
        <w:rPr>
          <w:b w:val="0"/>
          <w:szCs w:val="24"/>
        </w:rPr>
        <w:t>3</w:t>
      </w:r>
      <w:r w:rsidR="00582CB2" w:rsidRPr="00D311B0">
        <w:rPr>
          <w:b w:val="0"/>
          <w:szCs w:val="24"/>
        </w:rPr>
        <w:t xml:space="preserve"> metais </w:t>
      </w:r>
      <w:r w:rsidR="000E4AA7" w:rsidRPr="00D311B0">
        <w:rPr>
          <w:b w:val="0"/>
          <w:szCs w:val="24"/>
        </w:rPr>
        <w:t xml:space="preserve">atitinkamai </w:t>
      </w:r>
      <w:r w:rsidR="00582CB2" w:rsidRPr="00D311B0">
        <w:rPr>
          <w:b w:val="0"/>
          <w:szCs w:val="24"/>
        </w:rPr>
        <w:t xml:space="preserve">buvo </w:t>
      </w:r>
      <w:r w:rsidR="00D549E3" w:rsidRPr="00D311B0">
        <w:rPr>
          <w:b w:val="0"/>
          <w:szCs w:val="24"/>
        </w:rPr>
        <w:t>43,76</w:t>
      </w:r>
      <w:r w:rsidR="00D549E3">
        <w:rPr>
          <w:b w:val="0"/>
          <w:szCs w:val="24"/>
        </w:rPr>
        <w:t xml:space="preserve"> </w:t>
      </w:r>
      <w:r w:rsidR="00D16017" w:rsidRPr="00D311B0">
        <w:rPr>
          <w:b w:val="0"/>
          <w:szCs w:val="24"/>
        </w:rPr>
        <w:t xml:space="preserve">ir </w:t>
      </w:r>
      <w:r w:rsidR="00D549E3">
        <w:rPr>
          <w:b w:val="0"/>
          <w:szCs w:val="24"/>
        </w:rPr>
        <w:t>7,12</w:t>
      </w:r>
      <w:r w:rsidR="00582CB2" w:rsidRPr="00D311B0">
        <w:rPr>
          <w:b w:val="0"/>
          <w:szCs w:val="24"/>
        </w:rPr>
        <w:t xml:space="preserve"> </w:t>
      </w:r>
      <w:r w:rsidR="006D0664" w:rsidRPr="00D311B0">
        <w:rPr>
          <w:b w:val="0"/>
          <w:szCs w:val="24"/>
        </w:rPr>
        <w:t>proc</w:t>
      </w:r>
      <w:r w:rsidR="006D0664">
        <w:rPr>
          <w:b w:val="0"/>
          <w:szCs w:val="24"/>
        </w:rPr>
        <w:t>.</w:t>
      </w:r>
      <w:r w:rsidR="00582CB2" w:rsidRPr="00D311B0">
        <w:rPr>
          <w:b w:val="0"/>
          <w:szCs w:val="24"/>
        </w:rPr>
        <w:t xml:space="preserve">). Savivaldybės biudžetui skiriama gyventojų pajamų </w:t>
      </w:r>
      <w:r w:rsidR="00724D77" w:rsidRPr="00D311B0">
        <w:rPr>
          <w:b w:val="0"/>
          <w:szCs w:val="24"/>
        </w:rPr>
        <w:t xml:space="preserve">mokesčio dalis procentais </w:t>
      </w:r>
      <w:r w:rsidR="00234D8E" w:rsidRPr="00D311B0">
        <w:rPr>
          <w:b w:val="0"/>
          <w:szCs w:val="24"/>
        </w:rPr>
        <w:t xml:space="preserve">– </w:t>
      </w:r>
      <w:r w:rsidR="00722A70" w:rsidRPr="00D311B0">
        <w:rPr>
          <w:b w:val="0"/>
          <w:szCs w:val="24"/>
        </w:rPr>
        <w:t>0,</w:t>
      </w:r>
      <w:r w:rsidR="00D549E3">
        <w:rPr>
          <w:b w:val="0"/>
          <w:szCs w:val="24"/>
        </w:rPr>
        <w:t>5666</w:t>
      </w:r>
      <w:r w:rsidR="00722A70" w:rsidRPr="00D311B0">
        <w:rPr>
          <w:b w:val="0"/>
          <w:szCs w:val="24"/>
        </w:rPr>
        <w:t xml:space="preserve"> (202</w:t>
      </w:r>
      <w:r w:rsidR="00D549E3">
        <w:rPr>
          <w:b w:val="0"/>
          <w:szCs w:val="24"/>
        </w:rPr>
        <w:t>3</w:t>
      </w:r>
      <w:r w:rsidR="00722A70" w:rsidRPr="00D311B0">
        <w:rPr>
          <w:b w:val="0"/>
          <w:szCs w:val="24"/>
        </w:rPr>
        <w:t xml:space="preserve"> metais</w:t>
      </w:r>
      <w:r w:rsidR="00722A70" w:rsidRPr="00B47AB2">
        <w:rPr>
          <w:b w:val="0"/>
          <w:szCs w:val="24"/>
        </w:rPr>
        <w:t xml:space="preserve"> − </w:t>
      </w:r>
      <w:r w:rsidR="00D549E3" w:rsidRPr="00D311B0">
        <w:rPr>
          <w:b w:val="0"/>
          <w:szCs w:val="24"/>
        </w:rPr>
        <w:t>0,5852</w:t>
      </w:r>
      <w:r w:rsidR="00AC789E">
        <w:rPr>
          <w:b w:val="0"/>
          <w:szCs w:val="24"/>
        </w:rPr>
        <w:t xml:space="preserve"> proc.</w:t>
      </w:r>
      <w:r w:rsidR="00582CB2" w:rsidRPr="00B47AB2">
        <w:rPr>
          <w:b w:val="0"/>
          <w:szCs w:val="24"/>
        </w:rPr>
        <w:t>), pagal kurią Valstybinė mokesčių inspekcija faktiškai įplaukusias lėšas iš gyventojų pajamų mokesčio perveda savivaldybei.</w:t>
      </w:r>
    </w:p>
    <w:p w14:paraId="24EB9CFD" w14:textId="2E525E30" w:rsidR="00722A70" w:rsidRPr="00B47AB2" w:rsidRDefault="00B16214" w:rsidP="00582CB2">
      <w:pPr>
        <w:pStyle w:val="Betarp"/>
        <w:ind w:firstLine="1134"/>
        <w:jc w:val="both"/>
        <w:rPr>
          <w:b w:val="0"/>
          <w:szCs w:val="24"/>
        </w:rPr>
      </w:pPr>
      <w:r w:rsidRPr="00B47AB2">
        <w:rPr>
          <w:b w:val="0"/>
          <w:szCs w:val="24"/>
        </w:rPr>
        <w:t xml:space="preserve">Pagal Lietuvos Respublikos </w:t>
      </w:r>
      <w:r w:rsidR="002C058C">
        <w:rPr>
          <w:b w:val="0"/>
          <w:szCs w:val="24"/>
        </w:rPr>
        <w:t>202</w:t>
      </w:r>
      <w:r w:rsidR="00D549E3">
        <w:rPr>
          <w:b w:val="0"/>
          <w:szCs w:val="24"/>
        </w:rPr>
        <w:t>4</w:t>
      </w:r>
      <w:r w:rsidRPr="00B47AB2">
        <w:rPr>
          <w:b w:val="0"/>
          <w:szCs w:val="24"/>
        </w:rPr>
        <w:t xml:space="preserve"> metų valstybės biudžeto ir savivaldybių biudžetų finansinių rodiklių patvirtinimo įstatym</w:t>
      </w:r>
      <w:r w:rsidR="00DD5396" w:rsidRPr="00B47AB2">
        <w:rPr>
          <w:b w:val="0"/>
          <w:szCs w:val="24"/>
        </w:rPr>
        <w:t xml:space="preserve">ą </w:t>
      </w:r>
      <w:r w:rsidR="002C058C">
        <w:rPr>
          <w:b w:val="0"/>
          <w:szCs w:val="24"/>
        </w:rPr>
        <w:t>202</w:t>
      </w:r>
      <w:r w:rsidR="00D549E3">
        <w:rPr>
          <w:b w:val="0"/>
          <w:szCs w:val="24"/>
        </w:rPr>
        <w:t>4</w:t>
      </w:r>
      <w:r w:rsidR="003E5F77" w:rsidRPr="00B47AB2">
        <w:rPr>
          <w:b w:val="0"/>
          <w:szCs w:val="24"/>
        </w:rPr>
        <w:t xml:space="preserve"> metais savivaldybei </w:t>
      </w:r>
      <w:r w:rsidR="00DD5396" w:rsidRPr="00B47AB2">
        <w:rPr>
          <w:b w:val="0"/>
          <w:szCs w:val="24"/>
        </w:rPr>
        <w:t xml:space="preserve">planuojama </w:t>
      </w:r>
      <w:r w:rsidR="00D549E3">
        <w:rPr>
          <w:b w:val="0"/>
          <w:szCs w:val="24"/>
        </w:rPr>
        <w:t>17190</w:t>
      </w:r>
      <w:r w:rsidR="0027789E">
        <w:rPr>
          <w:b w:val="0"/>
          <w:szCs w:val="24"/>
        </w:rPr>
        <w:t>,0</w:t>
      </w:r>
      <w:r w:rsidR="002D5BDC" w:rsidRPr="00B47AB2">
        <w:rPr>
          <w:b w:val="0"/>
          <w:szCs w:val="24"/>
        </w:rPr>
        <w:t xml:space="preserve"> </w:t>
      </w:r>
      <w:r w:rsidR="003E5F77" w:rsidRPr="00B47AB2">
        <w:rPr>
          <w:b w:val="0"/>
          <w:szCs w:val="24"/>
        </w:rPr>
        <w:t>tūkst. eurų</w:t>
      </w:r>
      <w:r w:rsidR="00EC3A25">
        <w:rPr>
          <w:b w:val="0"/>
          <w:szCs w:val="24"/>
        </w:rPr>
        <w:t xml:space="preserve"> gyventojų pajamų mokesčio</w:t>
      </w:r>
      <w:r w:rsidR="003E5F77" w:rsidRPr="00B47AB2">
        <w:rPr>
          <w:b w:val="0"/>
          <w:szCs w:val="24"/>
        </w:rPr>
        <w:t xml:space="preserve"> (</w:t>
      </w:r>
      <w:r w:rsidR="00D549E3">
        <w:rPr>
          <w:b w:val="0"/>
          <w:szCs w:val="24"/>
        </w:rPr>
        <w:t xml:space="preserve">2023 metais </w:t>
      </w:r>
      <w:r w:rsidR="002848FD">
        <w:rPr>
          <w:b w:val="0"/>
          <w:szCs w:val="24"/>
        </w:rPr>
        <w:t xml:space="preserve">– </w:t>
      </w:r>
      <w:r w:rsidR="00D549E3">
        <w:rPr>
          <w:b w:val="0"/>
          <w:szCs w:val="24"/>
        </w:rPr>
        <w:t>15125,0</w:t>
      </w:r>
      <w:r w:rsidR="00D549E3" w:rsidRPr="00B47AB2">
        <w:rPr>
          <w:b w:val="0"/>
          <w:szCs w:val="24"/>
        </w:rPr>
        <w:t xml:space="preserve"> tūkst. </w:t>
      </w:r>
      <w:r w:rsidR="002848FD">
        <w:rPr>
          <w:b w:val="0"/>
          <w:szCs w:val="24"/>
        </w:rPr>
        <w:t>e</w:t>
      </w:r>
      <w:r w:rsidR="00D549E3" w:rsidRPr="00B47AB2">
        <w:rPr>
          <w:b w:val="0"/>
          <w:szCs w:val="24"/>
        </w:rPr>
        <w:t>urų</w:t>
      </w:r>
      <w:r w:rsidR="00D549E3">
        <w:rPr>
          <w:b w:val="0"/>
          <w:szCs w:val="24"/>
        </w:rPr>
        <w:t xml:space="preserve">, </w:t>
      </w:r>
      <w:r w:rsidR="0027789E" w:rsidRPr="00B47AB2">
        <w:rPr>
          <w:b w:val="0"/>
          <w:szCs w:val="24"/>
        </w:rPr>
        <w:t>202</w:t>
      </w:r>
      <w:r w:rsidR="0027789E">
        <w:rPr>
          <w:b w:val="0"/>
          <w:szCs w:val="24"/>
        </w:rPr>
        <w:t>2</w:t>
      </w:r>
      <w:r w:rsidR="0027789E" w:rsidRPr="00B47AB2">
        <w:rPr>
          <w:b w:val="0"/>
          <w:szCs w:val="24"/>
        </w:rPr>
        <w:t xml:space="preserve"> metais </w:t>
      </w:r>
      <w:r w:rsidR="0027789E">
        <w:rPr>
          <w:b w:val="0"/>
          <w:szCs w:val="24"/>
        </w:rPr>
        <w:t>–</w:t>
      </w:r>
      <w:r w:rsidR="0027789E" w:rsidRPr="00B47AB2">
        <w:rPr>
          <w:b w:val="0"/>
          <w:szCs w:val="24"/>
        </w:rPr>
        <w:t xml:space="preserve"> </w:t>
      </w:r>
      <w:r w:rsidR="0027789E">
        <w:rPr>
          <w:b w:val="0"/>
          <w:szCs w:val="24"/>
        </w:rPr>
        <w:t>12708,0</w:t>
      </w:r>
      <w:r w:rsidR="0027789E" w:rsidRPr="00B47AB2">
        <w:rPr>
          <w:b w:val="0"/>
          <w:szCs w:val="24"/>
        </w:rPr>
        <w:t xml:space="preserve"> tūkst. eurų</w:t>
      </w:r>
      <w:r w:rsidR="0027789E">
        <w:rPr>
          <w:b w:val="0"/>
          <w:szCs w:val="24"/>
        </w:rPr>
        <w:t xml:space="preserve"> (patiksli</w:t>
      </w:r>
      <w:r w:rsidR="0071419D">
        <w:rPr>
          <w:b w:val="0"/>
          <w:szCs w:val="24"/>
        </w:rPr>
        <w:t>n</w:t>
      </w:r>
      <w:r w:rsidR="00EF26F2">
        <w:rPr>
          <w:b w:val="0"/>
          <w:szCs w:val="24"/>
        </w:rPr>
        <w:t>u</w:t>
      </w:r>
      <w:r w:rsidR="0027789E">
        <w:rPr>
          <w:b w:val="0"/>
          <w:szCs w:val="24"/>
        </w:rPr>
        <w:t xml:space="preserve">s </w:t>
      </w:r>
      <w:r w:rsidR="005262CF">
        <w:rPr>
          <w:b w:val="0"/>
          <w:szCs w:val="24"/>
        </w:rPr>
        <w:t xml:space="preserve">– </w:t>
      </w:r>
      <w:r w:rsidR="00D311B0">
        <w:rPr>
          <w:b w:val="0"/>
          <w:szCs w:val="24"/>
        </w:rPr>
        <w:t>13015</w:t>
      </w:r>
      <w:r w:rsidR="005262CF">
        <w:rPr>
          <w:b w:val="0"/>
          <w:szCs w:val="24"/>
        </w:rPr>
        <w:t>,0</w:t>
      </w:r>
      <w:r w:rsidR="0027789E">
        <w:rPr>
          <w:b w:val="0"/>
          <w:szCs w:val="24"/>
        </w:rPr>
        <w:t xml:space="preserve"> tūkst. eurų</w:t>
      </w:r>
      <w:r w:rsidR="005262CF">
        <w:rPr>
          <w:b w:val="0"/>
          <w:szCs w:val="24"/>
        </w:rPr>
        <w:t>)</w:t>
      </w:r>
      <w:r w:rsidR="0027789E" w:rsidRPr="00B47AB2">
        <w:rPr>
          <w:b w:val="0"/>
          <w:szCs w:val="24"/>
        </w:rPr>
        <w:t xml:space="preserve">, </w:t>
      </w:r>
      <w:r w:rsidR="00405611" w:rsidRPr="00B47AB2">
        <w:rPr>
          <w:b w:val="0"/>
          <w:szCs w:val="24"/>
        </w:rPr>
        <w:t>202</w:t>
      </w:r>
      <w:r w:rsidR="004B52E5">
        <w:rPr>
          <w:b w:val="0"/>
          <w:szCs w:val="24"/>
        </w:rPr>
        <w:t>1</w:t>
      </w:r>
      <w:r w:rsidR="00405611" w:rsidRPr="00B47AB2">
        <w:rPr>
          <w:b w:val="0"/>
          <w:szCs w:val="24"/>
        </w:rPr>
        <w:t xml:space="preserve"> metais </w:t>
      </w:r>
      <w:r w:rsidR="004B52E5">
        <w:rPr>
          <w:b w:val="0"/>
          <w:szCs w:val="24"/>
        </w:rPr>
        <w:t>–</w:t>
      </w:r>
      <w:r w:rsidR="00405611" w:rsidRPr="00B47AB2">
        <w:rPr>
          <w:b w:val="0"/>
          <w:szCs w:val="24"/>
        </w:rPr>
        <w:t xml:space="preserve"> </w:t>
      </w:r>
      <w:r w:rsidR="004B52E5">
        <w:rPr>
          <w:b w:val="0"/>
          <w:szCs w:val="24"/>
        </w:rPr>
        <w:t>11065,0</w:t>
      </w:r>
      <w:r w:rsidR="00405611" w:rsidRPr="00B47AB2">
        <w:rPr>
          <w:b w:val="0"/>
          <w:szCs w:val="24"/>
        </w:rPr>
        <w:t xml:space="preserve"> tūkst. eurų</w:t>
      </w:r>
      <w:r w:rsidR="003E5F77" w:rsidRPr="00B47AB2">
        <w:rPr>
          <w:b w:val="0"/>
          <w:szCs w:val="24"/>
        </w:rPr>
        <w:t>)</w:t>
      </w:r>
      <w:r w:rsidR="00722A70" w:rsidRPr="00B47AB2">
        <w:rPr>
          <w:b w:val="0"/>
          <w:szCs w:val="24"/>
        </w:rPr>
        <w:t>.</w:t>
      </w:r>
      <w:r w:rsidRPr="00B47AB2">
        <w:rPr>
          <w:b w:val="0"/>
          <w:szCs w:val="24"/>
        </w:rPr>
        <w:t xml:space="preserve"> </w:t>
      </w:r>
    </w:p>
    <w:p w14:paraId="7DF252AC" w14:textId="77777777" w:rsidR="00582CB2" w:rsidRPr="00B47AB2" w:rsidRDefault="00582CB2" w:rsidP="00582CB2">
      <w:pPr>
        <w:pStyle w:val="Betarp"/>
        <w:ind w:firstLine="1134"/>
        <w:jc w:val="both"/>
        <w:rPr>
          <w:b w:val="0"/>
          <w:szCs w:val="24"/>
        </w:rPr>
      </w:pPr>
      <w:r w:rsidRPr="00B47AB2">
        <w:rPr>
          <w:b w:val="0"/>
          <w:szCs w:val="24"/>
        </w:rPr>
        <w:t>Savivaldybės biudžeto einamųjų metų pajamos koreguojamos pridedant nepanaudotą pajamų dalį – praėjusių metų biudžeto pajamų dalį, kuri viršijo praėjusių metų panaudotus asignavimus.</w:t>
      </w:r>
    </w:p>
    <w:p w14:paraId="545A9C99" w14:textId="77777777" w:rsidR="00582CB2" w:rsidRPr="00B47AB2" w:rsidRDefault="008D51B9" w:rsidP="00582CB2">
      <w:pPr>
        <w:pStyle w:val="Betarp"/>
        <w:ind w:firstLine="1134"/>
        <w:jc w:val="both"/>
        <w:rPr>
          <w:b w:val="0"/>
          <w:szCs w:val="24"/>
        </w:rPr>
      </w:pPr>
      <w:r w:rsidRPr="00C13B94">
        <w:rPr>
          <w:b w:val="0"/>
          <w:szCs w:val="24"/>
        </w:rPr>
        <w:t xml:space="preserve">Biudžeto projektas sudarytas tūkstančiais eurų. </w:t>
      </w:r>
      <w:r>
        <w:rPr>
          <w:b w:val="0"/>
          <w:szCs w:val="24"/>
        </w:rPr>
        <w:t>A</w:t>
      </w:r>
      <w:r w:rsidR="00582CB2" w:rsidRPr="00B47AB2">
        <w:rPr>
          <w:b w:val="0"/>
          <w:szCs w:val="24"/>
        </w:rPr>
        <w:t>tskirai nurodomos planuojamos gauti pajamos</w:t>
      </w:r>
      <w:r w:rsidR="00C666BA">
        <w:rPr>
          <w:b w:val="0"/>
          <w:szCs w:val="24"/>
        </w:rPr>
        <w:t xml:space="preserve"> pagal rūšis</w:t>
      </w:r>
      <w:r w:rsidR="00582CB2" w:rsidRPr="00B47AB2">
        <w:rPr>
          <w:b w:val="0"/>
          <w:szCs w:val="24"/>
        </w:rPr>
        <w:t xml:space="preserve">, gautinos paskolos ir metų pradžios lėšų likutis. </w:t>
      </w:r>
    </w:p>
    <w:p w14:paraId="33368D33" w14:textId="0B9D8E20" w:rsidR="00582CB2" w:rsidRPr="00C13B94" w:rsidRDefault="00582CB2" w:rsidP="00582CB2">
      <w:pPr>
        <w:pStyle w:val="Betarp"/>
        <w:ind w:firstLine="1134"/>
        <w:jc w:val="both"/>
        <w:rPr>
          <w:b w:val="0"/>
          <w:szCs w:val="24"/>
        </w:rPr>
      </w:pPr>
      <w:r w:rsidRPr="00C13B94">
        <w:rPr>
          <w:b w:val="0"/>
          <w:szCs w:val="24"/>
        </w:rPr>
        <w:t xml:space="preserve">Asignavimai skiriami išlaidoms, </w:t>
      </w:r>
      <w:r w:rsidR="00073CB8">
        <w:rPr>
          <w:b w:val="0"/>
          <w:szCs w:val="24"/>
        </w:rPr>
        <w:t xml:space="preserve">2024 metais </w:t>
      </w:r>
      <w:r w:rsidR="003424A9">
        <w:rPr>
          <w:b w:val="0"/>
          <w:szCs w:val="24"/>
        </w:rPr>
        <w:t>neliko prievolės išskirti darbo užmokestį.</w:t>
      </w:r>
    </w:p>
    <w:p w14:paraId="4ED39B6B" w14:textId="77777777" w:rsidR="00582CB2" w:rsidRPr="00C13B94" w:rsidRDefault="00582CB2" w:rsidP="00582CB2">
      <w:pPr>
        <w:pStyle w:val="Betarp"/>
        <w:ind w:firstLine="1134"/>
        <w:jc w:val="both"/>
        <w:rPr>
          <w:b w:val="0"/>
          <w:szCs w:val="24"/>
        </w:rPr>
      </w:pPr>
      <w:r w:rsidRPr="00C13B94">
        <w:rPr>
          <w:b w:val="0"/>
          <w:szCs w:val="24"/>
        </w:rPr>
        <w:t>Asignavimais laikomos visos išlaidos, išskyrus išlaidas paskoloms grąžinti ir investicijoms į savivaldybės įmones (įstatiniam kapitalui didinti, dalininko įnašams).</w:t>
      </w:r>
    </w:p>
    <w:p w14:paraId="26FE3310" w14:textId="3E37083B" w:rsidR="00582CB2" w:rsidRDefault="002C058C" w:rsidP="00582CB2">
      <w:pPr>
        <w:pStyle w:val="Betarp"/>
        <w:ind w:firstLine="1134"/>
        <w:jc w:val="both"/>
        <w:rPr>
          <w:b w:val="0"/>
          <w:szCs w:val="24"/>
        </w:rPr>
      </w:pPr>
      <w:r>
        <w:rPr>
          <w:b w:val="0"/>
          <w:szCs w:val="24"/>
        </w:rPr>
        <w:t>202</w:t>
      </w:r>
      <w:r w:rsidR="004D428C">
        <w:rPr>
          <w:b w:val="0"/>
          <w:szCs w:val="24"/>
        </w:rPr>
        <w:t>4</w:t>
      </w:r>
      <w:r w:rsidR="00582CB2" w:rsidRPr="00C13B94">
        <w:rPr>
          <w:b w:val="0"/>
          <w:szCs w:val="24"/>
        </w:rPr>
        <w:t xml:space="preserve"> metų biudžeto planuojamos pajamos sudaro </w:t>
      </w:r>
      <w:r w:rsidR="004D428C">
        <w:rPr>
          <w:b w:val="0"/>
          <w:szCs w:val="24"/>
        </w:rPr>
        <w:t>28755,7</w:t>
      </w:r>
      <w:r w:rsidR="00EB740A" w:rsidRPr="00C13B94">
        <w:rPr>
          <w:b w:val="0"/>
          <w:szCs w:val="24"/>
        </w:rPr>
        <w:t xml:space="preserve"> </w:t>
      </w:r>
      <w:r w:rsidR="00582CB2" w:rsidRPr="00C13B94">
        <w:rPr>
          <w:b w:val="0"/>
          <w:szCs w:val="24"/>
        </w:rPr>
        <w:t>tūkst. eurų</w:t>
      </w:r>
      <w:r w:rsidR="00872116" w:rsidRPr="00C13B94">
        <w:rPr>
          <w:b w:val="0"/>
          <w:szCs w:val="24"/>
        </w:rPr>
        <w:t>, tai</w:t>
      </w:r>
      <w:r w:rsidR="00D46D3B">
        <w:rPr>
          <w:b w:val="0"/>
          <w:szCs w:val="24"/>
        </w:rPr>
        <w:t xml:space="preserve"> </w:t>
      </w:r>
      <w:r w:rsidR="004D428C">
        <w:rPr>
          <w:b w:val="0"/>
          <w:szCs w:val="24"/>
        </w:rPr>
        <w:t>3301,9</w:t>
      </w:r>
      <w:r w:rsidR="00872116" w:rsidRPr="00C13B94">
        <w:rPr>
          <w:b w:val="0"/>
          <w:szCs w:val="24"/>
        </w:rPr>
        <w:t xml:space="preserve"> tūkst. eurų </w:t>
      </w:r>
      <w:r w:rsidR="00C666BA">
        <w:rPr>
          <w:b w:val="0"/>
          <w:szCs w:val="24"/>
        </w:rPr>
        <w:t>(</w:t>
      </w:r>
      <w:r w:rsidR="004D428C">
        <w:rPr>
          <w:b w:val="0"/>
          <w:szCs w:val="24"/>
        </w:rPr>
        <w:t>13</w:t>
      </w:r>
      <w:r w:rsidR="00D46D3B">
        <w:rPr>
          <w:b w:val="0"/>
          <w:szCs w:val="24"/>
        </w:rPr>
        <w:t>,0</w:t>
      </w:r>
      <w:r w:rsidR="00C666BA">
        <w:rPr>
          <w:b w:val="0"/>
          <w:szCs w:val="24"/>
        </w:rPr>
        <w:t xml:space="preserve"> proc.) </w:t>
      </w:r>
      <w:r w:rsidR="00872116" w:rsidRPr="00C13B94">
        <w:rPr>
          <w:b w:val="0"/>
          <w:szCs w:val="24"/>
        </w:rPr>
        <w:t>daugiau negu 202</w:t>
      </w:r>
      <w:r w:rsidR="004D428C">
        <w:rPr>
          <w:b w:val="0"/>
          <w:szCs w:val="24"/>
        </w:rPr>
        <w:t>3</w:t>
      </w:r>
      <w:r w:rsidR="00872116" w:rsidRPr="00C13B94">
        <w:rPr>
          <w:b w:val="0"/>
          <w:szCs w:val="24"/>
        </w:rPr>
        <w:t xml:space="preserve"> m.</w:t>
      </w:r>
      <w:r w:rsidR="00582CB2" w:rsidRPr="00C13B94">
        <w:rPr>
          <w:b w:val="0"/>
          <w:szCs w:val="24"/>
        </w:rPr>
        <w:t xml:space="preserve"> Planuojama gauti </w:t>
      </w:r>
      <w:r w:rsidR="004D428C">
        <w:rPr>
          <w:b w:val="0"/>
          <w:szCs w:val="24"/>
        </w:rPr>
        <w:t>17774,0</w:t>
      </w:r>
      <w:r w:rsidR="00582CB2" w:rsidRPr="00C13B94">
        <w:rPr>
          <w:b w:val="0"/>
          <w:szCs w:val="24"/>
        </w:rPr>
        <w:t xml:space="preserve"> tūkst. eurų mokesčių pajamų</w:t>
      </w:r>
      <w:r w:rsidR="00AD2EA9" w:rsidRPr="00C13B94">
        <w:rPr>
          <w:b w:val="0"/>
          <w:szCs w:val="24"/>
        </w:rPr>
        <w:t xml:space="preserve"> (</w:t>
      </w:r>
      <w:r w:rsidR="004D428C">
        <w:rPr>
          <w:b w:val="0"/>
          <w:szCs w:val="24"/>
        </w:rPr>
        <w:t>2085,</w:t>
      </w:r>
      <w:r w:rsidR="00AE7ACD">
        <w:rPr>
          <w:b w:val="0"/>
          <w:szCs w:val="24"/>
        </w:rPr>
        <w:t>0</w:t>
      </w:r>
      <w:r w:rsidR="00AD2EA9" w:rsidRPr="00C13B94">
        <w:rPr>
          <w:b w:val="0"/>
          <w:szCs w:val="24"/>
        </w:rPr>
        <w:t xml:space="preserve"> tūkst. eurų, arba </w:t>
      </w:r>
      <w:r w:rsidR="004D428C">
        <w:rPr>
          <w:b w:val="0"/>
          <w:szCs w:val="24"/>
        </w:rPr>
        <w:t>13,</w:t>
      </w:r>
      <w:r w:rsidR="00AE7ACD">
        <w:rPr>
          <w:b w:val="0"/>
          <w:szCs w:val="24"/>
        </w:rPr>
        <w:t>4</w:t>
      </w:r>
      <w:r w:rsidR="00AD2EA9" w:rsidRPr="00C13B94">
        <w:rPr>
          <w:b w:val="0"/>
          <w:szCs w:val="24"/>
        </w:rPr>
        <w:t xml:space="preserve"> proc.</w:t>
      </w:r>
      <w:r w:rsidR="00872116" w:rsidRPr="00C13B94">
        <w:rPr>
          <w:b w:val="0"/>
          <w:szCs w:val="24"/>
        </w:rPr>
        <w:t>,</w:t>
      </w:r>
      <w:r w:rsidR="00AD2EA9" w:rsidRPr="00C13B94">
        <w:rPr>
          <w:b w:val="0"/>
          <w:szCs w:val="24"/>
        </w:rPr>
        <w:t xml:space="preserve"> daugiau negu 202</w:t>
      </w:r>
      <w:r w:rsidR="004D428C">
        <w:rPr>
          <w:b w:val="0"/>
          <w:szCs w:val="24"/>
        </w:rPr>
        <w:t>3</w:t>
      </w:r>
      <w:r w:rsidR="00AD2EA9" w:rsidRPr="00C13B94">
        <w:rPr>
          <w:b w:val="0"/>
          <w:szCs w:val="24"/>
        </w:rPr>
        <w:t xml:space="preserve"> metais)</w:t>
      </w:r>
      <w:r w:rsidR="00582CB2" w:rsidRPr="00C13B94">
        <w:rPr>
          <w:b w:val="0"/>
          <w:szCs w:val="24"/>
        </w:rPr>
        <w:t xml:space="preserve">, iš jų </w:t>
      </w:r>
      <w:r w:rsidR="004D428C">
        <w:rPr>
          <w:b w:val="0"/>
          <w:szCs w:val="24"/>
        </w:rPr>
        <w:t>17194,0</w:t>
      </w:r>
      <w:r w:rsidR="00582CB2" w:rsidRPr="00C13B94">
        <w:rPr>
          <w:b w:val="0"/>
          <w:szCs w:val="24"/>
        </w:rPr>
        <w:t xml:space="preserve"> tūkst. eurų gyventojų pajamų mokesčio</w:t>
      </w:r>
      <w:r w:rsidR="00F55CE8">
        <w:rPr>
          <w:b w:val="0"/>
          <w:szCs w:val="24"/>
        </w:rPr>
        <w:t>,</w:t>
      </w:r>
      <w:r w:rsidR="00582CB2" w:rsidRPr="00C13B94">
        <w:rPr>
          <w:b w:val="0"/>
          <w:szCs w:val="24"/>
        </w:rPr>
        <w:t xml:space="preserve"> tai </w:t>
      </w:r>
      <w:r w:rsidR="004D428C">
        <w:rPr>
          <w:b w:val="0"/>
          <w:szCs w:val="24"/>
        </w:rPr>
        <w:t>2068,0</w:t>
      </w:r>
      <w:r w:rsidR="00582CB2" w:rsidRPr="00C13B94">
        <w:rPr>
          <w:b w:val="0"/>
          <w:szCs w:val="24"/>
        </w:rPr>
        <w:t xml:space="preserve"> tūkst. eurų, arba </w:t>
      </w:r>
      <w:r w:rsidR="004D428C">
        <w:rPr>
          <w:b w:val="0"/>
          <w:szCs w:val="24"/>
        </w:rPr>
        <w:t>13,7</w:t>
      </w:r>
      <w:r w:rsidR="00AD2EA9" w:rsidRPr="00C13B94">
        <w:rPr>
          <w:b w:val="0"/>
          <w:szCs w:val="24"/>
        </w:rPr>
        <w:t xml:space="preserve"> </w:t>
      </w:r>
      <w:r w:rsidR="00582CB2" w:rsidRPr="00C13B94">
        <w:rPr>
          <w:b w:val="0"/>
          <w:szCs w:val="24"/>
        </w:rPr>
        <w:t xml:space="preserve">proc., </w:t>
      </w:r>
      <w:r w:rsidR="0076062D">
        <w:rPr>
          <w:b w:val="0"/>
          <w:szCs w:val="24"/>
        </w:rPr>
        <w:t>daugiau</w:t>
      </w:r>
      <w:r w:rsidR="00582CB2" w:rsidRPr="00C13B94">
        <w:rPr>
          <w:b w:val="0"/>
          <w:szCs w:val="24"/>
        </w:rPr>
        <w:t xml:space="preserve"> negu 20</w:t>
      </w:r>
      <w:r w:rsidR="00AD2EA9" w:rsidRPr="00C13B94">
        <w:rPr>
          <w:b w:val="0"/>
          <w:szCs w:val="24"/>
        </w:rPr>
        <w:t>2</w:t>
      </w:r>
      <w:r w:rsidR="004D428C">
        <w:rPr>
          <w:b w:val="0"/>
          <w:szCs w:val="24"/>
        </w:rPr>
        <w:t>3</w:t>
      </w:r>
      <w:r w:rsidR="00582CB2" w:rsidRPr="00C13B94">
        <w:rPr>
          <w:b w:val="0"/>
          <w:szCs w:val="24"/>
        </w:rPr>
        <w:t xml:space="preserve"> metais</w:t>
      </w:r>
      <w:r w:rsidR="007E4F21">
        <w:rPr>
          <w:b w:val="0"/>
          <w:szCs w:val="24"/>
        </w:rPr>
        <w:t>.</w:t>
      </w:r>
      <w:r w:rsidR="00582CB2" w:rsidRPr="00C13B94">
        <w:rPr>
          <w:b w:val="0"/>
          <w:szCs w:val="24"/>
        </w:rPr>
        <w:t xml:space="preserve"> Iš valstybės biudžeto planuojama gauti </w:t>
      </w:r>
      <w:r w:rsidR="004D428C">
        <w:rPr>
          <w:b w:val="0"/>
          <w:szCs w:val="24"/>
        </w:rPr>
        <w:t>3211,8</w:t>
      </w:r>
      <w:r w:rsidR="00582CB2" w:rsidRPr="00C13B94">
        <w:rPr>
          <w:b w:val="0"/>
          <w:szCs w:val="24"/>
        </w:rPr>
        <w:t xml:space="preserve"> tūkst. eurų dotacijų valstybinėms (perduotoms savivaldybėms) funkcijoms vykdyti, tai </w:t>
      </w:r>
      <w:r w:rsidR="004D428C">
        <w:rPr>
          <w:b w:val="0"/>
          <w:szCs w:val="24"/>
        </w:rPr>
        <w:t>557,0</w:t>
      </w:r>
      <w:r w:rsidR="00582CB2" w:rsidRPr="00C13B94">
        <w:rPr>
          <w:b w:val="0"/>
          <w:szCs w:val="24"/>
        </w:rPr>
        <w:t xml:space="preserve"> tūkst. eurų</w:t>
      </w:r>
      <w:r w:rsidR="00176F74">
        <w:rPr>
          <w:b w:val="0"/>
          <w:szCs w:val="24"/>
        </w:rPr>
        <w:t>,</w:t>
      </w:r>
      <w:r w:rsidR="00176F74" w:rsidRPr="00176F74">
        <w:rPr>
          <w:b w:val="0"/>
          <w:szCs w:val="24"/>
        </w:rPr>
        <w:t xml:space="preserve"> </w:t>
      </w:r>
      <w:r w:rsidR="00176F74" w:rsidRPr="00C13B94">
        <w:rPr>
          <w:b w:val="0"/>
          <w:szCs w:val="24"/>
        </w:rPr>
        <w:t xml:space="preserve">arba </w:t>
      </w:r>
      <w:r w:rsidR="00176F74">
        <w:rPr>
          <w:b w:val="0"/>
          <w:szCs w:val="24"/>
        </w:rPr>
        <w:t>20,1</w:t>
      </w:r>
      <w:r w:rsidR="00176F74" w:rsidRPr="00C13B94">
        <w:rPr>
          <w:b w:val="0"/>
          <w:szCs w:val="24"/>
        </w:rPr>
        <w:t xml:space="preserve"> proc., </w:t>
      </w:r>
      <w:r w:rsidR="004D428C">
        <w:rPr>
          <w:b w:val="0"/>
          <w:szCs w:val="24"/>
        </w:rPr>
        <w:t xml:space="preserve"> daugiau</w:t>
      </w:r>
      <w:r w:rsidR="00582CB2" w:rsidRPr="00C13B94">
        <w:rPr>
          <w:b w:val="0"/>
          <w:szCs w:val="24"/>
        </w:rPr>
        <w:t xml:space="preserve"> negu </w:t>
      </w:r>
      <w:r>
        <w:rPr>
          <w:b w:val="0"/>
          <w:szCs w:val="24"/>
        </w:rPr>
        <w:t>202</w:t>
      </w:r>
      <w:r w:rsidR="004D428C">
        <w:rPr>
          <w:b w:val="0"/>
          <w:szCs w:val="24"/>
        </w:rPr>
        <w:t>3</w:t>
      </w:r>
      <w:r w:rsidR="00582CB2" w:rsidRPr="00C13B94">
        <w:rPr>
          <w:b w:val="0"/>
          <w:szCs w:val="24"/>
        </w:rPr>
        <w:t xml:space="preserve"> metais</w:t>
      </w:r>
      <w:r w:rsidR="007E4F21">
        <w:rPr>
          <w:b w:val="0"/>
          <w:szCs w:val="24"/>
        </w:rPr>
        <w:t>)</w:t>
      </w:r>
      <w:r w:rsidR="00582CB2" w:rsidRPr="00C13B94">
        <w:rPr>
          <w:b w:val="0"/>
          <w:szCs w:val="24"/>
        </w:rPr>
        <w:t xml:space="preserve">; </w:t>
      </w:r>
      <w:r w:rsidR="00176F74">
        <w:rPr>
          <w:b w:val="0"/>
          <w:szCs w:val="24"/>
        </w:rPr>
        <w:t>4436,4</w:t>
      </w:r>
      <w:r w:rsidR="00582CB2" w:rsidRPr="00C13B94">
        <w:rPr>
          <w:b w:val="0"/>
          <w:szCs w:val="24"/>
        </w:rPr>
        <w:t xml:space="preserve"> tūkst. eurų dotacijos </w:t>
      </w:r>
      <w:r w:rsidR="0044233A" w:rsidRPr="00C13B94">
        <w:rPr>
          <w:b w:val="0"/>
          <w:szCs w:val="24"/>
        </w:rPr>
        <w:t>ugdymo reikmėms</w:t>
      </w:r>
      <w:r w:rsidR="00582CB2" w:rsidRPr="00C13B94">
        <w:rPr>
          <w:b w:val="0"/>
          <w:szCs w:val="24"/>
        </w:rPr>
        <w:t xml:space="preserve"> finansuoti, tai </w:t>
      </w:r>
      <w:r w:rsidR="00176F74">
        <w:rPr>
          <w:b w:val="0"/>
          <w:szCs w:val="24"/>
        </w:rPr>
        <w:t>348,4</w:t>
      </w:r>
      <w:r w:rsidR="00582CB2" w:rsidRPr="00C13B94">
        <w:rPr>
          <w:b w:val="0"/>
          <w:szCs w:val="24"/>
        </w:rPr>
        <w:t xml:space="preserve"> tūkst. eurų, arba </w:t>
      </w:r>
      <w:r w:rsidR="00176F74">
        <w:rPr>
          <w:b w:val="0"/>
          <w:szCs w:val="24"/>
        </w:rPr>
        <w:t>8,5</w:t>
      </w:r>
      <w:r w:rsidR="00582CB2" w:rsidRPr="00C13B94">
        <w:rPr>
          <w:b w:val="0"/>
          <w:szCs w:val="24"/>
        </w:rPr>
        <w:t xml:space="preserve"> </w:t>
      </w:r>
      <w:r w:rsidR="006D0664" w:rsidRPr="00D311B0">
        <w:rPr>
          <w:b w:val="0"/>
          <w:szCs w:val="24"/>
        </w:rPr>
        <w:t>proc</w:t>
      </w:r>
      <w:r w:rsidR="006D0664">
        <w:rPr>
          <w:b w:val="0"/>
          <w:szCs w:val="24"/>
        </w:rPr>
        <w:t>.</w:t>
      </w:r>
      <w:r w:rsidR="00582CB2" w:rsidRPr="00C13B94">
        <w:rPr>
          <w:b w:val="0"/>
          <w:szCs w:val="24"/>
        </w:rPr>
        <w:t>, daugiau negu 20</w:t>
      </w:r>
      <w:r w:rsidR="00B2201F" w:rsidRPr="00C13B94">
        <w:rPr>
          <w:b w:val="0"/>
          <w:szCs w:val="24"/>
        </w:rPr>
        <w:t>2</w:t>
      </w:r>
      <w:r w:rsidR="00176F74">
        <w:rPr>
          <w:b w:val="0"/>
          <w:szCs w:val="24"/>
        </w:rPr>
        <w:t>3</w:t>
      </w:r>
      <w:r w:rsidR="00582CB2" w:rsidRPr="00C13B94">
        <w:rPr>
          <w:b w:val="0"/>
          <w:szCs w:val="24"/>
        </w:rPr>
        <w:t xml:space="preserve"> metais; </w:t>
      </w:r>
      <w:r w:rsidR="00176F74">
        <w:rPr>
          <w:b w:val="0"/>
          <w:szCs w:val="24"/>
        </w:rPr>
        <w:t>1698,9</w:t>
      </w:r>
      <w:r w:rsidR="00A32B7E">
        <w:rPr>
          <w:b w:val="0"/>
          <w:szCs w:val="24"/>
        </w:rPr>
        <w:t xml:space="preserve"> </w:t>
      </w:r>
      <w:r w:rsidR="00582CB2" w:rsidRPr="00C13B94">
        <w:rPr>
          <w:b w:val="0"/>
          <w:szCs w:val="24"/>
        </w:rPr>
        <w:t xml:space="preserve"> tūkst. eurų kitų specialių tikslinių dotacijų</w:t>
      </w:r>
      <w:r w:rsidR="00872116" w:rsidRPr="00C13B94">
        <w:rPr>
          <w:b w:val="0"/>
          <w:szCs w:val="24"/>
        </w:rPr>
        <w:t>,</w:t>
      </w:r>
      <w:r w:rsidR="00023A01" w:rsidRPr="00C13B94">
        <w:rPr>
          <w:b w:val="0"/>
          <w:szCs w:val="24"/>
        </w:rPr>
        <w:t xml:space="preserve"> </w:t>
      </w:r>
      <w:r w:rsidR="00B2201F" w:rsidRPr="002B2048">
        <w:rPr>
          <w:b w:val="0"/>
          <w:szCs w:val="24"/>
        </w:rPr>
        <w:t xml:space="preserve">tai </w:t>
      </w:r>
      <w:r w:rsidR="00176F74">
        <w:rPr>
          <w:b w:val="0"/>
          <w:szCs w:val="24"/>
        </w:rPr>
        <w:t>297,1</w:t>
      </w:r>
      <w:r w:rsidR="00B2201F" w:rsidRPr="002B2048">
        <w:rPr>
          <w:b w:val="0"/>
          <w:szCs w:val="24"/>
        </w:rPr>
        <w:t xml:space="preserve"> tūkst. eurų</w:t>
      </w:r>
      <w:r w:rsidR="00176F74">
        <w:rPr>
          <w:b w:val="0"/>
          <w:szCs w:val="24"/>
        </w:rPr>
        <w:t>,</w:t>
      </w:r>
      <w:r w:rsidR="00176F74" w:rsidRPr="00176F74">
        <w:rPr>
          <w:b w:val="0"/>
          <w:szCs w:val="24"/>
        </w:rPr>
        <w:t xml:space="preserve"> </w:t>
      </w:r>
      <w:r w:rsidR="00176F74" w:rsidRPr="00C13B94">
        <w:rPr>
          <w:b w:val="0"/>
          <w:szCs w:val="24"/>
        </w:rPr>
        <w:t xml:space="preserve">arba </w:t>
      </w:r>
      <w:r w:rsidR="00176F74">
        <w:rPr>
          <w:b w:val="0"/>
          <w:szCs w:val="24"/>
        </w:rPr>
        <w:t>21,2</w:t>
      </w:r>
      <w:r w:rsidR="00176F74" w:rsidRPr="00C13B94">
        <w:rPr>
          <w:b w:val="0"/>
          <w:szCs w:val="24"/>
        </w:rPr>
        <w:t xml:space="preserve"> proc., </w:t>
      </w:r>
      <w:r w:rsidR="00176F74">
        <w:rPr>
          <w:b w:val="0"/>
          <w:szCs w:val="24"/>
        </w:rPr>
        <w:t xml:space="preserve"> </w:t>
      </w:r>
      <w:r w:rsidR="00F75C12">
        <w:rPr>
          <w:b w:val="0"/>
          <w:szCs w:val="24"/>
        </w:rPr>
        <w:t xml:space="preserve"> </w:t>
      </w:r>
      <w:r w:rsidR="00176F74">
        <w:rPr>
          <w:b w:val="0"/>
          <w:szCs w:val="24"/>
        </w:rPr>
        <w:t>daugiau</w:t>
      </w:r>
      <w:r w:rsidR="00B2201F" w:rsidRPr="00C13B94">
        <w:rPr>
          <w:b w:val="0"/>
          <w:szCs w:val="24"/>
        </w:rPr>
        <w:t xml:space="preserve"> negu 202</w:t>
      </w:r>
      <w:r w:rsidR="00176F74">
        <w:rPr>
          <w:b w:val="0"/>
          <w:szCs w:val="24"/>
        </w:rPr>
        <w:t>3</w:t>
      </w:r>
      <w:r w:rsidR="00B2201F" w:rsidRPr="00C13B94">
        <w:rPr>
          <w:b w:val="0"/>
          <w:szCs w:val="24"/>
        </w:rPr>
        <w:t xml:space="preserve"> metais</w:t>
      </w:r>
      <w:r w:rsidR="00176F74">
        <w:rPr>
          <w:b w:val="0"/>
          <w:szCs w:val="24"/>
        </w:rPr>
        <w:t>;</w:t>
      </w:r>
      <w:r w:rsidR="00A32B7E">
        <w:rPr>
          <w:b w:val="0"/>
          <w:szCs w:val="24"/>
        </w:rPr>
        <w:t xml:space="preserve"> </w:t>
      </w:r>
      <w:r w:rsidR="00176F74">
        <w:rPr>
          <w:b w:val="0"/>
          <w:szCs w:val="24"/>
        </w:rPr>
        <w:t>270,0</w:t>
      </w:r>
      <w:r w:rsidR="00582CB2" w:rsidRPr="00C13B94">
        <w:rPr>
          <w:b w:val="0"/>
          <w:szCs w:val="24"/>
        </w:rPr>
        <w:t xml:space="preserve"> tūkst. eurų dotacijų iš Europos Sąjungos finansinės paramos lėšų. Kitos pajamos sudaro </w:t>
      </w:r>
      <w:r w:rsidR="00176F74">
        <w:rPr>
          <w:b w:val="0"/>
          <w:szCs w:val="24"/>
        </w:rPr>
        <w:t>1364,6</w:t>
      </w:r>
      <w:r w:rsidR="00EF26F2">
        <w:rPr>
          <w:b w:val="0"/>
          <w:szCs w:val="24"/>
        </w:rPr>
        <w:t xml:space="preserve"> </w:t>
      </w:r>
      <w:r w:rsidR="00EF26F2" w:rsidRPr="004B7F03">
        <w:rPr>
          <w:b w:val="0"/>
          <w:szCs w:val="24"/>
        </w:rPr>
        <w:t>tūkst. eurų</w:t>
      </w:r>
      <w:r w:rsidR="00D43F57">
        <w:rPr>
          <w:b w:val="0"/>
          <w:szCs w:val="24"/>
        </w:rPr>
        <w:t xml:space="preserve"> (kartu su turto realizavimo pajamomis</w:t>
      </w:r>
      <w:r w:rsidR="002848FD">
        <w:rPr>
          <w:b w:val="0"/>
          <w:szCs w:val="24"/>
        </w:rPr>
        <w:t>)</w:t>
      </w:r>
      <w:r w:rsidR="00582CB2" w:rsidRPr="00C13B94">
        <w:rPr>
          <w:b w:val="0"/>
          <w:szCs w:val="24"/>
        </w:rPr>
        <w:t xml:space="preserve"> (1</w:t>
      </w:r>
      <w:r w:rsidR="001C7711">
        <w:rPr>
          <w:b w:val="0"/>
          <w:szCs w:val="24"/>
        </w:rPr>
        <w:t>priedas)</w:t>
      </w:r>
      <w:r w:rsidR="00582CB2" w:rsidRPr="00C13B94">
        <w:rPr>
          <w:b w:val="0"/>
          <w:szCs w:val="24"/>
        </w:rPr>
        <w:t>.</w:t>
      </w:r>
    </w:p>
    <w:p w14:paraId="00F9A277" w14:textId="77777777" w:rsidR="009563AE" w:rsidRDefault="009563AE" w:rsidP="00582CB2">
      <w:pPr>
        <w:pStyle w:val="Betarp"/>
        <w:ind w:firstLine="1134"/>
        <w:jc w:val="both"/>
        <w:rPr>
          <w:b w:val="0"/>
          <w:szCs w:val="24"/>
        </w:rPr>
      </w:pPr>
    </w:p>
    <w:p w14:paraId="03DA64CF" w14:textId="2B330078" w:rsidR="00283D0A" w:rsidRDefault="00CA0C86" w:rsidP="00CA0C86">
      <w:pPr>
        <w:pStyle w:val="Betarp"/>
        <w:rPr>
          <w:noProof/>
          <w:lang w:eastAsia="lt-LT"/>
        </w:rPr>
      </w:pPr>
      <w:r w:rsidRPr="00CA0C86">
        <w:rPr>
          <w:noProof/>
        </w:rPr>
        <w:lastRenderedPageBreak/>
        <w:drawing>
          <wp:inline distT="0" distB="0" distL="0" distR="0" wp14:anchorId="37592767" wp14:editId="262D4F31">
            <wp:extent cx="6019800" cy="2827020"/>
            <wp:effectExtent l="0" t="0" r="0" b="0"/>
            <wp:docPr id="1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FE1F8994-B9CE-1150-D8F1-FFBF01BCCCA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507716">
        <w:rPr>
          <w:noProof/>
          <w:lang w:eastAsia="lt-LT"/>
        </w:rPr>
        <w:t xml:space="preserve"> </w:t>
      </w:r>
    </w:p>
    <w:p w14:paraId="5EA5D0EF" w14:textId="77777777" w:rsidR="00CA0C86" w:rsidRPr="00B47AB2" w:rsidRDefault="00CA0C86" w:rsidP="00CA0C86">
      <w:pPr>
        <w:pStyle w:val="Betarp"/>
        <w:rPr>
          <w:b w:val="0"/>
          <w:szCs w:val="24"/>
        </w:rPr>
      </w:pPr>
    </w:p>
    <w:p w14:paraId="6C5A07CE" w14:textId="49AEB40F" w:rsidR="00582CB2" w:rsidRDefault="00582CB2" w:rsidP="00EB740A">
      <w:pPr>
        <w:pStyle w:val="Betarp"/>
        <w:tabs>
          <w:tab w:val="left" w:pos="1134"/>
          <w:tab w:val="left" w:pos="1276"/>
        </w:tabs>
        <w:jc w:val="both"/>
        <w:rPr>
          <w:b w:val="0"/>
          <w:szCs w:val="24"/>
        </w:rPr>
      </w:pPr>
      <w:r w:rsidRPr="00B47AB2">
        <w:rPr>
          <w:b w:val="0"/>
          <w:szCs w:val="24"/>
        </w:rPr>
        <w:t xml:space="preserve"> </w:t>
      </w:r>
      <w:r w:rsidRPr="00B47AB2">
        <w:rPr>
          <w:b w:val="0"/>
          <w:szCs w:val="24"/>
        </w:rPr>
        <w:tab/>
      </w:r>
      <w:r w:rsidR="002C058C">
        <w:rPr>
          <w:b w:val="0"/>
          <w:szCs w:val="24"/>
        </w:rPr>
        <w:t>202</w:t>
      </w:r>
      <w:r w:rsidR="00176F74">
        <w:rPr>
          <w:b w:val="0"/>
          <w:szCs w:val="24"/>
        </w:rPr>
        <w:t>4</w:t>
      </w:r>
      <w:r w:rsidRPr="00B47AB2">
        <w:rPr>
          <w:b w:val="0"/>
          <w:szCs w:val="24"/>
        </w:rPr>
        <w:t xml:space="preserve"> metais lėšos skirtos asignavimų valdytojų įstaigoms valstyb</w:t>
      </w:r>
      <w:r w:rsidR="00EC3A25">
        <w:rPr>
          <w:b w:val="0"/>
          <w:szCs w:val="24"/>
        </w:rPr>
        <w:t>in</w:t>
      </w:r>
      <w:r w:rsidRPr="00B47AB2">
        <w:rPr>
          <w:b w:val="0"/>
          <w:szCs w:val="24"/>
        </w:rPr>
        <w:t>ė</w:t>
      </w:r>
      <w:r w:rsidR="00EC3A25">
        <w:rPr>
          <w:b w:val="0"/>
          <w:szCs w:val="24"/>
        </w:rPr>
        <w:t>m</w:t>
      </w:r>
      <w:r w:rsidRPr="00B47AB2">
        <w:rPr>
          <w:b w:val="0"/>
          <w:szCs w:val="24"/>
        </w:rPr>
        <w:t xml:space="preserve">s funkcijoms − bendrųjų valstybės paslaugų, gynybos, viešosios tvarkos ir visuomenės apsaugos, ekonomikos, aplinkos apsaugos, būsto ir komunalinio ūkio, sveikatos apsaugos, poilsio, kultūros ir religijos, švietimo, socialinės apsaugos – vykdyti. </w:t>
      </w:r>
    </w:p>
    <w:p w14:paraId="54EA4E6C" w14:textId="08B3548B" w:rsidR="00B46A33" w:rsidRPr="00B47AB2" w:rsidRDefault="00582CB2" w:rsidP="00142318">
      <w:pPr>
        <w:pStyle w:val="Betarp"/>
        <w:ind w:firstLine="1134"/>
        <w:jc w:val="both"/>
        <w:rPr>
          <w:b w:val="0"/>
          <w:szCs w:val="24"/>
        </w:rPr>
      </w:pPr>
      <w:r w:rsidRPr="00872116">
        <w:rPr>
          <w:b w:val="0"/>
          <w:szCs w:val="24"/>
        </w:rPr>
        <w:t xml:space="preserve">Savivaldybės biudžeto išlaidų planas – </w:t>
      </w:r>
      <w:r w:rsidR="00B225EC">
        <w:rPr>
          <w:b w:val="0"/>
          <w:szCs w:val="24"/>
        </w:rPr>
        <w:t>32195,1</w:t>
      </w:r>
      <w:r w:rsidRPr="00872116">
        <w:rPr>
          <w:b w:val="0"/>
          <w:szCs w:val="24"/>
        </w:rPr>
        <w:t xml:space="preserve"> tūkst. eurų, iš jų </w:t>
      </w:r>
      <w:r w:rsidR="007E0E36">
        <w:rPr>
          <w:b w:val="0"/>
          <w:szCs w:val="24"/>
        </w:rPr>
        <w:t>31768,8</w:t>
      </w:r>
      <w:r w:rsidRPr="00872116">
        <w:rPr>
          <w:b w:val="0"/>
          <w:szCs w:val="24"/>
        </w:rPr>
        <w:t xml:space="preserve"> tūkst. eurų </w:t>
      </w:r>
      <w:r w:rsidR="007A5AE7" w:rsidRPr="00872116">
        <w:rPr>
          <w:b w:val="0"/>
          <w:szCs w:val="24"/>
        </w:rPr>
        <w:t>–</w:t>
      </w:r>
      <w:r w:rsidRPr="00872116">
        <w:rPr>
          <w:b w:val="0"/>
          <w:szCs w:val="24"/>
        </w:rPr>
        <w:t xml:space="preserve"> asignavimai</w:t>
      </w:r>
      <w:r w:rsidR="007A5AE7" w:rsidRPr="00872116">
        <w:rPr>
          <w:b w:val="0"/>
          <w:szCs w:val="24"/>
        </w:rPr>
        <w:t xml:space="preserve"> (išskyrus </w:t>
      </w:r>
      <w:r w:rsidR="00EC1DF5" w:rsidRPr="00872116">
        <w:rPr>
          <w:b w:val="0"/>
          <w:szCs w:val="24"/>
        </w:rPr>
        <w:t xml:space="preserve">lėšas </w:t>
      </w:r>
      <w:r w:rsidR="007A5AE7" w:rsidRPr="00872116">
        <w:rPr>
          <w:b w:val="0"/>
          <w:szCs w:val="24"/>
        </w:rPr>
        <w:t>paskol</w:t>
      </w:r>
      <w:r w:rsidR="00EC1DF5" w:rsidRPr="00872116">
        <w:rPr>
          <w:b w:val="0"/>
          <w:szCs w:val="24"/>
        </w:rPr>
        <w:t>oms refinansuoti</w:t>
      </w:r>
      <w:r w:rsidR="00694CD1">
        <w:rPr>
          <w:b w:val="0"/>
          <w:szCs w:val="24"/>
        </w:rPr>
        <w:t xml:space="preserve"> (</w:t>
      </w:r>
      <w:r w:rsidR="00B225EC">
        <w:rPr>
          <w:b w:val="0"/>
          <w:szCs w:val="24"/>
        </w:rPr>
        <w:t>426,3</w:t>
      </w:r>
      <w:r w:rsidR="00694CD1">
        <w:rPr>
          <w:b w:val="0"/>
          <w:szCs w:val="24"/>
        </w:rPr>
        <w:t xml:space="preserve"> tūkst. eurų)</w:t>
      </w:r>
      <w:r w:rsidR="002B2048">
        <w:rPr>
          <w:b w:val="0"/>
          <w:szCs w:val="24"/>
        </w:rPr>
        <w:t xml:space="preserve">, </w:t>
      </w:r>
      <w:r w:rsidR="00B225EC">
        <w:rPr>
          <w:b w:val="0"/>
          <w:szCs w:val="24"/>
        </w:rPr>
        <w:t>20751,9</w:t>
      </w:r>
      <w:r w:rsidRPr="00872116">
        <w:rPr>
          <w:b w:val="0"/>
          <w:szCs w:val="24"/>
        </w:rPr>
        <w:t xml:space="preserve"> tūkst. eurų (</w:t>
      </w:r>
      <w:r w:rsidR="00B225EC">
        <w:rPr>
          <w:b w:val="0"/>
          <w:szCs w:val="24"/>
        </w:rPr>
        <w:t>64,4</w:t>
      </w:r>
      <w:r w:rsidRPr="00872116">
        <w:rPr>
          <w:b w:val="0"/>
          <w:szCs w:val="24"/>
        </w:rPr>
        <w:t xml:space="preserve"> proc.) – lėšos savivaldybės savarankiškoms funkcijoms atlikti, </w:t>
      </w:r>
      <w:r w:rsidR="00B225EC">
        <w:rPr>
          <w:b w:val="0"/>
          <w:szCs w:val="24"/>
        </w:rPr>
        <w:t>3211,8</w:t>
      </w:r>
      <w:r w:rsidRPr="00872116">
        <w:rPr>
          <w:b w:val="0"/>
          <w:szCs w:val="24"/>
        </w:rPr>
        <w:t xml:space="preserve"> tūkst. eurų (</w:t>
      </w:r>
      <w:r w:rsidR="00B225EC">
        <w:rPr>
          <w:b w:val="0"/>
          <w:szCs w:val="24"/>
        </w:rPr>
        <w:t>10,0</w:t>
      </w:r>
      <w:r w:rsidRPr="00872116">
        <w:rPr>
          <w:b w:val="0"/>
          <w:szCs w:val="24"/>
        </w:rPr>
        <w:t xml:space="preserve"> proc.) – dotacija valstybinėms (perduotoms savivaldybėms) funkcijoms atlikti, </w:t>
      </w:r>
      <w:r w:rsidR="00B225EC">
        <w:rPr>
          <w:b w:val="0"/>
          <w:szCs w:val="24"/>
        </w:rPr>
        <w:t>4436,4</w:t>
      </w:r>
      <w:r w:rsidRPr="00872116">
        <w:rPr>
          <w:b w:val="0"/>
          <w:szCs w:val="24"/>
        </w:rPr>
        <w:t xml:space="preserve"> tūkst. eurų (</w:t>
      </w:r>
      <w:r w:rsidR="00B225EC">
        <w:rPr>
          <w:b w:val="0"/>
          <w:szCs w:val="24"/>
        </w:rPr>
        <w:t>13,8</w:t>
      </w:r>
      <w:r w:rsidRPr="00872116">
        <w:rPr>
          <w:b w:val="0"/>
          <w:szCs w:val="24"/>
        </w:rPr>
        <w:t xml:space="preserve"> proc.) – dotacij</w:t>
      </w:r>
      <w:r w:rsidR="00556EA3" w:rsidRPr="00872116">
        <w:rPr>
          <w:b w:val="0"/>
          <w:szCs w:val="24"/>
        </w:rPr>
        <w:t>a</w:t>
      </w:r>
      <w:r w:rsidRPr="00872116">
        <w:rPr>
          <w:b w:val="0"/>
          <w:szCs w:val="24"/>
        </w:rPr>
        <w:t xml:space="preserve"> </w:t>
      </w:r>
      <w:r w:rsidR="001752EC" w:rsidRPr="00872116">
        <w:rPr>
          <w:b w:val="0"/>
          <w:szCs w:val="24"/>
        </w:rPr>
        <w:t>ugdymo reikmėms</w:t>
      </w:r>
      <w:r w:rsidRPr="00B47AB2">
        <w:rPr>
          <w:b w:val="0"/>
          <w:szCs w:val="24"/>
        </w:rPr>
        <w:t xml:space="preserve"> finansuoti</w:t>
      </w:r>
      <w:r w:rsidR="005E37D8" w:rsidRPr="00B47AB2">
        <w:rPr>
          <w:b w:val="0"/>
          <w:szCs w:val="24"/>
        </w:rPr>
        <w:t xml:space="preserve">, </w:t>
      </w:r>
      <w:r w:rsidR="00B225EC">
        <w:rPr>
          <w:b w:val="0"/>
          <w:szCs w:val="24"/>
        </w:rPr>
        <w:t>1698,9</w:t>
      </w:r>
      <w:r w:rsidR="001C5B81" w:rsidRPr="00A315BC">
        <w:rPr>
          <w:b w:val="0"/>
          <w:szCs w:val="24"/>
        </w:rPr>
        <w:t xml:space="preserve"> tūkst</w:t>
      </w:r>
      <w:r w:rsidR="001C5B81" w:rsidRPr="00B47AB2">
        <w:rPr>
          <w:b w:val="0"/>
          <w:szCs w:val="24"/>
        </w:rPr>
        <w:t xml:space="preserve">. eurų </w:t>
      </w:r>
      <w:r w:rsidR="00872116" w:rsidRPr="00C13B94">
        <w:rPr>
          <w:b w:val="0"/>
          <w:szCs w:val="24"/>
        </w:rPr>
        <w:t>(</w:t>
      </w:r>
      <w:r w:rsidR="00F5196C">
        <w:rPr>
          <w:b w:val="0"/>
          <w:szCs w:val="24"/>
        </w:rPr>
        <w:t>5,</w:t>
      </w:r>
      <w:r w:rsidR="00B225EC">
        <w:rPr>
          <w:b w:val="0"/>
          <w:szCs w:val="24"/>
        </w:rPr>
        <w:t>3</w:t>
      </w:r>
      <w:r w:rsidR="00872116" w:rsidRPr="00C13B94">
        <w:rPr>
          <w:b w:val="0"/>
          <w:szCs w:val="24"/>
        </w:rPr>
        <w:t xml:space="preserve"> proc.) </w:t>
      </w:r>
      <w:r w:rsidR="001C5B81" w:rsidRPr="00C13B94">
        <w:rPr>
          <w:b w:val="0"/>
          <w:szCs w:val="24"/>
        </w:rPr>
        <w:t>– kita</w:t>
      </w:r>
      <w:r w:rsidR="00EC1DF5" w:rsidRPr="00C13B94">
        <w:rPr>
          <w:b w:val="0"/>
          <w:szCs w:val="24"/>
        </w:rPr>
        <w:t xml:space="preserve"> speciali</w:t>
      </w:r>
      <w:r w:rsidR="00EC1DF5" w:rsidRPr="00B47AB2">
        <w:rPr>
          <w:b w:val="0"/>
          <w:szCs w:val="24"/>
        </w:rPr>
        <w:t xml:space="preserve"> tikslinė dotacija</w:t>
      </w:r>
      <w:r w:rsidR="001C5B81" w:rsidRPr="00B47AB2">
        <w:rPr>
          <w:b w:val="0"/>
          <w:szCs w:val="24"/>
        </w:rPr>
        <w:t xml:space="preserve">, </w:t>
      </w:r>
      <w:r w:rsidR="00B225EC">
        <w:rPr>
          <w:b w:val="0"/>
          <w:szCs w:val="24"/>
        </w:rPr>
        <w:t>270,0</w:t>
      </w:r>
      <w:r w:rsidR="005E37D8" w:rsidRPr="00C13B94">
        <w:rPr>
          <w:b w:val="0"/>
          <w:szCs w:val="24"/>
        </w:rPr>
        <w:t xml:space="preserve"> </w:t>
      </w:r>
      <w:r w:rsidR="00872116" w:rsidRPr="00C13B94">
        <w:rPr>
          <w:b w:val="0"/>
          <w:szCs w:val="24"/>
        </w:rPr>
        <w:t>tūkst. eurų (</w:t>
      </w:r>
      <w:r w:rsidR="00B225EC">
        <w:rPr>
          <w:b w:val="0"/>
          <w:szCs w:val="24"/>
        </w:rPr>
        <w:t>0,</w:t>
      </w:r>
      <w:r w:rsidR="00F73B2E">
        <w:rPr>
          <w:b w:val="0"/>
          <w:szCs w:val="24"/>
        </w:rPr>
        <w:t>9</w:t>
      </w:r>
      <w:r w:rsidR="00872116" w:rsidRPr="00C13B94">
        <w:rPr>
          <w:b w:val="0"/>
          <w:szCs w:val="24"/>
        </w:rPr>
        <w:t xml:space="preserve"> proc.) </w:t>
      </w:r>
      <w:r w:rsidR="005E37D8" w:rsidRPr="00C13B94">
        <w:rPr>
          <w:b w:val="0"/>
          <w:szCs w:val="24"/>
        </w:rPr>
        <w:t xml:space="preserve">− dotacija iš Europos Sąjungos ir kitos tarptautinės paramos lėšų, </w:t>
      </w:r>
      <w:r w:rsidR="00B225EC">
        <w:rPr>
          <w:b w:val="0"/>
          <w:szCs w:val="24"/>
        </w:rPr>
        <w:t>1303,4</w:t>
      </w:r>
      <w:r w:rsidR="001C5B81" w:rsidRPr="00C13B94">
        <w:rPr>
          <w:b w:val="0"/>
          <w:szCs w:val="24"/>
        </w:rPr>
        <w:t xml:space="preserve"> tūkst. eurų</w:t>
      </w:r>
      <w:r w:rsidR="006D6D61">
        <w:rPr>
          <w:b w:val="0"/>
          <w:szCs w:val="24"/>
        </w:rPr>
        <w:t xml:space="preserve"> (</w:t>
      </w:r>
      <w:r w:rsidR="00B225EC">
        <w:rPr>
          <w:b w:val="0"/>
          <w:szCs w:val="24"/>
        </w:rPr>
        <w:t>4,1</w:t>
      </w:r>
      <w:r w:rsidR="006D6D61">
        <w:rPr>
          <w:b w:val="0"/>
          <w:szCs w:val="24"/>
        </w:rPr>
        <w:t xml:space="preserve"> proc.)</w:t>
      </w:r>
      <w:r w:rsidR="001C5B81" w:rsidRPr="00C13B94">
        <w:rPr>
          <w:b w:val="0"/>
          <w:szCs w:val="24"/>
        </w:rPr>
        <w:t xml:space="preserve"> – įstaigų pajamų už</w:t>
      </w:r>
      <w:r w:rsidR="001C5B81" w:rsidRPr="00B47AB2">
        <w:rPr>
          <w:b w:val="0"/>
          <w:szCs w:val="24"/>
        </w:rPr>
        <w:t xml:space="preserve"> prekes ir paslaugas lėšos, </w:t>
      </w:r>
      <w:r w:rsidR="00B225EC">
        <w:rPr>
          <w:b w:val="0"/>
          <w:szCs w:val="24"/>
        </w:rPr>
        <w:t>476,3</w:t>
      </w:r>
      <w:r w:rsidR="001C5B81" w:rsidRPr="00B47AB2">
        <w:rPr>
          <w:b w:val="0"/>
          <w:szCs w:val="24"/>
        </w:rPr>
        <w:t xml:space="preserve"> tūkst. eurų</w:t>
      </w:r>
      <w:r w:rsidR="006D6D61">
        <w:rPr>
          <w:b w:val="0"/>
          <w:szCs w:val="24"/>
        </w:rPr>
        <w:t xml:space="preserve"> (</w:t>
      </w:r>
      <w:r w:rsidR="00F73B2E">
        <w:rPr>
          <w:b w:val="0"/>
          <w:szCs w:val="24"/>
        </w:rPr>
        <w:t>1,5</w:t>
      </w:r>
      <w:r w:rsidR="006D6D61">
        <w:rPr>
          <w:b w:val="0"/>
          <w:szCs w:val="24"/>
        </w:rPr>
        <w:t xml:space="preserve"> proc.)</w:t>
      </w:r>
      <w:r w:rsidR="001C5B81" w:rsidRPr="00B47AB2">
        <w:rPr>
          <w:b w:val="0"/>
          <w:szCs w:val="24"/>
        </w:rPr>
        <w:t xml:space="preserve"> – paskolų lėšos</w:t>
      </w:r>
      <w:r w:rsidR="00EC1DF5" w:rsidRPr="00B47AB2">
        <w:rPr>
          <w:b w:val="0"/>
          <w:szCs w:val="24"/>
        </w:rPr>
        <w:t xml:space="preserve"> (2 priedas)</w:t>
      </w:r>
      <w:r w:rsidR="001C5B81" w:rsidRPr="00B47AB2">
        <w:rPr>
          <w:b w:val="0"/>
          <w:szCs w:val="24"/>
        </w:rPr>
        <w:t>.</w:t>
      </w:r>
      <w:r w:rsidR="0085135A">
        <w:rPr>
          <w:b w:val="0"/>
          <w:szCs w:val="24"/>
        </w:rPr>
        <w:t xml:space="preserve">            </w:t>
      </w:r>
      <w:r w:rsidR="00F00B40">
        <w:rPr>
          <w:b w:val="0"/>
          <w:szCs w:val="24"/>
        </w:rPr>
        <w:t xml:space="preserve">                                                                        </w:t>
      </w:r>
    </w:p>
    <w:p w14:paraId="3BCF6511" w14:textId="55A938CB" w:rsidR="00582CB2" w:rsidRPr="00B47AB2" w:rsidRDefault="00582CB2" w:rsidP="00142318">
      <w:pPr>
        <w:pStyle w:val="Betarp"/>
        <w:ind w:firstLine="1134"/>
        <w:jc w:val="both"/>
        <w:rPr>
          <w:b w:val="0"/>
          <w:szCs w:val="24"/>
        </w:rPr>
      </w:pPr>
      <w:r w:rsidRPr="00B47AB2">
        <w:rPr>
          <w:b w:val="0"/>
          <w:szCs w:val="24"/>
        </w:rPr>
        <w:t xml:space="preserve">Darbo užmokestis </w:t>
      </w:r>
      <w:r w:rsidR="002C058C">
        <w:rPr>
          <w:b w:val="0"/>
          <w:szCs w:val="24"/>
        </w:rPr>
        <w:t>202</w:t>
      </w:r>
      <w:r w:rsidR="00B225EC">
        <w:rPr>
          <w:b w:val="0"/>
          <w:szCs w:val="24"/>
        </w:rPr>
        <w:t>4</w:t>
      </w:r>
      <w:r w:rsidR="00B46A33" w:rsidRPr="00B47AB2">
        <w:rPr>
          <w:b w:val="0"/>
          <w:szCs w:val="24"/>
        </w:rPr>
        <w:t xml:space="preserve"> m. </w:t>
      </w:r>
      <w:r w:rsidRPr="00B47AB2">
        <w:rPr>
          <w:b w:val="0"/>
          <w:szCs w:val="24"/>
        </w:rPr>
        <w:t xml:space="preserve">sudaro </w:t>
      </w:r>
      <w:r w:rsidR="00B225EC">
        <w:rPr>
          <w:b w:val="0"/>
          <w:szCs w:val="24"/>
        </w:rPr>
        <w:t>17474,4</w:t>
      </w:r>
      <w:r w:rsidRPr="00B47AB2">
        <w:rPr>
          <w:b w:val="0"/>
          <w:szCs w:val="24"/>
        </w:rPr>
        <w:t xml:space="preserve"> tūkst. eurų</w:t>
      </w:r>
      <w:r w:rsidR="00BD4411" w:rsidRPr="00B47AB2">
        <w:rPr>
          <w:b w:val="0"/>
          <w:szCs w:val="24"/>
        </w:rPr>
        <w:t xml:space="preserve"> (</w:t>
      </w:r>
      <w:r w:rsidR="007A6834">
        <w:rPr>
          <w:b w:val="0"/>
          <w:szCs w:val="24"/>
        </w:rPr>
        <w:t>54,</w:t>
      </w:r>
      <w:r w:rsidR="00AD6E09">
        <w:rPr>
          <w:b w:val="0"/>
          <w:szCs w:val="24"/>
        </w:rPr>
        <w:t>3</w:t>
      </w:r>
      <w:r w:rsidR="00BD4411" w:rsidRPr="00B47AB2">
        <w:rPr>
          <w:b w:val="0"/>
          <w:szCs w:val="24"/>
        </w:rPr>
        <w:t xml:space="preserve"> proc</w:t>
      </w:r>
      <w:r w:rsidR="001F66C9">
        <w:rPr>
          <w:b w:val="0"/>
          <w:szCs w:val="24"/>
        </w:rPr>
        <w:t>.</w:t>
      </w:r>
      <w:r w:rsidR="00BD4411" w:rsidRPr="00B47AB2">
        <w:rPr>
          <w:b w:val="0"/>
          <w:szCs w:val="24"/>
        </w:rPr>
        <w:t xml:space="preserve"> viso išlaidų plano)</w:t>
      </w:r>
      <w:r w:rsidRPr="00B47AB2">
        <w:rPr>
          <w:b w:val="0"/>
          <w:szCs w:val="24"/>
        </w:rPr>
        <w:t xml:space="preserve">, tai </w:t>
      </w:r>
      <w:r w:rsidR="00AD6E09">
        <w:rPr>
          <w:b w:val="0"/>
          <w:szCs w:val="24"/>
        </w:rPr>
        <w:t>1989,3</w:t>
      </w:r>
      <w:r w:rsidR="00B568AF" w:rsidRPr="00B47AB2">
        <w:rPr>
          <w:b w:val="0"/>
          <w:szCs w:val="24"/>
        </w:rPr>
        <w:t xml:space="preserve"> </w:t>
      </w:r>
      <w:r w:rsidRPr="00B47AB2">
        <w:rPr>
          <w:b w:val="0"/>
          <w:szCs w:val="24"/>
        </w:rPr>
        <w:t xml:space="preserve">tūkst. eurų, arba </w:t>
      </w:r>
      <w:r w:rsidR="00B225EC">
        <w:rPr>
          <w:b w:val="0"/>
          <w:szCs w:val="24"/>
        </w:rPr>
        <w:t>12,8</w:t>
      </w:r>
      <w:r w:rsidR="00B568AF" w:rsidRPr="00B47AB2">
        <w:rPr>
          <w:b w:val="0"/>
          <w:szCs w:val="24"/>
        </w:rPr>
        <w:t xml:space="preserve"> </w:t>
      </w:r>
      <w:r w:rsidR="00B46A33" w:rsidRPr="00B47AB2">
        <w:rPr>
          <w:b w:val="0"/>
          <w:szCs w:val="24"/>
        </w:rPr>
        <w:t>proc</w:t>
      </w:r>
      <w:r w:rsidR="001F66C9">
        <w:rPr>
          <w:b w:val="0"/>
          <w:szCs w:val="24"/>
        </w:rPr>
        <w:t>.</w:t>
      </w:r>
      <w:r w:rsidRPr="00B47AB2">
        <w:rPr>
          <w:b w:val="0"/>
          <w:szCs w:val="24"/>
        </w:rPr>
        <w:t>, daugiau negu 20</w:t>
      </w:r>
      <w:r w:rsidR="00FB257F" w:rsidRPr="00B47AB2">
        <w:rPr>
          <w:b w:val="0"/>
          <w:szCs w:val="24"/>
        </w:rPr>
        <w:t>2</w:t>
      </w:r>
      <w:r w:rsidR="00AD6E09">
        <w:rPr>
          <w:b w:val="0"/>
          <w:szCs w:val="24"/>
        </w:rPr>
        <w:t>3</w:t>
      </w:r>
      <w:r w:rsidRPr="00B47AB2">
        <w:rPr>
          <w:b w:val="0"/>
          <w:szCs w:val="24"/>
        </w:rPr>
        <w:t xml:space="preserve"> metais. Šis padidėjimas susidarė</w:t>
      </w:r>
      <w:r w:rsidR="008024C0">
        <w:rPr>
          <w:b w:val="0"/>
          <w:szCs w:val="24"/>
        </w:rPr>
        <w:t xml:space="preserve"> </w:t>
      </w:r>
      <w:r w:rsidR="008024C0" w:rsidRPr="00B47AB2">
        <w:rPr>
          <w:b w:val="0"/>
          <w:szCs w:val="24"/>
        </w:rPr>
        <w:t xml:space="preserve">padidėjus </w:t>
      </w:r>
      <w:r w:rsidRPr="00B47AB2">
        <w:rPr>
          <w:b w:val="0"/>
          <w:szCs w:val="24"/>
        </w:rPr>
        <w:t>minimali</w:t>
      </w:r>
      <w:r w:rsidR="008024C0">
        <w:rPr>
          <w:b w:val="0"/>
          <w:szCs w:val="24"/>
        </w:rPr>
        <w:t xml:space="preserve">ai mėnesinei </w:t>
      </w:r>
      <w:r w:rsidRPr="00B47AB2">
        <w:rPr>
          <w:b w:val="0"/>
          <w:szCs w:val="24"/>
        </w:rPr>
        <w:t>alg</w:t>
      </w:r>
      <w:r w:rsidR="008024C0">
        <w:rPr>
          <w:b w:val="0"/>
          <w:szCs w:val="24"/>
        </w:rPr>
        <w:t>ai</w:t>
      </w:r>
      <w:r w:rsidR="00080723">
        <w:rPr>
          <w:b w:val="0"/>
          <w:szCs w:val="24"/>
        </w:rPr>
        <w:t xml:space="preserve"> (nuo </w:t>
      </w:r>
      <w:r w:rsidR="00AD6E09">
        <w:rPr>
          <w:b w:val="0"/>
          <w:szCs w:val="24"/>
        </w:rPr>
        <w:t>840</w:t>
      </w:r>
      <w:r w:rsidR="00080723">
        <w:rPr>
          <w:b w:val="0"/>
          <w:szCs w:val="24"/>
        </w:rPr>
        <w:t xml:space="preserve"> eurų iki </w:t>
      </w:r>
      <w:r w:rsidR="00AD6E09">
        <w:rPr>
          <w:b w:val="0"/>
          <w:szCs w:val="24"/>
        </w:rPr>
        <w:t>924</w:t>
      </w:r>
      <w:r w:rsidR="00080723">
        <w:rPr>
          <w:b w:val="0"/>
          <w:szCs w:val="24"/>
        </w:rPr>
        <w:t xml:space="preserve"> eurų)</w:t>
      </w:r>
      <w:r w:rsidRPr="00B47AB2">
        <w:rPr>
          <w:b w:val="0"/>
          <w:szCs w:val="24"/>
        </w:rPr>
        <w:t>,</w:t>
      </w:r>
      <w:r w:rsidR="0027147C" w:rsidRPr="00B47AB2">
        <w:rPr>
          <w:b w:val="0"/>
          <w:szCs w:val="24"/>
        </w:rPr>
        <w:t xml:space="preserve">  pareiginės algos pastoviosios dalies koeficient</w:t>
      </w:r>
      <w:r w:rsidR="008024C0">
        <w:rPr>
          <w:b w:val="0"/>
          <w:szCs w:val="24"/>
        </w:rPr>
        <w:t>ams</w:t>
      </w:r>
      <w:r w:rsidRPr="00B47AB2">
        <w:rPr>
          <w:b w:val="0"/>
          <w:szCs w:val="24"/>
        </w:rPr>
        <w:t xml:space="preserve"> pedagogini</w:t>
      </w:r>
      <w:r w:rsidR="000138DF" w:rsidRPr="00B47AB2">
        <w:rPr>
          <w:b w:val="0"/>
          <w:szCs w:val="24"/>
        </w:rPr>
        <w:t>ams</w:t>
      </w:r>
      <w:r w:rsidR="00AD6E09">
        <w:rPr>
          <w:b w:val="0"/>
          <w:szCs w:val="24"/>
        </w:rPr>
        <w:t xml:space="preserve"> darbuotojams ir</w:t>
      </w:r>
      <w:r w:rsidR="000138DF" w:rsidRPr="00B47AB2">
        <w:rPr>
          <w:b w:val="0"/>
          <w:szCs w:val="24"/>
        </w:rPr>
        <w:t xml:space="preserve"> kitiems</w:t>
      </w:r>
      <w:r w:rsidRPr="00B47AB2">
        <w:rPr>
          <w:b w:val="0"/>
          <w:szCs w:val="24"/>
        </w:rPr>
        <w:t xml:space="preserve"> darbuotoj</w:t>
      </w:r>
      <w:r w:rsidR="000138DF" w:rsidRPr="00B47AB2">
        <w:rPr>
          <w:b w:val="0"/>
          <w:szCs w:val="24"/>
        </w:rPr>
        <w:t>ams</w:t>
      </w:r>
      <w:r w:rsidR="006D6D61">
        <w:rPr>
          <w:b w:val="0"/>
          <w:szCs w:val="24"/>
        </w:rPr>
        <w:t xml:space="preserve">, </w:t>
      </w:r>
      <w:r w:rsidR="006D6D61" w:rsidRPr="00B47AB2">
        <w:rPr>
          <w:b w:val="0"/>
          <w:szCs w:val="24"/>
        </w:rPr>
        <w:t>dėl išaugusio lėšų poreikio atlikus metinį darbuotojų vertinimą</w:t>
      </w:r>
      <w:r w:rsidR="00092B69">
        <w:rPr>
          <w:b w:val="0"/>
          <w:szCs w:val="24"/>
        </w:rPr>
        <w:t>.</w:t>
      </w:r>
      <w:r w:rsidR="00264D80" w:rsidRPr="00B47AB2">
        <w:rPr>
          <w:b w:val="0"/>
          <w:szCs w:val="24"/>
        </w:rPr>
        <w:t xml:space="preserve"> </w:t>
      </w:r>
      <w:r w:rsidR="00264D80" w:rsidRPr="00B8252C">
        <w:rPr>
          <w:b w:val="0"/>
          <w:szCs w:val="24"/>
        </w:rPr>
        <w:t xml:space="preserve">Ypatingai padidėjo švietimo įstaigų vadovų, </w:t>
      </w:r>
      <w:r w:rsidR="008024C0" w:rsidRPr="00B8252C">
        <w:rPr>
          <w:b w:val="0"/>
          <w:szCs w:val="24"/>
        </w:rPr>
        <w:t>pedagoginių</w:t>
      </w:r>
      <w:r w:rsidR="00264D80" w:rsidRPr="00B8252C">
        <w:rPr>
          <w:b w:val="0"/>
          <w:szCs w:val="24"/>
        </w:rPr>
        <w:t>,</w:t>
      </w:r>
      <w:r w:rsidR="008024C0" w:rsidRPr="00B8252C">
        <w:rPr>
          <w:b w:val="0"/>
          <w:szCs w:val="24"/>
        </w:rPr>
        <w:t xml:space="preserve"> švietimo </w:t>
      </w:r>
      <w:r w:rsidR="00AC641E" w:rsidRPr="00B8252C">
        <w:rPr>
          <w:b w:val="0"/>
          <w:szCs w:val="24"/>
        </w:rPr>
        <w:t xml:space="preserve">pagalbos </w:t>
      </w:r>
      <w:r w:rsidR="00B8252C" w:rsidRPr="00B8252C">
        <w:rPr>
          <w:b w:val="0"/>
          <w:szCs w:val="24"/>
        </w:rPr>
        <w:t xml:space="preserve">specialistų </w:t>
      </w:r>
      <w:r w:rsidR="00455D09" w:rsidRPr="00B8252C">
        <w:rPr>
          <w:b w:val="0"/>
          <w:szCs w:val="24"/>
        </w:rPr>
        <w:t>pareiginės algos pastoviosios dalies koeficient</w:t>
      </w:r>
      <w:r w:rsidR="0028682F" w:rsidRPr="00B8252C">
        <w:rPr>
          <w:b w:val="0"/>
          <w:szCs w:val="24"/>
        </w:rPr>
        <w:t>ai</w:t>
      </w:r>
      <w:r w:rsidR="00606D4F" w:rsidRPr="00B8252C">
        <w:rPr>
          <w:b w:val="0"/>
          <w:szCs w:val="24"/>
        </w:rPr>
        <w:t>.</w:t>
      </w:r>
      <w:r w:rsidR="000E4AA7" w:rsidRPr="00B47AB2">
        <w:rPr>
          <w:b w:val="0"/>
          <w:szCs w:val="24"/>
        </w:rPr>
        <w:t xml:space="preserve"> </w:t>
      </w:r>
      <w:r w:rsidR="00141B1B">
        <w:rPr>
          <w:b w:val="0"/>
          <w:szCs w:val="24"/>
        </w:rPr>
        <w:t>Biudžetinių įstaigų</w:t>
      </w:r>
      <w:r w:rsidR="00606D4F">
        <w:rPr>
          <w:b w:val="0"/>
          <w:szCs w:val="24"/>
        </w:rPr>
        <w:t xml:space="preserve"> darbuotojams  </w:t>
      </w:r>
      <w:r w:rsidR="00141B1B" w:rsidRPr="00B47AB2">
        <w:rPr>
          <w:b w:val="0"/>
          <w:szCs w:val="24"/>
        </w:rPr>
        <w:t>pareiginės algos pastoviosios dalies koeficient</w:t>
      </w:r>
      <w:r w:rsidR="00E973EC">
        <w:rPr>
          <w:b w:val="0"/>
          <w:szCs w:val="24"/>
        </w:rPr>
        <w:t>us,</w:t>
      </w:r>
      <w:r w:rsidR="00141B1B">
        <w:rPr>
          <w:b w:val="0"/>
          <w:szCs w:val="24"/>
        </w:rPr>
        <w:t xml:space="preserve"> palyginti 202</w:t>
      </w:r>
      <w:r w:rsidR="00AD6E09">
        <w:rPr>
          <w:b w:val="0"/>
          <w:szCs w:val="24"/>
        </w:rPr>
        <w:t>4</w:t>
      </w:r>
      <w:r w:rsidR="00141B1B">
        <w:rPr>
          <w:b w:val="0"/>
          <w:szCs w:val="24"/>
        </w:rPr>
        <w:t xml:space="preserve"> </w:t>
      </w:r>
      <w:r w:rsidR="00E973EC">
        <w:rPr>
          <w:b w:val="0"/>
          <w:szCs w:val="24"/>
        </w:rPr>
        <w:t>ir</w:t>
      </w:r>
      <w:r w:rsidR="00141B1B">
        <w:rPr>
          <w:b w:val="0"/>
          <w:szCs w:val="24"/>
        </w:rPr>
        <w:t xml:space="preserve"> 202</w:t>
      </w:r>
      <w:r w:rsidR="00AD6E09">
        <w:rPr>
          <w:b w:val="0"/>
          <w:szCs w:val="24"/>
        </w:rPr>
        <w:t>3</w:t>
      </w:r>
      <w:r w:rsidR="00141B1B">
        <w:rPr>
          <w:b w:val="0"/>
          <w:szCs w:val="24"/>
        </w:rPr>
        <w:t xml:space="preserve"> met</w:t>
      </w:r>
      <w:r w:rsidR="00E973EC">
        <w:rPr>
          <w:b w:val="0"/>
          <w:szCs w:val="24"/>
        </w:rPr>
        <w:t>u</w:t>
      </w:r>
      <w:r w:rsidR="00141B1B">
        <w:rPr>
          <w:b w:val="0"/>
          <w:szCs w:val="24"/>
        </w:rPr>
        <w:t>s</w:t>
      </w:r>
      <w:r w:rsidR="00E973EC">
        <w:rPr>
          <w:b w:val="0"/>
          <w:szCs w:val="24"/>
        </w:rPr>
        <w:t>,</w:t>
      </w:r>
      <w:r w:rsidR="00141B1B">
        <w:rPr>
          <w:b w:val="0"/>
          <w:szCs w:val="24"/>
        </w:rPr>
        <w:t xml:space="preserve"> </w:t>
      </w:r>
      <w:r w:rsidR="007346E0">
        <w:rPr>
          <w:b w:val="0"/>
          <w:szCs w:val="24"/>
        </w:rPr>
        <w:t xml:space="preserve">planuota </w:t>
      </w:r>
      <w:r w:rsidR="00141B1B">
        <w:rPr>
          <w:b w:val="0"/>
          <w:szCs w:val="24"/>
        </w:rPr>
        <w:t>padidinti</w:t>
      </w:r>
      <w:r w:rsidR="00300F8E">
        <w:rPr>
          <w:b w:val="0"/>
          <w:szCs w:val="24"/>
        </w:rPr>
        <w:t xml:space="preserve"> ne mažiau</w:t>
      </w:r>
      <w:r w:rsidR="00606D4F">
        <w:rPr>
          <w:b w:val="0"/>
          <w:szCs w:val="24"/>
        </w:rPr>
        <w:t xml:space="preserve"> </w:t>
      </w:r>
      <w:r w:rsidR="00E973EC">
        <w:rPr>
          <w:b w:val="0"/>
          <w:szCs w:val="24"/>
        </w:rPr>
        <w:t xml:space="preserve">kaip </w:t>
      </w:r>
      <w:r w:rsidR="00606D4F">
        <w:rPr>
          <w:b w:val="0"/>
          <w:szCs w:val="24"/>
        </w:rPr>
        <w:t xml:space="preserve">puse </w:t>
      </w:r>
      <w:r w:rsidR="00606D4F" w:rsidRPr="00B47AB2">
        <w:rPr>
          <w:b w:val="0"/>
          <w:szCs w:val="24"/>
        </w:rPr>
        <w:t>pareiginės algos bazini</w:t>
      </w:r>
      <w:r w:rsidR="00300F8E">
        <w:rPr>
          <w:b w:val="0"/>
          <w:szCs w:val="24"/>
        </w:rPr>
        <w:t>o</w:t>
      </w:r>
      <w:r w:rsidR="00141B1B">
        <w:rPr>
          <w:b w:val="0"/>
          <w:szCs w:val="24"/>
        </w:rPr>
        <w:t xml:space="preserve"> </w:t>
      </w:r>
      <w:r w:rsidR="00606D4F" w:rsidRPr="00B47AB2">
        <w:rPr>
          <w:b w:val="0"/>
          <w:szCs w:val="24"/>
        </w:rPr>
        <w:t>dydži</w:t>
      </w:r>
      <w:r w:rsidR="00606D4F">
        <w:rPr>
          <w:b w:val="0"/>
          <w:szCs w:val="24"/>
        </w:rPr>
        <w:t>o</w:t>
      </w:r>
      <w:r w:rsidR="00207DEA">
        <w:rPr>
          <w:b w:val="0"/>
          <w:szCs w:val="24"/>
        </w:rPr>
        <w:t xml:space="preserve"> </w:t>
      </w:r>
      <w:r w:rsidR="00474C55">
        <w:rPr>
          <w:b w:val="0"/>
          <w:szCs w:val="24"/>
        </w:rPr>
        <w:t>(naudojamas 186,0 eurų dydis)</w:t>
      </w:r>
      <w:r w:rsidR="00606D4F">
        <w:rPr>
          <w:b w:val="0"/>
          <w:szCs w:val="24"/>
        </w:rPr>
        <w:t>.</w:t>
      </w:r>
      <w:r w:rsidR="00AD6E09">
        <w:rPr>
          <w:b w:val="0"/>
          <w:szCs w:val="24"/>
        </w:rPr>
        <w:t xml:space="preserve"> </w:t>
      </w:r>
      <w:r w:rsidR="001F66C9">
        <w:rPr>
          <w:b w:val="0"/>
          <w:szCs w:val="24"/>
        </w:rPr>
        <w:t>Ženkliai</w:t>
      </w:r>
      <w:r w:rsidR="00AD6E09">
        <w:rPr>
          <w:b w:val="0"/>
          <w:szCs w:val="24"/>
        </w:rPr>
        <w:t xml:space="preserve"> padidėjo darbo užmokestis tarybos nariams. 2024 m. taikomas 1785,4 eurų </w:t>
      </w:r>
      <w:r w:rsidR="00AD6E09" w:rsidRPr="00B47AB2">
        <w:rPr>
          <w:b w:val="0"/>
          <w:szCs w:val="24"/>
        </w:rPr>
        <w:t xml:space="preserve">pareiginės algos </w:t>
      </w:r>
      <w:r w:rsidR="001F66C9" w:rsidRPr="00B8252C">
        <w:rPr>
          <w:b w:val="0"/>
          <w:szCs w:val="24"/>
        </w:rPr>
        <w:t>bazinis</w:t>
      </w:r>
      <w:r w:rsidR="001F66C9">
        <w:rPr>
          <w:b w:val="0"/>
          <w:szCs w:val="24"/>
        </w:rPr>
        <w:t xml:space="preserve"> </w:t>
      </w:r>
      <w:r w:rsidR="00AD6E09" w:rsidRPr="00B47AB2">
        <w:rPr>
          <w:b w:val="0"/>
          <w:szCs w:val="24"/>
        </w:rPr>
        <w:t>dyd</w:t>
      </w:r>
      <w:r w:rsidR="00AD6E09">
        <w:rPr>
          <w:b w:val="0"/>
          <w:szCs w:val="24"/>
        </w:rPr>
        <w:t xml:space="preserve">is vietoje 186,0 eurų, </w:t>
      </w:r>
      <w:r w:rsidR="00474C55">
        <w:rPr>
          <w:b w:val="0"/>
          <w:szCs w:val="24"/>
        </w:rPr>
        <w:t xml:space="preserve">dėl to </w:t>
      </w:r>
      <w:r w:rsidR="00AD6E09">
        <w:rPr>
          <w:b w:val="0"/>
          <w:szCs w:val="24"/>
        </w:rPr>
        <w:t xml:space="preserve">perskaičiuoti </w:t>
      </w:r>
      <w:r w:rsidR="00AD6E09" w:rsidRPr="00B47AB2">
        <w:rPr>
          <w:b w:val="0"/>
          <w:szCs w:val="24"/>
        </w:rPr>
        <w:t>pareiginės algos pastoviosios dalies koeficient</w:t>
      </w:r>
      <w:r w:rsidR="00AD6E09">
        <w:rPr>
          <w:b w:val="0"/>
          <w:szCs w:val="24"/>
        </w:rPr>
        <w:t>ai.</w:t>
      </w:r>
    </w:p>
    <w:p w14:paraId="1E65233B" w14:textId="7C1BFE52" w:rsidR="00582CB2" w:rsidRDefault="00582CB2" w:rsidP="00142318">
      <w:pPr>
        <w:pStyle w:val="Betarp"/>
        <w:ind w:firstLine="1134"/>
        <w:jc w:val="both"/>
        <w:rPr>
          <w:b w:val="0"/>
        </w:rPr>
      </w:pPr>
      <w:r w:rsidRPr="00B47AB2">
        <w:rPr>
          <w:b w:val="0"/>
        </w:rPr>
        <w:t>Lėšos asignavimų valdytojų įstaigoms skiriamos Ugdymo kokybės ir mokymosi aplinkos užtikrinimo (</w:t>
      </w:r>
      <w:r w:rsidR="002305B9">
        <w:rPr>
          <w:b w:val="0"/>
        </w:rPr>
        <w:t>9464,6</w:t>
      </w:r>
      <w:r w:rsidRPr="00B47AB2">
        <w:rPr>
          <w:b w:val="0"/>
        </w:rPr>
        <w:t xml:space="preserve"> tūkst. eurų, arba </w:t>
      </w:r>
      <w:r w:rsidR="00C1562F">
        <w:rPr>
          <w:b w:val="0"/>
        </w:rPr>
        <w:t>29,</w:t>
      </w:r>
      <w:r w:rsidR="002305B9">
        <w:rPr>
          <w:b w:val="0"/>
        </w:rPr>
        <w:t>4</w:t>
      </w:r>
      <w:r w:rsidRPr="00B47AB2">
        <w:rPr>
          <w:b w:val="0"/>
        </w:rPr>
        <w:t xml:space="preserve"> proc.), Socialinės paramos ir sveikatos apsaugos paslaugų kokybės ir prieinamumo gerinimo (</w:t>
      </w:r>
      <w:r w:rsidR="002305B9">
        <w:rPr>
          <w:b w:val="0"/>
        </w:rPr>
        <w:t>7647,1</w:t>
      </w:r>
      <w:r w:rsidRPr="00B47AB2">
        <w:rPr>
          <w:b w:val="0"/>
        </w:rPr>
        <w:t xml:space="preserve"> tūkst. eurų, arba </w:t>
      </w:r>
      <w:r w:rsidR="002305B9">
        <w:rPr>
          <w:b w:val="0"/>
        </w:rPr>
        <w:t>23,8</w:t>
      </w:r>
      <w:r w:rsidR="00C0441D" w:rsidRPr="00B47AB2">
        <w:rPr>
          <w:b w:val="0"/>
        </w:rPr>
        <w:t xml:space="preserve"> </w:t>
      </w:r>
      <w:r w:rsidRPr="00B47AB2">
        <w:rPr>
          <w:b w:val="0"/>
        </w:rPr>
        <w:t>proc.), Kultūros ir turizmo, sporto, jaunimo ir bendruomenių veiklos aktyvinimo (</w:t>
      </w:r>
      <w:r w:rsidR="002305B9">
        <w:rPr>
          <w:b w:val="0"/>
        </w:rPr>
        <w:t>3325,0</w:t>
      </w:r>
      <w:r w:rsidRPr="00B47AB2">
        <w:rPr>
          <w:b w:val="0"/>
        </w:rPr>
        <w:t xml:space="preserve"> tūkst. eurų</w:t>
      </w:r>
      <w:r w:rsidR="00A41426" w:rsidRPr="00B47AB2">
        <w:rPr>
          <w:b w:val="0"/>
        </w:rPr>
        <w:t xml:space="preserve">, arba </w:t>
      </w:r>
      <w:r w:rsidR="00300F8E">
        <w:rPr>
          <w:b w:val="0"/>
        </w:rPr>
        <w:t>10,</w:t>
      </w:r>
      <w:r w:rsidR="002305B9">
        <w:rPr>
          <w:b w:val="0"/>
        </w:rPr>
        <w:t>3</w:t>
      </w:r>
      <w:r w:rsidRPr="00B47AB2">
        <w:rPr>
          <w:b w:val="0"/>
        </w:rPr>
        <w:t xml:space="preserve"> proc.), Aplinkos apsaugos, verslo, užimtumo rėmimo ir žemės ūkio plėtros (</w:t>
      </w:r>
      <w:r w:rsidR="002305B9">
        <w:rPr>
          <w:b w:val="0"/>
        </w:rPr>
        <w:t>557,9</w:t>
      </w:r>
      <w:r w:rsidRPr="00B47AB2">
        <w:rPr>
          <w:b w:val="0"/>
        </w:rPr>
        <w:t xml:space="preserve"> tūkst. eurų</w:t>
      </w:r>
      <w:r w:rsidR="00A41426" w:rsidRPr="00B47AB2">
        <w:rPr>
          <w:b w:val="0"/>
        </w:rPr>
        <w:t xml:space="preserve">, arba </w:t>
      </w:r>
      <w:r w:rsidR="002305B9">
        <w:rPr>
          <w:b w:val="0"/>
        </w:rPr>
        <w:t>1,7</w:t>
      </w:r>
      <w:r w:rsidRPr="00B47AB2">
        <w:rPr>
          <w:b w:val="0"/>
        </w:rPr>
        <w:t xml:space="preserve"> proc.), Infrastruktūros objektų plėtros ir priežiūros (</w:t>
      </w:r>
      <w:r w:rsidR="002305B9">
        <w:rPr>
          <w:b w:val="0"/>
        </w:rPr>
        <w:t>4342,1</w:t>
      </w:r>
      <w:r w:rsidR="00141B1B">
        <w:rPr>
          <w:b w:val="0"/>
        </w:rPr>
        <w:t xml:space="preserve"> </w:t>
      </w:r>
      <w:r w:rsidRPr="00B47AB2">
        <w:rPr>
          <w:b w:val="0"/>
        </w:rPr>
        <w:t xml:space="preserve">tūkst. eurų, arba </w:t>
      </w:r>
      <w:r w:rsidR="002305B9">
        <w:rPr>
          <w:b w:val="0"/>
        </w:rPr>
        <w:t>13,5</w:t>
      </w:r>
      <w:r w:rsidRPr="00B47AB2">
        <w:rPr>
          <w:b w:val="0"/>
        </w:rPr>
        <w:t xml:space="preserve"> proc.), Savivaldybės funkcijų vykdymo, administravimo ir savivaldybės veiklos užtikrinimo (</w:t>
      </w:r>
      <w:r w:rsidR="002305B9">
        <w:rPr>
          <w:b w:val="0"/>
        </w:rPr>
        <w:t>6858,4</w:t>
      </w:r>
      <w:r w:rsidRPr="00B47AB2">
        <w:rPr>
          <w:b w:val="0"/>
        </w:rPr>
        <w:t xml:space="preserve"> tūkst. eurų, arba </w:t>
      </w:r>
      <w:r w:rsidR="002305B9">
        <w:rPr>
          <w:b w:val="0"/>
        </w:rPr>
        <w:t>21,3</w:t>
      </w:r>
      <w:r w:rsidR="008E5C12" w:rsidRPr="00B47AB2">
        <w:rPr>
          <w:b w:val="0"/>
        </w:rPr>
        <w:t xml:space="preserve"> </w:t>
      </w:r>
      <w:r w:rsidRPr="00B47AB2">
        <w:rPr>
          <w:b w:val="0"/>
        </w:rPr>
        <w:t>proc.</w:t>
      </w:r>
      <w:r w:rsidR="00B51267">
        <w:rPr>
          <w:b w:val="0"/>
        </w:rPr>
        <w:t xml:space="preserve">) </w:t>
      </w:r>
      <w:r w:rsidR="00B51267" w:rsidRPr="00B47AB2">
        <w:rPr>
          <w:b w:val="0"/>
        </w:rPr>
        <w:t>programoms finansuoti</w:t>
      </w:r>
      <w:r w:rsidRPr="00B47AB2">
        <w:rPr>
          <w:b w:val="0"/>
        </w:rPr>
        <w:t xml:space="preserve"> (3 </w:t>
      </w:r>
      <w:r w:rsidR="00B8252C">
        <w:rPr>
          <w:b w:val="0"/>
        </w:rPr>
        <w:t>priedas).</w:t>
      </w:r>
    </w:p>
    <w:p w14:paraId="2905510C" w14:textId="77777777" w:rsidR="00C84EB4" w:rsidRDefault="00C84EB4" w:rsidP="00142318">
      <w:pPr>
        <w:pStyle w:val="Betarp"/>
        <w:ind w:firstLine="1134"/>
        <w:jc w:val="both"/>
        <w:rPr>
          <w:b w:val="0"/>
        </w:rPr>
      </w:pPr>
    </w:p>
    <w:p w14:paraId="4C02FF31" w14:textId="1EEEBF89" w:rsidR="002C70AD" w:rsidRDefault="00ED5EBA" w:rsidP="00ED5EBA">
      <w:pPr>
        <w:pStyle w:val="Betarp"/>
        <w:rPr>
          <w:noProof/>
          <w:lang w:eastAsia="lt-LT"/>
        </w:rPr>
      </w:pPr>
      <w:r w:rsidRPr="00E03F2E">
        <w:rPr>
          <w:rStyle w:val="Nerykuspabraukimas"/>
          <w:noProof/>
        </w:rPr>
        <w:lastRenderedPageBreak/>
        <w:drawing>
          <wp:inline distT="0" distB="0" distL="0" distR="0" wp14:anchorId="7972D6F9" wp14:editId="3E315384">
            <wp:extent cx="6233160" cy="2240280"/>
            <wp:effectExtent l="0" t="0" r="0" b="7620"/>
            <wp:docPr id="5" name="Diagrama 5">
              <a:extLst xmlns:a="http://schemas.openxmlformats.org/drawingml/2006/main">
                <a:ext uri="{FF2B5EF4-FFF2-40B4-BE49-F238E27FC236}">
                  <a16:creationId xmlns:a16="http://schemas.microsoft.com/office/drawing/2014/main" id="{A229FB2A-1BE5-3EAE-CCD3-BBBBE09951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800E96" w:rsidRPr="002C70AD">
        <w:rPr>
          <w:noProof/>
          <w:lang w:eastAsia="lt-LT"/>
        </w:rPr>
        <w:t xml:space="preserve"> </w:t>
      </w:r>
    </w:p>
    <w:p w14:paraId="7CD179D9" w14:textId="0CD4D7A9" w:rsidR="004B407E" w:rsidRDefault="00A012BD" w:rsidP="00142318">
      <w:pPr>
        <w:pStyle w:val="Betarp"/>
        <w:ind w:firstLine="1134"/>
        <w:jc w:val="both"/>
        <w:rPr>
          <w:b w:val="0"/>
        </w:rPr>
      </w:pPr>
      <w:r>
        <w:rPr>
          <w:b w:val="0"/>
        </w:rPr>
        <w:t>2024 me</w:t>
      </w:r>
      <w:r w:rsidR="00606928">
        <w:rPr>
          <w:b w:val="0"/>
        </w:rPr>
        <w:t xml:space="preserve">tais pirmą kartą planuojama </w:t>
      </w:r>
      <w:r w:rsidR="00930917">
        <w:rPr>
          <w:b w:val="0"/>
        </w:rPr>
        <w:t>skirti iki 100,0 tūkst. eurų dalyvaujamojo biudžeto priemonėms įgyvendinti.</w:t>
      </w:r>
    </w:p>
    <w:p w14:paraId="2A04DFBB" w14:textId="67DF4E73" w:rsidR="00582CB2" w:rsidRPr="00B47AB2" w:rsidRDefault="00582CB2" w:rsidP="00142318">
      <w:pPr>
        <w:pStyle w:val="Betarp"/>
        <w:ind w:firstLine="1134"/>
        <w:jc w:val="both"/>
        <w:rPr>
          <w:b w:val="0"/>
        </w:rPr>
      </w:pPr>
      <w:r w:rsidRPr="00B47AB2">
        <w:rPr>
          <w:b w:val="0"/>
        </w:rPr>
        <w:t xml:space="preserve">Planuojama </w:t>
      </w:r>
      <w:r w:rsidR="00092B69">
        <w:rPr>
          <w:b w:val="0"/>
        </w:rPr>
        <w:t xml:space="preserve">panaudoti </w:t>
      </w:r>
      <w:r w:rsidR="00995E9E">
        <w:rPr>
          <w:b w:val="0"/>
        </w:rPr>
        <w:t>476,3</w:t>
      </w:r>
      <w:r w:rsidR="00092B69">
        <w:rPr>
          <w:b w:val="0"/>
        </w:rPr>
        <w:t xml:space="preserve"> </w:t>
      </w:r>
      <w:r w:rsidRPr="00B47AB2">
        <w:rPr>
          <w:b w:val="0"/>
        </w:rPr>
        <w:t>tūkst. eurų</w:t>
      </w:r>
      <w:r w:rsidR="00092B69">
        <w:rPr>
          <w:b w:val="0"/>
        </w:rPr>
        <w:t xml:space="preserve"> paskolų</w:t>
      </w:r>
      <w:r w:rsidR="009F5B9A" w:rsidRPr="00B47AB2">
        <w:rPr>
          <w:b w:val="0"/>
        </w:rPr>
        <w:t xml:space="preserve">, </w:t>
      </w:r>
      <w:r w:rsidR="00092B69">
        <w:rPr>
          <w:b w:val="0"/>
        </w:rPr>
        <w:t>iš jų</w:t>
      </w:r>
      <w:r w:rsidR="009F5B9A" w:rsidRPr="00B47AB2">
        <w:rPr>
          <w:b w:val="0"/>
        </w:rPr>
        <w:t xml:space="preserve"> </w:t>
      </w:r>
      <w:r w:rsidR="00995E9E">
        <w:rPr>
          <w:b w:val="0"/>
        </w:rPr>
        <w:t>426,</w:t>
      </w:r>
      <w:r w:rsidR="00EC447F">
        <w:rPr>
          <w:b w:val="0"/>
        </w:rPr>
        <w:t>3</w:t>
      </w:r>
      <w:r w:rsidR="00B408C6">
        <w:rPr>
          <w:b w:val="0"/>
        </w:rPr>
        <w:t xml:space="preserve"> </w:t>
      </w:r>
      <w:r w:rsidR="009F5B9A" w:rsidRPr="00B47AB2">
        <w:rPr>
          <w:b w:val="0"/>
        </w:rPr>
        <w:t>tūkst. eurų</w:t>
      </w:r>
      <w:r w:rsidRPr="00B47AB2">
        <w:rPr>
          <w:b w:val="0"/>
        </w:rPr>
        <w:t xml:space="preserve"> </w:t>
      </w:r>
      <w:r w:rsidR="00B51267">
        <w:rPr>
          <w:b w:val="0"/>
        </w:rPr>
        <w:t xml:space="preserve">– </w:t>
      </w:r>
      <w:r w:rsidRPr="00B47AB2">
        <w:rPr>
          <w:b w:val="0"/>
        </w:rPr>
        <w:t>paskoloms refinansuoti</w:t>
      </w:r>
      <w:r w:rsidR="00DB3D69" w:rsidRPr="00B47AB2">
        <w:rPr>
          <w:b w:val="0"/>
        </w:rPr>
        <w:t xml:space="preserve">, </w:t>
      </w:r>
      <w:r w:rsidR="00995E9E">
        <w:rPr>
          <w:b w:val="0"/>
        </w:rPr>
        <w:t>50</w:t>
      </w:r>
      <w:r w:rsidR="00EC447F">
        <w:rPr>
          <w:b w:val="0"/>
        </w:rPr>
        <w:t>,0</w:t>
      </w:r>
      <w:r w:rsidR="00DB3D69" w:rsidRPr="00B47AB2">
        <w:rPr>
          <w:b w:val="0"/>
        </w:rPr>
        <w:t xml:space="preserve"> tūkst. eurų – projektų, finansuojamų iš Europos Sąjungos ir kitos tarptautinės paramos lėšų</w:t>
      </w:r>
      <w:r w:rsidR="00C73EE8" w:rsidRPr="00B47AB2">
        <w:rPr>
          <w:b w:val="0"/>
        </w:rPr>
        <w:t>,</w:t>
      </w:r>
      <w:r w:rsidR="00DB3D69" w:rsidRPr="00B47AB2">
        <w:rPr>
          <w:b w:val="0"/>
        </w:rPr>
        <w:t xml:space="preserve"> savivaldybės daliai finansuoti</w:t>
      </w:r>
      <w:r w:rsidR="00B408C6">
        <w:rPr>
          <w:b w:val="0"/>
        </w:rPr>
        <w:t>, kitiems investiciniams projektams finansuoti</w:t>
      </w:r>
      <w:r w:rsidR="005970E3">
        <w:rPr>
          <w:b w:val="0"/>
        </w:rPr>
        <w:t>.</w:t>
      </w:r>
    </w:p>
    <w:p w14:paraId="1807D61D" w14:textId="5F3C9A19" w:rsidR="00582CB2" w:rsidRPr="00B47AB2" w:rsidRDefault="00582CB2" w:rsidP="00142318">
      <w:pPr>
        <w:pStyle w:val="Betarp"/>
        <w:tabs>
          <w:tab w:val="left" w:pos="1134"/>
        </w:tabs>
        <w:jc w:val="both"/>
        <w:rPr>
          <w:b w:val="0"/>
        </w:rPr>
      </w:pPr>
      <w:r w:rsidRPr="00B47AB2">
        <w:rPr>
          <w:b w:val="0"/>
        </w:rPr>
        <w:tab/>
      </w:r>
      <w:r w:rsidR="002C058C">
        <w:rPr>
          <w:b w:val="0"/>
        </w:rPr>
        <w:t>202</w:t>
      </w:r>
      <w:r w:rsidR="0068578E">
        <w:rPr>
          <w:b w:val="0"/>
        </w:rPr>
        <w:t>4</w:t>
      </w:r>
      <w:r w:rsidRPr="00B47AB2">
        <w:rPr>
          <w:b w:val="0"/>
        </w:rPr>
        <w:t xml:space="preserve"> metais savivaldybei skirta </w:t>
      </w:r>
      <w:r w:rsidR="0068578E">
        <w:rPr>
          <w:b w:val="0"/>
        </w:rPr>
        <w:t xml:space="preserve">3211,8 tūkst. eurų (2023 m. </w:t>
      </w:r>
      <w:r w:rsidR="001F66C9">
        <w:rPr>
          <w:b w:val="0"/>
        </w:rPr>
        <w:t>–</w:t>
      </w:r>
      <w:r w:rsidR="0068578E">
        <w:rPr>
          <w:b w:val="0"/>
        </w:rPr>
        <w:t xml:space="preserve"> </w:t>
      </w:r>
      <w:r w:rsidR="00526DCF">
        <w:rPr>
          <w:b w:val="0"/>
        </w:rPr>
        <w:t>2654,8</w:t>
      </w:r>
      <w:r w:rsidRPr="00B47AB2">
        <w:rPr>
          <w:b w:val="0"/>
        </w:rPr>
        <w:t xml:space="preserve"> tūkst. eurų</w:t>
      </w:r>
      <w:r w:rsidR="0068578E">
        <w:rPr>
          <w:b w:val="0"/>
        </w:rPr>
        <w:t>, suma per metus buvo tikslinta)</w:t>
      </w:r>
      <w:r w:rsidRPr="00B47AB2">
        <w:rPr>
          <w:b w:val="0"/>
        </w:rPr>
        <w:t xml:space="preserve"> dotacij</w:t>
      </w:r>
      <w:r w:rsidR="001F66C9">
        <w:rPr>
          <w:b w:val="0"/>
        </w:rPr>
        <w:t>ų</w:t>
      </w:r>
      <w:r w:rsidRPr="00B47AB2">
        <w:rPr>
          <w:b w:val="0"/>
        </w:rPr>
        <w:t xml:space="preserve"> valstybinėms (perduotoms savivaldybėms) funkcijoms atlikti</w:t>
      </w:r>
      <w:r w:rsidR="00AB301F" w:rsidRPr="00B47AB2">
        <w:rPr>
          <w:b w:val="0"/>
        </w:rPr>
        <w:t xml:space="preserve">, tai </w:t>
      </w:r>
      <w:r w:rsidR="0068578E">
        <w:rPr>
          <w:b w:val="0"/>
          <w:szCs w:val="24"/>
        </w:rPr>
        <w:t>557,0</w:t>
      </w:r>
      <w:r w:rsidR="00AB301F" w:rsidRPr="00B47AB2">
        <w:rPr>
          <w:b w:val="0"/>
          <w:szCs w:val="24"/>
        </w:rPr>
        <w:t xml:space="preserve"> tūkst. eurų </w:t>
      </w:r>
      <w:r w:rsidR="0068578E">
        <w:rPr>
          <w:b w:val="0"/>
          <w:szCs w:val="24"/>
        </w:rPr>
        <w:t>daugiau</w:t>
      </w:r>
      <w:r w:rsidR="00AB301F" w:rsidRPr="00B47AB2">
        <w:rPr>
          <w:b w:val="0"/>
          <w:szCs w:val="24"/>
        </w:rPr>
        <w:t xml:space="preserve"> nei 20</w:t>
      </w:r>
      <w:r w:rsidR="009F5B9A" w:rsidRPr="00B47AB2">
        <w:rPr>
          <w:b w:val="0"/>
          <w:szCs w:val="24"/>
        </w:rPr>
        <w:t>2</w:t>
      </w:r>
      <w:r w:rsidR="0068578E">
        <w:rPr>
          <w:b w:val="0"/>
          <w:szCs w:val="24"/>
        </w:rPr>
        <w:t>3</w:t>
      </w:r>
      <w:r w:rsidR="00AB301F" w:rsidRPr="00B47AB2">
        <w:rPr>
          <w:b w:val="0"/>
          <w:szCs w:val="24"/>
        </w:rPr>
        <w:t xml:space="preserve"> metais. </w:t>
      </w:r>
      <w:r w:rsidR="0068578E">
        <w:rPr>
          <w:b w:val="0"/>
          <w:szCs w:val="24"/>
        </w:rPr>
        <w:t>Daugiau lėšų skirta socialinėms paslaugoms</w:t>
      </w:r>
      <w:r w:rsidR="00995E9E">
        <w:rPr>
          <w:b w:val="0"/>
          <w:szCs w:val="24"/>
        </w:rPr>
        <w:t>,</w:t>
      </w:r>
      <w:r w:rsidR="00995E9E" w:rsidRPr="00995E9E">
        <w:rPr>
          <w:b w:val="0"/>
          <w:szCs w:val="24"/>
        </w:rPr>
        <w:t xml:space="preserve"> </w:t>
      </w:r>
      <w:r w:rsidR="00995E9E" w:rsidRPr="00B47AB2">
        <w:rPr>
          <w:b w:val="0"/>
          <w:szCs w:val="24"/>
        </w:rPr>
        <w:t>socialinei paramai mokiniams</w:t>
      </w:r>
      <w:r w:rsidR="00995E9E">
        <w:rPr>
          <w:b w:val="0"/>
          <w:szCs w:val="24"/>
        </w:rPr>
        <w:t>,</w:t>
      </w:r>
      <w:r w:rsidR="00995E9E" w:rsidRPr="00B47AB2">
        <w:rPr>
          <w:b w:val="0"/>
          <w:szCs w:val="24"/>
        </w:rPr>
        <w:t xml:space="preserve"> </w:t>
      </w:r>
      <w:r w:rsidR="00995E9E">
        <w:rPr>
          <w:b w:val="0"/>
          <w:szCs w:val="24"/>
        </w:rPr>
        <w:t>s</w:t>
      </w:r>
      <w:r w:rsidR="00995E9E" w:rsidRPr="00DB7DF7">
        <w:rPr>
          <w:b w:val="0"/>
          <w:szCs w:val="24"/>
        </w:rPr>
        <w:t>ocialinėms išmokoms ir kompensacijoms skaičiuoti ir mokėti</w:t>
      </w:r>
      <w:r w:rsidR="00995E9E">
        <w:rPr>
          <w:b w:val="0"/>
          <w:szCs w:val="24"/>
        </w:rPr>
        <w:t xml:space="preserve">, priešgaisrinei, civilinei saugai, </w:t>
      </w:r>
      <w:r w:rsidR="00377DC8">
        <w:rPr>
          <w:b w:val="0"/>
          <w:szCs w:val="24"/>
        </w:rPr>
        <w:t xml:space="preserve">skirta lėšų </w:t>
      </w:r>
      <w:r w:rsidR="00995E9E">
        <w:rPr>
          <w:b w:val="0"/>
          <w:szCs w:val="24"/>
        </w:rPr>
        <w:t xml:space="preserve">naujai </w:t>
      </w:r>
      <w:r w:rsidR="00377DC8">
        <w:rPr>
          <w:b w:val="0"/>
          <w:szCs w:val="24"/>
        </w:rPr>
        <w:t>s</w:t>
      </w:r>
      <w:r w:rsidR="00995E9E" w:rsidRPr="00995E9E">
        <w:rPr>
          <w:b w:val="0"/>
          <w:szCs w:val="24"/>
        </w:rPr>
        <w:t>avivaldybių teritorijoje esančių miestų ir miestelių teritorijų ribose valstybinės žemės, perduotos Vyriausybės nutarimu, patikėtinio funkcijai atlikti</w:t>
      </w:r>
      <w:r w:rsidR="00995E9E">
        <w:rPr>
          <w:b w:val="0"/>
          <w:szCs w:val="24"/>
        </w:rPr>
        <w:t>.</w:t>
      </w:r>
      <w:r w:rsidR="00995E9E" w:rsidRPr="00995E9E">
        <w:rPr>
          <w:b w:val="0"/>
          <w:szCs w:val="24"/>
        </w:rPr>
        <w:t xml:space="preserve"> </w:t>
      </w:r>
      <w:r w:rsidR="00995E9E">
        <w:rPr>
          <w:b w:val="0"/>
          <w:szCs w:val="24"/>
        </w:rPr>
        <w:t xml:space="preserve">2024 metais neskirta lėšų </w:t>
      </w:r>
      <w:r w:rsidR="0097342D" w:rsidRPr="00743519">
        <w:rPr>
          <w:b w:val="0"/>
          <w:bCs/>
          <w:szCs w:val="24"/>
        </w:rPr>
        <w:t>galimai</w:t>
      </w:r>
      <w:r w:rsidR="0097342D">
        <w:rPr>
          <w:b w:val="0"/>
          <w:szCs w:val="24"/>
        </w:rPr>
        <w:t xml:space="preserve"> </w:t>
      </w:r>
      <w:r w:rsidR="00827227">
        <w:rPr>
          <w:b w:val="0"/>
          <w:szCs w:val="24"/>
        </w:rPr>
        <w:t>Astravo atominės elektrinės branduolinei avarijai</w:t>
      </w:r>
      <w:r w:rsidR="00EC447F">
        <w:rPr>
          <w:b w:val="0"/>
          <w:szCs w:val="24"/>
        </w:rPr>
        <w:t xml:space="preserve"> pasirengti</w:t>
      </w:r>
      <w:r w:rsidR="00995E9E">
        <w:rPr>
          <w:b w:val="0"/>
          <w:szCs w:val="24"/>
        </w:rPr>
        <w:t>.</w:t>
      </w:r>
      <w:r w:rsidR="00E05380" w:rsidRPr="00B47AB2">
        <w:rPr>
          <w:b w:val="0"/>
        </w:rPr>
        <w:t xml:space="preserve"> </w:t>
      </w:r>
      <w:r w:rsidRPr="00B47AB2">
        <w:rPr>
          <w:b w:val="0"/>
        </w:rPr>
        <w:t xml:space="preserve">Detali informacija apie </w:t>
      </w:r>
      <w:r w:rsidR="008C09DB" w:rsidRPr="00B47AB2">
        <w:rPr>
          <w:b w:val="0"/>
        </w:rPr>
        <w:t>dotacijos</w:t>
      </w:r>
      <w:r w:rsidRPr="00B47AB2">
        <w:rPr>
          <w:b w:val="0"/>
        </w:rPr>
        <w:t xml:space="preserve"> paskirstymą asignavimų valdytojų įstaigoms valstybinėms (perduotoms savivaldybėms) funkcijoms atlikti pateikta aiškinamojo rašto 1 lentelėje.</w:t>
      </w:r>
    </w:p>
    <w:p w14:paraId="7FADCD74" w14:textId="7CD437FE" w:rsidR="00582CB2" w:rsidRPr="00B47AB2" w:rsidRDefault="00582CB2" w:rsidP="00142318">
      <w:pPr>
        <w:pStyle w:val="Betarp"/>
        <w:tabs>
          <w:tab w:val="left" w:pos="1134"/>
        </w:tabs>
        <w:jc w:val="both"/>
        <w:rPr>
          <w:b w:val="0"/>
          <w:szCs w:val="24"/>
        </w:rPr>
      </w:pPr>
      <w:r w:rsidRPr="00B47AB2">
        <w:rPr>
          <w:b w:val="0"/>
          <w:szCs w:val="24"/>
        </w:rPr>
        <w:tab/>
      </w:r>
      <w:r w:rsidR="002C058C">
        <w:rPr>
          <w:b w:val="0"/>
          <w:szCs w:val="24"/>
        </w:rPr>
        <w:t>202</w:t>
      </w:r>
      <w:r w:rsidR="00566EE8">
        <w:rPr>
          <w:b w:val="0"/>
          <w:szCs w:val="24"/>
        </w:rPr>
        <w:t>4</w:t>
      </w:r>
      <w:r w:rsidRPr="00B47AB2">
        <w:rPr>
          <w:b w:val="0"/>
          <w:szCs w:val="24"/>
        </w:rPr>
        <w:t xml:space="preserve"> metais </w:t>
      </w:r>
      <w:r w:rsidR="00A76131" w:rsidRPr="00B47AB2">
        <w:rPr>
          <w:b w:val="0"/>
          <w:szCs w:val="24"/>
        </w:rPr>
        <w:t xml:space="preserve">savivaldybei skirta </w:t>
      </w:r>
      <w:r w:rsidR="00566EE8">
        <w:rPr>
          <w:b w:val="0"/>
          <w:szCs w:val="24"/>
        </w:rPr>
        <w:t>4436,4</w:t>
      </w:r>
      <w:r w:rsidR="00A76131" w:rsidRPr="00B47AB2">
        <w:rPr>
          <w:b w:val="0"/>
          <w:szCs w:val="24"/>
        </w:rPr>
        <w:t xml:space="preserve"> tūkst. eurų ugdymo reikmėms finansuoti</w:t>
      </w:r>
      <w:r w:rsidR="00566EE8">
        <w:rPr>
          <w:b w:val="0"/>
          <w:szCs w:val="24"/>
        </w:rPr>
        <w:t xml:space="preserve"> </w:t>
      </w:r>
      <w:r w:rsidR="00566EE8" w:rsidRPr="00743519">
        <w:rPr>
          <w:b w:val="0"/>
          <w:szCs w:val="24"/>
        </w:rPr>
        <w:t>(</w:t>
      </w:r>
      <w:r w:rsidR="00566EE8" w:rsidRPr="00D311B0">
        <w:rPr>
          <w:b w:val="0"/>
          <w:szCs w:val="24"/>
        </w:rPr>
        <w:t>202</w:t>
      </w:r>
      <w:r w:rsidR="00566EE8">
        <w:rPr>
          <w:b w:val="0"/>
          <w:szCs w:val="24"/>
        </w:rPr>
        <w:t>3</w:t>
      </w:r>
      <w:r w:rsidR="00566EE8" w:rsidRPr="00D311B0">
        <w:rPr>
          <w:b w:val="0"/>
          <w:szCs w:val="24"/>
        </w:rPr>
        <w:t xml:space="preserve"> </w:t>
      </w:r>
      <w:r w:rsidR="0068578E">
        <w:rPr>
          <w:b w:val="0"/>
          <w:szCs w:val="24"/>
        </w:rPr>
        <w:t>m.</w:t>
      </w:r>
      <w:r w:rsidR="00566EE8">
        <w:rPr>
          <w:b w:val="0"/>
          <w:szCs w:val="24"/>
        </w:rPr>
        <w:t xml:space="preserve"> </w:t>
      </w:r>
      <w:r w:rsidR="00566EE8" w:rsidRPr="00D311B0">
        <w:rPr>
          <w:b w:val="0"/>
          <w:szCs w:val="24"/>
        </w:rPr>
        <w:t xml:space="preserve"> </w:t>
      </w:r>
      <w:r w:rsidR="00377DC8">
        <w:rPr>
          <w:b w:val="0"/>
          <w:szCs w:val="24"/>
        </w:rPr>
        <w:t>–</w:t>
      </w:r>
      <w:r w:rsidR="00566EE8">
        <w:rPr>
          <w:b w:val="0"/>
          <w:szCs w:val="24"/>
        </w:rPr>
        <w:t xml:space="preserve"> 4088,0 tūkst. eurų, patikslinus duomenis, atsižvelgiant  į mokinių skaičių </w:t>
      </w:r>
      <w:r w:rsidR="00377DC8">
        <w:rPr>
          <w:b w:val="0"/>
          <w:szCs w:val="24"/>
        </w:rPr>
        <w:t xml:space="preserve">2023 m. rugsėjo 1 d. – </w:t>
      </w:r>
      <w:r w:rsidR="00566EE8">
        <w:rPr>
          <w:b w:val="0"/>
          <w:szCs w:val="24"/>
        </w:rPr>
        <w:t>4053,7 tūkst. eurų)</w:t>
      </w:r>
      <w:r w:rsidR="00141B1B">
        <w:rPr>
          <w:b w:val="0"/>
          <w:szCs w:val="24"/>
        </w:rPr>
        <w:t>.</w:t>
      </w:r>
      <w:r w:rsidR="00636EC6" w:rsidRPr="00B47AB2">
        <w:rPr>
          <w:b w:val="0"/>
          <w:szCs w:val="24"/>
        </w:rPr>
        <w:t xml:space="preserve"> </w:t>
      </w:r>
      <w:r w:rsidR="00A76131" w:rsidRPr="00B47AB2">
        <w:rPr>
          <w:b w:val="0"/>
          <w:szCs w:val="24"/>
        </w:rPr>
        <w:t>L</w:t>
      </w:r>
      <w:r w:rsidR="00702E16" w:rsidRPr="00B47AB2">
        <w:rPr>
          <w:b w:val="0"/>
          <w:szCs w:val="24"/>
        </w:rPr>
        <w:t xml:space="preserve">ėšos </w:t>
      </w:r>
      <w:r w:rsidR="00410B24" w:rsidRPr="00B47AB2">
        <w:rPr>
          <w:b w:val="0"/>
          <w:szCs w:val="24"/>
        </w:rPr>
        <w:t>ugdymo planui (ugdomajai veiklai</w:t>
      </w:r>
      <w:r w:rsidR="009F5945" w:rsidRPr="00B47AB2">
        <w:rPr>
          <w:b w:val="0"/>
          <w:szCs w:val="24"/>
        </w:rPr>
        <w:t>)</w:t>
      </w:r>
      <w:r w:rsidR="00410B24" w:rsidRPr="00B47AB2">
        <w:rPr>
          <w:b w:val="0"/>
          <w:szCs w:val="24"/>
        </w:rPr>
        <w:t xml:space="preserve"> skiriamos pagal lėšų </w:t>
      </w:r>
      <w:r w:rsidR="00702E16" w:rsidRPr="00B47AB2">
        <w:rPr>
          <w:b w:val="0"/>
          <w:szCs w:val="24"/>
        </w:rPr>
        <w:t>sk</w:t>
      </w:r>
      <w:r w:rsidR="00A864D3" w:rsidRPr="00B47AB2">
        <w:rPr>
          <w:b w:val="0"/>
          <w:szCs w:val="24"/>
        </w:rPr>
        <w:t>y</w:t>
      </w:r>
      <w:r w:rsidR="00702E16" w:rsidRPr="00B47AB2">
        <w:rPr>
          <w:b w:val="0"/>
          <w:szCs w:val="24"/>
        </w:rPr>
        <w:t>rim</w:t>
      </w:r>
      <w:r w:rsidR="009F5945" w:rsidRPr="00B47AB2">
        <w:rPr>
          <w:b w:val="0"/>
          <w:szCs w:val="24"/>
        </w:rPr>
        <w:t xml:space="preserve">o </w:t>
      </w:r>
      <w:r w:rsidR="001606FE" w:rsidRPr="00B47AB2">
        <w:rPr>
          <w:b w:val="0"/>
          <w:szCs w:val="24"/>
        </w:rPr>
        <w:t>klas</w:t>
      </w:r>
      <w:r w:rsidR="00A76131" w:rsidRPr="00B47AB2">
        <w:rPr>
          <w:b w:val="0"/>
          <w:szCs w:val="24"/>
        </w:rPr>
        <w:t>e</w:t>
      </w:r>
      <w:r w:rsidR="001606FE" w:rsidRPr="00B47AB2">
        <w:rPr>
          <w:b w:val="0"/>
          <w:szCs w:val="24"/>
        </w:rPr>
        <w:t>i</w:t>
      </w:r>
      <w:r w:rsidR="00A7652F" w:rsidRPr="00B47AB2">
        <w:rPr>
          <w:b w:val="0"/>
          <w:szCs w:val="24"/>
        </w:rPr>
        <w:t xml:space="preserve"> (grupei) principą</w:t>
      </w:r>
      <w:r w:rsidR="009F5945" w:rsidRPr="00B47AB2">
        <w:rPr>
          <w:b w:val="0"/>
          <w:szCs w:val="24"/>
        </w:rPr>
        <w:t>. U</w:t>
      </w:r>
      <w:r w:rsidR="00331198" w:rsidRPr="00B47AB2">
        <w:rPr>
          <w:b w:val="0"/>
          <w:szCs w:val="24"/>
        </w:rPr>
        <w:t>gdymo reikmėms (</w:t>
      </w:r>
      <w:r w:rsidR="003D0317" w:rsidRPr="00B47AB2">
        <w:rPr>
          <w:b w:val="0"/>
          <w:szCs w:val="24"/>
        </w:rPr>
        <w:t>finansuojam</w:t>
      </w:r>
      <w:r w:rsidR="00331198" w:rsidRPr="00B47AB2">
        <w:rPr>
          <w:b w:val="0"/>
          <w:szCs w:val="24"/>
        </w:rPr>
        <w:t>a</w:t>
      </w:r>
      <w:r w:rsidR="003D0317" w:rsidRPr="00B47AB2">
        <w:rPr>
          <w:b w:val="0"/>
          <w:szCs w:val="24"/>
        </w:rPr>
        <w:t xml:space="preserve"> iš mokykloms</w:t>
      </w:r>
      <w:r w:rsidR="00636EC6" w:rsidRPr="00B47AB2">
        <w:rPr>
          <w:b w:val="0"/>
          <w:szCs w:val="24"/>
        </w:rPr>
        <w:t xml:space="preserve"> ir iš savivaldybei</w:t>
      </w:r>
      <w:r w:rsidR="003D0317" w:rsidRPr="00B47AB2">
        <w:rPr>
          <w:b w:val="0"/>
          <w:szCs w:val="24"/>
        </w:rPr>
        <w:t xml:space="preserve"> skiriamų </w:t>
      </w:r>
      <w:r w:rsidR="00331198" w:rsidRPr="00B47AB2">
        <w:rPr>
          <w:b w:val="0"/>
          <w:szCs w:val="24"/>
        </w:rPr>
        <w:t>ugdymo</w:t>
      </w:r>
      <w:r w:rsidR="003D0317" w:rsidRPr="00B47AB2">
        <w:rPr>
          <w:b w:val="0"/>
          <w:szCs w:val="24"/>
        </w:rPr>
        <w:t xml:space="preserve"> lėšų</w:t>
      </w:r>
      <w:r w:rsidR="00331198" w:rsidRPr="00B47AB2">
        <w:rPr>
          <w:b w:val="0"/>
          <w:szCs w:val="24"/>
        </w:rPr>
        <w:t>)</w:t>
      </w:r>
      <w:r w:rsidR="003D0317" w:rsidRPr="00B47AB2">
        <w:rPr>
          <w:b w:val="0"/>
          <w:szCs w:val="24"/>
        </w:rPr>
        <w:t xml:space="preserve"> lėšos skiriamos atsižvelgiant į mokinių skaičių 20</w:t>
      </w:r>
      <w:r w:rsidR="009F5B9A" w:rsidRPr="00B47AB2">
        <w:rPr>
          <w:b w:val="0"/>
          <w:szCs w:val="24"/>
        </w:rPr>
        <w:t>2</w:t>
      </w:r>
      <w:r w:rsidR="00566EE8">
        <w:rPr>
          <w:b w:val="0"/>
          <w:szCs w:val="24"/>
        </w:rPr>
        <w:t>3</w:t>
      </w:r>
      <w:r w:rsidR="003D0317" w:rsidRPr="00B47AB2">
        <w:rPr>
          <w:b w:val="0"/>
          <w:szCs w:val="24"/>
        </w:rPr>
        <w:t xml:space="preserve"> m. rugsėjo 1 d. ir patvirtintus ugdymo reikmi</w:t>
      </w:r>
      <w:r w:rsidR="00331198" w:rsidRPr="00B47AB2">
        <w:rPr>
          <w:b w:val="0"/>
          <w:szCs w:val="24"/>
        </w:rPr>
        <w:t>ų koeficientus. U</w:t>
      </w:r>
      <w:r w:rsidR="003D0317" w:rsidRPr="00B47AB2">
        <w:rPr>
          <w:b w:val="0"/>
          <w:szCs w:val="24"/>
        </w:rPr>
        <w:t>gdymo finansavimo poreikių skirtumams sumažinti skiriam</w:t>
      </w:r>
      <w:r w:rsidR="00331198" w:rsidRPr="00B47AB2">
        <w:rPr>
          <w:b w:val="0"/>
          <w:szCs w:val="24"/>
        </w:rPr>
        <w:t>a</w:t>
      </w:r>
      <w:r w:rsidR="003D0317" w:rsidRPr="00B47AB2">
        <w:rPr>
          <w:b w:val="0"/>
          <w:szCs w:val="24"/>
        </w:rPr>
        <w:t xml:space="preserve"> 2,4 </w:t>
      </w:r>
      <w:r w:rsidR="006D0664" w:rsidRPr="00D311B0">
        <w:rPr>
          <w:b w:val="0"/>
          <w:szCs w:val="24"/>
        </w:rPr>
        <w:t>proc</w:t>
      </w:r>
      <w:r w:rsidR="006D0664">
        <w:rPr>
          <w:b w:val="0"/>
          <w:szCs w:val="24"/>
        </w:rPr>
        <w:t>.</w:t>
      </w:r>
      <w:r w:rsidR="003D0317" w:rsidRPr="00B47AB2">
        <w:rPr>
          <w:b w:val="0"/>
          <w:szCs w:val="24"/>
        </w:rPr>
        <w:t xml:space="preserve"> ugdymo planui įgyvendinti skirtų lėšų.</w:t>
      </w:r>
      <w:r w:rsidR="00A864D3" w:rsidRPr="00B47AB2">
        <w:rPr>
          <w:b w:val="0"/>
          <w:szCs w:val="24"/>
        </w:rPr>
        <w:t xml:space="preserve"> </w:t>
      </w:r>
      <w:r w:rsidRPr="00B47AB2">
        <w:rPr>
          <w:b w:val="0"/>
          <w:szCs w:val="24"/>
        </w:rPr>
        <w:t xml:space="preserve">Detali informacija apie </w:t>
      </w:r>
      <w:r w:rsidR="000A3D4A" w:rsidRPr="00B47AB2">
        <w:rPr>
          <w:b w:val="0"/>
          <w:szCs w:val="24"/>
        </w:rPr>
        <w:t xml:space="preserve">specialios tikslinės dotacijos ugdymo reikmėms finansuoti </w:t>
      </w:r>
      <w:r w:rsidR="000A3D4A" w:rsidRPr="00EC447F">
        <w:rPr>
          <w:b w:val="0"/>
          <w:sz w:val="26"/>
          <w:szCs w:val="26"/>
        </w:rPr>
        <w:t>paskirstymą</w:t>
      </w:r>
      <w:r w:rsidR="000A3D4A" w:rsidRPr="00B47AB2">
        <w:rPr>
          <w:b w:val="0"/>
          <w:szCs w:val="24"/>
        </w:rPr>
        <w:t xml:space="preserve"> švietimo įstaigoms</w:t>
      </w:r>
      <w:r w:rsidRPr="00B47AB2">
        <w:rPr>
          <w:b w:val="0"/>
          <w:szCs w:val="24"/>
        </w:rPr>
        <w:t xml:space="preserve"> pateikta aiškinamojo rašto 2 lentelėje.</w:t>
      </w:r>
    </w:p>
    <w:p w14:paraId="49AFE0D0" w14:textId="05C4CFCE" w:rsidR="008C09DB" w:rsidRDefault="00B06283" w:rsidP="008C09DB">
      <w:pPr>
        <w:pStyle w:val="Betarp"/>
        <w:tabs>
          <w:tab w:val="left" w:pos="1134"/>
        </w:tabs>
        <w:jc w:val="both"/>
        <w:rPr>
          <w:b w:val="0"/>
        </w:rPr>
      </w:pPr>
      <w:r w:rsidRPr="00B47AB2">
        <w:rPr>
          <w:b w:val="0"/>
          <w:szCs w:val="24"/>
        </w:rPr>
        <w:tab/>
      </w:r>
      <w:r w:rsidR="002C058C">
        <w:rPr>
          <w:b w:val="0"/>
          <w:szCs w:val="24"/>
        </w:rPr>
        <w:t>202</w:t>
      </w:r>
      <w:r w:rsidR="00566EE8">
        <w:rPr>
          <w:b w:val="0"/>
          <w:szCs w:val="24"/>
        </w:rPr>
        <w:t>4</w:t>
      </w:r>
      <w:r w:rsidRPr="00B47AB2">
        <w:rPr>
          <w:b w:val="0"/>
          <w:szCs w:val="24"/>
        </w:rPr>
        <w:t xml:space="preserve"> metais planuojama gauti </w:t>
      </w:r>
      <w:r w:rsidR="00566EE8">
        <w:rPr>
          <w:b w:val="0"/>
          <w:szCs w:val="24"/>
        </w:rPr>
        <w:t>1698,9</w:t>
      </w:r>
      <w:r w:rsidRPr="00B47AB2">
        <w:rPr>
          <w:b w:val="0"/>
          <w:szCs w:val="24"/>
        </w:rPr>
        <w:t xml:space="preserve"> tūkst. eurų kitos specialios tikslinės dotacijos</w:t>
      </w:r>
      <w:r w:rsidR="008C09DB" w:rsidRPr="00B47AB2">
        <w:rPr>
          <w:b w:val="0"/>
          <w:szCs w:val="24"/>
        </w:rPr>
        <w:t>.</w:t>
      </w:r>
      <w:r w:rsidR="003832EB" w:rsidRPr="00B47AB2">
        <w:rPr>
          <w:b w:val="0"/>
          <w:szCs w:val="24"/>
        </w:rPr>
        <w:t xml:space="preserve"> </w:t>
      </w:r>
      <w:r w:rsidR="008C09DB" w:rsidRPr="00B47AB2">
        <w:rPr>
          <w:b w:val="0"/>
        </w:rPr>
        <w:t>Detali informacija apie kitos specialios tikslinės dotacijos paskirstymą asignavimų valdytojų įstaigoms pateikta aiškinamojo rašto 3 lentelėje.</w:t>
      </w:r>
    </w:p>
    <w:p w14:paraId="7B506732" w14:textId="54D2EDAD" w:rsidR="00526DCF" w:rsidRDefault="00526DCF" w:rsidP="00526DCF">
      <w:pPr>
        <w:pStyle w:val="Betarp"/>
        <w:ind w:firstLine="1134"/>
        <w:jc w:val="both"/>
        <w:rPr>
          <w:b w:val="0"/>
          <w:color w:val="000000" w:themeColor="text1"/>
        </w:rPr>
      </w:pPr>
      <w:r w:rsidRPr="00F773EA">
        <w:rPr>
          <w:b w:val="0"/>
          <w:color w:val="000000" w:themeColor="text1"/>
        </w:rPr>
        <w:t>202</w:t>
      </w:r>
      <w:r w:rsidR="00850605">
        <w:rPr>
          <w:b w:val="0"/>
          <w:color w:val="000000" w:themeColor="text1"/>
        </w:rPr>
        <w:t>4</w:t>
      </w:r>
      <w:r w:rsidRPr="003D185F">
        <w:rPr>
          <w:b w:val="0"/>
          <w:color w:val="000000" w:themeColor="text1"/>
        </w:rPr>
        <w:t xml:space="preserve"> metų pradžios lėšų likutis sudarė</w:t>
      </w:r>
      <w:r w:rsidR="002C1319">
        <w:rPr>
          <w:b w:val="0"/>
          <w:color w:val="000000" w:themeColor="text1"/>
        </w:rPr>
        <w:t xml:space="preserve"> </w:t>
      </w:r>
      <w:r w:rsidR="00566EE8">
        <w:rPr>
          <w:b w:val="0"/>
          <w:color w:val="000000" w:themeColor="text1"/>
        </w:rPr>
        <w:t>2963,1</w:t>
      </w:r>
      <w:r w:rsidRPr="003D185F">
        <w:rPr>
          <w:b w:val="0"/>
          <w:color w:val="000000" w:themeColor="text1"/>
        </w:rPr>
        <w:t xml:space="preserve"> tūkst. eurų. Jį planuojama naudoti trumpalaikiams </w:t>
      </w:r>
      <w:r w:rsidR="00E97246">
        <w:rPr>
          <w:b w:val="0"/>
          <w:color w:val="000000" w:themeColor="text1"/>
        </w:rPr>
        <w:t>įsiskolinimam</w:t>
      </w:r>
      <w:r w:rsidR="00E973EC">
        <w:rPr>
          <w:b w:val="0"/>
          <w:color w:val="000000" w:themeColor="text1"/>
        </w:rPr>
        <w:t>s,</w:t>
      </w:r>
      <w:r w:rsidRPr="003D185F">
        <w:rPr>
          <w:b w:val="0"/>
          <w:color w:val="000000" w:themeColor="text1"/>
        </w:rPr>
        <w:t xml:space="preserve"> susidariusiems iki 202</w:t>
      </w:r>
      <w:r w:rsidR="00566EE8">
        <w:rPr>
          <w:b w:val="0"/>
          <w:color w:val="000000" w:themeColor="text1"/>
        </w:rPr>
        <w:t>3</w:t>
      </w:r>
      <w:r w:rsidRPr="003D185F">
        <w:rPr>
          <w:b w:val="0"/>
          <w:color w:val="000000" w:themeColor="text1"/>
        </w:rPr>
        <w:t xml:space="preserve"> m. gruodžio 31 d., padengti, biudžeto programoms vykdyti, investiciniams projektam</w:t>
      </w:r>
      <w:r w:rsidR="00E973EC">
        <w:rPr>
          <w:b w:val="0"/>
          <w:color w:val="000000" w:themeColor="text1"/>
        </w:rPr>
        <w:t>s</w:t>
      </w:r>
      <w:r w:rsidRPr="003D185F">
        <w:rPr>
          <w:b w:val="0"/>
          <w:color w:val="000000" w:themeColor="text1"/>
        </w:rPr>
        <w:t xml:space="preserve"> finansuoti. </w:t>
      </w:r>
    </w:p>
    <w:p w14:paraId="5693EEFC" w14:textId="77777777" w:rsidR="00582CB2" w:rsidRPr="00B47AB2" w:rsidRDefault="00582CB2" w:rsidP="00582CB2">
      <w:pPr>
        <w:pStyle w:val="Betarp"/>
        <w:jc w:val="both"/>
      </w:pPr>
      <w:r w:rsidRPr="00B47AB2">
        <w:rPr>
          <w:b w:val="0"/>
          <w:szCs w:val="24"/>
        </w:rPr>
        <w:t xml:space="preserve">                          </w:t>
      </w:r>
      <w:r w:rsidR="0012088D">
        <w:rPr>
          <w:b w:val="0"/>
          <w:szCs w:val="24"/>
        </w:rPr>
        <w:t xml:space="preserve">                                </w:t>
      </w:r>
      <w:r w:rsidRPr="00B47AB2">
        <w:rPr>
          <w:b w:val="0"/>
          <w:szCs w:val="24"/>
        </w:rPr>
        <w:t xml:space="preserve"> __________________</w:t>
      </w:r>
    </w:p>
    <w:p w14:paraId="04442346" w14:textId="77777777" w:rsidR="0025033A" w:rsidRPr="00B47AB2" w:rsidRDefault="0025033A" w:rsidP="008310EC">
      <w:pPr>
        <w:pStyle w:val="Betarp"/>
        <w:jc w:val="both"/>
        <w:rPr>
          <w:b w:val="0"/>
          <w:szCs w:val="24"/>
        </w:rPr>
      </w:pPr>
      <w:r w:rsidRPr="00B47AB2">
        <w:rPr>
          <w:b w:val="0"/>
          <w:szCs w:val="24"/>
        </w:rPr>
        <w:tab/>
      </w:r>
    </w:p>
    <w:p w14:paraId="4509F338" w14:textId="77777777" w:rsidR="00B328B9" w:rsidRDefault="00B328B9" w:rsidP="0025033A">
      <w:pPr>
        <w:pStyle w:val="Betarp"/>
        <w:rPr>
          <w:b w:val="0"/>
          <w:szCs w:val="24"/>
        </w:rPr>
      </w:pPr>
    </w:p>
    <w:p w14:paraId="29C48D6D" w14:textId="77777777" w:rsidR="00920894" w:rsidRPr="00B47AB2" w:rsidRDefault="00920894" w:rsidP="0025033A">
      <w:pPr>
        <w:pStyle w:val="Betarp"/>
        <w:rPr>
          <w:b w:val="0"/>
          <w:szCs w:val="24"/>
        </w:rPr>
      </w:pPr>
    </w:p>
    <w:sectPr w:rsidR="00920894" w:rsidRPr="00B47AB2" w:rsidSect="00566739">
      <w:footerReference w:type="default" r:id="rId10"/>
      <w:pgSz w:w="11906" w:h="16838" w:code="9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A6387" w14:textId="77777777" w:rsidR="00566739" w:rsidRDefault="00566739">
      <w:r>
        <w:separator/>
      </w:r>
    </w:p>
  </w:endnote>
  <w:endnote w:type="continuationSeparator" w:id="0">
    <w:p w14:paraId="67AEEBFC" w14:textId="77777777" w:rsidR="00566739" w:rsidRDefault="0056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Palemonas">
    <w:altName w:val="Times New Roman"/>
    <w:charset w:val="BA"/>
    <w:family w:val="roman"/>
    <w:pitch w:val="variable"/>
    <w:sig w:usb0="00000001" w:usb1="1000004B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DB7F7" w14:textId="77777777" w:rsidR="00CF5225" w:rsidRPr="00B517FB" w:rsidRDefault="00CF5225" w:rsidP="00D56511">
    <w:pPr>
      <w:pStyle w:val="Porat"/>
      <w:rPr>
        <w:b w:val="0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30193" w14:textId="77777777" w:rsidR="00566739" w:rsidRDefault="00566739">
      <w:r>
        <w:separator/>
      </w:r>
    </w:p>
  </w:footnote>
  <w:footnote w:type="continuationSeparator" w:id="0">
    <w:p w14:paraId="496CB4C3" w14:textId="77777777" w:rsidR="00566739" w:rsidRDefault="00566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FFA0A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F233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A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40FE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44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14D6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FCBD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4A5F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64C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BAD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D9798F"/>
    <w:multiLevelType w:val="hybridMultilevel"/>
    <w:tmpl w:val="776861B4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9D13375"/>
    <w:multiLevelType w:val="hybridMultilevel"/>
    <w:tmpl w:val="8A28C6A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BC1AE7"/>
    <w:multiLevelType w:val="multilevel"/>
    <w:tmpl w:val="EC4E3390"/>
    <w:lvl w:ilvl="0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1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07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79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5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87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957" w:hanging="1800"/>
      </w:pPr>
      <w:rPr>
        <w:rFonts w:cs="Times New Roman" w:hint="default"/>
      </w:rPr>
    </w:lvl>
  </w:abstractNum>
  <w:abstractNum w:abstractNumId="13" w15:restartNumberingAfterBreak="0">
    <w:nsid w:val="565247C4"/>
    <w:multiLevelType w:val="hybridMultilevel"/>
    <w:tmpl w:val="D630A814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BBE415B"/>
    <w:multiLevelType w:val="hybridMultilevel"/>
    <w:tmpl w:val="1EBA26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B79F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F8C13AE"/>
    <w:multiLevelType w:val="hybridMultilevel"/>
    <w:tmpl w:val="FCA83E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F39A1"/>
    <w:multiLevelType w:val="hybridMultilevel"/>
    <w:tmpl w:val="3B6C1DAE"/>
    <w:lvl w:ilvl="0" w:tplc="3EDCDC20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90" w:hanging="360"/>
      </w:pPr>
    </w:lvl>
    <w:lvl w:ilvl="2" w:tplc="0427001B" w:tentative="1">
      <w:start w:val="1"/>
      <w:numFmt w:val="lowerRoman"/>
      <w:lvlText w:val="%3."/>
      <w:lvlJc w:val="right"/>
      <w:pPr>
        <w:ind w:left="2910" w:hanging="180"/>
      </w:pPr>
    </w:lvl>
    <w:lvl w:ilvl="3" w:tplc="0427000F" w:tentative="1">
      <w:start w:val="1"/>
      <w:numFmt w:val="decimal"/>
      <w:lvlText w:val="%4."/>
      <w:lvlJc w:val="left"/>
      <w:pPr>
        <w:ind w:left="3630" w:hanging="360"/>
      </w:pPr>
    </w:lvl>
    <w:lvl w:ilvl="4" w:tplc="04270019" w:tentative="1">
      <w:start w:val="1"/>
      <w:numFmt w:val="lowerLetter"/>
      <w:lvlText w:val="%5."/>
      <w:lvlJc w:val="left"/>
      <w:pPr>
        <w:ind w:left="4350" w:hanging="360"/>
      </w:pPr>
    </w:lvl>
    <w:lvl w:ilvl="5" w:tplc="0427001B" w:tentative="1">
      <w:start w:val="1"/>
      <w:numFmt w:val="lowerRoman"/>
      <w:lvlText w:val="%6."/>
      <w:lvlJc w:val="right"/>
      <w:pPr>
        <w:ind w:left="5070" w:hanging="180"/>
      </w:pPr>
    </w:lvl>
    <w:lvl w:ilvl="6" w:tplc="0427000F" w:tentative="1">
      <w:start w:val="1"/>
      <w:numFmt w:val="decimal"/>
      <w:lvlText w:val="%7."/>
      <w:lvlJc w:val="left"/>
      <w:pPr>
        <w:ind w:left="5790" w:hanging="360"/>
      </w:pPr>
    </w:lvl>
    <w:lvl w:ilvl="7" w:tplc="04270019" w:tentative="1">
      <w:start w:val="1"/>
      <w:numFmt w:val="lowerLetter"/>
      <w:lvlText w:val="%8."/>
      <w:lvlJc w:val="left"/>
      <w:pPr>
        <w:ind w:left="6510" w:hanging="360"/>
      </w:pPr>
    </w:lvl>
    <w:lvl w:ilvl="8" w:tplc="0427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8" w15:restartNumberingAfterBreak="0">
    <w:nsid w:val="75AB051A"/>
    <w:multiLevelType w:val="multilevel"/>
    <w:tmpl w:val="BEF42EB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55"/>
        </w:tabs>
        <w:ind w:left="5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"/>
        </w:tabs>
        <w:ind w:left="1920" w:hanging="1800"/>
      </w:pPr>
      <w:rPr>
        <w:rFonts w:hint="default"/>
      </w:rPr>
    </w:lvl>
  </w:abstractNum>
  <w:num w:numId="1" w16cid:durableId="1419594879">
    <w:abstractNumId w:val="12"/>
  </w:num>
  <w:num w:numId="2" w16cid:durableId="1839033213">
    <w:abstractNumId w:val="8"/>
  </w:num>
  <w:num w:numId="3" w16cid:durableId="1647081833">
    <w:abstractNumId w:val="3"/>
  </w:num>
  <w:num w:numId="4" w16cid:durableId="1409156155">
    <w:abstractNumId w:val="2"/>
  </w:num>
  <w:num w:numId="5" w16cid:durableId="1954896717">
    <w:abstractNumId w:val="1"/>
  </w:num>
  <w:num w:numId="6" w16cid:durableId="1347443825">
    <w:abstractNumId w:val="0"/>
  </w:num>
  <w:num w:numId="7" w16cid:durableId="342978187">
    <w:abstractNumId w:val="9"/>
  </w:num>
  <w:num w:numId="8" w16cid:durableId="211814472">
    <w:abstractNumId w:val="7"/>
  </w:num>
  <w:num w:numId="9" w16cid:durableId="1911379791">
    <w:abstractNumId w:val="6"/>
  </w:num>
  <w:num w:numId="10" w16cid:durableId="998774956">
    <w:abstractNumId w:val="5"/>
  </w:num>
  <w:num w:numId="11" w16cid:durableId="536160522">
    <w:abstractNumId w:val="4"/>
  </w:num>
  <w:num w:numId="12" w16cid:durableId="940454924">
    <w:abstractNumId w:val="13"/>
  </w:num>
  <w:num w:numId="13" w16cid:durableId="1652442837">
    <w:abstractNumId w:val="10"/>
  </w:num>
  <w:num w:numId="14" w16cid:durableId="1248810638">
    <w:abstractNumId w:val="15"/>
  </w:num>
  <w:num w:numId="15" w16cid:durableId="12505781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98831850">
    <w:abstractNumId w:val="18"/>
  </w:num>
  <w:num w:numId="17" w16cid:durableId="1710837915">
    <w:abstractNumId w:val="17"/>
  </w:num>
  <w:num w:numId="18" w16cid:durableId="1434788885">
    <w:abstractNumId w:val="16"/>
  </w:num>
  <w:num w:numId="19" w16cid:durableId="7700492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GrammaticalErrors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80E"/>
    <w:rsid w:val="0000041E"/>
    <w:rsid w:val="00000514"/>
    <w:rsid w:val="00001AEF"/>
    <w:rsid w:val="00001E99"/>
    <w:rsid w:val="00004529"/>
    <w:rsid w:val="000047DB"/>
    <w:rsid w:val="00005536"/>
    <w:rsid w:val="00005876"/>
    <w:rsid w:val="00005DDE"/>
    <w:rsid w:val="0001111B"/>
    <w:rsid w:val="000122F7"/>
    <w:rsid w:val="000138DF"/>
    <w:rsid w:val="00013CFE"/>
    <w:rsid w:val="0001442B"/>
    <w:rsid w:val="00014688"/>
    <w:rsid w:val="000147F8"/>
    <w:rsid w:val="00014E6C"/>
    <w:rsid w:val="0001618C"/>
    <w:rsid w:val="00020986"/>
    <w:rsid w:val="00021202"/>
    <w:rsid w:val="00023A01"/>
    <w:rsid w:val="000244A4"/>
    <w:rsid w:val="0002615E"/>
    <w:rsid w:val="00026F5C"/>
    <w:rsid w:val="00027364"/>
    <w:rsid w:val="000302DD"/>
    <w:rsid w:val="0003038F"/>
    <w:rsid w:val="00031F42"/>
    <w:rsid w:val="00032244"/>
    <w:rsid w:val="00034716"/>
    <w:rsid w:val="000349E1"/>
    <w:rsid w:val="0003535B"/>
    <w:rsid w:val="00041F28"/>
    <w:rsid w:val="00042B49"/>
    <w:rsid w:val="00044FD5"/>
    <w:rsid w:val="000450C0"/>
    <w:rsid w:val="00045AD3"/>
    <w:rsid w:val="000474CC"/>
    <w:rsid w:val="00050D94"/>
    <w:rsid w:val="00051ACC"/>
    <w:rsid w:val="00051ECC"/>
    <w:rsid w:val="00052B0A"/>
    <w:rsid w:val="00054EE3"/>
    <w:rsid w:val="000550E5"/>
    <w:rsid w:val="00055CF7"/>
    <w:rsid w:val="00061981"/>
    <w:rsid w:val="00063216"/>
    <w:rsid w:val="00063839"/>
    <w:rsid w:val="00064BBA"/>
    <w:rsid w:val="00065A6E"/>
    <w:rsid w:val="0006709C"/>
    <w:rsid w:val="000673F7"/>
    <w:rsid w:val="00067E0E"/>
    <w:rsid w:val="000712A5"/>
    <w:rsid w:val="00073CB8"/>
    <w:rsid w:val="00074E74"/>
    <w:rsid w:val="00075308"/>
    <w:rsid w:val="00076F8A"/>
    <w:rsid w:val="0008048D"/>
    <w:rsid w:val="00080723"/>
    <w:rsid w:val="0008209A"/>
    <w:rsid w:val="00083078"/>
    <w:rsid w:val="0008374A"/>
    <w:rsid w:val="00087C76"/>
    <w:rsid w:val="000907C3"/>
    <w:rsid w:val="000911A8"/>
    <w:rsid w:val="00092B69"/>
    <w:rsid w:val="00093F32"/>
    <w:rsid w:val="00094BCB"/>
    <w:rsid w:val="00096F9A"/>
    <w:rsid w:val="000A1791"/>
    <w:rsid w:val="000A1B59"/>
    <w:rsid w:val="000A1DCE"/>
    <w:rsid w:val="000A1F4D"/>
    <w:rsid w:val="000A2455"/>
    <w:rsid w:val="000A275F"/>
    <w:rsid w:val="000A3D4A"/>
    <w:rsid w:val="000B05ED"/>
    <w:rsid w:val="000B5805"/>
    <w:rsid w:val="000B7EBE"/>
    <w:rsid w:val="000C0965"/>
    <w:rsid w:val="000C0F81"/>
    <w:rsid w:val="000C43C2"/>
    <w:rsid w:val="000C497A"/>
    <w:rsid w:val="000C53C7"/>
    <w:rsid w:val="000C5A44"/>
    <w:rsid w:val="000C6C27"/>
    <w:rsid w:val="000D070F"/>
    <w:rsid w:val="000D221B"/>
    <w:rsid w:val="000D26F5"/>
    <w:rsid w:val="000D3B24"/>
    <w:rsid w:val="000D4BD9"/>
    <w:rsid w:val="000D5093"/>
    <w:rsid w:val="000D50B9"/>
    <w:rsid w:val="000E003E"/>
    <w:rsid w:val="000E0E07"/>
    <w:rsid w:val="000E4AA7"/>
    <w:rsid w:val="000E6A27"/>
    <w:rsid w:val="000E750F"/>
    <w:rsid w:val="000E7C71"/>
    <w:rsid w:val="000E7E65"/>
    <w:rsid w:val="000F1DD4"/>
    <w:rsid w:val="000F567F"/>
    <w:rsid w:val="000F6D5C"/>
    <w:rsid w:val="000F71E2"/>
    <w:rsid w:val="000F7324"/>
    <w:rsid w:val="000F77B8"/>
    <w:rsid w:val="000F7A3F"/>
    <w:rsid w:val="0010010C"/>
    <w:rsid w:val="0010362B"/>
    <w:rsid w:val="00103AA0"/>
    <w:rsid w:val="00105BD1"/>
    <w:rsid w:val="00106876"/>
    <w:rsid w:val="00110FC3"/>
    <w:rsid w:val="001111B4"/>
    <w:rsid w:val="00112ECE"/>
    <w:rsid w:val="001134AC"/>
    <w:rsid w:val="00113BF9"/>
    <w:rsid w:val="00114759"/>
    <w:rsid w:val="00115F2D"/>
    <w:rsid w:val="00117704"/>
    <w:rsid w:val="00120323"/>
    <w:rsid w:val="0012088D"/>
    <w:rsid w:val="00121396"/>
    <w:rsid w:val="001225FE"/>
    <w:rsid w:val="00123F22"/>
    <w:rsid w:val="00124076"/>
    <w:rsid w:val="001242A5"/>
    <w:rsid w:val="00124E70"/>
    <w:rsid w:val="00124EA6"/>
    <w:rsid w:val="001255E6"/>
    <w:rsid w:val="001257F0"/>
    <w:rsid w:val="00125F60"/>
    <w:rsid w:val="00127049"/>
    <w:rsid w:val="0013202E"/>
    <w:rsid w:val="00133DFF"/>
    <w:rsid w:val="00134053"/>
    <w:rsid w:val="001358AF"/>
    <w:rsid w:val="00137AF0"/>
    <w:rsid w:val="00141605"/>
    <w:rsid w:val="00141B1B"/>
    <w:rsid w:val="00141B87"/>
    <w:rsid w:val="00141F8C"/>
    <w:rsid w:val="0014208C"/>
    <w:rsid w:val="001421B3"/>
    <w:rsid w:val="00142318"/>
    <w:rsid w:val="00151D5A"/>
    <w:rsid w:val="0015289A"/>
    <w:rsid w:val="00154FE7"/>
    <w:rsid w:val="001572D6"/>
    <w:rsid w:val="001602C3"/>
    <w:rsid w:val="001606FE"/>
    <w:rsid w:val="001612F9"/>
    <w:rsid w:val="00162213"/>
    <w:rsid w:val="00162A47"/>
    <w:rsid w:val="00164EA2"/>
    <w:rsid w:val="00167164"/>
    <w:rsid w:val="00167B3D"/>
    <w:rsid w:val="0017014F"/>
    <w:rsid w:val="00171D37"/>
    <w:rsid w:val="0017297B"/>
    <w:rsid w:val="0017416C"/>
    <w:rsid w:val="00174A8D"/>
    <w:rsid w:val="00175238"/>
    <w:rsid w:val="001752EC"/>
    <w:rsid w:val="001757AC"/>
    <w:rsid w:val="00176F0F"/>
    <w:rsid w:val="00176F74"/>
    <w:rsid w:val="00177CB6"/>
    <w:rsid w:val="0018212C"/>
    <w:rsid w:val="001846AC"/>
    <w:rsid w:val="0018576F"/>
    <w:rsid w:val="0019033B"/>
    <w:rsid w:val="00190DEE"/>
    <w:rsid w:val="001912EE"/>
    <w:rsid w:val="001A0297"/>
    <w:rsid w:val="001A0ED1"/>
    <w:rsid w:val="001A1046"/>
    <w:rsid w:val="001A26EB"/>
    <w:rsid w:val="001A40CE"/>
    <w:rsid w:val="001A50B7"/>
    <w:rsid w:val="001B0ADF"/>
    <w:rsid w:val="001B0B58"/>
    <w:rsid w:val="001B11B2"/>
    <w:rsid w:val="001B15DF"/>
    <w:rsid w:val="001B712A"/>
    <w:rsid w:val="001C19D5"/>
    <w:rsid w:val="001C268F"/>
    <w:rsid w:val="001C3FD7"/>
    <w:rsid w:val="001C497A"/>
    <w:rsid w:val="001C5B81"/>
    <w:rsid w:val="001C62C2"/>
    <w:rsid w:val="001C6D81"/>
    <w:rsid w:val="001C7711"/>
    <w:rsid w:val="001D07CB"/>
    <w:rsid w:val="001D0DE8"/>
    <w:rsid w:val="001D1ED8"/>
    <w:rsid w:val="001D2595"/>
    <w:rsid w:val="001D2FE8"/>
    <w:rsid w:val="001D5303"/>
    <w:rsid w:val="001D626F"/>
    <w:rsid w:val="001D64C3"/>
    <w:rsid w:val="001E234A"/>
    <w:rsid w:val="001E2E58"/>
    <w:rsid w:val="001E4A67"/>
    <w:rsid w:val="001E64F8"/>
    <w:rsid w:val="001E68E5"/>
    <w:rsid w:val="001E6AFE"/>
    <w:rsid w:val="001F1B49"/>
    <w:rsid w:val="001F38D1"/>
    <w:rsid w:val="001F40EA"/>
    <w:rsid w:val="001F51F9"/>
    <w:rsid w:val="001F6293"/>
    <w:rsid w:val="001F66C9"/>
    <w:rsid w:val="001F69CB"/>
    <w:rsid w:val="00200538"/>
    <w:rsid w:val="002007F0"/>
    <w:rsid w:val="00201FEB"/>
    <w:rsid w:val="00202E9D"/>
    <w:rsid w:val="00203F57"/>
    <w:rsid w:val="00206F96"/>
    <w:rsid w:val="00207DEA"/>
    <w:rsid w:val="00210E57"/>
    <w:rsid w:val="0021145C"/>
    <w:rsid w:val="002124C4"/>
    <w:rsid w:val="00212D9D"/>
    <w:rsid w:val="00212E14"/>
    <w:rsid w:val="002136AC"/>
    <w:rsid w:val="00214235"/>
    <w:rsid w:val="00214294"/>
    <w:rsid w:val="002143B7"/>
    <w:rsid w:val="002147B9"/>
    <w:rsid w:val="00215307"/>
    <w:rsid w:val="00215AB2"/>
    <w:rsid w:val="00216525"/>
    <w:rsid w:val="00216FEB"/>
    <w:rsid w:val="002200D4"/>
    <w:rsid w:val="002204FF"/>
    <w:rsid w:val="00220B1F"/>
    <w:rsid w:val="0022226C"/>
    <w:rsid w:val="00223650"/>
    <w:rsid w:val="00223950"/>
    <w:rsid w:val="00224FC3"/>
    <w:rsid w:val="002254A0"/>
    <w:rsid w:val="002254EC"/>
    <w:rsid w:val="0022673D"/>
    <w:rsid w:val="002269D6"/>
    <w:rsid w:val="00227517"/>
    <w:rsid w:val="002305B9"/>
    <w:rsid w:val="00231D5A"/>
    <w:rsid w:val="00232B98"/>
    <w:rsid w:val="00233D7C"/>
    <w:rsid w:val="00234D8E"/>
    <w:rsid w:val="0023551F"/>
    <w:rsid w:val="00235730"/>
    <w:rsid w:val="002419E8"/>
    <w:rsid w:val="002431B0"/>
    <w:rsid w:val="0024335B"/>
    <w:rsid w:val="00243959"/>
    <w:rsid w:val="00244765"/>
    <w:rsid w:val="00246448"/>
    <w:rsid w:val="00246802"/>
    <w:rsid w:val="0025033A"/>
    <w:rsid w:val="00250630"/>
    <w:rsid w:val="00251A03"/>
    <w:rsid w:val="00251BBC"/>
    <w:rsid w:val="002528C8"/>
    <w:rsid w:val="00252F89"/>
    <w:rsid w:val="0025393C"/>
    <w:rsid w:val="00254E76"/>
    <w:rsid w:val="00256851"/>
    <w:rsid w:val="002570A6"/>
    <w:rsid w:val="002604BE"/>
    <w:rsid w:val="00260AD9"/>
    <w:rsid w:val="002619B3"/>
    <w:rsid w:val="0026311A"/>
    <w:rsid w:val="0026347A"/>
    <w:rsid w:val="00264D80"/>
    <w:rsid w:val="0026699E"/>
    <w:rsid w:val="00267DA3"/>
    <w:rsid w:val="0027147C"/>
    <w:rsid w:val="00273CEC"/>
    <w:rsid w:val="00274792"/>
    <w:rsid w:val="0027484C"/>
    <w:rsid w:val="002748FE"/>
    <w:rsid w:val="00275088"/>
    <w:rsid w:val="00276926"/>
    <w:rsid w:val="0027789E"/>
    <w:rsid w:val="00277DB0"/>
    <w:rsid w:val="0028080D"/>
    <w:rsid w:val="002831EA"/>
    <w:rsid w:val="00283D0A"/>
    <w:rsid w:val="002848D6"/>
    <w:rsid w:val="002848FD"/>
    <w:rsid w:val="00284907"/>
    <w:rsid w:val="00286201"/>
    <w:rsid w:val="0028682F"/>
    <w:rsid w:val="0029050C"/>
    <w:rsid w:val="0029132D"/>
    <w:rsid w:val="002915A0"/>
    <w:rsid w:val="00293403"/>
    <w:rsid w:val="00293E2E"/>
    <w:rsid w:val="00294567"/>
    <w:rsid w:val="00294734"/>
    <w:rsid w:val="0029531A"/>
    <w:rsid w:val="0029595E"/>
    <w:rsid w:val="00295D49"/>
    <w:rsid w:val="00296036"/>
    <w:rsid w:val="00296441"/>
    <w:rsid w:val="00297B1D"/>
    <w:rsid w:val="00297DD5"/>
    <w:rsid w:val="002A0F7D"/>
    <w:rsid w:val="002A1C3C"/>
    <w:rsid w:val="002A2ABC"/>
    <w:rsid w:val="002A3076"/>
    <w:rsid w:val="002A40AF"/>
    <w:rsid w:val="002A5B27"/>
    <w:rsid w:val="002A7185"/>
    <w:rsid w:val="002A75A3"/>
    <w:rsid w:val="002B031E"/>
    <w:rsid w:val="002B1026"/>
    <w:rsid w:val="002B155F"/>
    <w:rsid w:val="002B1D3F"/>
    <w:rsid w:val="002B2048"/>
    <w:rsid w:val="002B248A"/>
    <w:rsid w:val="002B2997"/>
    <w:rsid w:val="002B3929"/>
    <w:rsid w:val="002B429A"/>
    <w:rsid w:val="002B526F"/>
    <w:rsid w:val="002B5663"/>
    <w:rsid w:val="002C058C"/>
    <w:rsid w:val="002C063D"/>
    <w:rsid w:val="002C069F"/>
    <w:rsid w:val="002C1319"/>
    <w:rsid w:val="002C1384"/>
    <w:rsid w:val="002C28B7"/>
    <w:rsid w:val="002C3A3B"/>
    <w:rsid w:val="002C5578"/>
    <w:rsid w:val="002C5C0B"/>
    <w:rsid w:val="002C5CFC"/>
    <w:rsid w:val="002C6813"/>
    <w:rsid w:val="002C6C9B"/>
    <w:rsid w:val="002C6E03"/>
    <w:rsid w:val="002C70AD"/>
    <w:rsid w:val="002D1BE3"/>
    <w:rsid w:val="002D2038"/>
    <w:rsid w:val="002D31C0"/>
    <w:rsid w:val="002D3578"/>
    <w:rsid w:val="002D5AF2"/>
    <w:rsid w:val="002D5BDC"/>
    <w:rsid w:val="002D699B"/>
    <w:rsid w:val="002D7576"/>
    <w:rsid w:val="002E24E6"/>
    <w:rsid w:val="002E3972"/>
    <w:rsid w:val="002E53FA"/>
    <w:rsid w:val="002E61C4"/>
    <w:rsid w:val="002F09C7"/>
    <w:rsid w:val="002F3F07"/>
    <w:rsid w:val="002F4AAC"/>
    <w:rsid w:val="002F6C92"/>
    <w:rsid w:val="002F7680"/>
    <w:rsid w:val="0030051F"/>
    <w:rsid w:val="00300F8E"/>
    <w:rsid w:val="00302851"/>
    <w:rsid w:val="00305A2A"/>
    <w:rsid w:val="00305CA8"/>
    <w:rsid w:val="00305DC0"/>
    <w:rsid w:val="0030601B"/>
    <w:rsid w:val="00306DDC"/>
    <w:rsid w:val="003101B6"/>
    <w:rsid w:val="00311B2C"/>
    <w:rsid w:val="00311D3D"/>
    <w:rsid w:val="00312775"/>
    <w:rsid w:val="003137A1"/>
    <w:rsid w:val="0031681C"/>
    <w:rsid w:val="00317A06"/>
    <w:rsid w:val="00317B37"/>
    <w:rsid w:val="00320ED9"/>
    <w:rsid w:val="003211C1"/>
    <w:rsid w:val="00323004"/>
    <w:rsid w:val="003262F8"/>
    <w:rsid w:val="00327604"/>
    <w:rsid w:val="00331032"/>
    <w:rsid w:val="00331198"/>
    <w:rsid w:val="00331907"/>
    <w:rsid w:val="00334D13"/>
    <w:rsid w:val="00337543"/>
    <w:rsid w:val="0034011A"/>
    <w:rsid w:val="003410FA"/>
    <w:rsid w:val="003424A9"/>
    <w:rsid w:val="0034259E"/>
    <w:rsid w:val="003441CE"/>
    <w:rsid w:val="003445AC"/>
    <w:rsid w:val="003475F0"/>
    <w:rsid w:val="00347DB4"/>
    <w:rsid w:val="003528E7"/>
    <w:rsid w:val="00356070"/>
    <w:rsid w:val="00357706"/>
    <w:rsid w:val="003609F5"/>
    <w:rsid w:val="00361232"/>
    <w:rsid w:val="003612EE"/>
    <w:rsid w:val="0036222E"/>
    <w:rsid w:val="00363055"/>
    <w:rsid w:val="003649D2"/>
    <w:rsid w:val="003650B8"/>
    <w:rsid w:val="00365EC4"/>
    <w:rsid w:val="00366570"/>
    <w:rsid w:val="003669E5"/>
    <w:rsid w:val="00370E92"/>
    <w:rsid w:val="00371074"/>
    <w:rsid w:val="00371EDA"/>
    <w:rsid w:val="0037222D"/>
    <w:rsid w:val="00372C28"/>
    <w:rsid w:val="003740D7"/>
    <w:rsid w:val="00376541"/>
    <w:rsid w:val="00376C0E"/>
    <w:rsid w:val="0037792E"/>
    <w:rsid w:val="00377D5E"/>
    <w:rsid w:val="00377DC8"/>
    <w:rsid w:val="00380684"/>
    <w:rsid w:val="003829A8"/>
    <w:rsid w:val="00382D1F"/>
    <w:rsid w:val="003831D0"/>
    <w:rsid w:val="003832EB"/>
    <w:rsid w:val="00385AC9"/>
    <w:rsid w:val="00385E59"/>
    <w:rsid w:val="00385F02"/>
    <w:rsid w:val="00386A42"/>
    <w:rsid w:val="0039015C"/>
    <w:rsid w:val="003919BD"/>
    <w:rsid w:val="00392A31"/>
    <w:rsid w:val="00393CF5"/>
    <w:rsid w:val="003953F7"/>
    <w:rsid w:val="00396424"/>
    <w:rsid w:val="003A3BD7"/>
    <w:rsid w:val="003A55D4"/>
    <w:rsid w:val="003A7740"/>
    <w:rsid w:val="003B1CAC"/>
    <w:rsid w:val="003B207A"/>
    <w:rsid w:val="003B70DA"/>
    <w:rsid w:val="003B7859"/>
    <w:rsid w:val="003B7B0B"/>
    <w:rsid w:val="003C176B"/>
    <w:rsid w:val="003C1F8F"/>
    <w:rsid w:val="003C20A8"/>
    <w:rsid w:val="003C2106"/>
    <w:rsid w:val="003C2B39"/>
    <w:rsid w:val="003C2E8C"/>
    <w:rsid w:val="003C304E"/>
    <w:rsid w:val="003C36CC"/>
    <w:rsid w:val="003C4D24"/>
    <w:rsid w:val="003C7D80"/>
    <w:rsid w:val="003C7F3F"/>
    <w:rsid w:val="003D0317"/>
    <w:rsid w:val="003D0B8E"/>
    <w:rsid w:val="003D143E"/>
    <w:rsid w:val="003D15CE"/>
    <w:rsid w:val="003D185F"/>
    <w:rsid w:val="003D30BD"/>
    <w:rsid w:val="003D363D"/>
    <w:rsid w:val="003D36D5"/>
    <w:rsid w:val="003D3A99"/>
    <w:rsid w:val="003D5C5C"/>
    <w:rsid w:val="003D7754"/>
    <w:rsid w:val="003D7F95"/>
    <w:rsid w:val="003E0827"/>
    <w:rsid w:val="003E1750"/>
    <w:rsid w:val="003E2793"/>
    <w:rsid w:val="003E2C26"/>
    <w:rsid w:val="003E3FE5"/>
    <w:rsid w:val="003E5BB5"/>
    <w:rsid w:val="003E5F77"/>
    <w:rsid w:val="003E61D0"/>
    <w:rsid w:val="003E79EB"/>
    <w:rsid w:val="003E7A14"/>
    <w:rsid w:val="003F15D1"/>
    <w:rsid w:val="003F21BD"/>
    <w:rsid w:val="003F2326"/>
    <w:rsid w:val="003F2545"/>
    <w:rsid w:val="003F576E"/>
    <w:rsid w:val="00402D6D"/>
    <w:rsid w:val="00404B13"/>
    <w:rsid w:val="004052EA"/>
    <w:rsid w:val="004053F0"/>
    <w:rsid w:val="00405611"/>
    <w:rsid w:val="004063F8"/>
    <w:rsid w:val="00406680"/>
    <w:rsid w:val="004105AD"/>
    <w:rsid w:val="004108D8"/>
    <w:rsid w:val="00410B24"/>
    <w:rsid w:val="00410BC2"/>
    <w:rsid w:val="004124BB"/>
    <w:rsid w:val="00412D37"/>
    <w:rsid w:val="00413C46"/>
    <w:rsid w:val="00414FF0"/>
    <w:rsid w:val="004157D0"/>
    <w:rsid w:val="00415ADC"/>
    <w:rsid w:val="00416441"/>
    <w:rsid w:val="004209CE"/>
    <w:rsid w:val="00420A52"/>
    <w:rsid w:val="00422788"/>
    <w:rsid w:val="004232CB"/>
    <w:rsid w:val="004237C4"/>
    <w:rsid w:val="004248D2"/>
    <w:rsid w:val="00425B48"/>
    <w:rsid w:val="0042733A"/>
    <w:rsid w:val="00431ED6"/>
    <w:rsid w:val="004332A2"/>
    <w:rsid w:val="004347F3"/>
    <w:rsid w:val="0043524E"/>
    <w:rsid w:val="00436A97"/>
    <w:rsid w:val="004373F5"/>
    <w:rsid w:val="00437504"/>
    <w:rsid w:val="00437677"/>
    <w:rsid w:val="004376E4"/>
    <w:rsid w:val="00437DD5"/>
    <w:rsid w:val="0044014A"/>
    <w:rsid w:val="0044027B"/>
    <w:rsid w:val="0044233A"/>
    <w:rsid w:val="00445C42"/>
    <w:rsid w:val="0044761F"/>
    <w:rsid w:val="00447EF5"/>
    <w:rsid w:val="00450A08"/>
    <w:rsid w:val="00450B63"/>
    <w:rsid w:val="004513BB"/>
    <w:rsid w:val="004514ED"/>
    <w:rsid w:val="0045191D"/>
    <w:rsid w:val="00451F05"/>
    <w:rsid w:val="00451F6B"/>
    <w:rsid w:val="00452C00"/>
    <w:rsid w:val="00453950"/>
    <w:rsid w:val="00453B76"/>
    <w:rsid w:val="00455D09"/>
    <w:rsid w:val="00457447"/>
    <w:rsid w:val="00457C89"/>
    <w:rsid w:val="00460677"/>
    <w:rsid w:val="00462355"/>
    <w:rsid w:val="00464898"/>
    <w:rsid w:val="00465069"/>
    <w:rsid w:val="004715F3"/>
    <w:rsid w:val="004719F1"/>
    <w:rsid w:val="004727AD"/>
    <w:rsid w:val="004748F7"/>
    <w:rsid w:val="00474C55"/>
    <w:rsid w:val="004757ED"/>
    <w:rsid w:val="00477B21"/>
    <w:rsid w:val="0048066E"/>
    <w:rsid w:val="00480F8F"/>
    <w:rsid w:val="00481959"/>
    <w:rsid w:val="00482207"/>
    <w:rsid w:val="00483674"/>
    <w:rsid w:val="00484779"/>
    <w:rsid w:val="004856BA"/>
    <w:rsid w:val="00485DFE"/>
    <w:rsid w:val="00491245"/>
    <w:rsid w:val="0049272C"/>
    <w:rsid w:val="004942C3"/>
    <w:rsid w:val="00494DED"/>
    <w:rsid w:val="004952E3"/>
    <w:rsid w:val="00496380"/>
    <w:rsid w:val="00496D7A"/>
    <w:rsid w:val="0049711F"/>
    <w:rsid w:val="0049745D"/>
    <w:rsid w:val="00497EE8"/>
    <w:rsid w:val="004A11D7"/>
    <w:rsid w:val="004A3287"/>
    <w:rsid w:val="004A422B"/>
    <w:rsid w:val="004A5E5F"/>
    <w:rsid w:val="004B05EB"/>
    <w:rsid w:val="004B3B83"/>
    <w:rsid w:val="004B3E8D"/>
    <w:rsid w:val="004B407E"/>
    <w:rsid w:val="004B52E5"/>
    <w:rsid w:val="004B5405"/>
    <w:rsid w:val="004B571C"/>
    <w:rsid w:val="004B5D16"/>
    <w:rsid w:val="004B6D68"/>
    <w:rsid w:val="004B7F03"/>
    <w:rsid w:val="004C00C3"/>
    <w:rsid w:val="004C01E1"/>
    <w:rsid w:val="004C3156"/>
    <w:rsid w:val="004C3E81"/>
    <w:rsid w:val="004C4586"/>
    <w:rsid w:val="004C59A3"/>
    <w:rsid w:val="004C6241"/>
    <w:rsid w:val="004D000E"/>
    <w:rsid w:val="004D00D6"/>
    <w:rsid w:val="004D049A"/>
    <w:rsid w:val="004D1F88"/>
    <w:rsid w:val="004D21BB"/>
    <w:rsid w:val="004D24B2"/>
    <w:rsid w:val="004D3112"/>
    <w:rsid w:val="004D353D"/>
    <w:rsid w:val="004D428C"/>
    <w:rsid w:val="004D4FA2"/>
    <w:rsid w:val="004D574A"/>
    <w:rsid w:val="004D6C21"/>
    <w:rsid w:val="004D79D2"/>
    <w:rsid w:val="004E02D6"/>
    <w:rsid w:val="004E2788"/>
    <w:rsid w:val="004E3414"/>
    <w:rsid w:val="004E3588"/>
    <w:rsid w:val="004E3F62"/>
    <w:rsid w:val="004E46BB"/>
    <w:rsid w:val="004E582A"/>
    <w:rsid w:val="004E640E"/>
    <w:rsid w:val="004E7728"/>
    <w:rsid w:val="004F025E"/>
    <w:rsid w:val="004F0F75"/>
    <w:rsid w:val="004F3CAE"/>
    <w:rsid w:val="004F6109"/>
    <w:rsid w:val="004F6AEF"/>
    <w:rsid w:val="004F6D1B"/>
    <w:rsid w:val="004F7F02"/>
    <w:rsid w:val="005004FF"/>
    <w:rsid w:val="00506638"/>
    <w:rsid w:val="0050698C"/>
    <w:rsid w:val="00507716"/>
    <w:rsid w:val="005077E5"/>
    <w:rsid w:val="005100E0"/>
    <w:rsid w:val="005102F2"/>
    <w:rsid w:val="00511586"/>
    <w:rsid w:val="0051299B"/>
    <w:rsid w:val="00514C95"/>
    <w:rsid w:val="0051530F"/>
    <w:rsid w:val="00515E6A"/>
    <w:rsid w:val="0052005F"/>
    <w:rsid w:val="00523DBD"/>
    <w:rsid w:val="0052415D"/>
    <w:rsid w:val="00524203"/>
    <w:rsid w:val="00524DCC"/>
    <w:rsid w:val="005262CF"/>
    <w:rsid w:val="00526DCF"/>
    <w:rsid w:val="00527122"/>
    <w:rsid w:val="0052762E"/>
    <w:rsid w:val="0053012D"/>
    <w:rsid w:val="00530447"/>
    <w:rsid w:val="00530938"/>
    <w:rsid w:val="0053141B"/>
    <w:rsid w:val="00531AAA"/>
    <w:rsid w:val="00531B05"/>
    <w:rsid w:val="00532512"/>
    <w:rsid w:val="005338EB"/>
    <w:rsid w:val="00533B92"/>
    <w:rsid w:val="005356B9"/>
    <w:rsid w:val="00537E3E"/>
    <w:rsid w:val="00541673"/>
    <w:rsid w:val="005434AD"/>
    <w:rsid w:val="0054422F"/>
    <w:rsid w:val="00552150"/>
    <w:rsid w:val="00552EF8"/>
    <w:rsid w:val="005535CB"/>
    <w:rsid w:val="0055511F"/>
    <w:rsid w:val="005566ED"/>
    <w:rsid w:val="00556EA3"/>
    <w:rsid w:val="0055747F"/>
    <w:rsid w:val="00557F90"/>
    <w:rsid w:val="005601DA"/>
    <w:rsid w:val="00561723"/>
    <w:rsid w:val="0056608D"/>
    <w:rsid w:val="00566739"/>
    <w:rsid w:val="00566EE8"/>
    <w:rsid w:val="00570DA8"/>
    <w:rsid w:val="00573A5C"/>
    <w:rsid w:val="0057610F"/>
    <w:rsid w:val="0057675F"/>
    <w:rsid w:val="00577330"/>
    <w:rsid w:val="00581FAC"/>
    <w:rsid w:val="00582CB2"/>
    <w:rsid w:val="0058582B"/>
    <w:rsid w:val="00585FF0"/>
    <w:rsid w:val="00586AA9"/>
    <w:rsid w:val="00586FD1"/>
    <w:rsid w:val="0058749C"/>
    <w:rsid w:val="00587EA0"/>
    <w:rsid w:val="00591206"/>
    <w:rsid w:val="00591305"/>
    <w:rsid w:val="00591FF3"/>
    <w:rsid w:val="00592918"/>
    <w:rsid w:val="00593D81"/>
    <w:rsid w:val="00596528"/>
    <w:rsid w:val="005970E3"/>
    <w:rsid w:val="00597A10"/>
    <w:rsid w:val="005A3232"/>
    <w:rsid w:val="005A47FC"/>
    <w:rsid w:val="005A5371"/>
    <w:rsid w:val="005A5567"/>
    <w:rsid w:val="005A770A"/>
    <w:rsid w:val="005A7BBC"/>
    <w:rsid w:val="005B0813"/>
    <w:rsid w:val="005B1E77"/>
    <w:rsid w:val="005B290F"/>
    <w:rsid w:val="005B2F78"/>
    <w:rsid w:val="005B303F"/>
    <w:rsid w:val="005B375A"/>
    <w:rsid w:val="005B39F1"/>
    <w:rsid w:val="005B4D54"/>
    <w:rsid w:val="005B5858"/>
    <w:rsid w:val="005B5879"/>
    <w:rsid w:val="005B5D8A"/>
    <w:rsid w:val="005C1C59"/>
    <w:rsid w:val="005C2761"/>
    <w:rsid w:val="005C3AEF"/>
    <w:rsid w:val="005C461D"/>
    <w:rsid w:val="005C4EFD"/>
    <w:rsid w:val="005C545F"/>
    <w:rsid w:val="005D1FCE"/>
    <w:rsid w:val="005D53E6"/>
    <w:rsid w:val="005D75D1"/>
    <w:rsid w:val="005E1EAA"/>
    <w:rsid w:val="005E33CC"/>
    <w:rsid w:val="005E3580"/>
    <w:rsid w:val="005E37D8"/>
    <w:rsid w:val="005E5C57"/>
    <w:rsid w:val="005E6182"/>
    <w:rsid w:val="005F2B99"/>
    <w:rsid w:val="005F6324"/>
    <w:rsid w:val="00603C10"/>
    <w:rsid w:val="00603F1E"/>
    <w:rsid w:val="006046AF"/>
    <w:rsid w:val="006046C4"/>
    <w:rsid w:val="00605172"/>
    <w:rsid w:val="006058FA"/>
    <w:rsid w:val="00606928"/>
    <w:rsid w:val="00606A08"/>
    <w:rsid w:val="00606D4F"/>
    <w:rsid w:val="006078A2"/>
    <w:rsid w:val="006100BD"/>
    <w:rsid w:val="006118FA"/>
    <w:rsid w:val="006125BE"/>
    <w:rsid w:val="00612B09"/>
    <w:rsid w:val="00613087"/>
    <w:rsid w:val="006131F2"/>
    <w:rsid w:val="0061324E"/>
    <w:rsid w:val="00614121"/>
    <w:rsid w:val="006161C8"/>
    <w:rsid w:val="006213BE"/>
    <w:rsid w:val="0062587E"/>
    <w:rsid w:val="0062613B"/>
    <w:rsid w:val="00626C5A"/>
    <w:rsid w:val="00626EF7"/>
    <w:rsid w:val="00632440"/>
    <w:rsid w:val="00634691"/>
    <w:rsid w:val="00636EC6"/>
    <w:rsid w:val="00636ED0"/>
    <w:rsid w:val="00640FEF"/>
    <w:rsid w:val="00641826"/>
    <w:rsid w:val="00643084"/>
    <w:rsid w:val="0064489E"/>
    <w:rsid w:val="00644A9D"/>
    <w:rsid w:val="006453C6"/>
    <w:rsid w:val="0064603B"/>
    <w:rsid w:val="00650012"/>
    <w:rsid w:val="00650243"/>
    <w:rsid w:val="006516F6"/>
    <w:rsid w:val="00653429"/>
    <w:rsid w:val="0065392C"/>
    <w:rsid w:val="00657FA8"/>
    <w:rsid w:val="00660E58"/>
    <w:rsid w:val="0066235A"/>
    <w:rsid w:val="00664953"/>
    <w:rsid w:val="0067423B"/>
    <w:rsid w:val="00674B9D"/>
    <w:rsid w:val="00675618"/>
    <w:rsid w:val="006771C5"/>
    <w:rsid w:val="0067780E"/>
    <w:rsid w:val="006806EE"/>
    <w:rsid w:val="006826BE"/>
    <w:rsid w:val="0068345B"/>
    <w:rsid w:val="00684953"/>
    <w:rsid w:val="00684CCB"/>
    <w:rsid w:val="0068578E"/>
    <w:rsid w:val="00685D62"/>
    <w:rsid w:val="00686E47"/>
    <w:rsid w:val="00690B22"/>
    <w:rsid w:val="0069489E"/>
    <w:rsid w:val="00694CD1"/>
    <w:rsid w:val="00695ED3"/>
    <w:rsid w:val="00696CB2"/>
    <w:rsid w:val="006A05AE"/>
    <w:rsid w:val="006A1CBB"/>
    <w:rsid w:val="006A30C9"/>
    <w:rsid w:val="006A3632"/>
    <w:rsid w:val="006A3BD2"/>
    <w:rsid w:val="006A4409"/>
    <w:rsid w:val="006A46BF"/>
    <w:rsid w:val="006A510C"/>
    <w:rsid w:val="006B0AC5"/>
    <w:rsid w:val="006B19A4"/>
    <w:rsid w:val="006B4B37"/>
    <w:rsid w:val="006B617F"/>
    <w:rsid w:val="006B6E7E"/>
    <w:rsid w:val="006B7782"/>
    <w:rsid w:val="006B7B76"/>
    <w:rsid w:val="006C1D95"/>
    <w:rsid w:val="006C3AF5"/>
    <w:rsid w:val="006C7A03"/>
    <w:rsid w:val="006D00A1"/>
    <w:rsid w:val="006D05FD"/>
    <w:rsid w:val="006D0664"/>
    <w:rsid w:val="006D14F7"/>
    <w:rsid w:val="006D1EEC"/>
    <w:rsid w:val="006D2332"/>
    <w:rsid w:val="006D521D"/>
    <w:rsid w:val="006D54C2"/>
    <w:rsid w:val="006D5711"/>
    <w:rsid w:val="006D6B90"/>
    <w:rsid w:val="006D6D61"/>
    <w:rsid w:val="006D6E22"/>
    <w:rsid w:val="006E23D1"/>
    <w:rsid w:val="006E5198"/>
    <w:rsid w:val="006E635D"/>
    <w:rsid w:val="006E7330"/>
    <w:rsid w:val="006F1EA2"/>
    <w:rsid w:val="006F331A"/>
    <w:rsid w:val="006F379B"/>
    <w:rsid w:val="006F50C4"/>
    <w:rsid w:val="006F571D"/>
    <w:rsid w:val="006F7B5D"/>
    <w:rsid w:val="00700024"/>
    <w:rsid w:val="00701560"/>
    <w:rsid w:val="00701755"/>
    <w:rsid w:val="0070278C"/>
    <w:rsid w:val="00702914"/>
    <w:rsid w:val="00702990"/>
    <w:rsid w:val="00702E16"/>
    <w:rsid w:val="00703938"/>
    <w:rsid w:val="007040BD"/>
    <w:rsid w:val="00704492"/>
    <w:rsid w:val="00706B1E"/>
    <w:rsid w:val="007104EE"/>
    <w:rsid w:val="0071218A"/>
    <w:rsid w:val="00712DE8"/>
    <w:rsid w:val="00713F8D"/>
    <w:rsid w:val="0071419D"/>
    <w:rsid w:val="00714511"/>
    <w:rsid w:val="00714AD0"/>
    <w:rsid w:val="00714B69"/>
    <w:rsid w:val="00715771"/>
    <w:rsid w:val="007158A6"/>
    <w:rsid w:val="00721138"/>
    <w:rsid w:val="007213BD"/>
    <w:rsid w:val="00722A70"/>
    <w:rsid w:val="00723599"/>
    <w:rsid w:val="00723EDA"/>
    <w:rsid w:val="00724D77"/>
    <w:rsid w:val="00730137"/>
    <w:rsid w:val="007304D6"/>
    <w:rsid w:val="00731569"/>
    <w:rsid w:val="00732C73"/>
    <w:rsid w:val="007330A6"/>
    <w:rsid w:val="007346E0"/>
    <w:rsid w:val="007358FD"/>
    <w:rsid w:val="00741F17"/>
    <w:rsid w:val="00742B04"/>
    <w:rsid w:val="00742ECB"/>
    <w:rsid w:val="00742FC1"/>
    <w:rsid w:val="00743519"/>
    <w:rsid w:val="00745E18"/>
    <w:rsid w:val="00752D44"/>
    <w:rsid w:val="007530DA"/>
    <w:rsid w:val="0075320A"/>
    <w:rsid w:val="007547DE"/>
    <w:rsid w:val="00754E03"/>
    <w:rsid w:val="00757BF1"/>
    <w:rsid w:val="0076062D"/>
    <w:rsid w:val="00762B80"/>
    <w:rsid w:val="00762F52"/>
    <w:rsid w:val="00763B54"/>
    <w:rsid w:val="00765459"/>
    <w:rsid w:val="00765495"/>
    <w:rsid w:val="00765D06"/>
    <w:rsid w:val="007719AB"/>
    <w:rsid w:val="00772ADE"/>
    <w:rsid w:val="00772B1B"/>
    <w:rsid w:val="007740F0"/>
    <w:rsid w:val="007762F4"/>
    <w:rsid w:val="00777064"/>
    <w:rsid w:val="007771B2"/>
    <w:rsid w:val="00782015"/>
    <w:rsid w:val="00783BA3"/>
    <w:rsid w:val="007870FF"/>
    <w:rsid w:val="00787451"/>
    <w:rsid w:val="00790D7D"/>
    <w:rsid w:val="007915F0"/>
    <w:rsid w:val="0079180C"/>
    <w:rsid w:val="00792FD9"/>
    <w:rsid w:val="007934A2"/>
    <w:rsid w:val="00795F11"/>
    <w:rsid w:val="00796F3A"/>
    <w:rsid w:val="00797822"/>
    <w:rsid w:val="007A0D09"/>
    <w:rsid w:val="007A2807"/>
    <w:rsid w:val="007A51CE"/>
    <w:rsid w:val="007A5A70"/>
    <w:rsid w:val="007A5AE7"/>
    <w:rsid w:val="007A6834"/>
    <w:rsid w:val="007A74D6"/>
    <w:rsid w:val="007A799A"/>
    <w:rsid w:val="007B10ED"/>
    <w:rsid w:val="007B1160"/>
    <w:rsid w:val="007B15CF"/>
    <w:rsid w:val="007B16DC"/>
    <w:rsid w:val="007B1B88"/>
    <w:rsid w:val="007B344C"/>
    <w:rsid w:val="007B40E0"/>
    <w:rsid w:val="007B42BA"/>
    <w:rsid w:val="007B7ECB"/>
    <w:rsid w:val="007C1969"/>
    <w:rsid w:val="007C1CED"/>
    <w:rsid w:val="007C264E"/>
    <w:rsid w:val="007C2772"/>
    <w:rsid w:val="007C3FC2"/>
    <w:rsid w:val="007C7AE2"/>
    <w:rsid w:val="007D05C9"/>
    <w:rsid w:val="007D3036"/>
    <w:rsid w:val="007D42D3"/>
    <w:rsid w:val="007D4D3C"/>
    <w:rsid w:val="007D6F14"/>
    <w:rsid w:val="007D723A"/>
    <w:rsid w:val="007D72EF"/>
    <w:rsid w:val="007D744C"/>
    <w:rsid w:val="007E0BC4"/>
    <w:rsid w:val="007E0E36"/>
    <w:rsid w:val="007E2775"/>
    <w:rsid w:val="007E3CD2"/>
    <w:rsid w:val="007E4988"/>
    <w:rsid w:val="007E4F21"/>
    <w:rsid w:val="007E57AD"/>
    <w:rsid w:val="007E5B41"/>
    <w:rsid w:val="007E6DC7"/>
    <w:rsid w:val="007F0276"/>
    <w:rsid w:val="007F1D03"/>
    <w:rsid w:val="007F1FBB"/>
    <w:rsid w:val="007F2282"/>
    <w:rsid w:val="007F34AF"/>
    <w:rsid w:val="007F3998"/>
    <w:rsid w:val="007F4804"/>
    <w:rsid w:val="007F4EE0"/>
    <w:rsid w:val="00800883"/>
    <w:rsid w:val="00800B80"/>
    <w:rsid w:val="00800E96"/>
    <w:rsid w:val="00801069"/>
    <w:rsid w:val="008013BA"/>
    <w:rsid w:val="008024C0"/>
    <w:rsid w:val="00803A77"/>
    <w:rsid w:val="00805956"/>
    <w:rsid w:val="008062F5"/>
    <w:rsid w:val="00807C0D"/>
    <w:rsid w:val="00812E39"/>
    <w:rsid w:val="00813EE3"/>
    <w:rsid w:val="008154B8"/>
    <w:rsid w:val="00816574"/>
    <w:rsid w:val="008217C4"/>
    <w:rsid w:val="008253C3"/>
    <w:rsid w:val="00827227"/>
    <w:rsid w:val="008276A2"/>
    <w:rsid w:val="00827BA9"/>
    <w:rsid w:val="00827ECE"/>
    <w:rsid w:val="008302F9"/>
    <w:rsid w:val="0083108F"/>
    <w:rsid w:val="008310EC"/>
    <w:rsid w:val="008324E4"/>
    <w:rsid w:val="0083465B"/>
    <w:rsid w:val="00835C49"/>
    <w:rsid w:val="00837B72"/>
    <w:rsid w:val="00841377"/>
    <w:rsid w:val="00841CC2"/>
    <w:rsid w:val="00841FDD"/>
    <w:rsid w:val="00842B23"/>
    <w:rsid w:val="00843139"/>
    <w:rsid w:val="00843EA8"/>
    <w:rsid w:val="00850605"/>
    <w:rsid w:val="00850751"/>
    <w:rsid w:val="008510FD"/>
    <w:rsid w:val="0085135A"/>
    <w:rsid w:val="0085355A"/>
    <w:rsid w:val="00854908"/>
    <w:rsid w:val="008555F4"/>
    <w:rsid w:val="008574A0"/>
    <w:rsid w:val="00861752"/>
    <w:rsid w:val="00861B29"/>
    <w:rsid w:val="00861B36"/>
    <w:rsid w:val="00862285"/>
    <w:rsid w:val="00862F6D"/>
    <w:rsid w:val="0086466C"/>
    <w:rsid w:val="00864EF5"/>
    <w:rsid w:val="00865273"/>
    <w:rsid w:val="00865873"/>
    <w:rsid w:val="0086647C"/>
    <w:rsid w:val="0087100C"/>
    <w:rsid w:val="00872116"/>
    <w:rsid w:val="0087330F"/>
    <w:rsid w:val="00874AFD"/>
    <w:rsid w:val="00875E42"/>
    <w:rsid w:val="00876273"/>
    <w:rsid w:val="008763A4"/>
    <w:rsid w:val="00880DB4"/>
    <w:rsid w:val="00880FF6"/>
    <w:rsid w:val="0088222D"/>
    <w:rsid w:val="00882832"/>
    <w:rsid w:val="00882F55"/>
    <w:rsid w:val="0088302F"/>
    <w:rsid w:val="00883041"/>
    <w:rsid w:val="00883B79"/>
    <w:rsid w:val="00884C41"/>
    <w:rsid w:val="008861C2"/>
    <w:rsid w:val="00886B20"/>
    <w:rsid w:val="00886FC2"/>
    <w:rsid w:val="008871D5"/>
    <w:rsid w:val="00892A06"/>
    <w:rsid w:val="00892E3F"/>
    <w:rsid w:val="008967C3"/>
    <w:rsid w:val="00896C27"/>
    <w:rsid w:val="008972E9"/>
    <w:rsid w:val="008A148D"/>
    <w:rsid w:val="008A1B8B"/>
    <w:rsid w:val="008A4B7D"/>
    <w:rsid w:val="008A55EB"/>
    <w:rsid w:val="008A61F5"/>
    <w:rsid w:val="008A7418"/>
    <w:rsid w:val="008A79F4"/>
    <w:rsid w:val="008B2950"/>
    <w:rsid w:val="008B34CE"/>
    <w:rsid w:val="008B55FD"/>
    <w:rsid w:val="008B56AF"/>
    <w:rsid w:val="008B7706"/>
    <w:rsid w:val="008B7EB2"/>
    <w:rsid w:val="008B7F24"/>
    <w:rsid w:val="008C09DB"/>
    <w:rsid w:val="008C155B"/>
    <w:rsid w:val="008C315D"/>
    <w:rsid w:val="008C4E5B"/>
    <w:rsid w:val="008C5033"/>
    <w:rsid w:val="008D0193"/>
    <w:rsid w:val="008D1AD2"/>
    <w:rsid w:val="008D1F56"/>
    <w:rsid w:val="008D402A"/>
    <w:rsid w:val="008D51B9"/>
    <w:rsid w:val="008E26F0"/>
    <w:rsid w:val="008E3F63"/>
    <w:rsid w:val="008E5242"/>
    <w:rsid w:val="008E5C12"/>
    <w:rsid w:val="008E69F1"/>
    <w:rsid w:val="008F0294"/>
    <w:rsid w:val="008F176A"/>
    <w:rsid w:val="008F3E36"/>
    <w:rsid w:val="009022DF"/>
    <w:rsid w:val="009023E2"/>
    <w:rsid w:val="00904D85"/>
    <w:rsid w:val="00905825"/>
    <w:rsid w:val="00905C49"/>
    <w:rsid w:val="00907B1B"/>
    <w:rsid w:val="0091035D"/>
    <w:rsid w:val="009117CC"/>
    <w:rsid w:val="0091225D"/>
    <w:rsid w:val="009142D5"/>
    <w:rsid w:val="00914EDD"/>
    <w:rsid w:val="00915095"/>
    <w:rsid w:val="009155B9"/>
    <w:rsid w:val="0091638A"/>
    <w:rsid w:val="00920894"/>
    <w:rsid w:val="009221EB"/>
    <w:rsid w:val="009222BF"/>
    <w:rsid w:val="00923477"/>
    <w:rsid w:val="00924745"/>
    <w:rsid w:val="00926E93"/>
    <w:rsid w:val="009274E9"/>
    <w:rsid w:val="00930917"/>
    <w:rsid w:val="009311AA"/>
    <w:rsid w:val="009327CF"/>
    <w:rsid w:val="00933041"/>
    <w:rsid w:val="009331DD"/>
    <w:rsid w:val="009337AB"/>
    <w:rsid w:val="00935F0B"/>
    <w:rsid w:val="009360EB"/>
    <w:rsid w:val="00936EB6"/>
    <w:rsid w:val="00937960"/>
    <w:rsid w:val="00942870"/>
    <w:rsid w:val="00942D87"/>
    <w:rsid w:val="009444A9"/>
    <w:rsid w:val="0094616A"/>
    <w:rsid w:val="009466FD"/>
    <w:rsid w:val="0095067F"/>
    <w:rsid w:val="00951AE3"/>
    <w:rsid w:val="009522D1"/>
    <w:rsid w:val="009527E3"/>
    <w:rsid w:val="0095296F"/>
    <w:rsid w:val="00955159"/>
    <w:rsid w:val="0095566C"/>
    <w:rsid w:val="009560B4"/>
    <w:rsid w:val="009563AE"/>
    <w:rsid w:val="00957230"/>
    <w:rsid w:val="009603AA"/>
    <w:rsid w:val="00960A85"/>
    <w:rsid w:val="00961676"/>
    <w:rsid w:val="00961E27"/>
    <w:rsid w:val="00961F84"/>
    <w:rsid w:val="00962602"/>
    <w:rsid w:val="0096383B"/>
    <w:rsid w:val="009658AE"/>
    <w:rsid w:val="009659B8"/>
    <w:rsid w:val="00965F5B"/>
    <w:rsid w:val="00966ABC"/>
    <w:rsid w:val="00966BEE"/>
    <w:rsid w:val="0096780E"/>
    <w:rsid w:val="009713D8"/>
    <w:rsid w:val="0097165C"/>
    <w:rsid w:val="00972998"/>
    <w:rsid w:val="0097342D"/>
    <w:rsid w:val="00974007"/>
    <w:rsid w:val="0097411F"/>
    <w:rsid w:val="00977578"/>
    <w:rsid w:val="00982D84"/>
    <w:rsid w:val="00984A15"/>
    <w:rsid w:val="00984AA8"/>
    <w:rsid w:val="009859B8"/>
    <w:rsid w:val="00985AB6"/>
    <w:rsid w:val="00987814"/>
    <w:rsid w:val="00990F21"/>
    <w:rsid w:val="009917F9"/>
    <w:rsid w:val="00992A8A"/>
    <w:rsid w:val="00993B39"/>
    <w:rsid w:val="00994D45"/>
    <w:rsid w:val="00995221"/>
    <w:rsid w:val="00995E9E"/>
    <w:rsid w:val="009A015F"/>
    <w:rsid w:val="009A0234"/>
    <w:rsid w:val="009A09DD"/>
    <w:rsid w:val="009A23E5"/>
    <w:rsid w:val="009A23EC"/>
    <w:rsid w:val="009A427B"/>
    <w:rsid w:val="009A46BA"/>
    <w:rsid w:val="009A6790"/>
    <w:rsid w:val="009B1148"/>
    <w:rsid w:val="009B4E14"/>
    <w:rsid w:val="009B645F"/>
    <w:rsid w:val="009B7276"/>
    <w:rsid w:val="009B757C"/>
    <w:rsid w:val="009B7628"/>
    <w:rsid w:val="009C1927"/>
    <w:rsid w:val="009C2BEE"/>
    <w:rsid w:val="009C3503"/>
    <w:rsid w:val="009C36F5"/>
    <w:rsid w:val="009C3BF0"/>
    <w:rsid w:val="009C47EC"/>
    <w:rsid w:val="009C4965"/>
    <w:rsid w:val="009C7672"/>
    <w:rsid w:val="009C7E26"/>
    <w:rsid w:val="009D015D"/>
    <w:rsid w:val="009D27D5"/>
    <w:rsid w:val="009D2B14"/>
    <w:rsid w:val="009D3B63"/>
    <w:rsid w:val="009D5878"/>
    <w:rsid w:val="009E1F6D"/>
    <w:rsid w:val="009E3D23"/>
    <w:rsid w:val="009E4AD0"/>
    <w:rsid w:val="009E4DDF"/>
    <w:rsid w:val="009E51B1"/>
    <w:rsid w:val="009E6249"/>
    <w:rsid w:val="009F0E87"/>
    <w:rsid w:val="009F1E5D"/>
    <w:rsid w:val="009F2B37"/>
    <w:rsid w:val="009F4393"/>
    <w:rsid w:val="009F5499"/>
    <w:rsid w:val="009F5945"/>
    <w:rsid w:val="009F5B9A"/>
    <w:rsid w:val="009F7692"/>
    <w:rsid w:val="009F7DCC"/>
    <w:rsid w:val="00A012BD"/>
    <w:rsid w:val="00A02170"/>
    <w:rsid w:val="00A039B7"/>
    <w:rsid w:val="00A0491F"/>
    <w:rsid w:val="00A07479"/>
    <w:rsid w:val="00A076E3"/>
    <w:rsid w:val="00A10899"/>
    <w:rsid w:val="00A11D37"/>
    <w:rsid w:val="00A1282F"/>
    <w:rsid w:val="00A12A1C"/>
    <w:rsid w:val="00A133D6"/>
    <w:rsid w:val="00A13D7C"/>
    <w:rsid w:val="00A14A34"/>
    <w:rsid w:val="00A15181"/>
    <w:rsid w:val="00A15256"/>
    <w:rsid w:val="00A15AD3"/>
    <w:rsid w:val="00A1633F"/>
    <w:rsid w:val="00A1781D"/>
    <w:rsid w:val="00A17B12"/>
    <w:rsid w:val="00A20E81"/>
    <w:rsid w:val="00A22EA9"/>
    <w:rsid w:val="00A23B0F"/>
    <w:rsid w:val="00A245CA"/>
    <w:rsid w:val="00A24760"/>
    <w:rsid w:val="00A25B4B"/>
    <w:rsid w:val="00A26164"/>
    <w:rsid w:val="00A27D48"/>
    <w:rsid w:val="00A304FF"/>
    <w:rsid w:val="00A315BC"/>
    <w:rsid w:val="00A329C4"/>
    <w:rsid w:val="00A32B7E"/>
    <w:rsid w:val="00A32BF2"/>
    <w:rsid w:val="00A33CC8"/>
    <w:rsid w:val="00A34CB3"/>
    <w:rsid w:val="00A34CF4"/>
    <w:rsid w:val="00A34FB5"/>
    <w:rsid w:val="00A36CA7"/>
    <w:rsid w:val="00A4031A"/>
    <w:rsid w:val="00A41426"/>
    <w:rsid w:val="00A4227E"/>
    <w:rsid w:val="00A42932"/>
    <w:rsid w:val="00A42BB0"/>
    <w:rsid w:val="00A4439D"/>
    <w:rsid w:val="00A451D4"/>
    <w:rsid w:val="00A45405"/>
    <w:rsid w:val="00A4628B"/>
    <w:rsid w:val="00A46E42"/>
    <w:rsid w:val="00A46F2B"/>
    <w:rsid w:val="00A47694"/>
    <w:rsid w:val="00A4777D"/>
    <w:rsid w:val="00A47917"/>
    <w:rsid w:val="00A47C7D"/>
    <w:rsid w:val="00A51233"/>
    <w:rsid w:val="00A52608"/>
    <w:rsid w:val="00A61EC8"/>
    <w:rsid w:val="00A6323B"/>
    <w:rsid w:val="00A6470A"/>
    <w:rsid w:val="00A6562D"/>
    <w:rsid w:val="00A66B0A"/>
    <w:rsid w:val="00A67524"/>
    <w:rsid w:val="00A6790C"/>
    <w:rsid w:val="00A71F3C"/>
    <w:rsid w:val="00A72B0F"/>
    <w:rsid w:val="00A72D40"/>
    <w:rsid w:val="00A733A4"/>
    <w:rsid w:val="00A74068"/>
    <w:rsid w:val="00A74DC4"/>
    <w:rsid w:val="00A752E7"/>
    <w:rsid w:val="00A76131"/>
    <w:rsid w:val="00A7652F"/>
    <w:rsid w:val="00A7773B"/>
    <w:rsid w:val="00A80CB2"/>
    <w:rsid w:val="00A82883"/>
    <w:rsid w:val="00A828A4"/>
    <w:rsid w:val="00A85AC3"/>
    <w:rsid w:val="00A85E9D"/>
    <w:rsid w:val="00A864D3"/>
    <w:rsid w:val="00A86FBB"/>
    <w:rsid w:val="00A9020D"/>
    <w:rsid w:val="00A932A1"/>
    <w:rsid w:val="00A94481"/>
    <w:rsid w:val="00A94C50"/>
    <w:rsid w:val="00A95EB8"/>
    <w:rsid w:val="00A96B89"/>
    <w:rsid w:val="00A96C03"/>
    <w:rsid w:val="00A97C6A"/>
    <w:rsid w:val="00AA2764"/>
    <w:rsid w:val="00AA2E7C"/>
    <w:rsid w:val="00AA4A64"/>
    <w:rsid w:val="00AA6EC6"/>
    <w:rsid w:val="00AA7306"/>
    <w:rsid w:val="00AA77E8"/>
    <w:rsid w:val="00AB0827"/>
    <w:rsid w:val="00AB301F"/>
    <w:rsid w:val="00AB4070"/>
    <w:rsid w:val="00AB40D8"/>
    <w:rsid w:val="00AB4C65"/>
    <w:rsid w:val="00AB525A"/>
    <w:rsid w:val="00AB5782"/>
    <w:rsid w:val="00AC1DA2"/>
    <w:rsid w:val="00AC1EE4"/>
    <w:rsid w:val="00AC2A26"/>
    <w:rsid w:val="00AC4094"/>
    <w:rsid w:val="00AC46CC"/>
    <w:rsid w:val="00AC5D7D"/>
    <w:rsid w:val="00AC641E"/>
    <w:rsid w:val="00AC66CA"/>
    <w:rsid w:val="00AC789E"/>
    <w:rsid w:val="00AD08F1"/>
    <w:rsid w:val="00AD2962"/>
    <w:rsid w:val="00AD2EA9"/>
    <w:rsid w:val="00AD44CA"/>
    <w:rsid w:val="00AD6E09"/>
    <w:rsid w:val="00AD7900"/>
    <w:rsid w:val="00AE119E"/>
    <w:rsid w:val="00AE28AF"/>
    <w:rsid w:val="00AE5609"/>
    <w:rsid w:val="00AE79F9"/>
    <w:rsid w:val="00AE7ACD"/>
    <w:rsid w:val="00AF1F36"/>
    <w:rsid w:val="00AF3A1B"/>
    <w:rsid w:val="00AF5100"/>
    <w:rsid w:val="00AF553D"/>
    <w:rsid w:val="00B0123A"/>
    <w:rsid w:val="00B01ED5"/>
    <w:rsid w:val="00B06283"/>
    <w:rsid w:val="00B07012"/>
    <w:rsid w:val="00B07477"/>
    <w:rsid w:val="00B1046D"/>
    <w:rsid w:val="00B10E32"/>
    <w:rsid w:val="00B124AD"/>
    <w:rsid w:val="00B157F5"/>
    <w:rsid w:val="00B16214"/>
    <w:rsid w:val="00B17533"/>
    <w:rsid w:val="00B20517"/>
    <w:rsid w:val="00B20AAA"/>
    <w:rsid w:val="00B2201F"/>
    <w:rsid w:val="00B2257B"/>
    <w:rsid w:val="00B225EC"/>
    <w:rsid w:val="00B2268B"/>
    <w:rsid w:val="00B23F96"/>
    <w:rsid w:val="00B25081"/>
    <w:rsid w:val="00B25637"/>
    <w:rsid w:val="00B258AD"/>
    <w:rsid w:val="00B27267"/>
    <w:rsid w:val="00B27B58"/>
    <w:rsid w:val="00B27C88"/>
    <w:rsid w:val="00B30D21"/>
    <w:rsid w:val="00B30D9D"/>
    <w:rsid w:val="00B328B9"/>
    <w:rsid w:val="00B32B01"/>
    <w:rsid w:val="00B34ED5"/>
    <w:rsid w:val="00B36DC0"/>
    <w:rsid w:val="00B408C6"/>
    <w:rsid w:val="00B40C2C"/>
    <w:rsid w:val="00B42898"/>
    <w:rsid w:val="00B42AEA"/>
    <w:rsid w:val="00B42D7B"/>
    <w:rsid w:val="00B4308B"/>
    <w:rsid w:val="00B44188"/>
    <w:rsid w:val="00B44356"/>
    <w:rsid w:val="00B45D6F"/>
    <w:rsid w:val="00B46A33"/>
    <w:rsid w:val="00B46DD2"/>
    <w:rsid w:val="00B47887"/>
    <w:rsid w:val="00B47AB2"/>
    <w:rsid w:val="00B50EBD"/>
    <w:rsid w:val="00B51267"/>
    <w:rsid w:val="00B517FB"/>
    <w:rsid w:val="00B51BCA"/>
    <w:rsid w:val="00B51E07"/>
    <w:rsid w:val="00B52831"/>
    <w:rsid w:val="00B53F03"/>
    <w:rsid w:val="00B54129"/>
    <w:rsid w:val="00B54643"/>
    <w:rsid w:val="00B553A9"/>
    <w:rsid w:val="00B55565"/>
    <w:rsid w:val="00B568AF"/>
    <w:rsid w:val="00B610B9"/>
    <w:rsid w:val="00B61D54"/>
    <w:rsid w:val="00B6352E"/>
    <w:rsid w:val="00B63533"/>
    <w:rsid w:val="00B63B61"/>
    <w:rsid w:val="00B6632C"/>
    <w:rsid w:val="00B66435"/>
    <w:rsid w:val="00B678F6"/>
    <w:rsid w:val="00B728D0"/>
    <w:rsid w:val="00B72997"/>
    <w:rsid w:val="00B74058"/>
    <w:rsid w:val="00B77817"/>
    <w:rsid w:val="00B8252C"/>
    <w:rsid w:val="00B839D6"/>
    <w:rsid w:val="00B84C84"/>
    <w:rsid w:val="00B84D51"/>
    <w:rsid w:val="00B85B5E"/>
    <w:rsid w:val="00B94359"/>
    <w:rsid w:val="00B96A6E"/>
    <w:rsid w:val="00BA08DF"/>
    <w:rsid w:val="00BA0E8D"/>
    <w:rsid w:val="00BA5782"/>
    <w:rsid w:val="00BA5809"/>
    <w:rsid w:val="00BA7179"/>
    <w:rsid w:val="00BA7A58"/>
    <w:rsid w:val="00BB5618"/>
    <w:rsid w:val="00BB598F"/>
    <w:rsid w:val="00BB6688"/>
    <w:rsid w:val="00BB7C1A"/>
    <w:rsid w:val="00BC0F1F"/>
    <w:rsid w:val="00BC13B1"/>
    <w:rsid w:val="00BC207A"/>
    <w:rsid w:val="00BC3F7A"/>
    <w:rsid w:val="00BC5A33"/>
    <w:rsid w:val="00BC6050"/>
    <w:rsid w:val="00BC6EA5"/>
    <w:rsid w:val="00BD00DB"/>
    <w:rsid w:val="00BD0136"/>
    <w:rsid w:val="00BD0663"/>
    <w:rsid w:val="00BD0826"/>
    <w:rsid w:val="00BD0E6A"/>
    <w:rsid w:val="00BD1270"/>
    <w:rsid w:val="00BD311E"/>
    <w:rsid w:val="00BD3875"/>
    <w:rsid w:val="00BD4411"/>
    <w:rsid w:val="00BD466F"/>
    <w:rsid w:val="00BD5B56"/>
    <w:rsid w:val="00BD63CA"/>
    <w:rsid w:val="00BD6D0B"/>
    <w:rsid w:val="00BD6E36"/>
    <w:rsid w:val="00BD72AF"/>
    <w:rsid w:val="00BD7BA2"/>
    <w:rsid w:val="00BD7C57"/>
    <w:rsid w:val="00BE4933"/>
    <w:rsid w:val="00BE6A1E"/>
    <w:rsid w:val="00BF17BB"/>
    <w:rsid w:val="00BF3038"/>
    <w:rsid w:val="00BF439B"/>
    <w:rsid w:val="00BF48CE"/>
    <w:rsid w:val="00BF563E"/>
    <w:rsid w:val="00BF5FF4"/>
    <w:rsid w:val="00C0072D"/>
    <w:rsid w:val="00C00E4B"/>
    <w:rsid w:val="00C01682"/>
    <w:rsid w:val="00C03579"/>
    <w:rsid w:val="00C03C15"/>
    <w:rsid w:val="00C0441D"/>
    <w:rsid w:val="00C10356"/>
    <w:rsid w:val="00C1278C"/>
    <w:rsid w:val="00C12A4D"/>
    <w:rsid w:val="00C13107"/>
    <w:rsid w:val="00C13435"/>
    <w:rsid w:val="00C1352C"/>
    <w:rsid w:val="00C13B94"/>
    <w:rsid w:val="00C1562F"/>
    <w:rsid w:val="00C15C2B"/>
    <w:rsid w:val="00C1612F"/>
    <w:rsid w:val="00C200E8"/>
    <w:rsid w:val="00C228F2"/>
    <w:rsid w:val="00C22EAB"/>
    <w:rsid w:val="00C23431"/>
    <w:rsid w:val="00C241D5"/>
    <w:rsid w:val="00C246ED"/>
    <w:rsid w:val="00C2521C"/>
    <w:rsid w:val="00C254EA"/>
    <w:rsid w:val="00C25782"/>
    <w:rsid w:val="00C26147"/>
    <w:rsid w:val="00C277CE"/>
    <w:rsid w:val="00C32D61"/>
    <w:rsid w:val="00C32F2D"/>
    <w:rsid w:val="00C33E0C"/>
    <w:rsid w:val="00C34624"/>
    <w:rsid w:val="00C35AE4"/>
    <w:rsid w:val="00C36E64"/>
    <w:rsid w:val="00C377E6"/>
    <w:rsid w:val="00C4356C"/>
    <w:rsid w:val="00C43EB1"/>
    <w:rsid w:val="00C445B1"/>
    <w:rsid w:val="00C470C5"/>
    <w:rsid w:val="00C5050B"/>
    <w:rsid w:val="00C50A37"/>
    <w:rsid w:val="00C50DE7"/>
    <w:rsid w:val="00C51052"/>
    <w:rsid w:val="00C51336"/>
    <w:rsid w:val="00C51A94"/>
    <w:rsid w:val="00C51D03"/>
    <w:rsid w:val="00C55075"/>
    <w:rsid w:val="00C56B84"/>
    <w:rsid w:val="00C57C6B"/>
    <w:rsid w:val="00C61687"/>
    <w:rsid w:val="00C625D9"/>
    <w:rsid w:val="00C62B84"/>
    <w:rsid w:val="00C62CD9"/>
    <w:rsid w:val="00C63A98"/>
    <w:rsid w:val="00C63F74"/>
    <w:rsid w:val="00C64F4E"/>
    <w:rsid w:val="00C657FA"/>
    <w:rsid w:val="00C66612"/>
    <w:rsid w:val="00C666BA"/>
    <w:rsid w:val="00C67CFD"/>
    <w:rsid w:val="00C67D2C"/>
    <w:rsid w:val="00C7151F"/>
    <w:rsid w:val="00C724E7"/>
    <w:rsid w:val="00C72A02"/>
    <w:rsid w:val="00C73B22"/>
    <w:rsid w:val="00C73EE8"/>
    <w:rsid w:val="00C75E99"/>
    <w:rsid w:val="00C80848"/>
    <w:rsid w:val="00C82405"/>
    <w:rsid w:val="00C82767"/>
    <w:rsid w:val="00C82FBE"/>
    <w:rsid w:val="00C84E8A"/>
    <w:rsid w:val="00C84EB4"/>
    <w:rsid w:val="00C8744F"/>
    <w:rsid w:val="00C941D3"/>
    <w:rsid w:val="00C960CF"/>
    <w:rsid w:val="00C97572"/>
    <w:rsid w:val="00C97FDE"/>
    <w:rsid w:val="00CA0411"/>
    <w:rsid w:val="00CA07F6"/>
    <w:rsid w:val="00CA0C86"/>
    <w:rsid w:val="00CA23E5"/>
    <w:rsid w:val="00CA308E"/>
    <w:rsid w:val="00CA360F"/>
    <w:rsid w:val="00CA7115"/>
    <w:rsid w:val="00CA7A43"/>
    <w:rsid w:val="00CA7F61"/>
    <w:rsid w:val="00CB3A40"/>
    <w:rsid w:val="00CB507D"/>
    <w:rsid w:val="00CB52E7"/>
    <w:rsid w:val="00CB5E30"/>
    <w:rsid w:val="00CB600A"/>
    <w:rsid w:val="00CB7497"/>
    <w:rsid w:val="00CC0096"/>
    <w:rsid w:val="00CC1B99"/>
    <w:rsid w:val="00CC608F"/>
    <w:rsid w:val="00CC723E"/>
    <w:rsid w:val="00CC79E8"/>
    <w:rsid w:val="00CD0607"/>
    <w:rsid w:val="00CD11C2"/>
    <w:rsid w:val="00CD253B"/>
    <w:rsid w:val="00CD439B"/>
    <w:rsid w:val="00CD54C7"/>
    <w:rsid w:val="00CD58C6"/>
    <w:rsid w:val="00CD65FF"/>
    <w:rsid w:val="00CE00A1"/>
    <w:rsid w:val="00CE0752"/>
    <w:rsid w:val="00CE079A"/>
    <w:rsid w:val="00CE3F4B"/>
    <w:rsid w:val="00CE4D1C"/>
    <w:rsid w:val="00CE536F"/>
    <w:rsid w:val="00CE53EE"/>
    <w:rsid w:val="00CE6F5F"/>
    <w:rsid w:val="00CE79A4"/>
    <w:rsid w:val="00CE7ABF"/>
    <w:rsid w:val="00CF0593"/>
    <w:rsid w:val="00CF0693"/>
    <w:rsid w:val="00CF109D"/>
    <w:rsid w:val="00CF24DD"/>
    <w:rsid w:val="00CF2595"/>
    <w:rsid w:val="00CF5225"/>
    <w:rsid w:val="00CF747C"/>
    <w:rsid w:val="00D027A1"/>
    <w:rsid w:val="00D02CD3"/>
    <w:rsid w:val="00D02D6F"/>
    <w:rsid w:val="00D0316E"/>
    <w:rsid w:val="00D06B80"/>
    <w:rsid w:val="00D07A8A"/>
    <w:rsid w:val="00D13F8E"/>
    <w:rsid w:val="00D145D4"/>
    <w:rsid w:val="00D16017"/>
    <w:rsid w:val="00D16633"/>
    <w:rsid w:val="00D20935"/>
    <w:rsid w:val="00D20B4D"/>
    <w:rsid w:val="00D211EA"/>
    <w:rsid w:val="00D228DC"/>
    <w:rsid w:val="00D22F26"/>
    <w:rsid w:val="00D237DA"/>
    <w:rsid w:val="00D23FE4"/>
    <w:rsid w:val="00D25945"/>
    <w:rsid w:val="00D30101"/>
    <w:rsid w:val="00D311B0"/>
    <w:rsid w:val="00D34E6D"/>
    <w:rsid w:val="00D40F97"/>
    <w:rsid w:val="00D410B8"/>
    <w:rsid w:val="00D4187B"/>
    <w:rsid w:val="00D41A0C"/>
    <w:rsid w:val="00D41E0B"/>
    <w:rsid w:val="00D42E75"/>
    <w:rsid w:val="00D43209"/>
    <w:rsid w:val="00D43F57"/>
    <w:rsid w:val="00D46D3B"/>
    <w:rsid w:val="00D47B1F"/>
    <w:rsid w:val="00D47D53"/>
    <w:rsid w:val="00D52E62"/>
    <w:rsid w:val="00D539A4"/>
    <w:rsid w:val="00D53B1B"/>
    <w:rsid w:val="00D549E3"/>
    <w:rsid w:val="00D56511"/>
    <w:rsid w:val="00D56776"/>
    <w:rsid w:val="00D56A74"/>
    <w:rsid w:val="00D57F56"/>
    <w:rsid w:val="00D601D3"/>
    <w:rsid w:val="00D6071A"/>
    <w:rsid w:val="00D6084B"/>
    <w:rsid w:val="00D626AE"/>
    <w:rsid w:val="00D649E9"/>
    <w:rsid w:val="00D64C7E"/>
    <w:rsid w:val="00D65278"/>
    <w:rsid w:val="00D6557F"/>
    <w:rsid w:val="00D663AD"/>
    <w:rsid w:val="00D67764"/>
    <w:rsid w:val="00D724EC"/>
    <w:rsid w:val="00D7274B"/>
    <w:rsid w:val="00D72B76"/>
    <w:rsid w:val="00D740BE"/>
    <w:rsid w:val="00D740BF"/>
    <w:rsid w:val="00D761FE"/>
    <w:rsid w:val="00D77F45"/>
    <w:rsid w:val="00D834FD"/>
    <w:rsid w:val="00D85FDE"/>
    <w:rsid w:val="00D86F1E"/>
    <w:rsid w:val="00D87FDB"/>
    <w:rsid w:val="00D92B69"/>
    <w:rsid w:val="00D92CC6"/>
    <w:rsid w:val="00D9366A"/>
    <w:rsid w:val="00D93A43"/>
    <w:rsid w:val="00D964DB"/>
    <w:rsid w:val="00D97E96"/>
    <w:rsid w:val="00DA29F2"/>
    <w:rsid w:val="00DA2F38"/>
    <w:rsid w:val="00DA3667"/>
    <w:rsid w:val="00DA4F4F"/>
    <w:rsid w:val="00DA58FC"/>
    <w:rsid w:val="00DA5DAE"/>
    <w:rsid w:val="00DA5F81"/>
    <w:rsid w:val="00DA6CDA"/>
    <w:rsid w:val="00DB0AA8"/>
    <w:rsid w:val="00DB31C6"/>
    <w:rsid w:val="00DB320D"/>
    <w:rsid w:val="00DB3D69"/>
    <w:rsid w:val="00DB4361"/>
    <w:rsid w:val="00DB43DE"/>
    <w:rsid w:val="00DB4D2E"/>
    <w:rsid w:val="00DB5B81"/>
    <w:rsid w:val="00DB7DF7"/>
    <w:rsid w:val="00DC3638"/>
    <w:rsid w:val="00DC41AC"/>
    <w:rsid w:val="00DC42BE"/>
    <w:rsid w:val="00DC75D9"/>
    <w:rsid w:val="00DD2000"/>
    <w:rsid w:val="00DD2647"/>
    <w:rsid w:val="00DD3198"/>
    <w:rsid w:val="00DD3D35"/>
    <w:rsid w:val="00DD5396"/>
    <w:rsid w:val="00DD549A"/>
    <w:rsid w:val="00DD6BAB"/>
    <w:rsid w:val="00DE0014"/>
    <w:rsid w:val="00DE0B8D"/>
    <w:rsid w:val="00DE2972"/>
    <w:rsid w:val="00DE3ECD"/>
    <w:rsid w:val="00DE4044"/>
    <w:rsid w:val="00DE51E2"/>
    <w:rsid w:val="00DE6E05"/>
    <w:rsid w:val="00DF07E4"/>
    <w:rsid w:val="00DF0BB2"/>
    <w:rsid w:val="00DF197D"/>
    <w:rsid w:val="00DF2A8C"/>
    <w:rsid w:val="00DF565D"/>
    <w:rsid w:val="00DF765D"/>
    <w:rsid w:val="00E02CB6"/>
    <w:rsid w:val="00E03F2E"/>
    <w:rsid w:val="00E050AA"/>
    <w:rsid w:val="00E05380"/>
    <w:rsid w:val="00E064A0"/>
    <w:rsid w:val="00E06540"/>
    <w:rsid w:val="00E07D47"/>
    <w:rsid w:val="00E101A6"/>
    <w:rsid w:val="00E1207D"/>
    <w:rsid w:val="00E12A78"/>
    <w:rsid w:val="00E12D0D"/>
    <w:rsid w:val="00E1591F"/>
    <w:rsid w:val="00E164E8"/>
    <w:rsid w:val="00E206E6"/>
    <w:rsid w:val="00E208F9"/>
    <w:rsid w:val="00E20930"/>
    <w:rsid w:val="00E21946"/>
    <w:rsid w:val="00E229DF"/>
    <w:rsid w:val="00E22CF0"/>
    <w:rsid w:val="00E22F4E"/>
    <w:rsid w:val="00E23468"/>
    <w:rsid w:val="00E249A9"/>
    <w:rsid w:val="00E24D6E"/>
    <w:rsid w:val="00E266B6"/>
    <w:rsid w:val="00E27236"/>
    <w:rsid w:val="00E27853"/>
    <w:rsid w:val="00E30003"/>
    <w:rsid w:val="00E300C7"/>
    <w:rsid w:val="00E322A4"/>
    <w:rsid w:val="00E32CBC"/>
    <w:rsid w:val="00E341CF"/>
    <w:rsid w:val="00E365E7"/>
    <w:rsid w:val="00E40979"/>
    <w:rsid w:val="00E435F3"/>
    <w:rsid w:val="00E44505"/>
    <w:rsid w:val="00E447C0"/>
    <w:rsid w:val="00E4554D"/>
    <w:rsid w:val="00E5215A"/>
    <w:rsid w:val="00E543A7"/>
    <w:rsid w:val="00E54599"/>
    <w:rsid w:val="00E54970"/>
    <w:rsid w:val="00E54D5B"/>
    <w:rsid w:val="00E56E82"/>
    <w:rsid w:val="00E57B35"/>
    <w:rsid w:val="00E6047D"/>
    <w:rsid w:val="00E6075A"/>
    <w:rsid w:val="00E60B8F"/>
    <w:rsid w:val="00E61878"/>
    <w:rsid w:val="00E63078"/>
    <w:rsid w:val="00E637BF"/>
    <w:rsid w:val="00E64FBA"/>
    <w:rsid w:val="00E6525B"/>
    <w:rsid w:val="00E65434"/>
    <w:rsid w:val="00E65721"/>
    <w:rsid w:val="00E67FDC"/>
    <w:rsid w:val="00E71BEC"/>
    <w:rsid w:val="00E71DA3"/>
    <w:rsid w:val="00E721D4"/>
    <w:rsid w:val="00E74136"/>
    <w:rsid w:val="00E754C5"/>
    <w:rsid w:val="00E75700"/>
    <w:rsid w:val="00E77C2E"/>
    <w:rsid w:val="00E81547"/>
    <w:rsid w:val="00E848C6"/>
    <w:rsid w:val="00E849FA"/>
    <w:rsid w:val="00E865BF"/>
    <w:rsid w:val="00E86BE2"/>
    <w:rsid w:val="00E86E1C"/>
    <w:rsid w:val="00E87243"/>
    <w:rsid w:val="00E87D49"/>
    <w:rsid w:val="00E92AF4"/>
    <w:rsid w:val="00E92E69"/>
    <w:rsid w:val="00E92F4F"/>
    <w:rsid w:val="00E92F58"/>
    <w:rsid w:val="00E94282"/>
    <w:rsid w:val="00E96C97"/>
    <w:rsid w:val="00E96EBE"/>
    <w:rsid w:val="00E97246"/>
    <w:rsid w:val="00E973EC"/>
    <w:rsid w:val="00EA1965"/>
    <w:rsid w:val="00EA38A9"/>
    <w:rsid w:val="00EA4A1A"/>
    <w:rsid w:val="00EA701E"/>
    <w:rsid w:val="00EA735E"/>
    <w:rsid w:val="00EA7554"/>
    <w:rsid w:val="00EB058B"/>
    <w:rsid w:val="00EB058D"/>
    <w:rsid w:val="00EB0D15"/>
    <w:rsid w:val="00EB19E2"/>
    <w:rsid w:val="00EB2257"/>
    <w:rsid w:val="00EB2EFA"/>
    <w:rsid w:val="00EB4599"/>
    <w:rsid w:val="00EB590D"/>
    <w:rsid w:val="00EB69E7"/>
    <w:rsid w:val="00EB740A"/>
    <w:rsid w:val="00EC0349"/>
    <w:rsid w:val="00EC1590"/>
    <w:rsid w:val="00EC1631"/>
    <w:rsid w:val="00EC1DF5"/>
    <w:rsid w:val="00EC2883"/>
    <w:rsid w:val="00EC33BD"/>
    <w:rsid w:val="00EC3871"/>
    <w:rsid w:val="00EC3A25"/>
    <w:rsid w:val="00EC447F"/>
    <w:rsid w:val="00EC5F90"/>
    <w:rsid w:val="00EC67F9"/>
    <w:rsid w:val="00EC7D7C"/>
    <w:rsid w:val="00ED05BB"/>
    <w:rsid w:val="00ED0C9A"/>
    <w:rsid w:val="00ED2831"/>
    <w:rsid w:val="00ED3DCB"/>
    <w:rsid w:val="00ED473B"/>
    <w:rsid w:val="00ED5EBA"/>
    <w:rsid w:val="00ED619D"/>
    <w:rsid w:val="00ED765D"/>
    <w:rsid w:val="00ED7987"/>
    <w:rsid w:val="00ED7DE2"/>
    <w:rsid w:val="00EE10F6"/>
    <w:rsid w:val="00EE1D56"/>
    <w:rsid w:val="00EE31B4"/>
    <w:rsid w:val="00EE321A"/>
    <w:rsid w:val="00EE41AE"/>
    <w:rsid w:val="00EE4381"/>
    <w:rsid w:val="00EE4A54"/>
    <w:rsid w:val="00EE4F42"/>
    <w:rsid w:val="00EE6835"/>
    <w:rsid w:val="00EE6A8A"/>
    <w:rsid w:val="00EE6FD0"/>
    <w:rsid w:val="00EF0A2E"/>
    <w:rsid w:val="00EF26F2"/>
    <w:rsid w:val="00EF5907"/>
    <w:rsid w:val="00EF6E76"/>
    <w:rsid w:val="00EF7AA7"/>
    <w:rsid w:val="00F00B40"/>
    <w:rsid w:val="00F03593"/>
    <w:rsid w:val="00F03A06"/>
    <w:rsid w:val="00F04831"/>
    <w:rsid w:val="00F05CE6"/>
    <w:rsid w:val="00F06D5A"/>
    <w:rsid w:val="00F0758E"/>
    <w:rsid w:val="00F1143F"/>
    <w:rsid w:val="00F14E68"/>
    <w:rsid w:val="00F15481"/>
    <w:rsid w:val="00F15994"/>
    <w:rsid w:val="00F16E22"/>
    <w:rsid w:val="00F17B15"/>
    <w:rsid w:val="00F20C38"/>
    <w:rsid w:val="00F20E96"/>
    <w:rsid w:val="00F223A8"/>
    <w:rsid w:val="00F22793"/>
    <w:rsid w:val="00F22C44"/>
    <w:rsid w:val="00F22DDF"/>
    <w:rsid w:val="00F25E72"/>
    <w:rsid w:val="00F270BF"/>
    <w:rsid w:val="00F307D5"/>
    <w:rsid w:val="00F33534"/>
    <w:rsid w:val="00F33899"/>
    <w:rsid w:val="00F33B10"/>
    <w:rsid w:val="00F349BC"/>
    <w:rsid w:val="00F34A03"/>
    <w:rsid w:val="00F3599C"/>
    <w:rsid w:val="00F36D04"/>
    <w:rsid w:val="00F37AC9"/>
    <w:rsid w:val="00F421F0"/>
    <w:rsid w:val="00F43476"/>
    <w:rsid w:val="00F435EB"/>
    <w:rsid w:val="00F44199"/>
    <w:rsid w:val="00F45DD1"/>
    <w:rsid w:val="00F46064"/>
    <w:rsid w:val="00F5196C"/>
    <w:rsid w:val="00F54973"/>
    <w:rsid w:val="00F55CE8"/>
    <w:rsid w:val="00F56FF4"/>
    <w:rsid w:val="00F603FD"/>
    <w:rsid w:val="00F60421"/>
    <w:rsid w:val="00F61DAC"/>
    <w:rsid w:val="00F640DD"/>
    <w:rsid w:val="00F64885"/>
    <w:rsid w:val="00F64993"/>
    <w:rsid w:val="00F671E6"/>
    <w:rsid w:val="00F70D94"/>
    <w:rsid w:val="00F70F1D"/>
    <w:rsid w:val="00F71825"/>
    <w:rsid w:val="00F71B90"/>
    <w:rsid w:val="00F72581"/>
    <w:rsid w:val="00F73AD9"/>
    <w:rsid w:val="00F73B2E"/>
    <w:rsid w:val="00F73FA1"/>
    <w:rsid w:val="00F75873"/>
    <w:rsid w:val="00F75C12"/>
    <w:rsid w:val="00F773EA"/>
    <w:rsid w:val="00F80CD5"/>
    <w:rsid w:val="00F81C44"/>
    <w:rsid w:val="00F81F55"/>
    <w:rsid w:val="00F82A1B"/>
    <w:rsid w:val="00F84A13"/>
    <w:rsid w:val="00F84BE1"/>
    <w:rsid w:val="00F85D5C"/>
    <w:rsid w:val="00F863B7"/>
    <w:rsid w:val="00F92893"/>
    <w:rsid w:val="00F93E96"/>
    <w:rsid w:val="00F941B9"/>
    <w:rsid w:val="00F95507"/>
    <w:rsid w:val="00F9719F"/>
    <w:rsid w:val="00F97927"/>
    <w:rsid w:val="00FA23D6"/>
    <w:rsid w:val="00FA32C3"/>
    <w:rsid w:val="00FA45C8"/>
    <w:rsid w:val="00FA5021"/>
    <w:rsid w:val="00FA59D5"/>
    <w:rsid w:val="00FA5D43"/>
    <w:rsid w:val="00FA63E5"/>
    <w:rsid w:val="00FB14F9"/>
    <w:rsid w:val="00FB257F"/>
    <w:rsid w:val="00FB25FC"/>
    <w:rsid w:val="00FB27C0"/>
    <w:rsid w:val="00FB4BDA"/>
    <w:rsid w:val="00FB6F7C"/>
    <w:rsid w:val="00FC02D0"/>
    <w:rsid w:val="00FC0B09"/>
    <w:rsid w:val="00FC11C9"/>
    <w:rsid w:val="00FC1DAF"/>
    <w:rsid w:val="00FC28B6"/>
    <w:rsid w:val="00FC29FB"/>
    <w:rsid w:val="00FC52D4"/>
    <w:rsid w:val="00FD0FE5"/>
    <w:rsid w:val="00FD22DC"/>
    <w:rsid w:val="00FD23C7"/>
    <w:rsid w:val="00FD4352"/>
    <w:rsid w:val="00FD43BD"/>
    <w:rsid w:val="00FD495F"/>
    <w:rsid w:val="00FD4B02"/>
    <w:rsid w:val="00FE0072"/>
    <w:rsid w:val="00FE0C22"/>
    <w:rsid w:val="00FE2A76"/>
    <w:rsid w:val="00FE3247"/>
    <w:rsid w:val="00FE3592"/>
    <w:rsid w:val="00FE45BA"/>
    <w:rsid w:val="00FF0291"/>
    <w:rsid w:val="00FF147A"/>
    <w:rsid w:val="00FF149E"/>
    <w:rsid w:val="00FF2369"/>
    <w:rsid w:val="00FF60CC"/>
    <w:rsid w:val="00FF64AE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2076FD"/>
  <w15:docId w15:val="{D453C54B-319E-42EA-83CE-269C0B7A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C1F8F"/>
    <w:pPr>
      <w:spacing w:after="200"/>
    </w:pPr>
    <w:rPr>
      <w:rFonts w:ascii="Times New Roman" w:eastAsia="Times New Roman" w:hAnsi="Times New Roman"/>
      <w:b/>
      <w:sz w:val="24"/>
      <w:szCs w:val="22"/>
      <w:lang w:eastAsia="en-US"/>
    </w:rPr>
  </w:style>
  <w:style w:type="paragraph" w:styleId="Antrat1">
    <w:name w:val="heading 1"/>
    <w:basedOn w:val="prastasis"/>
    <w:next w:val="prastasis"/>
    <w:qFormat/>
    <w:locked/>
    <w:rsid w:val="009C36F5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AA2E7C"/>
    <w:pPr>
      <w:keepNext/>
      <w:keepLines/>
      <w:spacing w:before="200" w:after="0"/>
      <w:outlineLvl w:val="1"/>
    </w:pPr>
    <w:rPr>
      <w:rFonts w:ascii="Cambria" w:eastAsia="Calibri" w:hAnsi="Cambria"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AA2E7C"/>
    <w:pPr>
      <w:keepNext/>
      <w:keepLines/>
      <w:spacing w:before="200" w:after="0"/>
      <w:outlineLvl w:val="2"/>
    </w:pPr>
    <w:rPr>
      <w:rFonts w:ascii="Cambria" w:eastAsia="Calibri" w:hAnsi="Cambria"/>
      <w:bCs/>
      <w:color w:val="4F81BD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locked/>
    <w:rsid w:val="00AA2E7C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Antrat3Diagrama">
    <w:name w:val="Antraštė 3 Diagrama"/>
    <w:link w:val="Antrat3"/>
    <w:locked/>
    <w:rsid w:val="00AA2E7C"/>
    <w:rPr>
      <w:rFonts w:ascii="Cambria" w:hAnsi="Cambria" w:cs="Times New Roman"/>
      <w:b/>
      <w:bCs/>
      <w:color w:val="4F81BD"/>
    </w:rPr>
  </w:style>
  <w:style w:type="paragraph" w:customStyle="1" w:styleId="Betarp1">
    <w:name w:val="Be tarpų1"/>
    <w:rsid w:val="00AA2E7C"/>
    <w:rPr>
      <w:rFonts w:eastAsia="Times New Roman"/>
      <w:sz w:val="22"/>
      <w:szCs w:val="22"/>
      <w:lang w:eastAsia="en-US"/>
    </w:rPr>
  </w:style>
  <w:style w:type="paragraph" w:styleId="Pavadinimas">
    <w:name w:val="Title"/>
    <w:basedOn w:val="prastasis"/>
    <w:next w:val="prastasis"/>
    <w:link w:val="PavadinimasDiagrama"/>
    <w:qFormat/>
    <w:rsid w:val="00AA2E7C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b w:val="0"/>
      <w:color w:val="17365D"/>
      <w:spacing w:val="5"/>
      <w:kern w:val="28"/>
      <w:sz w:val="52"/>
      <w:szCs w:val="52"/>
    </w:rPr>
  </w:style>
  <w:style w:type="character" w:customStyle="1" w:styleId="PavadinimasDiagrama">
    <w:name w:val="Pavadinimas Diagrama"/>
    <w:link w:val="Pavadinimas"/>
    <w:locked/>
    <w:rsid w:val="00AA2E7C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qFormat/>
    <w:rsid w:val="00AA2E7C"/>
    <w:pPr>
      <w:numPr>
        <w:ilvl w:val="1"/>
      </w:numPr>
    </w:pPr>
    <w:rPr>
      <w:rFonts w:ascii="Cambria" w:eastAsia="Calibri" w:hAnsi="Cambria"/>
      <w:b w:val="0"/>
      <w:i/>
      <w:iCs/>
      <w:color w:val="4F81BD"/>
      <w:spacing w:val="15"/>
      <w:szCs w:val="24"/>
    </w:rPr>
  </w:style>
  <w:style w:type="character" w:customStyle="1" w:styleId="PaantratDiagrama">
    <w:name w:val="Paantraštė Diagrama"/>
    <w:link w:val="Paantrat"/>
    <w:locked/>
    <w:rsid w:val="00AA2E7C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Nerykuspabraukimas1">
    <w:name w:val="Neryškus pabraukimas1"/>
    <w:rsid w:val="00AA2E7C"/>
    <w:rPr>
      <w:rFonts w:cs="Times New Roman"/>
      <w:i/>
      <w:iCs/>
      <w:color w:val="808080"/>
    </w:rPr>
  </w:style>
  <w:style w:type="character" w:styleId="Emfaz">
    <w:name w:val="Emphasis"/>
    <w:qFormat/>
    <w:rsid w:val="00AA2E7C"/>
    <w:rPr>
      <w:rFonts w:cs="Times New Roman"/>
      <w:i/>
      <w:iCs/>
    </w:rPr>
  </w:style>
  <w:style w:type="character" w:styleId="Grietas">
    <w:name w:val="Strong"/>
    <w:qFormat/>
    <w:rsid w:val="00AA2E7C"/>
    <w:rPr>
      <w:rFonts w:cs="Times New Roman"/>
      <w:b/>
      <w:bCs/>
    </w:rPr>
  </w:style>
  <w:style w:type="character" w:styleId="Hipersaitas">
    <w:name w:val="Hyperlink"/>
    <w:uiPriority w:val="99"/>
    <w:semiHidden/>
    <w:rsid w:val="00363055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semiHidden/>
    <w:rsid w:val="00363055"/>
    <w:rPr>
      <w:rFonts w:cs="Times New Roman"/>
      <w:color w:val="800080"/>
      <w:u w:val="single"/>
    </w:rPr>
  </w:style>
  <w:style w:type="paragraph" w:customStyle="1" w:styleId="xl65">
    <w:name w:val="xl65"/>
    <w:basedOn w:val="prastasis"/>
    <w:rsid w:val="00363055"/>
    <w:pPr>
      <w:spacing w:before="100" w:beforeAutospacing="1" w:after="100" w:afterAutospacing="1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66">
    <w:name w:val="xl66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67">
    <w:name w:val="xl67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right"/>
    </w:pPr>
    <w:rPr>
      <w:rFonts w:ascii="Palemonas" w:eastAsia="Calibri" w:hAnsi="Palemonas"/>
      <w:b w:val="0"/>
      <w:bCs/>
      <w:sz w:val="18"/>
      <w:szCs w:val="18"/>
      <w:lang w:eastAsia="lt-LT"/>
    </w:rPr>
  </w:style>
  <w:style w:type="paragraph" w:customStyle="1" w:styleId="xl68">
    <w:name w:val="xl68"/>
    <w:basedOn w:val="prastasis"/>
    <w:rsid w:val="00363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69">
    <w:name w:val="xl69"/>
    <w:basedOn w:val="prastasis"/>
    <w:rsid w:val="00363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70">
    <w:name w:val="xl70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71">
    <w:name w:val="xl71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72">
    <w:name w:val="xl72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73">
    <w:name w:val="xl73"/>
    <w:basedOn w:val="prastasis"/>
    <w:rsid w:val="003630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74">
    <w:name w:val="xl74"/>
    <w:basedOn w:val="prastasis"/>
    <w:rsid w:val="003630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75">
    <w:name w:val="xl75"/>
    <w:basedOn w:val="prastasis"/>
    <w:rsid w:val="003630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76">
    <w:name w:val="xl76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77">
    <w:name w:val="xl77"/>
    <w:basedOn w:val="prastasis"/>
    <w:rsid w:val="00363055"/>
    <w:pPr>
      <w:spacing w:before="100" w:beforeAutospacing="1" w:after="100" w:afterAutospacing="1"/>
      <w:jc w:val="center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78">
    <w:name w:val="xl78"/>
    <w:basedOn w:val="prastasis"/>
    <w:rsid w:val="003630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79">
    <w:name w:val="xl79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80">
    <w:name w:val="xl80"/>
    <w:basedOn w:val="prastasis"/>
    <w:rsid w:val="00363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81">
    <w:name w:val="xl81"/>
    <w:basedOn w:val="prastasis"/>
    <w:rsid w:val="00363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82">
    <w:name w:val="xl82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alemonas" w:eastAsia="Calibri" w:hAnsi="Palemonas"/>
      <w:lang w:eastAsia="lt-LT"/>
    </w:rPr>
  </w:style>
  <w:style w:type="paragraph" w:customStyle="1" w:styleId="xl83">
    <w:name w:val="xl83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alemonas" w:eastAsia="Calibri" w:hAnsi="Palemonas"/>
      <w:lang w:eastAsia="lt-LT"/>
    </w:rPr>
  </w:style>
  <w:style w:type="paragraph" w:customStyle="1" w:styleId="xl84">
    <w:name w:val="xl84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alemonas" w:eastAsia="Calibri" w:hAnsi="Palemonas"/>
      <w:lang w:eastAsia="lt-LT"/>
    </w:rPr>
  </w:style>
  <w:style w:type="paragraph" w:customStyle="1" w:styleId="xl85">
    <w:name w:val="xl85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Palemonas" w:eastAsia="Calibri" w:hAnsi="Palemonas"/>
      <w:lang w:eastAsia="lt-LT"/>
    </w:rPr>
  </w:style>
  <w:style w:type="paragraph" w:customStyle="1" w:styleId="xl86">
    <w:name w:val="xl86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alemonas" w:eastAsia="Calibri" w:hAnsi="Palemonas"/>
      <w:lang w:eastAsia="lt-LT"/>
    </w:rPr>
  </w:style>
  <w:style w:type="paragraph" w:customStyle="1" w:styleId="xl87">
    <w:name w:val="xl87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Palemonas" w:eastAsia="Calibri" w:hAnsi="Palemonas"/>
      <w:lang w:eastAsia="lt-LT"/>
    </w:rPr>
  </w:style>
  <w:style w:type="paragraph" w:customStyle="1" w:styleId="xl88">
    <w:name w:val="xl88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alemonas" w:eastAsia="Calibri" w:hAnsi="Palemonas"/>
      <w:lang w:eastAsia="lt-LT"/>
    </w:rPr>
  </w:style>
  <w:style w:type="paragraph" w:customStyle="1" w:styleId="xl89">
    <w:name w:val="xl89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alemonas" w:eastAsia="Calibri" w:hAnsi="Palemonas"/>
      <w:lang w:eastAsia="lt-LT"/>
    </w:rPr>
  </w:style>
  <w:style w:type="paragraph" w:customStyle="1" w:styleId="xl90">
    <w:name w:val="xl90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Palemonas" w:eastAsia="Calibri" w:hAnsi="Palemonas"/>
      <w:color w:val="000000"/>
      <w:lang w:eastAsia="lt-LT"/>
    </w:rPr>
  </w:style>
  <w:style w:type="paragraph" w:customStyle="1" w:styleId="xl91">
    <w:name w:val="xl91"/>
    <w:basedOn w:val="prastasis"/>
    <w:rsid w:val="00363055"/>
    <w:pPr>
      <w:spacing w:before="100" w:beforeAutospacing="1" w:after="100" w:afterAutospacing="1"/>
    </w:pPr>
    <w:rPr>
      <w:rFonts w:ascii="Palemonas" w:eastAsia="Calibri" w:hAnsi="Palemonas"/>
      <w:color w:val="FFFFFF"/>
      <w:sz w:val="18"/>
      <w:szCs w:val="18"/>
      <w:lang w:eastAsia="lt-LT"/>
    </w:rPr>
  </w:style>
  <w:style w:type="paragraph" w:customStyle="1" w:styleId="xl92">
    <w:name w:val="xl92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alemonas" w:eastAsia="Calibri" w:hAnsi="Palemonas"/>
      <w:lang w:eastAsia="lt-LT"/>
    </w:rPr>
  </w:style>
  <w:style w:type="paragraph" w:customStyle="1" w:styleId="xl93">
    <w:name w:val="xl93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94">
    <w:name w:val="xl94"/>
    <w:basedOn w:val="prastasis"/>
    <w:rsid w:val="00363055"/>
    <w:pPr>
      <w:pBdr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95">
    <w:name w:val="xl95"/>
    <w:basedOn w:val="prastasis"/>
    <w:rsid w:val="00363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96">
    <w:name w:val="xl96"/>
    <w:basedOn w:val="prastasis"/>
    <w:rsid w:val="00363055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97">
    <w:name w:val="xl97"/>
    <w:basedOn w:val="prastasis"/>
    <w:rsid w:val="00363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98">
    <w:name w:val="xl98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99">
    <w:name w:val="xl99"/>
    <w:basedOn w:val="prastasis"/>
    <w:rsid w:val="00363055"/>
    <w:pPr>
      <w:pBdr>
        <w:top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/>
      <w:jc w:val="right"/>
    </w:pPr>
    <w:rPr>
      <w:rFonts w:ascii="Palemonas" w:eastAsia="Calibri" w:hAnsi="Palemonas"/>
      <w:b w:val="0"/>
      <w:bCs/>
      <w:sz w:val="18"/>
      <w:szCs w:val="18"/>
      <w:lang w:eastAsia="lt-LT"/>
    </w:rPr>
  </w:style>
  <w:style w:type="paragraph" w:customStyle="1" w:styleId="xl100">
    <w:name w:val="xl100"/>
    <w:basedOn w:val="prastasis"/>
    <w:rsid w:val="00363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101">
    <w:name w:val="xl101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102">
    <w:name w:val="xl102"/>
    <w:basedOn w:val="prastasis"/>
    <w:rsid w:val="00363055"/>
    <w:pPr>
      <w:pBdr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103">
    <w:name w:val="xl103"/>
    <w:basedOn w:val="prastasis"/>
    <w:rsid w:val="00363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104">
    <w:name w:val="xl104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Palemonas" w:eastAsia="Calibri" w:hAnsi="Palemonas"/>
      <w:lang w:eastAsia="lt-LT"/>
    </w:rPr>
  </w:style>
  <w:style w:type="paragraph" w:customStyle="1" w:styleId="xl105">
    <w:name w:val="xl105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Palemonas" w:eastAsia="Calibri" w:hAnsi="Palemonas"/>
      <w:lang w:eastAsia="lt-LT"/>
    </w:rPr>
  </w:style>
  <w:style w:type="paragraph" w:customStyle="1" w:styleId="xl106">
    <w:name w:val="xl106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alemonas" w:eastAsia="Calibri" w:hAnsi="Palemonas"/>
      <w:lang w:eastAsia="lt-LT"/>
    </w:rPr>
  </w:style>
  <w:style w:type="paragraph" w:customStyle="1" w:styleId="xl107">
    <w:name w:val="xl107"/>
    <w:basedOn w:val="prastasis"/>
    <w:rsid w:val="0036305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108">
    <w:name w:val="xl108"/>
    <w:basedOn w:val="prastasis"/>
    <w:rsid w:val="0036305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109">
    <w:name w:val="xl109"/>
    <w:basedOn w:val="prastasis"/>
    <w:rsid w:val="003630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110">
    <w:name w:val="xl110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111">
    <w:name w:val="xl111"/>
    <w:basedOn w:val="prastasis"/>
    <w:rsid w:val="0036305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112">
    <w:name w:val="xl112"/>
    <w:basedOn w:val="prastasis"/>
    <w:rsid w:val="0036305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113">
    <w:name w:val="xl113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114">
    <w:name w:val="xl114"/>
    <w:basedOn w:val="prastasis"/>
    <w:rsid w:val="0036305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115">
    <w:name w:val="xl115"/>
    <w:basedOn w:val="prastasis"/>
    <w:rsid w:val="0036305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116">
    <w:name w:val="xl116"/>
    <w:basedOn w:val="prastasis"/>
    <w:rsid w:val="0036305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117">
    <w:name w:val="xl117"/>
    <w:basedOn w:val="prastasis"/>
    <w:rsid w:val="003630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right"/>
    </w:pPr>
    <w:rPr>
      <w:rFonts w:ascii="Palemonas" w:eastAsia="Calibri" w:hAnsi="Palemonas"/>
      <w:b w:val="0"/>
      <w:bCs/>
      <w:sz w:val="18"/>
      <w:szCs w:val="18"/>
      <w:lang w:eastAsia="lt-LT"/>
    </w:rPr>
  </w:style>
  <w:style w:type="paragraph" w:customStyle="1" w:styleId="xl118">
    <w:name w:val="xl118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right"/>
    </w:pPr>
    <w:rPr>
      <w:rFonts w:ascii="Palemonas" w:eastAsia="Calibri" w:hAnsi="Palemonas"/>
      <w:b w:val="0"/>
      <w:bCs/>
      <w:sz w:val="18"/>
      <w:szCs w:val="18"/>
      <w:lang w:eastAsia="lt-LT"/>
    </w:rPr>
  </w:style>
  <w:style w:type="paragraph" w:customStyle="1" w:styleId="xl119">
    <w:name w:val="xl119"/>
    <w:basedOn w:val="prastasis"/>
    <w:rsid w:val="003630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alemonas" w:eastAsia="Calibri" w:hAnsi="Palemonas"/>
      <w:lang w:eastAsia="lt-LT"/>
    </w:rPr>
  </w:style>
  <w:style w:type="paragraph" w:customStyle="1" w:styleId="xl120">
    <w:name w:val="xl120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Palemonas" w:eastAsia="Calibri" w:hAnsi="Palemonas"/>
      <w:lang w:eastAsia="lt-LT"/>
    </w:rPr>
  </w:style>
  <w:style w:type="paragraph" w:customStyle="1" w:styleId="xl121">
    <w:name w:val="xl121"/>
    <w:basedOn w:val="prastasis"/>
    <w:rsid w:val="003630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Palemonas" w:eastAsia="Calibri" w:hAnsi="Palemonas"/>
      <w:lang w:eastAsia="lt-LT"/>
    </w:rPr>
  </w:style>
  <w:style w:type="paragraph" w:customStyle="1" w:styleId="xl122">
    <w:name w:val="xl122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alemonas" w:eastAsia="Calibri" w:hAnsi="Palemonas"/>
      <w:lang w:eastAsia="lt-LT"/>
    </w:rPr>
  </w:style>
  <w:style w:type="paragraph" w:customStyle="1" w:styleId="xl123">
    <w:name w:val="xl123"/>
    <w:basedOn w:val="prastasis"/>
    <w:rsid w:val="003630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alemonas" w:eastAsia="Calibri" w:hAnsi="Palemonas"/>
      <w:lang w:eastAsia="lt-LT"/>
    </w:rPr>
  </w:style>
  <w:style w:type="paragraph" w:customStyle="1" w:styleId="xl124">
    <w:name w:val="xl124"/>
    <w:basedOn w:val="prastasis"/>
    <w:rsid w:val="003630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alemonas" w:eastAsia="Calibri" w:hAnsi="Palemonas"/>
      <w:lang w:eastAsia="lt-LT"/>
    </w:rPr>
  </w:style>
  <w:style w:type="paragraph" w:customStyle="1" w:styleId="xl125">
    <w:name w:val="xl125"/>
    <w:basedOn w:val="prastasis"/>
    <w:rsid w:val="003630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Palemonas" w:eastAsia="Calibri" w:hAnsi="Palemonas"/>
      <w:lang w:eastAsia="lt-LT"/>
    </w:rPr>
  </w:style>
  <w:style w:type="paragraph" w:customStyle="1" w:styleId="xl126">
    <w:name w:val="xl126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alemonas" w:eastAsia="Calibri" w:hAnsi="Palemonas"/>
      <w:lang w:eastAsia="lt-LT"/>
    </w:rPr>
  </w:style>
  <w:style w:type="paragraph" w:customStyle="1" w:styleId="xl127">
    <w:name w:val="xl127"/>
    <w:basedOn w:val="prastasis"/>
    <w:rsid w:val="00363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128">
    <w:name w:val="xl128"/>
    <w:basedOn w:val="prastasis"/>
    <w:rsid w:val="00363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129">
    <w:name w:val="xl129"/>
    <w:basedOn w:val="prastasis"/>
    <w:rsid w:val="00363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130">
    <w:name w:val="xl130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Palemonas" w:eastAsia="Calibri" w:hAnsi="Palemonas"/>
      <w:lang w:eastAsia="lt-LT"/>
    </w:rPr>
  </w:style>
  <w:style w:type="paragraph" w:customStyle="1" w:styleId="xl131">
    <w:name w:val="xl131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Palemonas" w:eastAsia="Calibri" w:hAnsi="Palemonas"/>
      <w:lang w:eastAsia="lt-LT"/>
    </w:rPr>
  </w:style>
  <w:style w:type="paragraph" w:customStyle="1" w:styleId="xl132">
    <w:name w:val="xl132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Palemonas" w:eastAsia="Calibri" w:hAnsi="Palemonas"/>
      <w:lang w:eastAsia="lt-LT"/>
    </w:rPr>
  </w:style>
  <w:style w:type="paragraph" w:customStyle="1" w:styleId="xl133">
    <w:name w:val="xl133"/>
    <w:basedOn w:val="prastasis"/>
    <w:rsid w:val="00363055"/>
    <w:pPr>
      <w:spacing w:before="100" w:beforeAutospacing="1" w:after="100" w:afterAutospacing="1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134">
    <w:name w:val="xl134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135">
    <w:name w:val="xl135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lang w:eastAsia="lt-LT"/>
    </w:rPr>
  </w:style>
  <w:style w:type="paragraph" w:customStyle="1" w:styleId="xl136">
    <w:name w:val="xl136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alemonas" w:eastAsia="Calibri" w:hAnsi="Palemonas"/>
      <w:lang w:eastAsia="lt-LT"/>
    </w:rPr>
  </w:style>
  <w:style w:type="paragraph" w:customStyle="1" w:styleId="xl137">
    <w:name w:val="xl137"/>
    <w:basedOn w:val="prastasis"/>
    <w:rsid w:val="003630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138">
    <w:name w:val="xl138"/>
    <w:basedOn w:val="prastasis"/>
    <w:rsid w:val="00363055"/>
    <w:pPr>
      <w:pBdr>
        <w:left w:val="single" w:sz="8" w:space="0" w:color="auto"/>
      </w:pBdr>
      <w:spacing w:before="100" w:beforeAutospacing="1" w:after="100" w:afterAutospacing="1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139">
    <w:name w:val="xl139"/>
    <w:basedOn w:val="prastasis"/>
    <w:rsid w:val="003630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140">
    <w:name w:val="xl140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Palemonas" w:eastAsia="Calibri" w:hAnsi="Palemonas"/>
      <w:lang w:eastAsia="lt-LT"/>
    </w:rPr>
  </w:style>
  <w:style w:type="paragraph" w:customStyle="1" w:styleId="xl141">
    <w:name w:val="xl141"/>
    <w:basedOn w:val="prastasis"/>
    <w:rsid w:val="003630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142">
    <w:name w:val="xl142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Palemonas" w:eastAsia="Calibri" w:hAnsi="Palemonas"/>
      <w:color w:val="000000"/>
      <w:lang w:eastAsia="lt-LT"/>
    </w:rPr>
  </w:style>
  <w:style w:type="paragraph" w:customStyle="1" w:styleId="xl143">
    <w:name w:val="xl143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/>
      <w:jc w:val="right"/>
    </w:pPr>
    <w:rPr>
      <w:rFonts w:ascii="Palemonas" w:eastAsia="Calibri" w:hAnsi="Palemonas"/>
      <w:b w:val="0"/>
      <w:bCs/>
      <w:sz w:val="18"/>
      <w:szCs w:val="18"/>
      <w:lang w:eastAsia="lt-LT"/>
    </w:rPr>
  </w:style>
  <w:style w:type="paragraph" w:customStyle="1" w:styleId="xl144">
    <w:name w:val="xl144"/>
    <w:basedOn w:val="prastasis"/>
    <w:rsid w:val="003630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right"/>
    </w:pPr>
    <w:rPr>
      <w:rFonts w:ascii="Palemonas" w:eastAsia="Calibri" w:hAnsi="Palemonas"/>
      <w:b w:val="0"/>
      <w:bCs/>
      <w:sz w:val="18"/>
      <w:szCs w:val="18"/>
      <w:lang w:eastAsia="lt-LT"/>
    </w:rPr>
  </w:style>
  <w:style w:type="paragraph" w:customStyle="1" w:styleId="xl145">
    <w:name w:val="xl145"/>
    <w:basedOn w:val="prastasis"/>
    <w:rsid w:val="00363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146">
    <w:name w:val="xl146"/>
    <w:basedOn w:val="prastasis"/>
    <w:rsid w:val="00363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147">
    <w:name w:val="xl147"/>
    <w:basedOn w:val="prastasis"/>
    <w:rsid w:val="00363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Cs w:val="24"/>
      <w:lang w:eastAsia="lt-LT"/>
    </w:rPr>
  </w:style>
  <w:style w:type="paragraph" w:customStyle="1" w:styleId="xl148">
    <w:name w:val="xl148"/>
    <w:basedOn w:val="prastasis"/>
    <w:rsid w:val="00363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149">
    <w:name w:val="xl149"/>
    <w:basedOn w:val="prastasis"/>
    <w:rsid w:val="00363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150">
    <w:name w:val="xl150"/>
    <w:basedOn w:val="prastasis"/>
    <w:rsid w:val="00363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Cs w:val="24"/>
      <w:lang w:eastAsia="lt-LT"/>
    </w:rPr>
  </w:style>
  <w:style w:type="paragraph" w:customStyle="1" w:styleId="xl151">
    <w:name w:val="xl151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textAlignment w:val="center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152">
    <w:name w:val="xl152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textAlignment w:val="center"/>
    </w:pPr>
    <w:rPr>
      <w:rFonts w:eastAsia="Calibri"/>
      <w:lang w:eastAsia="lt-LT"/>
    </w:rPr>
  </w:style>
  <w:style w:type="paragraph" w:customStyle="1" w:styleId="xl153">
    <w:name w:val="xl153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</w:pPr>
    <w:rPr>
      <w:rFonts w:eastAsia="Calibri"/>
      <w:lang w:eastAsia="lt-LT"/>
    </w:rPr>
  </w:style>
  <w:style w:type="paragraph" w:customStyle="1" w:styleId="xl154">
    <w:name w:val="xl154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/>
      <w:textAlignment w:val="center"/>
    </w:pPr>
    <w:rPr>
      <w:rFonts w:eastAsia="Calibri"/>
      <w:lang w:eastAsia="lt-LT"/>
    </w:rPr>
  </w:style>
  <w:style w:type="paragraph" w:customStyle="1" w:styleId="xl155">
    <w:name w:val="xl155"/>
    <w:basedOn w:val="prastasis"/>
    <w:rsid w:val="003630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</w:pPr>
    <w:rPr>
      <w:rFonts w:eastAsia="Calibri"/>
      <w:b w:val="0"/>
      <w:bCs/>
      <w:lang w:eastAsia="lt-LT"/>
    </w:rPr>
  </w:style>
  <w:style w:type="paragraph" w:customStyle="1" w:styleId="xl156">
    <w:name w:val="xl156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eastAsia="Calibri"/>
      <w:lang w:eastAsia="lt-LT"/>
    </w:rPr>
  </w:style>
  <w:style w:type="paragraph" w:customStyle="1" w:styleId="xl157">
    <w:name w:val="xl157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EECE1"/>
      <w:spacing w:before="100" w:beforeAutospacing="1" w:after="100" w:afterAutospacing="1"/>
      <w:jc w:val="center"/>
    </w:pPr>
    <w:rPr>
      <w:rFonts w:eastAsia="Calibri"/>
      <w:lang w:eastAsia="lt-LT"/>
    </w:rPr>
  </w:style>
  <w:style w:type="paragraph" w:customStyle="1" w:styleId="xl158">
    <w:name w:val="xl158"/>
    <w:basedOn w:val="prastasis"/>
    <w:rsid w:val="003630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159">
    <w:name w:val="xl159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160">
    <w:name w:val="xl160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textAlignment w:val="center"/>
    </w:pPr>
    <w:rPr>
      <w:rFonts w:ascii="Palemonas" w:eastAsia="Calibri" w:hAnsi="Palemonas"/>
      <w:lang w:eastAsia="lt-LT"/>
    </w:rPr>
  </w:style>
  <w:style w:type="paragraph" w:customStyle="1" w:styleId="xl161">
    <w:name w:val="xl161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</w:pPr>
    <w:rPr>
      <w:rFonts w:ascii="Palemonas" w:eastAsia="Calibri" w:hAnsi="Palemonas"/>
      <w:lang w:eastAsia="lt-LT"/>
    </w:rPr>
  </w:style>
  <w:style w:type="paragraph" w:customStyle="1" w:styleId="xl162">
    <w:name w:val="xl162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/>
      <w:textAlignment w:val="center"/>
    </w:pPr>
    <w:rPr>
      <w:rFonts w:ascii="Palemonas" w:eastAsia="Calibri" w:hAnsi="Palemonas"/>
      <w:lang w:eastAsia="lt-LT"/>
    </w:rPr>
  </w:style>
  <w:style w:type="paragraph" w:customStyle="1" w:styleId="xl163">
    <w:name w:val="xl163"/>
    <w:basedOn w:val="prastasis"/>
    <w:rsid w:val="003630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</w:pPr>
    <w:rPr>
      <w:rFonts w:ascii="Palemonas" w:eastAsia="Calibri" w:hAnsi="Palemonas"/>
      <w:lang w:eastAsia="lt-LT"/>
    </w:rPr>
  </w:style>
  <w:style w:type="paragraph" w:customStyle="1" w:styleId="xl164">
    <w:name w:val="xl164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Palemonas" w:eastAsia="Calibri" w:hAnsi="Palemonas"/>
      <w:lang w:eastAsia="lt-LT"/>
    </w:rPr>
  </w:style>
  <w:style w:type="paragraph" w:customStyle="1" w:styleId="xl165">
    <w:name w:val="xl165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Palemonas" w:eastAsia="Calibri" w:hAnsi="Palemonas"/>
      <w:lang w:eastAsia="lt-LT"/>
    </w:rPr>
  </w:style>
  <w:style w:type="paragraph" w:customStyle="1" w:styleId="xl166">
    <w:name w:val="xl166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/>
    </w:pPr>
    <w:rPr>
      <w:rFonts w:ascii="Palemonas" w:eastAsia="Calibri" w:hAnsi="Palemonas"/>
      <w:lang w:eastAsia="lt-LT"/>
    </w:rPr>
  </w:style>
  <w:style w:type="paragraph" w:customStyle="1" w:styleId="xl167">
    <w:name w:val="xl167"/>
    <w:basedOn w:val="prastasis"/>
    <w:rsid w:val="0036305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EECE1"/>
      <w:spacing w:before="100" w:beforeAutospacing="1" w:after="100" w:afterAutospacing="1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168">
    <w:name w:val="xl168"/>
    <w:basedOn w:val="prastasis"/>
    <w:rsid w:val="0036305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EECE1"/>
      <w:spacing w:before="100" w:beforeAutospacing="1" w:after="100" w:afterAutospacing="1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169">
    <w:name w:val="xl169"/>
    <w:basedOn w:val="prastasis"/>
    <w:rsid w:val="0036305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EECE1"/>
      <w:spacing w:before="100" w:beforeAutospacing="1" w:after="100" w:afterAutospacing="1"/>
    </w:pPr>
    <w:rPr>
      <w:rFonts w:ascii="Palemonas" w:eastAsia="Calibri" w:hAnsi="Palemonas"/>
      <w:lang w:eastAsia="lt-LT"/>
    </w:rPr>
  </w:style>
  <w:style w:type="paragraph" w:customStyle="1" w:styleId="xl170">
    <w:name w:val="xl170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/>
    </w:pPr>
    <w:rPr>
      <w:rFonts w:ascii="Palemonas" w:eastAsia="Calibri" w:hAnsi="Palemonas"/>
      <w:lang w:eastAsia="lt-LT"/>
    </w:rPr>
  </w:style>
  <w:style w:type="paragraph" w:customStyle="1" w:styleId="xl171">
    <w:name w:val="xl171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</w:pPr>
    <w:rPr>
      <w:rFonts w:ascii="Palemonas" w:eastAsia="Calibri" w:hAnsi="Palemonas"/>
      <w:b w:val="0"/>
      <w:bCs/>
      <w:lang w:eastAsia="lt-LT"/>
    </w:rPr>
  </w:style>
  <w:style w:type="paragraph" w:customStyle="1" w:styleId="xl172">
    <w:name w:val="xl172"/>
    <w:basedOn w:val="prastasis"/>
    <w:rsid w:val="0036305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EECE1"/>
      <w:spacing w:before="100" w:beforeAutospacing="1" w:after="100" w:afterAutospacing="1"/>
    </w:pPr>
    <w:rPr>
      <w:rFonts w:ascii="Palemonas" w:eastAsia="Calibri" w:hAnsi="Palemonas"/>
      <w:b w:val="0"/>
      <w:bCs/>
      <w:lang w:eastAsia="lt-LT"/>
    </w:rPr>
  </w:style>
  <w:style w:type="paragraph" w:customStyle="1" w:styleId="xl173">
    <w:name w:val="xl173"/>
    <w:basedOn w:val="prastasis"/>
    <w:rsid w:val="0036305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Palemonas" w:eastAsia="Calibri" w:hAnsi="Palemonas"/>
      <w:b w:val="0"/>
      <w:bCs/>
      <w:lang w:eastAsia="lt-LT"/>
    </w:rPr>
  </w:style>
  <w:style w:type="paragraph" w:customStyle="1" w:styleId="xl174">
    <w:name w:val="xl174"/>
    <w:basedOn w:val="prastasis"/>
    <w:rsid w:val="0036305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Palemonas" w:eastAsia="Calibri" w:hAnsi="Palemonas"/>
      <w:b w:val="0"/>
      <w:bCs/>
      <w:lang w:eastAsia="lt-LT"/>
    </w:rPr>
  </w:style>
  <w:style w:type="paragraph" w:customStyle="1" w:styleId="xl175">
    <w:name w:val="xl175"/>
    <w:basedOn w:val="prastasis"/>
    <w:rsid w:val="0036305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textAlignment w:val="center"/>
    </w:pPr>
    <w:rPr>
      <w:rFonts w:ascii="Palemonas" w:eastAsia="Calibri" w:hAnsi="Palemonas"/>
      <w:lang w:eastAsia="lt-LT"/>
    </w:rPr>
  </w:style>
  <w:style w:type="paragraph" w:customStyle="1" w:styleId="xl176">
    <w:name w:val="xl176"/>
    <w:basedOn w:val="prastasis"/>
    <w:rsid w:val="0036305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177">
    <w:name w:val="xl177"/>
    <w:basedOn w:val="prastasis"/>
    <w:rsid w:val="0036305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Palemonas" w:eastAsia="Calibri" w:hAnsi="Palemonas"/>
      <w:lang w:eastAsia="lt-LT"/>
    </w:rPr>
  </w:style>
  <w:style w:type="paragraph" w:customStyle="1" w:styleId="xl178">
    <w:name w:val="xl178"/>
    <w:basedOn w:val="prastasis"/>
    <w:rsid w:val="00363055"/>
    <w:pPr>
      <w:pBdr>
        <w:top w:val="single" w:sz="8" w:space="0" w:color="auto"/>
        <w:lef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179">
    <w:name w:val="xl179"/>
    <w:basedOn w:val="prastasis"/>
    <w:rsid w:val="0036305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180">
    <w:name w:val="xl180"/>
    <w:basedOn w:val="prastasis"/>
    <w:rsid w:val="0036305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Palemonas" w:eastAsia="Calibri" w:hAnsi="Palemonas"/>
      <w:lang w:eastAsia="lt-LT"/>
    </w:rPr>
  </w:style>
  <w:style w:type="paragraph" w:customStyle="1" w:styleId="xl181">
    <w:name w:val="xl181"/>
    <w:basedOn w:val="prastasis"/>
    <w:rsid w:val="00363055"/>
    <w:pPr>
      <w:pBdr>
        <w:top w:val="single" w:sz="8" w:space="0" w:color="auto"/>
        <w:bottom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Palemonas" w:eastAsia="Calibri" w:hAnsi="Palemonas"/>
      <w:lang w:eastAsia="lt-LT"/>
    </w:rPr>
  </w:style>
  <w:style w:type="paragraph" w:customStyle="1" w:styleId="xl182">
    <w:name w:val="xl182"/>
    <w:basedOn w:val="prastasis"/>
    <w:rsid w:val="00363055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Palemonas" w:eastAsia="Calibri" w:hAnsi="Palemonas"/>
      <w:lang w:eastAsia="lt-LT"/>
    </w:rPr>
  </w:style>
  <w:style w:type="paragraph" w:customStyle="1" w:styleId="xl183">
    <w:name w:val="xl183"/>
    <w:basedOn w:val="prastasis"/>
    <w:rsid w:val="00363055"/>
    <w:pPr>
      <w:pBdr>
        <w:left w:val="single" w:sz="8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textAlignment w:val="center"/>
    </w:pPr>
    <w:rPr>
      <w:rFonts w:ascii="Palemonas" w:eastAsia="Calibri" w:hAnsi="Palemonas"/>
      <w:lang w:eastAsia="lt-LT"/>
    </w:rPr>
  </w:style>
  <w:style w:type="paragraph" w:customStyle="1" w:styleId="xl184">
    <w:name w:val="xl184"/>
    <w:basedOn w:val="prastasis"/>
    <w:rsid w:val="00363055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185">
    <w:name w:val="xl185"/>
    <w:basedOn w:val="prastasis"/>
    <w:rsid w:val="00363055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Palemonas" w:eastAsia="Calibri" w:hAnsi="Palemonas"/>
      <w:lang w:eastAsia="lt-LT"/>
    </w:rPr>
  </w:style>
  <w:style w:type="paragraph" w:customStyle="1" w:styleId="xl186">
    <w:name w:val="xl186"/>
    <w:basedOn w:val="prastasis"/>
    <w:rsid w:val="00363055"/>
    <w:pPr>
      <w:pBdr>
        <w:lef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187">
    <w:name w:val="xl187"/>
    <w:basedOn w:val="prastasis"/>
    <w:rsid w:val="00363055"/>
    <w:pPr>
      <w:pBdr>
        <w:left w:val="single" w:sz="8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188">
    <w:name w:val="xl188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Palemonas" w:eastAsia="Calibri" w:hAnsi="Palemonas"/>
      <w:lang w:eastAsia="lt-LT"/>
    </w:rPr>
  </w:style>
  <w:style w:type="paragraph" w:customStyle="1" w:styleId="xl189">
    <w:name w:val="xl189"/>
    <w:basedOn w:val="prastasis"/>
    <w:rsid w:val="003630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Palemonas" w:eastAsia="Calibri" w:hAnsi="Palemonas"/>
      <w:lang w:eastAsia="lt-LT"/>
    </w:rPr>
  </w:style>
  <w:style w:type="paragraph" w:customStyle="1" w:styleId="xl190">
    <w:name w:val="xl190"/>
    <w:basedOn w:val="prastasis"/>
    <w:rsid w:val="0036305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Palemonas" w:eastAsia="Calibri" w:hAnsi="Palemonas"/>
      <w:lang w:eastAsia="lt-LT"/>
    </w:rPr>
  </w:style>
  <w:style w:type="paragraph" w:customStyle="1" w:styleId="xl191">
    <w:name w:val="xl191"/>
    <w:basedOn w:val="prastasis"/>
    <w:rsid w:val="0036305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textAlignment w:val="center"/>
    </w:pPr>
    <w:rPr>
      <w:rFonts w:ascii="Palemonas" w:eastAsia="Calibri" w:hAnsi="Palemonas"/>
      <w:lang w:eastAsia="lt-LT"/>
    </w:rPr>
  </w:style>
  <w:style w:type="paragraph" w:customStyle="1" w:styleId="xl192">
    <w:name w:val="xl192"/>
    <w:basedOn w:val="prastasis"/>
    <w:rsid w:val="003630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193">
    <w:name w:val="xl193"/>
    <w:basedOn w:val="prastasis"/>
    <w:rsid w:val="003630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Palemonas" w:eastAsia="Calibri" w:hAnsi="Palemonas"/>
      <w:lang w:eastAsia="lt-LT"/>
    </w:rPr>
  </w:style>
  <w:style w:type="paragraph" w:customStyle="1" w:styleId="xl194">
    <w:name w:val="xl194"/>
    <w:basedOn w:val="prastasis"/>
    <w:rsid w:val="00363055"/>
    <w:pPr>
      <w:pBdr>
        <w:left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195">
    <w:name w:val="xl195"/>
    <w:basedOn w:val="prastasis"/>
    <w:rsid w:val="0036305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Palemonas" w:eastAsia="Calibri" w:hAnsi="Palemonas"/>
      <w:sz w:val="18"/>
      <w:szCs w:val="18"/>
      <w:lang w:eastAsia="lt-LT"/>
    </w:rPr>
  </w:style>
  <w:style w:type="paragraph" w:customStyle="1" w:styleId="xl196">
    <w:name w:val="xl196"/>
    <w:basedOn w:val="prastasis"/>
    <w:rsid w:val="003630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Palemonas" w:eastAsia="Calibri" w:hAnsi="Palemonas"/>
      <w:lang w:eastAsia="lt-LT"/>
    </w:rPr>
  </w:style>
  <w:style w:type="paragraph" w:customStyle="1" w:styleId="xl197">
    <w:name w:val="xl197"/>
    <w:basedOn w:val="prastasis"/>
    <w:rsid w:val="0036305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Palemonas" w:eastAsia="Calibri" w:hAnsi="Palemonas"/>
      <w:lang w:eastAsia="lt-LT"/>
    </w:rPr>
  </w:style>
  <w:style w:type="paragraph" w:customStyle="1" w:styleId="xl198">
    <w:name w:val="xl198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</w:pPr>
    <w:rPr>
      <w:rFonts w:ascii="Palemonas" w:eastAsia="Calibri" w:hAnsi="Palemonas"/>
      <w:lang w:eastAsia="lt-LT"/>
    </w:rPr>
  </w:style>
  <w:style w:type="paragraph" w:customStyle="1" w:styleId="xl199">
    <w:name w:val="xl199"/>
    <w:basedOn w:val="prastasis"/>
    <w:rsid w:val="00363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</w:pPr>
    <w:rPr>
      <w:rFonts w:ascii="Palemonas" w:eastAsia="Calibri" w:hAnsi="Palemonas"/>
      <w:lang w:eastAsia="lt-LT"/>
    </w:rPr>
  </w:style>
  <w:style w:type="paragraph" w:styleId="Debesliotekstas">
    <w:name w:val="Balloon Text"/>
    <w:basedOn w:val="prastasis"/>
    <w:link w:val="DebesliotekstasDiagrama"/>
    <w:semiHidden/>
    <w:rsid w:val="006F571D"/>
    <w:pPr>
      <w:spacing w:after="0"/>
    </w:pPr>
    <w:rPr>
      <w:rFonts w:ascii="Tahoma" w:eastAsia="Calibri" w:hAnsi="Tahoma"/>
      <w:b w:val="0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locked/>
    <w:rsid w:val="006F571D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rsid w:val="00CC0096"/>
    <w:pPr>
      <w:ind w:left="720"/>
      <w:contextualSpacing/>
    </w:pPr>
  </w:style>
  <w:style w:type="paragraph" w:styleId="prastasiniatinklio">
    <w:name w:val="Normal (Web)"/>
    <w:basedOn w:val="prastasis"/>
    <w:rsid w:val="00BA5809"/>
    <w:rPr>
      <w:szCs w:val="24"/>
    </w:rPr>
  </w:style>
  <w:style w:type="paragraph" w:styleId="Antrats">
    <w:name w:val="header"/>
    <w:basedOn w:val="prastasis"/>
    <w:rsid w:val="00BD066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D0663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rsid w:val="009C36F5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b w:val="0"/>
      <w:szCs w:val="20"/>
    </w:rPr>
  </w:style>
  <w:style w:type="paragraph" w:styleId="Betarp">
    <w:name w:val="No Spacing"/>
    <w:uiPriority w:val="1"/>
    <w:qFormat/>
    <w:rsid w:val="00587EA0"/>
    <w:rPr>
      <w:rFonts w:ascii="Times New Roman" w:eastAsia="Times New Roman" w:hAnsi="Times New Roman"/>
      <w:b/>
      <w:sz w:val="24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B4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left="960"/>
    </w:pPr>
    <w:rPr>
      <w:rFonts w:ascii="Courier New" w:hAnsi="Courier New"/>
      <w:b w:val="0"/>
      <w:sz w:val="20"/>
      <w:szCs w:val="20"/>
      <w:lang w:val="en-US"/>
    </w:rPr>
  </w:style>
  <w:style w:type="character" w:customStyle="1" w:styleId="HTMLiankstoformatuotasDiagrama">
    <w:name w:val="HTML iš anksto formatuotas Diagrama"/>
    <w:link w:val="HTMLiankstoformatuotas"/>
    <w:uiPriority w:val="99"/>
    <w:rsid w:val="007B40E0"/>
    <w:rPr>
      <w:rFonts w:ascii="Courier New" w:eastAsia="Times New Roman" w:hAnsi="Courier New" w:cs="Courier New"/>
      <w:lang w:val="en-US" w:eastAsia="en-US"/>
    </w:rPr>
  </w:style>
  <w:style w:type="paragraph" w:customStyle="1" w:styleId="nospacing1">
    <w:name w:val="nospacing1"/>
    <w:basedOn w:val="prastasis"/>
    <w:rsid w:val="006D54C2"/>
    <w:pPr>
      <w:spacing w:before="100" w:beforeAutospacing="1" w:after="100" w:afterAutospacing="1"/>
    </w:pPr>
    <w:rPr>
      <w:b w:val="0"/>
      <w:szCs w:val="24"/>
      <w:lang w:eastAsia="lt-LT"/>
    </w:rPr>
  </w:style>
  <w:style w:type="character" w:styleId="Komentaronuoroda">
    <w:name w:val="annotation reference"/>
    <w:basedOn w:val="Numatytasispastraiposriftas"/>
    <w:rsid w:val="00A42B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42BB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42BB0"/>
    <w:rPr>
      <w:rFonts w:ascii="Times New Roman" w:eastAsia="Times New Roman" w:hAnsi="Times New Roman"/>
      <w:b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42BB0"/>
    <w:rPr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42BB0"/>
    <w:rPr>
      <w:rFonts w:ascii="Times New Roman" w:eastAsia="Times New Roman" w:hAnsi="Times New Roman"/>
      <w:b/>
      <w:bCs/>
      <w:lang w:eastAsia="en-US"/>
    </w:rPr>
  </w:style>
  <w:style w:type="paragraph" w:customStyle="1" w:styleId="Lentelsturinys">
    <w:name w:val="Lentelės turinys"/>
    <w:basedOn w:val="prastasis"/>
    <w:qFormat/>
    <w:rsid w:val="00EA4A1A"/>
    <w:pPr>
      <w:widowControl w:val="0"/>
      <w:suppressLineNumbers/>
      <w:suppressAutoHyphens/>
      <w:spacing w:after="0"/>
    </w:pPr>
    <w:rPr>
      <w:b w:val="0"/>
      <w:szCs w:val="20"/>
    </w:rPr>
  </w:style>
  <w:style w:type="character" w:styleId="Nerykuspabraukimas">
    <w:name w:val="Subtle Emphasis"/>
    <w:basedOn w:val="Numatytasispastraiposriftas"/>
    <w:uiPriority w:val="19"/>
    <w:qFormat/>
    <w:rsid w:val="00E03F2E"/>
    <w:rPr>
      <w:i/>
      <w:iCs/>
      <w:color w:val="404040" w:themeColor="text1" w:themeTint="BF"/>
    </w:rPr>
  </w:style>
  <w:style w:type="paragraph" w:styleId="Pataisymai">
    <w:name w:val="Revision"/>
    <w:hidden/>
    <w:uiPriority w:val="99"/>
    <w:semiHidden/>
    <w:rsid w:val="0028682F"/>
    <w:rPr>
      <w:rFonts w:ascii="Times New Roman" w:eastAsia="Times New Roman" w:hAnsi="Times New Roman"/>
      <w:b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rena\Desktop\Grafikams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rena\Desktop\Grafikams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2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202</a:t>
            </a:r>
            <a:r>
              <a:rPr lang="lt-LT" sz="12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4</a:t>
            </a:r>
            <a:r>
              <a:rPr lang="en-US" sz="12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met</a:t>
            </a:r>
            <a:r>
              <a:rPr lang="lt-LT" sz="12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ų biudžeto pajamos</a:t>
            </a:r>
            <a:endParaRPr lang="en-US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30052397084725641"/>
          <c:y val="2.640248516232767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72517256928787"/>
          <c:y val="0.16621532950273105"/>
          <c:w val="0.87155021761520313"/>
          <c:h val="0.42332880559741354"/>
        </c:manualLayout>
      </c:layout>
      <c:pie3DChart>
        <c:varyColors val="1"/>
        <c:ser>
          <c:idx val="0"/>
          <c:order val="0"/>
          <c:explosion val="21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0-ADBE-46D1-8D8F-83875DDE4DD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ADBE-46D1-8D8F-83875DDE4DD8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2-ADBE-46D1-8D8F-83875DDE4DD8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ADBE-46D1-8D8F-83875DDE4DD8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4-ADBE-46D1-8D8F-83875DDE4DD8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ADBE-46D1-8D8F-83875DDE4DD8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61,8%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ADBE-46D1-8D8F-83875DDE4DD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10,4%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ADBE-46D1-8D8F-83875DDE4DD8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16,1%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ADBE-46D1-8D8F-83875DDE4DD8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5,3%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ADBE-46D1-8D8F-83875DDE4DD8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4,4%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ADBE-46D1-8D8F-83875DDE4DD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'[Grafikams.xls]Lapas2 (2)'!$C$2:$H$2</c:f>
              <c:strCache>
                <c:ptCount val="6"/>
                <c:pt idx="0">
                  <c:v>Mokesčių pajamos - 17774 tūkst. eurų </c:v>
                </c:pt>
                <c:pt idx="1">
                  <c:v>Dotacija valstybinėms perduotoms savivaldybėms funkcijoms atlikti - 3211,8 tūkst. eurų</c:v>
                </c:pt>
                <c:pt idx="2">
                  <c:v>Speciali tikslinė dotacija ugdymo reikmėms finansuoti- 4436,4 tūkst. eurų</c:v>
                </c:pt>
                <c:pt idx="3">
                  <c:v>Kita speciali tikslinė dotacija - 1698,9 tūkst. eurų</c:v>
                </c:pt>
                <c:pt idx="4">
                  <c:v>Dotacija iš Europos Sąjungos finansinės paramos - 270,0 tūkst. eurų</c:v>
                </c:pt>
                <c:pt idx="5">
                  <c:v>Kitos pajamos - 1364,6 tūkst. eurų</c:v>
                </c:pt>
              </c:strCache>
            </c:strRef>
          </c:cat>
          <c:val>
            <c:numRef>
              <c:f>'[Grafikams.xls]Lapas2 (2)'!$C$3:$H$3</c:f>
              <c:numCache>
                <c:formatCode>0.0</c:formatCode>
                <c:ptCount val="6"/>
                <c:pt idx="0">
                  <c:v>61.8</c:v>
                </c:pt>
                <c:pt idx="1">
                  <c:v>11.2</c:v>
                </c:pt>
                <c:pt idx="2">
                  <c:v>15.4</c:v>
                </c:pt>
                <c:pt idx="3">
                  <c:v>5.9</c:v>
                </c:pt>
                <c:pt idx="4">
                  <c:v>0.9</c:v>
                </c:pt>
                <c:pt idx="5">
                  <c:v>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DBE-46D1-8D8F-83875DDE4DD8}"/>
            </c:ext>
          </c:extLst>
        </c:ser>
        <c:ser>
          <c:idx val="1"/>
          <c:order val="1"/>
          <c:explosion val="25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ADBE-46D1-8D8F-83875DDE4DD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8-ADBE-46D1-8D8F-83875DDE4DD8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9-ADBE-46D1-8D8F-83875DDE4DD8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A-ADBE-46D1-8D8F-83875DDE4DD8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B-ADBE-46D1-8D8F-83875DDE4DD8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C-ADBE-46D1-8D8F-83875DDE4DD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'[Grafikams.xls]Lapas2 (2)'!$C$2:$H$2</c:f>
              <c:strCache>
                <c:ptCount val="6"/>
                <c:pt idx="0">
                  <c:v>Mokesčių pajamos - 17774 tūkst. eurų </c:v>
                </c:pt>
                <c:pt idx="1">
                  <c:v>Dotacija valstybinėms perduotoms savivaldybėms funkcijoms atlikti - 3211,8 tūkst. eurų</c:v>
                </c:pt>
                <c:pt idx="2">
                  <c:v>Speciali tikslinė dotacija ugdymo reikmėms finansuoti- 4436,4 tūkst. eurų</c:v>
                </c:pt>
                <c:pt idx="3">
                  <c:v>Kita speciali tikslinė dotacija - 1698,9 tūkst. eurų</c:v>
                </c:pt>
                <c:pt idx="4">
                  <c:v>Dotacija iš Europos Sąjungos finansinės paramos - 270,0 tūkst. eurų</c:v>
                </c:pt>
                <c:pt idx="5">
                  <c:v>Kitos pajamos - 1364,6 tūkst. eurų</c:v>
                </c:pt>
              </c:strCache>
            </c:strRef>
          </c:cat>
          <c:val>
            <c:numRef>
              <c:f>'[Grafikams.xls]Lapas2 (2)'!$C$4:$H$4</c:f>
              <c:numCache>
                <c:formatCode>General</c:formatCode>
                <c:ptCount val="6"/>
                <c:pt idx="0" formatCode="########0.0">
                  <c:v>17774</c:v>
                </c:pt>
                <c:pt idx="1">
                  <c:v>3211.8</c:v>
                </c:pt>
                <c:pt idx="2">
                  <c:v>4436.3999999999996</c:v>
                </c:pt>
                <c:pt idx="3">
                  <c:v>1698.9</c:v>
                </c:pt>
                <c:pt idx="4">
                  <c:v>270</c:v>
                </c:pt>
                <c:pt idx="5">
                  <c:v>1364.6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ADBE-46D1-8D8F-83875DDE4D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202</a:t>
            </a:r>
            <a:r>
              <a:rPr lang="lt-LT" sz="1200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4</a:t>
            </a:r>
            <a:r>
              <a:rPr lang="en-US" sz="1200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met</a:t>
            </a:r>
            <a:r>
              <a:rPr lang="lt-LT" sz="1200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ų biudžeto </a:t>
            </a:r>
            <a:r>
              <a:rPr lang="en-US" sz="1200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išlaidos pagal programas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4828758495103056E-2"/>
          <c:y val="0.2254020817491271"/>
          <c:w val="0.47018047409930375"/>
          <c:h val="0.58969427886934689"/>
        </c:manualLayout>
      </c:layout>
      <c:pie3DChart>
        <c:varyColors val="1"/>
        <c:ser>
          <c:idx val="0"/>
          <c:order val="0"/>
          <c:explosion val="22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tint val="50000"/>
                      <a:satMod val="300000"/>
                    </a:schemeClr>
                  </a:gs>
                  <a:gs pos="35000">
                    <a:schemeClr val="accent1">
                      <a:tint val="37000"/>
                      <a:satMod val="300000"/>
                    </a:schemeClr>
                  </a:gs>
                  <a:gs pos="100000">
                    <a:schemeClr val="accent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0-530B-4F2A-A9A0-F2504671CE86}"/>
              </c:ext>
            </c:extLst>
          </c:dPt>
          <c:dPt>
            <c:idx val="1"/>
            <c:bubble3D val="0"/>
            <c:explosion val="20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530B-4F2A-A9A0-F2504671CE86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50000"/>
                      <a:satMod val="300000"/>
                    </a:schemeClr>
                  </a:gs>
                  <a:gs pos="35000">
                    <a:schemeClr val="accent3">
                      <a:tint val="37000"/>
                      <a:satMod val="300000"/>
                    </a:schemeClr>
                  </a:gs>
                  <a:gs pos="100000">
                    <a:schemeClr val="accent3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530B-4F2A-A9A0-F2504671CE86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tint val="50000"/>
                      <a:satMod val="300000"/>
                    </a:schemeClr>
                  </a:gs>
                  <a:gs pos="35000">
                    <a:schemeClr val="accent4">
                      <a:tint val="37000"/>
                      <a:satMod val="300000"/>
                    </a:schemeClr>
                  </a:gs>
                  <a:gs pos="100000">
                    <a:schemeClr val="accent4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530B-4F2A-A9A0-F2504671CE86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tint val="50000"/>
                      <a:satMod val="300000"/>
                    </a:schemeClr>
                  </a:gs>
                  <a:gs pos="35000">
                    <a:schemeClr val="accent5">
                      <a:tint val="37000"/>
                      <a:satMod val="300000"/>
                    </a:schemeClr>
                  </a:gs>
                  <a:gs pos="100000">
                    <a:schemeClr val="accent5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4-530B-4F2A-A9A0-F2504671CE86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tint val="50000"/>
                      <a:satMod val="300000"/>
                    </a:schemeClr>
                  </a:gs>
                  <a:gs pos="35000">
                    <a:schemeClr val="accent6">
                      <a:tint val="37000"/>
                      <a:satMod val="300000"/>
                    </a:schemeClr>
                  </a:gs>
                  <a:gs pos="100000">
                    <a:schemeClr val="accent6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530B-4F2A-A9A0-F2504671CE8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'[Grafikams.xls]Lapas2 (3)'!$C$2:$H$2</c:f>
              <c:strCache>
                <c:ptCount val="6"/>
                <c:pt idx="0">
                  <c:v>Ugdymo kokybės ir mokymosi aplinkos užtikrinimo programa 9464,6 tūkst. eurų</c:v>
                </c:pt>
                <c:pt idx="1">
                  <c:v>Socialinės paramos ir sveikatos apsaugos paslaugų kokybės ir prieinamumo gerinimo programa - 7647,1 tūkst. eurų</c:v>
                </c:pt>
                <c:pt idx="2">
                  <c:v>Kultūros ir turizmo, sporto, jaunimo ir bendruomenių veiklos aktyvinimo programa- 3325,0 tūkst. eurų</c:v>
                </c:pt>
                <c:pt idx="3">
                  <c:v>Aplinkos apsaugos, verslo, užimtumo rėmimo ir žemės ūkio plėtros programa - 557,9 tūkst. eurų</c:v>
                </c:pt>
                <c:pt idx="4">
                  <c:v>Infrastruktūros objektų plėtros ir priežiūros programa - 4342,1 tūkst. eurų</c:v>
                </c:pt>
                <c:pt idx="5">
                  <c:v>Savivaldybės funkcijų vykdymo, administravimo ir savivaldybės veiklos užtikrinimo programa -6868,4 tūkst. eurų</c:v>
                </c:pt>
              </c:strCache>
            </c:strRef>
          </c:cat>
          <c:val>
            <c:numRef>
              <c:f>'[Grafikams.xls]Lapas2 (3)'!$C$3:$H$3</c:f>
              <c:numCache>
                <c:formatCode>0.0</c:formatCode>
                <c:ptCount val="6"/>
                <c:pt idx="0">
                  <c:v>29.4</c:v>
                </c:pt>
                <c:pt idx="1">
                  <c:v>23.8</c:v>
                </c:pt>
                <c:pt idx="2">
                  <c:v>10.3</c:v>
                </c:pt>
                <c:pt idx="3">
                  <c:v>1.7</c:v>
                </c:pt>
                <c:pt idx="4">
                  <c:v>13.5</c:v>
                </c:pt>
                <c:pt idx="5">
                  <c:v>21.3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30B-4F2A-A9A0-F2504671CE86}"/>
            </c:ext>
          </c:extLst>
        </c:ser>
        <c:ser>
          <c:idx val="1"/>
          <c:order val="1"/>
          <c:explosion val="25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tint val="50000"/>
                      <a:satMod val="300000"/>
                    </a:schemeClr>
                  </a:gs>
                  <a:gs pos="35000">
                    <a:schemeClr val="accent1">
                      <a:tint val="37000"/>
                      <a:satMod val="300000"/>
                    </a:schemeClr>
                  </a:gs>
                  <a:gs pos="100000">
                    <a:schemeClr val="accent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530B-4F2A-A9A0-F2504671CE86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8-530B-4F2A-A9A0-F2504671CE86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50000"/>
                      <a:satMod val="300000"/>
                    </a:schemeClr>
                  </a:gs>
                  <a:gs pos="35000">
                    <a:schemeClr val="accent3">
                      <a:tint val="37000"/>
                      <a:satMod val="300000"/>
                    </a:schemeClr>
                  </a:gs>
                  <a:gs pos="100000">
                    <a:schemeClr val="accent3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530B-4F2A-A9A0-F2504671CE86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tint val="50000"/>
                      <a:satMod val="300000"/>
                    </a:schemeClr>
                  </a:gs>
                  <a:gs pos="35000">
                    <a:schemeClr val="accent4">
                      <a:tint val="37000"/>
                      <a:satMod val="300000"/>
                    </a:schemeClr>
                  </a:gs>
                  <a:gs pos="100000">
                    <a:schemeClr val="accent4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A-530B-4F2A-A9A0-F2504671CE86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tint val="50000"/>
                      <a:satMod val="300000"/>
                    </a:schemeClr>
                  </a:gs>
                  <a:gs pos="35000">
                    <a:schemeClr val="accent5">
                      <a:tint val="37000"/>
                      <a:satMod val="300000"/>
                    </a:schemeClr>
                  </a:gs>
                  <a:gs pos="100000">
                    <a:schemeClr val="accent5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530B-4F2A-A9A0-F2504671CE86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tint val="50000"/>
                      <a:satMod val="300000"/>
                    </a:schemeClr>
                  </a:gs>
                  <a:gs pos="35000">
                    <a:schemeClr val="accent6">
                      <a:tint val="37000"/>
                      <a:satMod val="300000"/>
                    </a:schemeClr>
                  </a:gs>
                  <a:gs pos="100000">
                    <a:schemeClr val="accent6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C-530B-4F2A-A9A0-F2504671CE8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'[Grafikams.xls]Lapas2 (3)'!$C$2:$H$2</c:f>
              <c:strCache>
                <c:ptCount val="6"/>
                <c:pt idx="0">
                  <c:v>Ugdymo kokybės ir mokymosi aplinkos užtikrinimo programa 9464,6 tūkst. eurų</c:v>
                </c:pt>
                <c:pt idx="1">
                  <c:v>Socialinės paramos ir sveikatos apsaugos paslaugų kokybės ir prieinamumo gerinimo programa - 7647,1 tūkst. eurų</c:v>
                </c:pt>
                <c:pt idx="2">
                  <c:v>Kultūros ir turizmo, sporto, jaunimo ir bendruomenių veiklos aktyvinimo programa- 3325,0 tūkst. eurų</c:v>
                </c:pt>
                <c:pt idx="3">
                  <c:v>Aplinkos apsaugos, verslo, užimtumo rėmimo ir žemės ūkio plėtros programa - 557,9 tūkst. eurų</c:v>
                </c:pt>
                <c:pt idx="4">
                  <c:v>Infrastruktūros objektų plėtros ir priežiūros programa - 4342,1 tūkst. eurų</c:v>
                </c:pt>
                <c:pt idx="5">
                  <c:v>Savivaldybės funkcijų vykdymo, administravimo ir savivaldybės veiklos užtikrinimo programa -6868,4 tūkst. eurų</c:v>
                </c:pt>
              </c:strCache>
            </c:strRef>
          </c:cat>
          <c:val>
            <c:numRef>
              <c:f>'[Grafikams.xls]Lapas2 (3)'!$C$4:$H$4</c:f>
              <c:numCache>
                <c:formatCode>General</c:formatCode>
                <c:ptCount val="6"/>
                <c:pt idx="0" formatCode="########0.0">
                  <c:v>9464.6</c:v>
                </c:pt>
                <c:pt idx="1">
                  <c:v>7647.1</c:v>
                </c:pt>
                <c:pt idx="2">
                  <c:v>3325</c:v>
                </c:pt>
                <c:pt idx="3">
                  <c:v>557.9</c:v>
                </c:pt>
                <c:pt idx="4">
                  <c:v>4342.1000000000004</c:v>
                </c:pt>
                <c:pt idx="5">
                  <c:v>6858.4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530B-4F2A-A9A0-F2504671CE8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4800727079041767"/>
          <c:y val="0.18732435231310371"/>
          <c:w val="0.43576719128746899"/>
          <c:h val="0.7350453961112003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061B5-1238-465C-8681-900BE1E86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5669</Words>
  <Characters>3232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/>
  <LinksUpToDate>false</LinksUpToDate>
  <CharactersWithSpaces>8884</CharactersWithSpaces>
  <SharedDoc>false</SharedDoc>
  <HLinks>
    <vt:vector size="6" baseType="variant">
      <vt:variant>
        <vt:i4>7602226</vt:i4>
      </vt:variant>
      <vt:variant>
        <vt:i4>0</vt:i4>
      </vt:variant>
      <vt:variant>
        <vt:i4>0</vt:i4>
      </vt:variant>
      <vt:variant>
        <vt:i4>5</vt:i4>
      </vt:variant>
      <vt:variant>
        <vt:lpwstr>http://www.ignalina.lt/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</dc:creator>
  <cp:lastModifiedBy>Irena Valaikaitė</cp:lastModifiedBy>
  <cp:revision>37</cp:revision>
  <cp:lastPrinted>2024-01-22T11:35:00Z</cp:lastPrinted>
  <dcterms:created xsi:type="dcterms:W3CDTF">2024-01-19T07:44:00Z</dcterms:created>
  <dcterms:modified xsi:type="dcterms:W3CDTF">2024-01-23T13:51:00Z</dcterms:modified>
</cp:coreProperties>
</file>