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24838" w14:textId="77777777" w:rsidR="006D1EC8" w:rsidRDefault="003A36C7">
      <w:pPr>
        <w:jc w:val="center"/>
      </w:pPr>
      <w:r>
        <w:rPr>
          <w:noProof/>
          <w:lang w:val="en-US"/>
        </w:rPr>
        <w:drawing>
          <wp:inline distT="0" distB="0" distL="0" distR="0" wp14:anchorId="5AF248AB" wp14:editId="5AF248AC">
            <wp:extent cx="581025" cy="733425"/>
            <wp:effectExtent l="0" t="0" r="9525" b="9525"/>
            <wp:docPr id="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veikslėlis 1"/>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025" cy="733425"/>
                    </a:xfrm>
                    <a:prstGeom prst="rect">
                      <a:avLst/>
                    </a:prstGeom>
                    <a:noFill/>
                    <a:ln>
                      <a:noFill/>
                    </a:ln>
                  </pic:spPr>
                </pic:pic>
              </a:graphicData>
            </a:graphic>
          </wp:inline>
        </w:drawing>
      </w:r>
    </w:p>
    <w:p w14:paraId="5AF24839" w14:textId="77777777" w:rsidR="00017B68" w:rsidRDefault="00017B68">
      <w:pPr>
        <w:pStyle w:val="Antrat2"/>
      </w:pPr>
    </w:p>
    <w:p w14:paraId="5AF2483A" w14:textId="77777777" w:rsidR="006D1EC8" w:rsidRDefault="003A36C7" w:rsidP="00017B68">
      <w:pPr>
        <w:pStyle w:val="Antrat2"/>
        <w:rPr>
          <w:b w:val="0"/>
        </w:rPr>
      </w:pPr>
      <w:r>
        <w:t>IGNALINOS</w:t>
      </w:r>
      <w:r w:rsidR="006D1EC8">
        <w:t xml:space="preserve"> RAJONO SAVIVALDYBĖS ADMINISTRACIJOS</w:t>
      </w:r>
      <w:r w:rsidR="00017B68">
        <w:t xml:space="preserve"> </w:t>
      </w:r>
      <w:r w:rsidR="006D1EC8">
        <w:t>DIREKTORIUS</w:t>
      </w:r>
    </w:p>
    <w:p w14:paraId="5AF2483B" w14:textId="77777777" w:rsidR="006D1EC8" w:rsidRDefault="006D1EC8">
      <w:pPr>
        <w:jc w:val="center"/>
        <w:rPr>
          <w:b/>
          <w:sz w:val="28"/>
        </w:rPr>
      </w:pPr>
    </w:p>
    <w:p w14:paraId="5AF2483C" w14:textId="77777777" w:rsidR="00017B54" w:rsidRDefault="00017B54" w:rsidP="00017B54">
      <w:pPr>
        <w:jc w:val="center"/>
        <w:rPr>
          <w:b/>
        </w:rPr>
      </w:pPr>
      <w:r>
        <w:rPr>
          <w:b/>
        </w:rPr>
        <w:t>ĮSAKYMAS</w:t>
      </w:r>
    </w:p>
    <w:p w14:paraId="5AF2483D" w14:textId="77777777" w:rsidR="002428F9" w:rsidRDefault="00F00C81" w:rsidP="00A479CE">
      <w:pPr>
        <w:pStyle w:val="Pagrindiniotekstotrauka"/>
        <w:rPr>
          <w:b/>
          <w:bCs w:val="0"/>
        </w:rPr>
      </w:pPr>
      <w:r w:rsidRPr="00F00C81">
        <w:rPr>
          <w:b/>
          <w:bCs w:val="0"/>
        </w:rPr>
        <w:t xml:space="preserve">DĖL </w:t>
      </w:r>
      <w:r w:rsidR="006B181F" w:rsidRPr="00F660BD">
        <w:rPr>
          <w:b/>
          <w:lang w:eastAsia="lt-LT"/>
        </w:rPr>
        <w:t xml:space="preserve">IGNALINOS RAJONO SAVIVALDYBĖS TERITORIJOS BENDROJO PLANO </w:t>
      </w:r>
      <w:r w:rsidR="002428F9">
        <w:rPr>
          <w:b/>
          <w:bCs w:val="0"/>
        </w:rPr>
        <w:t xml:space="preserve">PLANAVIMO DARBŲ PROGRAMOS </w:t>
      </w:r>
      <w:r w:rsidR="002D6DC8">
        <w:rPr>
          <w:b/>
          <w:bCs w:val="0"/>
        </w:rPr>
        <w:t>PA</w:t>
      </w:r>
      <w:r w:rsidR="002428F9">
        <w:rPr>
          <w:b/>
          <w:bCs w:val="0"/>
        </w:rPr>
        <w:t>TVIRTINIMO</w:t>
      </w:r>
    </w:p>
    <w:p w14:paraId="5AF2483E" w14:textId="77777777" w:rsidR="00017B54" w:rsidRDefault="00017B54" w:rsidP="00017B54">
      <w:pPr>
        <w:pStyle w:val="Pagrindiniotekstotrauka"/>
        <w:rPr>
          <w:b/>
          <w:bCs w:val="0"/>
        </w:rPr>
      </w:pPr>
    </w:p>
    <w:p w14:paraId="5AF2483F" w14:textId="77777777" w:rsidR="00017B54" w:rsidRDefault="00017B54" w:rsidP="00017B54">
      <w:pPr>
        <w:jc w:val="center"/>
        <w:rPr>
          <w:bCs/>
        </w:rPr>
      </w:pPr>
      <w:r>
        <w:rPr>
          <w:bCs/>
        </w:rPr>
        <w:t>20</w:t>
      </w:r>
      <w:r w:rsidR="006B181F">
        <w:rPr>
          <w:bCs/>
        </w:rPr>
        <w:t>25</w:t>
      </w:r>
      <w:r w:rsidR="00F665A4">
        <w:rPr>
          <w:bCs/>
        </w:rPr>
        <w:t> </w:t>
      </w:r>
      <w:r>
        <w:rPr>
          <w:bCs/>
        </w:rPr>
        <w:t>m.</w:t>
      </w:r>
      <w:r w:rsidR="00017B68">
        <w:rPr>
          <w:bCs/>
        </w:rPr>
        <w:t xml:space="preserve">               </w:t>
      </w:r>
      <w:r>
        <w:rPr>
          <w:bCs/>
        </w:rPr>
        <w:t xml:space="preserve">     d. Nr.</w:t>
      </w:r>
      <w:r w:rsidR="00F665A4">
        <w:rPr>
          <w:bCs/>
        </w:rPr>
        <w:t> </w:t>
      </w:r>
    </w:p>
    <w:p w14:paraId="5AF24840" w14:textId="77777777" w:rsidR="00017B54" w:rsidRDefault="006B181F" w:rsidP="00017B54">
      <w:pPr>
        <w:jc w:val="center"/>
        <w:rPr>
          <w:bCs/>
        </w:rPr>
      </w:pPr>
      <w:r>
        <w:rPr>
          <w:bCs/>
        </w:rPr>
        <w:t>Ignalina</w:t>
      </w:r>
    </w:p>
    <w:p w14:paraId="5AF24841" w14:textId="77777777" w:rsidR="00A1746C" w:rsidRPr="00A1746C" w:rsidRDefault="00A1746C" w:rsidP="00A1746C"/>
    <w:p w14:paraId="5AF24842" w14:textId="12322C35" w:rsidR="00A1746C" w:rsidRDefault="00A1746C" w:rsidP="003C22FD">
      <w:pPr>
        <w:ind w:firstLine="1134"/>
        <w:jc w:val="both"/>
      </w:pPr>
      <w:r>
        <w:t xml:space="preserve">Vadovaudamasis </w:t>
      </w:r>
      <w:r w:rsidRPr="004F4A07">
        <w:t>Lietuvos Respublikos vietos savivaldos</w:t>
      </w:r>
      <w:r>
        <w:t xml:space="preserve"> įstatymo</w:t>
      </w:r>
      <w:r w:rsidR="00D458F3">
        <w:t>, p</w:t>
      </w:r>
      <w:r w:rsidR="00E2649D">
        <w:t xml:space="preserve">riimto Lietuvos Respublikos Seimo </w:t>
      </w:r>
      <w:r w:rsidR="00FB5C7A">
        <w:t>1994 m. liepos 7 d.</w:t>
      </w:r>
      <w:r w:rsidR="001051FC">
        <w:t xml:space="preserve">, dokumento </w:t>
      </w:r>
      <w:r w:rsidR="005807B7">
        <w:t>N</w:t>
      </w:r>
      <w:r w:rsidR="001051FC">
        <w:t xml:space="preserve">r. </w:t>
      </w:r>
      <w:r w:rsidR="005807B7">
        <w:t>I-553</w:t>
      </w:r>
      <w:r w:rsidR="00A05EBC">
        <w:t>,</w:t>
      </w:r>
      <w:r w:rsidR="007628BC">
        <w:t xml:space="preserve"> </w:t>
      </w:r>
      <w:r w:rsidR="00444B82">
        <w:t>6</w:t>
      </w:r>
      <w:r>
        <w:t xml:space="preserve"> straipsnio </w:t>
      </w:r>
      <w:r w:rsidR="00444B82">
        <w:t>19</w:t>
      </w:r>
      <w:r>
        <w:t xml:space="preserve"> punkt</w:t>
      </w:r>
      <w:r w:rsidR="00444B82">
        <w:t>u</w:t>
      </w:r>
      <w:r>
        <w:t>,</w:t>
      </w:r>
      <w:r w:rsidR="000C55B5">
        <w:t xml:space="preserve"> 34 straipsnio 6 dalies </w:t>
      </w:r>
      <w:r w:rsidR="00040D9A">
        <w:t xml:space="preserve">5 punktu, </w:t>
      </w:r>
      <w:r>
        <w:t xml:space="preserve"> Lietuvos Respublikos teritorijų planavimo įstatymo</w:t>
      </w:r>
      <w:r w:rsidR="00331012">
        <w:t xml:space="preserve">, </w:t>
      </w:r>
      <w:r w:rsidR="00035DBB">
        <w:t xml:space="preserve">priimto Lietuvos Respublikos Seimo </w:t>
      </w:r>
      <w:r w:rsidR="00E96C91">
        <w:t xml:space="preserve">1995 m. gruodžio 12 d, dokumento Nr. I-1120, </w:t>
      </w:r>
      <w:r w:rsidR="00F51C42">
        <w:t>6</w:t>
      </w:r>
      <w:r>
        <w:t> straipsnio</w:t>
      </w:r>
      <w:r w:rsidR="003E5CF9">
        <w:t xml:space="preserve"> </w:t>
      </w:r>
      <w:r w:rsidR="00F51C42">
        <w:t>2</w:t>
      </w:r>
      <w:r w:rsidR="00C5627B">
        <w:t xml:space="preserve"> dalimi, </w:t>
      </w:r>
      <w:r w:rsidR="00080D15">
        <w:t>24 straipsnio 4 dalimi</w:t>
      </w:r>
      <w:r>
        <w:t xml:space="preserve">, Kompleksinio teritorijų planavimo dokumentų rengimo taisyklių, patvirtintų Lietuvos Respublikos aplinkos ministro 2014 m. sausio 2 d. įsakymu Nr. D 1-8 „Dėl Kompleksinio teritorijų planavimo dokumentų </w:t>
      </w:r>
      <w:r w:rsidRPr="00A1746C">
        <w:t xml:space="preserve">rengimo taisyklių patvirtinimo“, </w:t>
      </w:r>
      <w:r w:rsidR="008F27F4">
        <w:t>1</w:t>
      </w:r>
      <w:r w:rsidRPr="00A1746C">
        <w:t>64</w:t>
      </w:r>
      <w:r w:rsidR="00E541CF">
        <w:t>.2.2</w:t>
      </w:r>
      <w:r w:rsidRPr="00A1746C">
        <w:t> </w:t>
      </w:r>
      <w:r w:rsidR="00E861F5">
        <w:t>papunkčiu</w:t>
      </w:r>
      <w:r w:rsidRPr="00A1746C">
        <w:t>, 222</w:t>
      </w:r>
      <w:r w:rsidR="00B1188F">
        <w:t xml:space="preserve"> </w:t>
      </w:r>
      <w:r w:rsidRPr="00A1746C">
        <w:t>punkt</w:t>
      </w:r>
      <w:r w:rsidR="00B1188F">
        <w:t>u</w:t>
      </w:r>
      <w:r w:rsidRPr="00A1746C">
        <w:t>, Ignalinos rajono savivaldybės tarybos 2025 m. gegužės 8 d. sprendim</w:t>
      </w:r>
      <w:r w:rsidR="00BB529F">
        <w:t>u</w:t>
      </w:r>
      <w:r w:rsidRPr="00A1746C">
        <w:t xml:space="preserve"> Nr.</w:t>
      </w:r>
      <w:r w:rsidR="00AF1B84">
        <w:t xml:space="preserve"> </w:t>
      </w:r>
      <w:r w:rsidRPr="00A1746C">
        <w:t>T</w:t>
      </w:r>
      <w:r w:rsidR="00AF1B84">
        <w:t>-</w:t>
      </w:r>
      <w:r w:rsidRPr="00A1746C">
        <w:t>99 „Dėl Ignalinos rajono savivaldybės teritorijos bendrojo plano keitimo“</w:t>
      </w:r>
      <w:r w:rsidR="0089676C">
        <w:t>:</w:t>
      </w:r>
    </w:p>
    <w:p w14:paraId="5AF24843" w14:textId="09D38216" w:rsidR="00A167DD" w:rsidRDefault="00A167DD" w:rsidP="003C22FD">
      <w:pPr>
        <w:pStyle w:val="Sraopastraipa"/>
        <w:suppressAutoHyphens/>
        <w:ind w:left="0" w:firstLine="1134"/>
        <w:jc w:val="both"/>
      </w:pPr>
      <w:r>
        <w:t>1.</w:t>
      </w:r>
      <w:r w:rsidR="00AF1B84">
        <w:t xml:space="preserve"> </w:t>
      </w:r>
      <w:r w:rsidRPr="00A167DD">
        <w:rPr>
          <w:spacing w:val="60"/>
        </w:rPr>
        <w:t>Tvirtin</w:t>
      </w:r>
      <w:r w:rsidR="00AF1B84">
        <w:rPr>
          <w:spacing w:val="60"/>
        </w:rPr>
        <w:t xml:space="preserve">u </w:t>
      </w:r>
      <w:r w:rsidR="00AF1B84">
        <w:rPr>
          <w:color w:val="000000"/>
          <w:lang w:eastAsia="zh-CN"/>
        </w:rPr>
        <w:t>Ignalinos</w:t>
      </w:r>
      <w:r w:rsidR="00AE0AB2">
        <w:rPr>
          <w:color w:val="000000"/>
          <w:lang w:eastAsia="zh-CN"/>
        </w:rPr>
        <w:t xml:space="preserve"> </w:t>
      </w:r>
      <w:r w:rsidR="00AF1B84" w:rsidRPr="00AF1B84">
        <w:rPr>
          <w:color w:val="000000"/>
          <w:lang w:eastAsia="zh-CN"/>
        </w:rPr>
        <w:t xml:space="preserve">rajono savivaldybės teritorijos bendrojo plano keitimo </w:t>
      </w:r>
      <w:r w:rsidR="00AF1B84" w:rsidRPr="00AF1B84">
        <w:t>planavimo darbų program</w:t>
      </w:r>
      <w:r w:rsidR="00AF1B84">
        <w:t>ą</w:t>
      </w:r>
      <w:r w:rsidRPr="00A167DD">
        <w:t xml:space="preserve"> </w:t>
      </w:r>
      <w:r w:rsidR="00C82BFE">
        <w:t>(pridedama)</w:t>
      </w:r>
      <w:r w:rsidRPr="00A167DD">
        <w:t>.</w:t>
      </w:r>
    </w:p>
    <w:p w14:paraId="5AF24844" w14:textId="142F78C4" w:rsidR="0089676C" w:rsidRDefault="00A167DD" w:rsidP="003C22FD">
      <w:pPr>
        <w:ind w:firstLine="1134"/>
        <w:jc w:val="both"/>
        <w:rPr>
          <w:bCs/>
        </w:rPr>
      </w:pPr>
      <w:r>
        <w:t>2.</w:t>
      </w:r>
      <w:r w:rsidR="006208DA">
        <w:t xml:space="preserve"> </w:t>
      </w:r>
      <w:r w:rsidR="00AF1B84">
        <w:t xml:space="preserve">N u r o d a u </w:t>
      </w:r>
      <w:r w:rsidR="00AF1B84">
        <w:rPr>
          <w:color w:val="000000"/>
          <w:lang w:eastAsia="zh-CN"/>
        </w:rPr>
        <w:t xml:space="preserve">Ignalinos </w:t>
      </w:r>
      <w:r w:rsidR="00AF1B84" w:rsidRPr="00AF1B84">
        <w:rPr>
          <w:color w:val="000000"/>
          <w:lang w:eastAsia="zh-CN"/>
        </w:rPr>
        <w:t xml:space="preserve">rajono savivaldybės </w:t>
      </w:r>
      <w:r w:rsidR="00AF1B84">
        <w:rPr>
          <w:color w:val="000000"/>
          <w:lang w:eastAsia="zh-CN"/>
        </w:rPr>
        <w:t xml:space="preserve">administracijos </w:t>
      </w:r>
      <w:r w:rsidRPr="00C770BD">
        <w:rPr>
          <w:bCs/>
        </w:rPr>
        <w:t xml:space="preserve">Architektūros ir </w:t>
      </w:r>
      <w:r w:rsidR="00ED1710" w:rsidRPr="00C770BD">
        <w:rPr>
          <w:bCs/>
        </w:rPr>
        <w:t>teritorijų planavimo</w:t>
      </w:r>
      <w:r w:rsidRPr="00C770BD">
        <w:rPr>
          <w:bCs/>
        </w:rPr>
        <w:t xml:space="preserve"> skyriui </w:t>
      </w:r>
      <w:r w:rsidR="00AF1B84">
        <w:rPr>
          <w:color w:val="000000"/>
          <w:lang w:eastAsia="zh-CN"/>
        </w:rPr>
        <w:t xml:space="preserve">Ignalinos </w:t>
      </w:r>
      <w:r w:rsidR="00AF1B84" w:rsidRPr="00AF1B84">
        <w:rPr>
          <w:color w:val="000000"/>
          <w:lang w:eastAsia="zh-CN"/>
        </w:rPr>
        <w:t xml:space="preserve"> rajono savivaldybės teritorijos bendrojo plano keitimo </w:t>
      </w:r>
      <w:r w:rsidR="00AF1B84" w:rsidRPr="00AF1B84">
        <w:t>planavimo darbų program</w:t>
      </w:r>
      <w:r w:rsidR="00AF1B84">
        <w:t>ą</w:t>
      </w:r>
      <w:r w:rsidR="00AF1B84" w:rsidRPr="00C770BD">
        <w:rPr>
          <w:bCs/>
        </w:rPr>
        <w:t xml:space="preserve"> </w:t>
      </w:r>
      <w:r w:rsidR="004B46D1">
        <w:rPr>
          <w:bCs/>
        </w:rPr>
        <w:t xml:space="preserve">ne vėliau kaip per 5 d. d. </w:t>
      </w:r>
      <w:r w:rsidR="00410CF2">
        <w:rPr>
          <w:bCs/>
        </w:rPr>
        <w:t xml:space="preserve">nuo įsakymo priėmimo dienos </w:t>
      </w:r>
      <w:r w:rsidRPr="00C770BD">
        <w:rPr>
          <w:bCs/>
        </w:rPr>
        <w:t xml:space="preserve">paskelbti </w:t>
      </w:r>
      <w:r w:rsidR="00ED1710" w:rsidRPr="00C770BD">
        <w:rPr>
          <w:bCs/>
        </w:rPr>
        <w:t>Ignalinos</w:t>
      </w:r>
      <w:r w:rsidRPr="00C770BD">
        <w:rPr>
          <w:bCs/>
        </w:rPr>
        <w:t xml:space="preserve"> rajono savivaldybės interneto svetainėje ir </w:t>
      </w:r>
      <w:r w:rsidR="00774391" w:rsidRPr="00C770BD">
        <w:rPr>
          <w:bCs/>
        </w:rPr>
        <w:t>Topografijos, inžinerinės infrastruktūros, teritorijų planavimo ir statybos elektroninių vartų informacinė</w:t>
      </w:r>
      <w:r w:rsidR="00BE43A9">
        <w:rPr>
          <w:bCs/>
        </w:rPr>
        <w:t>s</w:t>
      </w:r>
      <w:r w:rsidR="00774391" w:rsidRPr="00C770BD">
        <w:rPr>
          <w:bCs/>
        </w:rPr>
        <w:t xml:space="preserve"> sistemo</w:t>
      </w:r>
      <w:r w:rsidR="00BE43A9">
        <w:rPr>
          <w:bCs/>
        </w:rPr>
        <w:t>s</w:t>
      </w:r>
      <w:r w:rsidR="00774391" w:rsidRPr="00C770BD">
        <w:rPr>
          <w:bCs/>
        </w:rPr>
        <w:t> portal</w:t>
      </w:r>
      <w:r w:rsidR="00BE43A9">
        <w:rPr>
          <w:bCs/>
        </w:rPr>
        <w:t>e</w:t>
      </w:r>
      <w:r w:rsidR="00410CF2">
        <w:rPr>
          <w:bCs/>
        </w:rPr>
        <w:t xml:space="preserve">, </w:t>
      </w:r>
      <w:r w:rsidR="001624A8">
        <w:rPr>
          <w:bCs/>
        </w:rPr>
        <w:t>seniūnijų, kuriose planuojama teritorija, skelbimų lentose, pranešimuose (siunčiamuose elektroniniu paštu) planuojamoje teritorijoje esančių seniūnijų seniūnams ir seniūnaičiams</w:t>
      </w:r>
      <w:r w:rsidRPr="00C770BD">
        <w:rPr>
          <w:bCs/>
        </w:rPr>
        <w:t>.</w:t>
      </w:r>
    </w:p>
    <w:p w14:paraId="5AF24845" w14:textId="52D6C424" w:rsidR="00FB3F29" w:rsidRPr="0089676C" w:rsidRDefault="00F70643" w:rsidP="003C22FD">
      <w:pPr>
        <w:ind w:firstLine="1134"/>
        <w:jc w:val="both"/>
        <w:rPr>
          <w:bCs/>
        </w:rPr>
      </w:pPr>
      <w:r w:rsidRPr="00CE7EDA">
        <w:t xml:space="preserve">Šis </w:t>
      </w:r>
      <w:r>
        <w:t>įsakymas</w:t>
      </w:r>
      <w:r w:rsidRPr="00CE7EDA">
        <w:t xml:space="preserve"> per vieną mėnesį gali būti skundžiamas </w:t>
      </w:r>
      <w:r w:rsidRPr="00CE7EDA">
        <w:rPr>
          <w:color w:val="000000"/>
        </w:rPr>
        <w:t>Ignalinos rajono savivaldybės administracijos direktoriui (Laisvės a. 70, 30122 Ignalina) Lietuvos Respublikos viešojo administravimo įstatymo nustatyta tvarka arba</w:t>
      </w:r>
      <w:r w:rsidRPr="00CE7EDA">
        <w:t xml:space="preserve">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r w:rsidR="00AE0AB2">
        <w:t>.</w:t>
      </w:r>
    </w:p>
    <w:p w14:paraId="5AF24846" w14:textId="77777777" w:rsidR="00E22A78" w:rsidRDefault="00E22A78" w:rsidP="00804983"/>
    <w:p w14:paraId="5AF24847" w14:textId="77777777" w:rsidR="0089676C" w:rsidRDefault="0089676C" w:rsidP="004F1F74">
      <w:pPr>
        <w:rPr>
          <w:color w:val="000000"/>
          <w:spacing w:val="-1"/>
        </w:rPr>
      </w:pPr>
    </w:p>
    <w:p w14:paraId="5AF24848" w14:textId="77777777" w:rsidR="00804983" w:rsidRDefault="00E85AEC" w:rsidP="004F1F74">
      <w:pPr>
        <w:rPr>
          <w:color w:val="000000"/>
          <w:spacing w:val="-1"/>
        </w:rPr>
      </w:pPr>
      <w:r w:rsidRPr="006532F6">
        <w:rPr>
          <w:color w:val="000000"/>
          <w:spacing w:val="-1"/>
        </w:rPr>
        <w:t>Administracijos direktori</w:t>
      </w:r>
      <w:r>
        <w:rPr>
          <w:color w:val="000000"/>
          <w:spacing w:val="-1"/>
        </w:rPr>
        <w:t>us</w:t>
      </w:r>
      <w:r>
        <w:rPr>
          <w:color w:val="000000"/>
          <w:spacing w:val="-1"/>
        </w:rPr>
        <w:tab/>
      </w:r>
      <w:r>
        <w:rPr>
          <w:color w:val="000000"/>
          <w:spacing w:val="-1"/>
        </w:rPr>
        <w:tab/>
      </w:r>
      <w:r w:rsidR="00F70643">
        <w:rPr>
          <w:color w:val="000000"/>
          <w:spacing w:val="-1"/>
        </w:rPr>
        <w:tab/>
      </w:r>
      <w:r w:rsidR="00F70643">
        <w:rPr>
          <w:color w:val="000000"/>
          <w:spacing w:val="-1"/>
        </w:rPr>
        <w:tab/>
      </w:r>
      <w:r w:rsidR="00F70643">
        <w:rPr>
          <w:color w:val="000000"/>
          <w:spacing w:val="-1"/>
        </w:rPr>
        <w:tab/>
      </w:r>
      <w:r w:rsidR="00F70643">
        <w:rPr>
          <w:color w:val="000000"/>
          <w:spacing w:val="-1"/>
        </w:rPr>
        <w:tab/>
      </w:r>
      <w:r>
        <w:rPr>
          <w:color w:val="000000"/>
          <w:spacing w:val="-1"/>
        </w:rPr>
        <w:tab/>
        <w:t xml:space="preserve">    Vidas Kreivėnas</w:t>
      </w:r>
    </w:p>
    <w:p w14:paraId="5AF24849" w14:textId="77777777" w:rsidR="00C7351F" w:rsidRDefault="00C7351F" w:rsidP="004F1F74">
      <w:pPr>
        <w:rPr>
          <w:color w:val="000000"/>
          <w:spacing w:val="-1"/>
        </w:rPr>
      </w:pPr>
    </w:p>
    <w:p w14:paraId="5AF2484A" w14:textId="77777777" w:rsidR="00C7351F" w:rsidRDefault="00C7351F" w:rsidP="004F1F74">
      <w:pPr>
        <w:rPr>
          <w:color w:val="000000"/>
          <w:spacing w:val="-1"/>
        </w:rPr>
      </w:pPr>
    </w:p>
    <w:p w14:paraId="5AF2484B" w14:textId="77777777" w:rsidR="00C7351F" w:rsidRDefault="00C7351F" w:rsidP="004F1F74">
      <w:pPr>
        <w:rPr>
          <w:color w:val="000000"/>
          <w:spacing w:val="-1"/>
        </w:rPr>
      </w:pPr>
    </w:p>
    <w:p w14:paraId="5AF2484C" w14:textId="77777777" w:rsidR="00C7351F" w:rsidRDefault="00C7351F" w:rsidP="004F1F74">
      <w:pPr>
        <w:rPr>
          <w:color w:val="000000"/>
          <w:spacing w:val="-1"/>
        </w:rPr>
      </w:pPr>
    </w:p>
    <w:p w14:paraId="5AF2484D" w14:textId="77777777" w:rsidR="00C7351F" w:rsidRDefault="00C7351F" w:rsidP="004F1F74">
      <w:pPr>
        <w:rPr>
          <w:color w:val="000000"/>
          <w:spacing w:val="-1"/>
        </w:rPr>
      </w:pPr>
    </w:p>
    <w:p w14:paraId="5AF2484E" w14:textId="77777777" w:rsidR="00C7351F" w:rsidRDefault="00C7351F" w:rsidP="004F1F74">
      <w:pPr>
        <w:rPr>
          <w:color w:val="000000"/>
          <w:spacing w:val="-1"/>
        </w:rPr>
      </w:pPr>
    </w:p>
    <w:p w14:paraId="5AF2484F" w14:textId="77777777" w:rsidR="00C7351F" w:rsidRDefault="00C7351F" w:rsidP="004F1F74">
      <w:pPr>
        <w:rPr>
          <w:color w:val="000000"/>
          <w:spacing w:val="-1"/>
        </w:rPr>
      </w:pPr>
    </w:p>
    <w:p w14:paraId="5AF24850" w14:textId="77777777" w:rsidR="00C7351F" w:rsidRDefault="00C7351F" w:rsidP="004F1F74">
      <w:pPr>
        <w:rPr>
          <w:color w:val="000000"/>
          <w:spacing w:val="-1"/>
        </w:rPr>
      </w:pPr>
    </w:p>
    <w:p w14:paraId="5AF24851" w14:textId="77777777" w:rsidR="00C7351F" w:rsidRDefault="00C7351F" w:rsidP="004F1F74">
      <w:pPr>
        <w:rPr>
          <w:color w:val="000000"/>
          <w:spacing w:val="-1"/>
        </w:rPr>
      </w:pPr>
    </w:p>
    <w:p w14:paraId="5AF24852" w14:textId="77777777" w:rsidR="00C7351F" w:rsidRDefault="00C7351F" w:rsidP="004F1F74">
      <w:pPr>
        <w:rPr>
          <w:color w:val="000000"/>
          <w:spacing w:val="-1"/>
        </w:rPr>
      </w:pPr>
    </w:p>
    <w:p w14:paraId="5AF24853" w14:textId="77777777" w:rsidR="00C7351F" w:rsidRDefault="00C7351F" w:rsidP="004F1F74">
      <w:pPr>
        <w:rPr>
          <w:color w:val="000000"/>
          <w:spacing w:val="-1"/>
        </w:rPr>
      </w:pPr>
    </w:p>
    <w:p w14:paraId="5AF24854" w14:textId="77777777" w:rsidR="00C7351F" w:rsidRDefault="00C7351F" w:rsidP="00C7351F">
      <w:pPr>
        <w:pStyle w:val="Sraopastraipa"/>
        <w:ind w:left="4320" w:firstLine="720"/>
        <w:rPr>
          <w:bCs/>
        </w:rPr>
      </w:pPr>
    </w:p>
    <w:p w14:paraId="5AF24855" w14:textId="77777777" w:rsidR="00C7351F" w:rsidRDefault="00C7351F" w:rsidP="00C7351F">
      <w:pPr>
        <w:pStyle w:val="Sraopastraipa"/>
        <w:ind w:left="4320" w:firstLine="720"/>
        <w:rPr>
          <w:bCs/>
        </w:rPr>
      </w:pPr>
    </w:p>
    <w:p w14:paraId="5AF24856" w14:textId="77777777" w:rsidR="00446940" w:rsidRDefault="00446940" w:rsidP="00C7351F">
      <w:pPr>
        <w:pStyle w:val="Sraopastraipa"/>
        <w:ind w:left="4320" w:firstLine="720"/>
        <w:rPr>
          <w:bCs/>
        </w:rPr>
      </w:pPr>
    </w:p>
    <w:p w14:paraId="5AF24857" w14:textId="77777777" w:rsidR="00C7351F" w:rsidRPr="002D0D80" w:rsidRDefault="00C7351F" w:rsidP="00AF1B84">
      <w:pPr>
        <w:pStyle w:val="Sraopastraipa"/>
        <w:ind w:left="4536"/>
        <w:rPr>
          <w:bCs/>
        </w:rPr>
      </w:pPr>
      <w:r w:rsidRPr="002D0D80">
        <w:rPr>
          <w:bCs/>
        </w:rPr>
        <w:t>PATVIRTINTA</w:t>
      </w:r>
    </w:p>
    <w:p w14:paraId="5AF24858" w14:textId="77777777" w:rsidR="00C7351F" w:rsidRPr="002D0D80" w:rsidRDefault="00C7351F" w:rsidP="00AF1B84">
      <w:pPr>
        <w:pStyle w:val="Sraopastraipa"/>
        <w:ind w:left="4536"/>
      </w:pPr>
      <w:r w:rsidRPr="002D0D80">
        <w:t xml:space="preserve">Ignalinos rajono savivaldybės administracijos </w:t>
      </w:r>
    </w:p>
    <w:p w14:paraId="5AF24859" w14:textId="47D1B342" w:rsidR="00C7351F" w:rsidRDefault="00C7351F" w:rsidP="00AF1B84">
      <w:pPr>
        <w:pStyle w:val="Sraopastraipa"/>
        <w:ind w:left="4536"/>
      </w:pPr>
      <w:r w:rsidRPr="002D0D80">
        <w:t xml:space="preserve">direktoriaus 2025 m. </w:t>
      </w:r>
      <w:r>
        <w:t>rugpjūčio</w:t>
      </w:r>
      <w:r w:rsidRPr="002D0D80">
        <w:t xml:space="preserve">    d.</w:t>
      </w:r>
      <w:r w:rsidR="00AF1B84">
        <w:t xml:space="preserve"> </w:t>
      </w:r>
      <w:r w:rsidRPr="002D0D80">
        <w:t>įsakymu Nr.</w:t>
      </w:r>
    </w:p>
    <w:p w14:paraId="5AF2485A" w14:textId="77777777" w:rsidR="00C7351F" w:rsidRDefault="00C7351F" w:rsidP="00C7351F">
      <w:pPr>
        <w:pStyle w:val="Sraopastraipa"/>
        <w:ind w:left="4320" w:firstLine="720"/>
      </w:pPr>
    </w:p>
    <w:p w14:paraId="5AF2485B" w14:textId="77777777" w:rsidR="00C7351F" w:rsidRPr="002D0D80" w:rsidRDefault="00C7351F" w:rsidP="00161B20">
      <w:pPr>
        <w:pStyle w:val="Sraopastraipa"/>
        <w:suppressAutoHyphens/>
        <w:ind w:left="0"/>
        <w:jc w:val="center"/>
        <w:rPr>
          <w:b/>
          <w:caps/>
        </w:rPr>
      </w:pPr>
      <w:r w:rsidRPr="002D0D80">
        <w:rPr>
          <w:b/>
          <w:bCs/>
          <w:caps/>
          <w:color w:val="000000"/>
          <w:lang w:eastAsia="zh-CN"/>
        </w:rPr>
        <w:t xml:space="preserve">ignalinos rajono savivaldybės TERITORIJOS BENDRojo PLANo KEITIMO </w:t>
      </w:r>
      <w:r w:rsidRPr="002D0D80">
        <w:rPr>
          <w:b/>
        </w:rPr>
        <w:t>PLANAVIMO DARBŲ PROGRAMA</w:t>
      </w:r>
    </w:p>
    <w:p w14:paraId="5AF2485C" w14:textId="77777777" w:rsidR="00C7351F" w:rsidRPr="00902B79" w:rsidRDefault="00C7351F" w:rsidP="00C7351F">
      <w:pPr>
        <w:jc w:val="both"/>
      </w:pPr>
    </w:p>
    <w:p w14:paraId="5AF2485D" w14:textId="77777777" w:rsidR="00C7351F" w:rsidRPr="004C1389" w:rsidRDefault="00C7351F" w:rsidP="00AF1B84">
      <w:pPr>
        <w:ind w:firstLine="1134"/>
        <w:jc w:val="both"/>
      </w:pPr>
      <w:r>
        <w:t xml:space="preserve">1. </w:t>
      </w:r>
      <w:r w:rsidRPr="004C1389">
        <w:t xml:space="preserve">Ignalinos rajono savivaldybės teritorijos bendrojo plano keitimo planavimo </w:t>
      </w:r>
      <w:r w:rsidR="00AF1B84">
        <w:t xml:space="preserve">darbų </w:t>
      </w:r>
      <w:r w:rsidRPr="004C1389">
        <w:t>programa parengta vadovaujantis Kompleksinio teritorijų planavimo dokumentų rengimo taisyklių, patvirtintų Lietuvos Respublikos aplinkos ministro 2014 m. sausio 2 d. įsakymu Nr. D1-8 „Dėl Kompleksinio teritorijų planavimo dokumentų rengimo taisyklių patvirtinimo“</w:t>
      </w:r>
      <w:r>
        <w:t xml:space="preserve"> </w:t>
      </w:r>
      <w:r w:rsidRPr="004C1389">
        <w:t xml:space="preserve">81 punktu. </w:t>
      </w:r>
    </w:p>
    <w:p w14:paraId="5AF2485E" w14:textId="77777777" w:rsidR="00C7351F" w:rsidRDefault="00C7351F" w:rsidP="00AF1B84">
      <w:pPr>
        <w:ind w:firstLine="1134"/>
        <w:jc w:val="both"/>
      </w:pPr>
      <w:r>
        <w:t xml:space="preserve">2. </w:t>
      </w:r>
      <w:r w:rsidRPr="004C1389">
        <w:t>Planavimo pagrindas</w:t>
      </w:r>
      <w:r>
        <w:t>:</w:t>
      </w:r>
    </w:p>
    <w:p w14:paraId="5AF2485F" w14:textId="77777777" w:rsidR="00C7351F" w:rsidRDefault="00C7351F" w:rsidP="00AF1B84">
      <w:pPr>
        <w:ind w:firstLine="1134"/>
        <w:jc w:val="both"/>
      </w:pPr>
      <w:r>
        <w:t xml:space="preserve">2.1. </w:t>
      </w:r>
      <w:r w:rsidRPr="004C1389">
        <w:t xml:space="preserve">Ignalinos rajono savivaldybės tarybos 2025 m. gegužės </w:t>
      </w:r>
      <w:r>
        <w:t>8</w:t>
      </w:r>
      <w:r w:rsidRPr="004C1389">
        <w:t xml:space="preserve"> d. sprendimas Nr. T-99 „Dėl Ignalinos rajono savivaldybės teritorijos bendrojo plano keitimo“.</w:t>
      </w:r>
    </w:p>
    <w:p w14:paraId="5AF24860" w14:textId="77777777" w:rsidR="00C7351F" w:rsidRDefault="00C7351F" w:rsidP="00AF1B84">
      <w:pPr>
        <w:ind w:firstLine="1134"/>
        <w:jc w:val="both"/>
        <w:rPr>
          <w:rFonts w:ascii="Arial" w:hAnsi="Arial" w:cs="Arial"/>
          <w:color w:val="000000"/>
          <w:sz w:val="22"/>
          <w:szCs w:val="22"/>
        </w:rPr>
      </w:pPr>
      <w:r>
        <w:t xml:space="preserve">2.2. Lietuvos Respublikos  teritorijos bendrojo plano sprendinių įgyvendinimo programa, patvirtinta Lietuvos Respublikos Vyriausybės 2023 m. rugsėjo 20 d. </w:t>
      </w:r>
      <w:r w:rsidR="00AF1B84">
        <w:t xml:space="preserve">nutarimu </w:t>
      </w:r>
      <w:r>
        <w:t xml:space="preserve">Nr. 741 „Dėl </w:t>
      </w:r>
      <w:r>
        <w:rPr>
          <w:color w:val="000000"/>
        </w:rPr>
        <w:t>L</w:t>
      </w:r>
      <w:r w:rsidRPr="00144EAD">
        <w:rPr>
          <w:color w:val="000000"/>
        </w:rPr>
        <w:t xml:space="preserve">ietuvos </w:t>
      </w:r>
      <w:r>
        <w:rPr>
          <w:color w:val="000000"/>
        </w:rPr>
        <w:t>R</w:t>
      </w:r>
      <w:r w:rsidRPr="00144EAD">
        <w:rPr>
          <w:color w:val="000000"/>
        </w:rPr>
        <w:t>espublikos teritorijos bendrojo plano sprendinių įgyvendinimo programos patvirtinimo</w:t>
      </w:r>
      <w:r>
        <w:rPr>
          <w:color w:val="000000"/>
        </w:rPr>
        <w:t>“.</w:t>
      </w:r>
    </w:p>
    <w:p w14:paraId="5AF24861" w14:textId="77777777" w:rsidR="00C7351F" w:rsidRDefault="00C7351F" w:rsidP="00C7351F">
      <w:pPr>
        <w:jc w:val="both"/>
      </w:pPr>
    </w:p>
    <w:p w14:paraId="5AF24862" w14:textId="77777777" w:rsidR="00C7351F" w:rsidRPr="004C1389" w:rsidRDefault="00C7351F" w:rsidP="00161B20">
      <w:pPr>
        <w:pStyle w:val="Sraopastraipa"/>
        <w:ind w:left="0"/>
        <w:jc w:val="center"/>
        <w:rPr>
          <w:b/>
        </w:rPr>
      </w:pPr>
      <w:r w:rsidRPr="004C1389">
        <w:rPr>
          <w:b/>
        </w:rPr>
        <w:t>I SKYRIUS</w:t>
      </w:r>
    </w:p>
    <w:p w14:paraId="5AF24863" w14:textId="77777777" w:rsidR="00C7351F" w:rsidRDefault="00C7351F" w:rsidP="00161B20">
      <w:pPr>
        <w:pStyle w:val="Sraopastraipa"/>
        <w:ind w:left="0"/>
        <w:jc w:val="center"/>
        <w:rPr>
          <w:b/>
        </w:rPr>
      </w:pPr>
      <w:r w:rsidRPr="004C1389">
        <w:rPr>
          <w:b/>
        </w:rPr>
        <w:t>BENDROJI DALIS</w:t>
      </w:r>
    </w:p>
    <w:p w14:paraId="5AF24864" w14:textId="77777777" w:rsidR="00C7351F" w:rsidRDefault="00C7351F" w:rsidP="00C7351F">
      <w:pPr>
        <w:pStyle w:val="Sraopastraipa"/>
        <w:ind w:left="360"/>
        <w:jc w:val="center"/>
        <w:rPr>
          <w:b/>
        </w:rPr>
      </w:pPr>
    </w:p>
    <w:p w14:paraId="5AF24865" w14:textId="77777777" w:rsidR="00C7351F" w:rsidRPr="004C1389" w:rsidRDefault="00C7351F" w:rsidP="00AF0147">
      <w:pPr>
        <w:tabs>
          <w:tab w:val="left" w:pos="0"/>
        </w:tabs>
        <w:ind w:firstLine="1134"/>
      </w:pPr>
      <w:r>
        <w:t xml:space="preserve">3. </w:t>
      </w:r>
      <w:r w:rsidRPr="004C1389">
        <w:t>Planavimo organizatorius – Ignalinos rajono savivaldybės administracijos direktorius.</w:t>
      </w:r>
    </w:p>
    <w:p w14:paraId="5AF24866" w14:textId="77777777" w:rsidR="00C7351F" w:rsidRPr="00902B79" w:rsidRDefault="00C7351F" w:rsidP="00AF0147">
      <w:pPr>
        <w:pStyle w:val="Sraopastraipa"/>
        <w:tabs>
          <w:tab w:val="left" w:pos="0"/>
        </w:tabs>
        <w:ind w:left="0" w:firstLine="1134"/>
      </w:pPr>
      <w:r>
        <w:t>4.</w:t>
      </w:r>
      <w:r w:rsidR="00BE1E38">
        <w:t xml:space="preserve"> </w:t>
      </w:r>
      <w:r w:rsidRPr="004C1389">
        <w:t xml:space="preserve">Teritorijų planavimo rūšis – kompleksinis teritorijų planavimo dokumentas – savivaldybės </w:t>
      </w:r>
      <w:r w:rsidRPr="00902B79">
        <w:t>bendrasis planas.</w:t>
      </w:r>
    </w:p>
    <w:p w14:paraId="5AF24867" w14:textId="77777777" w:rsidR="00C7351F" w:rsidRPr="00902B79" w:rsidRDefault="00C7351F" w:rsidP="00AF0147">
      <w:pPr>
        <w:pStyle w:val="Sraopastraipa"/>
        <w:tabs>
          <w:tab w:val="left" w:pos="0"/>
        </w:tabs>
        <w:ind w:left="0" w:firstLine="1134"/>
      </w:pPr>
      <w:r>
        <w:t xml:space="preserve">5. </w:t>
      </w:r>
      <w:r w:rsidRPr="00902B79">
        <w:t>Teritorijų planavimo lygmuo – savivaldybės lygmens.</w:t>
      </w:r>
    </w:p>
    <w:p w14:paraId="5AF24868" w14:textId="77777777" w:rsidR="00C7351F" w:rsidRPr="002D0D80" w:rsidRDefault="00C7351F" w:rsidP="00AF0147">
      <w:pPr>
        <w:pStyle w:val="Sraopastraipa"/>
        <w:tabs>
          <w:tab w:val="left" w:pos="0"/>
        </w:tabs>
        <w:ind w:left="0" w:firstLine="1134"/>
      </w:pPr>
      <w:r>
        <w:t xml:space="preserve">6. </w:t>
      </w:r>
      <w:r w:rsidRPr="002D0D80">
        <w:t xml:space="preserve">Bendrojo plano </w:t>
      </w:r>
      <w:r w:rsidR="00184B7A">
        <w:t xml:space="preserve">keitimo </w:t>
      </w:r>
      <w:r w:rsidRPr="002D0D80">
        <w:t>rengimo, svarstymo, derinimo ir tvirtinimo tvarka – bendroji.</w:t>
      </w:r>
    </w:p>
    <w:p w14:paraId="5AF24869" w14:textId="77777777" w:rsidR="00C7351F" w:rsidRPr="00902B79" w:rsidRDefault="00C7351F" w:rsidP="00AF0147">
      <w:pPr>
        <w:pStyle w:val="Sraopastraipa"/>
        <w:tabs>
          <w:tab w:val="left" w:pos="0"/>
        </w:tabs>
        <w:ind w:left="0" w:firstLine="1134"/>
      </w:pPr>
      <w:r>
        <w:t xml:space="preserve">7. </w:t>
      </w:r>
      <w:r w:rsidRPr="00902B79">
        <w:t>Planuojama teritorija – Ignalinos rajono savivaldybės teritorija.</w:t>
      </w:r>
    </w:p>
    <w:p w14:paraId="5AF2486A" w14:textId="77777777" w:rsidR="00C7351F" w:rsidRPr="00902B79" w:rsidRDefault="00C7351F" w:rsidP="00AF0147">
      <w:pPr>
        <w:pStyle w:val="Sraopastraipa"/>
        <w:tabs>
          <w:tab w:val="left" w:pos="0"/>
        </w:tabs>
        <w:ind w:left="0" w:firstLine="1134"/>
      </w:pPr>
      <w:r>
        <w:t>8.</w:t>
      </w:r>
      <w:r w:rsidR="00BE1E38">
        <w:t xml:space="preserve"> </w:t>
      </w:r>
      <w:r w:rsidR="00FE5383">
        <w:t>Bendrojo plano keitimo</w:t>
      </w:r>
      <w:r w:rsidRPr="00902B79">
        <w:t xml:space="preserve"> rengėjas parenkamas vadovaujantis Lietuvos Respublikos viešųjų pirkimų įstatymo ir kitų teisės aktų nustatyta tvarka.</w:t>
      </w:r>
    </w:p>
    <w:p w14:paraId="5AF2486B" w14:textId="77777777" w:rsidR="00C7351F" w:rsidRPr="00902B79" w:rsidRDefault="00C7351F" w:rsidP="00C7351F">
      <w:pPr>
        <w:tabs>
          <w:tab w:val="left" w:pos="709"/>
        </w:tabs>
        <w:jc w:val="both"/>
      </w:pPr>
    </w:p>
    <w:p w14:paraId="5AF2486C" w14:textId="77777777" w:rsidR="00C7351F" w:rsidRPr="002D0D80" w:rsidRDefault="00C7351F" w:rsidP="00161B20">
      <w:pPr>
        <w:pStyle w:val="Sraopastraipa"/>
        <w:ind w:left="0"/>
        <w:jc w:val="center"/>
        <w:rPr>
          <w:b/>
        </w:rPr>
      </w:pPr>
      <w:r w:rsidRPr="002D0D80">
        <w:rPr>
          <w:b/>
        </w:rPr>
        <w:t>II SKYRIUS</w:t>
      </w:r>
    </w:p>
    <w:p w14:paraId="5AF2486D" w14:textId="77777777" w:rsidR="00C7351F" w:rsidRDefault="00C7351F" w:rsidP="00161B20">
      <w:pPr>
        <w:pStyle w:val="Sraopastraipa"/>
        <w:ind w:left="0"/>
        <w:jc w:val="center"/>
        <w:rPr>
          <w:b/>
        </w:rPr>
      </w:pPr>
      <w:r w:rsidRPr="002D0D80">
        <w:rPr>
          <w:b/>
        </w:rPr>
        <w:t>BENDROJO PLANO KEITIMO TIKSLAI</w:t>
      </w:r>
    </w:p>
    <w:p w14:paraId="5AF2486E" w14:textId="77777777" w:rsidR="00C7351F" w:rsidRDefault="00C7351F" w:rsidP="003C22FD">
      <w:pPr>
        <w:pStyle w:val="Sraopastraipa"/>
        <w:ind w:left="360"/>
        <w:jc w:val="both"/>
        <w:rPr>
          <w:b/>
        </w:rPr>
      </w:pPr>
    </w:p>
    <w:p w14:paraId="5AF2486F" w14:textId="684C1AF6" w:rsidR="00C7351F" w:rsidRDefault="00C7351F" w:rsidP="003C22FD">
      <w:pPr>
        <w:shd w:val="clear" w:color="auto" w:fill="FFFFFF"/>
        <w:ind w:firstLine="1134"/>
        <w:jc w:val="both"/>
      </w:pPr>
      <w:r w:rsidRPr="00595006">
        <w:rPr>
          <w:lang w:eastAsia="zh-CN"/>
        </w:rPr>
        <w:t xml:space="preserve">9. </w:t>
      </w:r>
      <w:r w:rsidR="00932715">
        <w:rPr>
          <w:lang w:eastAsia="zh-CN"/>
        </w:rPr>
        <w:t>V</w:t>
      </w:r>
      <w:r w:rsidRPr="00595006">
        <w:t xml:space="preserve">adovaujantis </w:t>
      </w:r>
      <w:r w:rsidRPr="00595006">
        <w:rPr>
          <w:shd w:val="clear" w:color="auto" w:fill="FFFFFF"/>
        </w:rPr>
        <w:t>Ignalinos rajono savivaldybės bendrojo plano sprendinių įgyvendinimo stebėsenos 2014</w:t>
      </w:r>
      <w:r w:rsidR="00161B20">
        <w:rPr>
          <w:shd w:val="clear" w:color="auto" w:fill="FFFFFF"/>
        </w:rPr>
        <w:t>–</w:t>
      </w:r>
      <w:r w:rsidRPr="00595006">
        <w:rPr>
          <w:shd w:val="clear" w:color="auto" w:fill="FFFFFF"/>
        </w:rPr>
        <w:t>2017 metų ataskaitos</w:t>
      </w:r>
      <w:r>
        <w:rPr>
          <w:shd w:val="clear" w:color="auto" w:fill="FFFFFF"/>
        </w:rPr>
        <w:t xml:space="preserve">, patvirtintos Ignalinos rajono savivaldybės administracijos direktoriaus </w:t>
      </w:r>
      <w:r w:rsidR="00161B20">
        <w:rPr>
          <w:shd w:val="clear" w:color="auto" w:fill="FFFFFF"/>
        </w:rPr>
        <w:t xml:space="preserve">2018 m. rugsėjo 20 d. </w:t>
      </w:r>
      <w:r>
        <w:rPr>
          <w:shd w:val="clear" w:color="auto" w:fill="FFFFFF"/>
        </w:rPr>
        <w:t xml:space="preserve">įsakymu Nr. </w:t>
      </w:r>
      <w:r w:rsidRPr="00595006">
        <w:t>V2-319</w:t>
      </w:r>
      <w:r>
        <w:t xml:space="preserve"> </w:t>
      </w:r>
      <w:r w:rsidRPr="00C8336A">
        <w:rPr>
          <w:color w:val="000000" w:themeColor="text1"/>
        </w:rPr>
        <w:t>„Dėl Ignalinos rajono savivaldybės teritorijos bendrojo plano sprendinių įgyvendinimo stebėsenos 2014–2017 metų ataskaitos patvirtinimo“</w:t>
      </w:r>
      <w:r w:rsidR="00161B20" w:rsidRPr="00C8336A">
        <w:rPr>
          <w:color w:val="000000" w:themeColor="text1"/>
        </w:rPr>
        <w:t>,</w:t>
      </w:r>
      <w:r w:rsidRPr="00C8336A">
        <w:rPr>
          <w:color w:val="000000" w:themeColor="text1"/>
        </w:rPr>
        <w:t xml:space="preserve"> </w:t>
      </w:r>
      <w:r>
        <w:t>i</w:t>
      </w:r>
      <w:r w:rsidRPr="00595006">
        <w:t xml:space="preserve">švadomis, pasikeitus teisiniam teritorijų planavimo reguliavimui bei socialinei ir ekonominei aplinkai, Ignalinos rajono </w:t>
      </w:r>
      <w:r w:rsidR="00161B20">
        <w:t xml:space="preserve">savivaldybės </w:t>
      </w:r>
      <w:r w:rsidRPr="00595006">
        <w:t xml:space="preserve">teritorijos bendrasis planas </w:t>
      </w:r>
      <w:r w:rsidR="00161B20">
        <w:t xml:space="preserve">(toliau – Bendrasis planas) </w:t>
      </w:r>
      <w:r w:rsidRPr="00595006">
        <w:t>neatitinka esamų poreikių ir turi būti keičiamas. Keičiam</w:t>
      </w:r>
      <w:r w:rsidR="00860716">
        <w:t>o</w:t>
      </w:r>
      <w:r w:rsidRPr="00595006">
        <w:t xml:space="preserve"> </w:t>
      </w:r>
      <w:r w:rsidR="004755B3">
        <w:t>B</w:t>
      </w:r>
      <w:r w:rsidRPr="00595006">
        <w:t>endrojo plano sprendiniai turi būti papildomai detalizuoti, įvertinant aplinkosaugos, kraštovaizdžio, gamtinio karkaso, gamtos ir nekilnojamojo kultūros paveldo apsaugos bei tvarkymo priemones</w:t>
      </w:r>
      <w:r w:rsidR="00EC6A7D">
        <w:t>. Bendrojo plano keitimo tik</w:t>
      </w:r>
      <w:r w:rsidR="00C8336A">
        <w:t>s</w:t>
      </w:r>
      <w:r w:rsidR="00EC6A7D">
        <w:t>lai</w:t>
      </w:r>
      <w:r w:rsidRPr="00595006">
        <w:t>:</w:t>
      </w:r>
    </w:p>
    <w:p w14:paraId="5AF24870" w14:textId="655CAC4B" w:rsidR="00C7351F" w:rsidRDefault="00C7351F" w:rsidP="003C22FD">
      <w:pPr>
        <w:shd w:val="clear" w:color="auto" w:fill="FFFFFF"/>
        <w:ind w:firstLine="1134"/>
        <w:jc w:val="both"/>
        <w:rPr>
          <w:color w:val="000000"/>
        </w:rPr>
      </w:pPr>
      <w:r>
        <w:rPr>
          <w:color w:val="000000"/>
        </w:rPr>
        <w:t>9</w:t>
      </w:r>
      <w:r w:rsidRPr="00CA0459">
        <w:rPr>
          <w:color w:val="000000"/>
        </w:rPr>
        <w:t xml:space="preserve">.1. </w:t>
      </w:r>
      <w:r w:rsidR="002668DA">
        <w:rPr>
          <w:color w:val="000000"/>
        </w:rPr>
        <w:t>S</w:t>
      </w:r>
      <w:r w:rsidRPr="00CA0459">
        <w:rPr>
          <w:color w:val="000000"/>
        </w:rPr>
        <w:t xml:space="preserve">udaryti sąlygas darniai </w:t>
      </w:r>
      <w:r w:rsidRPr="00C8336A">
        <w:rPr>
          <w:color w:val="000000"/>
        </w:rPr>
        <w:t>valstybės</w:t>
      </w:r>
      <w:r w:rsidRPr="00CA0459">
        <w:rPr>
          <w:color w:val="000000"/>
        </w:rPr>
        <w:t xml:space="preserve"> teritorijos</w:t>
      </w:r>
      <w:r w:rsidR="00B66F46">
        <w:rPr>
          <w:color w:val="000000"/>
        </w:rPr>
        <w:t xml:space="preserve"> </w:t>
      </w:r>
      <w:r w:rsidRPr="00CA0459">
        <w:rPr>
          <w:color w:val="000000"/>
        </w:rPr>
        <w:t>raidai, nuosekliai erdvinės ir funkcinės integracijos politikai įgyvendinti, teritorijų sanglaudai, kompleksiškai spręsti socialinius, ekonominius, ekologinius ir su klimato kaitos padariniais susijusius uždavinius</w:t>
      </w:r>
      <w:r>
        <w:rPr>
          <w:color w:val="000000"/>
        </w:rPr>
        <w:t>.</w:t>
      </w:r>
    </w:p>
    <w:p w14:paraId="5AF24871" w14:textId="6502DD1C" w:rsidR="00C7351F" w:rsidRDefault="00C7351F" w:rsidP="003C22FD">
      <w:pPr>
        <w:shd w:val="clear" w:color="auto" w:fill="FFFFFF"/>
        <w:ind w:firstLine="1134"/>
        <w:jc w:val="both"/>
        <w:rPr>
          <w:color w:val="000000"/>
        </w:rPr>
      </w:pPr>
      <w:r>
        <w:rPr>
          <w:color w:val="000000"/>
        </w:rPr>
        <w:lastRenderedPageBreak/>
        <w:t>9.2.</w:t>
      </w:r>
      <w:r w:rsidRPr="00CA0459">
        <w:rPr>
          <w:color w:val="000000"/>
        </w:rPr>
        <w:t xml:space="preserve"> </w:t>
      </w:r>
      <w:r w:rsidR="002668DA">
        <w:rPr>
          <w:color w:val="000000"/>
        </w:rPr>
        <w:t>N</w:t>
      </w:r>
      <w:r w:rsidRPr="00CA0459">
        <w:rPr>
          <w:color w:val="000000"/>
        </w:rPr>
        <w:t xml:space="preserve">ustatyti gyvenamųjų vietovių, inžinerinės ir socialinės infrastruktūros, kitų </w:t>
      </w:r>
      <w:r w:rsidRPr="00D000F2">
        <w:rPr>
          <w:color w:val="000000"/>
        </w:rPr>
        <w:t>valstybei</w:t>
      </w:r>
      <w:r w:rsidRPr="00CA0459">
        <w:rPr>
          <w:color w:val="000000"/>
        </w:rPr>
        <w:t xml:space="preserve"> svarbių socialinės ekonominės veiklos sričių vystymo ir įgyvendinimo gaires, numatyti plėtrai reikalingas teritorijas</w:t>
      </w:r>
      <w:r>
        <w:rPr>
          <w:color w:val="000000"/>
        </w:rPr>
        <w:t>.</w:t>
      </w:r>
    </w:p>
    <w:p w14:paraId="5AF24872" w14:textId="39E961E7" w:rsidR="00C7351F" w:rsidRDefault="00C7351F" w:rsidP="003C22FD">
      <w:pPr>
        <w:shd w:val="clear" w:color="auto" w:fill="FFFFFF"/>
        <w:ind w:firstLine="1134"/>
        <w:jc w:val="both"/>
        <w:rPr>
          <w:color w:val="000000"/>
        </w:rPr>
      </w:pPr>
      <w:r>
        <w:rPr>
          <w:color w:val="000000"/>
        </w:rPr>
        <w:t>9.3.</w:t>
      </w:r>
      <w:r w:rsidRPr="00CA0459">
        <w:rPr>
          <w:color w:val="000000"/>
        </w:rPr>
        <w:t xml:space="preserve"> </w:t>
      </w:r>
      <w:r w:rsidR="002668DA">
        <w:rPr>
          <w:color w:val="000000"/>
        </w:rPr>
        <w:t>S</w:t>
      </w:r>
      <w:r w:rsidRPr="00CA0459">
        <w:rPr>
          <w:color w:val="000000"/>
        </w:rPr>
        <w:t xml:space="preserve">udaryti sąlygas racionaliam </w:t>
      </w:r>
      <w:r w:rsidRPr="00D000F2">
        <w:rPr>
          <w:color w:val="000000"/>
        </w:rPr>
        <w:t>šalies</w:t>
      </w:r>
      <w:r w:rsidRPr="00CA0459">
        <w:rPr>
          <w:color w:val="000000"/>
        </w:rPr>
        <w:t xml:space="preserve"> gamtinių, žemės gelmių ir energijos išteklių naudojimui ir atkūrimui</w:t>
      </w:r>
      <w:r>
        <w:rPr>
          <w:color w:val="000000"/>
        </w:rPr>
        <w:t>.</w:t>
      </w:r>
    </w:p>
    <w:p w14:paraId="5AF24873" w14:textId="495D9AFB" w:rsidR="00C7351F" w:rsidRDefault="00C7351F" w:rsidP="003C22FD">
      <w:pPr>
        <w:shd w:val="clear" w:color="auto" w:fill="FFFFFF"/>
        <w:ind w:firstLine="1134"/>
        <w:jc w:val="both"/>
        <w:rPr>
          <w:color w:val="000000"/>
        </w:rPr>
      </w:pPr>
      <w:r>
        <w:rPr>
          <w:color w:val="000000"/>
        </w:rPr>
        <w:t>9.4.</w:t>
      </w:r>
      <w:r w:rsidRPr="00CA0459">
        <w:rPr>
          <w:color w:val="000000"/>
        </w:rPr>
        <w:t xml:space="preserve"> </w:t>
      </w:r>
      <w:r w:rsidR="002668DA">
        <w:rPr>
          <w:color w:val="000000"/>
        </w:rPr>
        <w:t>N</w:t>
      </w:r>
      <w:r w:rsidRPr="00CA0459">
        <w:rPr>
          <w:color w:val="000000"/>
        </w:rPr>
        <w:t xml:space="preserve">umatyti </w:t>
      </w:r>
      <w:r w:rsidRPr="00D000F2">
        <w:rPr>
          <w:color w:val="000000"/>
        </w:rPr>
        <w:t>šalies</w:t>
      </w:r>
      <w:r w:rsidR="00DC60DE" w:rsidRPr="00DC60DE">
        <w:rPr>
          <w:color w:val="FF0000"/>
        </w:rPr>
        <w:t xml:space="preserve"> </w:t>
      </w:r>
      <w:r w:rsidRPr="00CA0459">
        <w:rPr>
          <w:color w:val="000000"/>
        </w:rPr>
        <w:t>gamtinio ir kultūrinio kraštovaizdžio savitumo, gamtos ir nekilnojamojo kultūros paveldo išsaugojimą, tikslingą naudojimą ir pažinimą, ekologinei pusiausvyrai būtino gamtinio karkaso formavimą</w:t>
      </w:r>
      <w:r>
        <w:rPr>
          <w:color w:val="000000"/>
        </w:rPr>
        <w:t>.</w:t>
      </w:r>
    </w:p>
    <w:p w14:paraId="5AF24874" w14:textId="77777777" w:rsidR="00C7351F" w:rsidRDefault="00C7351F" w:rsidP="003C22FD">
      <w:pPr>
        <w:shd w:val="clear" w:color="auto" w:fill="FFFFFF"/>
        <w:ind w:firstLine="1134"/>
        <w:jc w:val="both"/>
        <w:rPr>
          <w:color w:val="000000"/>
        </w:rPr>
      </w:pPr>
      <w:r>
        <w:rPr>
          <w:color w:val="000000"/>
        </w:rPr>
        <w:t>9.5.</w:t>
      </w:r>
      <w:r w:rsidRPr="00CA0459">
        <w:rPr>
          <w:color w:val="000000"/>
        </w:rPr>
        <w:t> </w:t>
      </w:r>
      <w:r w:rsidR="004C005E">
        <w:rPr>
          <w:color w:val="000000"/>
        </w:rPr>
        <w:t xml:space="preserve"> </w:t>
      </w:r>
      <w:r w:rsidR="002668DA">
        <w:rPr>
          <w:color w:val="000000"/>
        </w:rPr>
        <w:t>K</w:t>
      </w:r>
      <w:r w:rsidRPr="00CA0459">
        <w:rPr>
          <w:color w:val="000000"/>
        </w:rPr>
        <w:t>urti sveiką, saugią, darnią, klimato kaitos padariniams atsparią gyvenamąją aplinką ir visavertes gyvenimo sąlygas gyvenamosiose vietovėse</w:t>
      </w:r>
      <w:r>
        <w:rPr>
          <w:color w:val="000000"/>
        </w:rPr>
        <w:t>.</w:t>
      </w:r>
    </w:p>
    <w:p w14:paraId="5AF24875" w14:textId="77777777" w:rsidR="00C7351F" w:rsidRDefault="00C7351F" w:rsidP="003C22FD">
      <w:pPr>
        <w:shd w:val="clear" w:color="auto" w:fill="FFFFFF"/>
        <w:ind w:firstLine="1134"/>
        <w:jc w:val="both"/>
        <w:rPr>
          <w:color w:val="000000"/>
        </w:rPr>
      </w:pPr>
      <w:r>
        <w:rPr>
          <w:color w:val="000000"/>
        </w:rPr>
        <w:t>9.6.</w:t>
      </w:r>
      <w:r w:rsidRPr="00CA0459">
        <w:rPr>
          <w:color w:val="000000"/>
        </w:rPr>
        <w:t> </w:t>
      </w:r>
      <w:r w:rsidR="002836F2">
        <w:rPr>
          <w:color w:val="000000"/>
        </w:rPr>
        <w:t xml:space="preserve"> </w:t>
      </w:r>
      <w:r w:rsidR="002668DA">
        <w:rPr>
          <w:color w:val="000000"/>
        </w:rPr>
        <w:t>S</w:t>
      </w:r>
      <w:r w:rsidRPr="00CA0459">
        <w:rPr>
          <w:color w:val="000000"/>
        </w:rPr>
        <w:t>udaryti sąlygas privačioms investicijoms, kuriančioms socialinę ir ekonominę gerovę, tinkamos kokybės gyvenimo sąlygas, skatinančioms alternatyvių energijos šaltinių ir technologijų plėtrą, didinančioms energijos vartojimo efektyvumą</w:t>
      </w:r>
      <w:r>
        <w:rPr>
          <w:color w:val="000000"/>
        </w:rPr>
        <w:t>.</w:t>
      </w:r>
    </w:p>
    <w:p w14:paraId="5AF24876" w14:textId="77777777" w:rsidR="00C7351F" w:rsidRDefault="00C7351F" w:rsidP="003C22FD">
      <w:pPr>
        <w:shd w:val="clear" w:color="auto" w:fill="FFFFFF"/>
        <w:ind w:firstLine="1134"/>
        <w:jc w:val="both"/>
        <w:rPr>
          <w:color w:val="000000"/>
        </w:rPr>
      </w:pPr>
      <w:r>
        <w:rPr>
          <w:color w:val="000000"/>
        </w:rPr>
        <w:t>9.7.</w:t>
      </w:r>
      <w:r w:rsidRPr="00CA0459">
        <w:rPr>
          <w:color w:val="000000"/>
        </w:rPr>
        <w:t xml:space="preserve"> </w:t>
      </w:r>
      <w:r w:rsidR="002668DA">
        <w:rPr>
          <w:color w:val="000000"/>
        </w:rPr>
        <w:t>D</w:t>
      </w:r>
      <w:r w:rsidRPr="00CA0459">
        <w:rPr>
          <w:color w:val="000000"/>
        </w:rPr>
        <w:t>erinti fizinių ir juridinių asmenų ar jų grupių, savivaldybių ir valstybės interesus dėl teritorijos naudojimo ir veiklos plėtojimo teritorijoje sąlygų</w:t>
      </w:r>
      <w:r>
        <w:rPr>
          <w:color w:val="000000"/>
        </w:rPr>
        <w:t>.</w:t>
      </w:r>
    </w:p>
    <w:p w14:paraId="5AF24877" w14:textId="77777777" w:rsidR="00C7351F" w:rsidRPr="00C7351F" w:rsidRDefault="00C7351F" w:rsidP="003C22FD">
      <w:pPr>
        <w:shd w:val="clear" w:color="auto" w:fill="FFFFFF"/>
        <w:ind w:firstLine="1134"/>
        <w:jc w:val="both"/>
      </w:pPr>
      <w:r>
        <w:rPr>
          <w:color w:val="000000"/>
        </w:rPr>
        <w:t>9.</w:t>
      </w:r>
      <w:r w:rsidRPr="00CA0459">
        <w:rPr>
          <w:color w:val="000000"/>
        </w:rPr>
        <w:t>8</w:t>
      </w:r>
      <w:r>
        <w:rPr>
          <w:color w:val="000000"/>
        </w:rPr>
        <w:t>.</w:t>
      </w:r>
      <w:r w:rsidRPr="00CA0459">
        <w:rPr>
          <w:color w:val="000000"/>
        </w:rPr>
        <w:t xml:space="preserve"> </w:t>
      </w:r>
      <w:r w:rsidR="002668DA">
        <w:rPr>
          <w:color w:val="000000"/>
        </w:rPr>
        <w:t>S</w:t>
      </w:r>
      <w:r w:rsidRPr="00CA0459">
        <w:rPr>
          <w:color w:val="000000"/>
        </w:rPr>
        <w:t>udaryti sąlygas racionaliam žemės naudojimui ir žemės ūkio veiklai skatinti.</w:t>
      </w:r>
    </w:p>
    <w:p w14:paraId="5AF24878" w14:textId="77777777" w:rsidR="00C7351F" w:rsidRDefault="00C7351F" w:rsidP="00C7351F">
      <w:pPr>
        <w:pStyle w:val="tajtip"/>
        <w:shd w:val="clear" w:color="auto" w:fill="FFFFFF"/>
        <w:spacing w:before="0" w:beforeAutospacing="0" w:after="0" w:afterAutospacing="0"/>
        <w:ind w:firstLine="720"/>
        <w:jc w:val="both"/>
      </w:pPr>
    </w:p>
    <w:p w14:paraId="5AF24879" w14:textId="77777777" w:rsidR="00C7351F" w:rsidRPr="002D0D80" w:rsidRDefault="00C7351F" w:rsidP="002836F2">
      <w:pPr>
        <w:pStyle w:val="Sraopastraipa"/>
        <w:ind w:left="0"/>
        <w:jc w:val="center"/>
        <w:rPr>
          <w:b/>
        </w:rPr>
      </w:pPr>
      <w:r w:rsidRPr="002D0D80">
        <w:rPr>
          <w:b/>
        </w:rPr>
        <w:t>III SKYRIUS</w:t>
      </w:r>
    </w:p>
    <w:p w14:paraId="5AF2487A" w14:textId="77777777" w:rsidR="00C7351F" w:rsidRDefault="00C7351F" w:rsidP="002836F2">
      <w:pPr>
        <w:pStyle w:val="Sraopastraipa"/>
        <w:ind w:left="0"/>
        <w:jc w:val="center"/>
        <w:rPr>
          <w:b/>
        </w:rPr>
      </w:pPr>
      <w:r w:rsidRPr="002D0D80">
        <w:rPr>
          <w:b/>
        </w:rPr>
        <w:t xml:space="preserve">BENDROJO PLANO </w:t>
      </w:r>
      <w:r w:rsidR="004755B3">
        <w:rPr>
          <w:b/>
        </w:rPr>
        <w:t xml:space="preserve">KEITIMO </w:t>
      </w:r>
      <w:r w:rsidRPr="002D0D80">
        <w:rPr>
          <w:b/>
        </w:rPr>
        <w:t>UŽDAVINIAI</w:t>
      </w:r>
    </w:p>
    <w:p w14:paraId="5AF2487B" w14:textId="77777777" w:rsidR="00C7351F" w:rsidRDefault="00C7351F" w:rsidP="003C22FD">
      <w:pPr>
        <w:pStyle w:val="Sraopastraipa"/>
        <w:ind w:left="360"/>
        <w:jc w:val="both"/>
        <w:rPr>
          <w:b/>
        </w:rPr>
      </w:pPr>
    </w:p>
    <w:p w14:paraId="5AF2487C" w14:textId="77777777" w:rsidR="00C7351F" w:rsidRDefault="00C7351F" w:rsidP="003C22FD">
      <w:pPr>
        <w:shd w:val="clear" w:color="auto" w:fill="FFFFFF"/>
        <w:ind w:firstLine="1134"/>
        <w:jc w:val="both"/>
      </w:pPr>
      <w:r w:rsidRPr="00150BC6">
        <w:t>10. Bendrojo plano keitimo uždaviniai:</w:t>
      </w:r>
    </w:p>
    <w:p w14:paraId="5AF2487D" w14:textId="77777777" w:rsidR="00C7351F" w:rsidRDefault="00C7351F" w:rsidP="003C22FD">
      <w:pPr>
        <w:shd w:val="clear" w:color="auto" w:fill="FFFFFF"/>
        <w:ind w:firstLine="1134"/>
        <w:jc w:val="both"/>
      </w:pPr>
      <w:r w:rsidRPr="00150BC6">
        <w:rPr>
          <w:color w:val="000000"/>
          <w:lang w:eastAsia="zh-CN"/>
        </w:rPr>
        <w:t>10</w:t>
      </w:r>
      <w:r w:rsidRPr="00150BC6">
        <w:t xml:space="preserve">.1. </w:t>
      </w:r>
      <w:r w:rsidR="002836F2">
        <w:t>S</w:t>
      </w:r>
      <w:r w:rsidRPr="00150BC6">
        <w:rPr>
          <w:color w:val="000000"/>
        </w:rPr>
        <w:t>uformuoti planavimo lygmenį atitinkančias teritorijos funkcinio ir erdvinio vystymo kryptis</w:t>
      </w:r>
      <w:r w:rsidR="002836F2">
        <w:rPr>
          <w:color w:val="000000"/>
        </w:rPr>
        <w:t>.</w:t>
      </w:r>
    </w:p>
    <w:p w14:paraId="5AF2487E" w14:textId="77777777" w:rsidR="00C7351F" w:rsidRDefault="00C7351F" w:rsidP="003C22FD">
      <w:pPr>
        <w:shd w:val="clear" w:color="auto" w:fill="FFFFFF"/>
        <w:ind w:firstLine="1134"/>
        <w:jc w:val="both"/>
      </w:pPr>
      <w:r w:rsidRPr="00150BC6">
        <w:rPr>
          <w:color w:val="000000"/>
        </w:rPr>
        <w:t xml:space="preserve">10.2. </w:t>
      </w:r>
      <w:r w:rsidR="002836F2">
        <w:rPr>
          <w:color w:val="000000"/>
        </w:rPr>
        <w:t>O</w:t>
      </w:r>
      <w:r w:rsidRPr="00150BC6">
        <w:rPr>
          <w:color w:val="000000"/>
        </w:rPr>
        <w:t>ptimizuoti planuojamos teritorijos urbanistinę struktūrą, socialinę ir inžinerinę infrastruktūrą, numatyti jų atsparumo ekstremaliems klimato reiškiniams stiprinimo priemones</w:t>
      </w:r>
      <w:r w:rsidR="008816E4">
        <w:rPr>
          <w:color w:val="000000"/>
        </w:rPr>
        <w:t>.</w:t>
      </w:r>
    </w:p>
    <w:p w14:paraId="5AF2487F" w14:textId="77777777" w:rsidR="00C7351F" w:rsidRDefault="00C7351F" w:rsidP="003C22FD">
      <w:pPr>
        <w:shd w:val="clear" w:color="auto" w:fill="FFFFFF"/>
        <w:ind w:firstLine="1134"/>
        <w:jc w:val="both"/>
      </w:pPr>
      <w:r w:rsidRPr="00150BC6">
        <w:rPr>
          <w:color w:val="000000"/>
        </w:rPr>
        <w:t xml:space="preserve">10.3. </w:t>
      </w:r>
      <w:r w:rsidR="008816E4">
        <w:rPr>
          <w:color w:val="000000"/>
        </w:rPr>
        <w:t>N</w:t>
      </w:r>
      <w:r w:rsidRPr="00150BC6">
        <w:rPr>
          <w:color w:val="000000"/>
        </w:rPr>
        <w:t>umatyti racionalaus žemės gelmių išteklių, žemės ūkio naudmenų, miškų, kitų gamtos išteklių išsaugojimo ir naudojimo, klimato kaitos poveikio švelninimo, gamtinio karkaso formavimo, gamtos ir nekilnojamojo kultūros paveldo, kraštovaizdžio ir biologinės įvairovės išsaugojimo priemones, optimalią kraštovaizdžio struktūrą</w:t>
      </w:r>
      <w:r w:rsidR="008816E4">
        <w:rPr>
          <w:color w:val="000000"/>
        </w:rPr>
        <w:t>.</w:t>
      </w:r>
    </w:p>
    <w:p w14:paraId="5AF24880" w14:textId="77777777" w:rsidR="00C7351F" w:rsidRDefault="00C7351F" w:rsidP="003C22FD">
      <w:pPr>
        <w:shd w:val="clear" w:color="auto" w:fill="FFFFFF"/>
        <w:ind w:firstLine="1134"/>
        <w:jc w:val="both"/>
      </w:pPr>
      <w:r w:rsidRPr="00150BC6">
        <w:rPr>
          <w:color w:val="000000"/>
        </w:rPr>
        <w:t xml:space="preserve">10.4. </w:t>
      </w:r>
      <w:r w:rsidR="008816E4">
        <w:rPr>
          <w:color w:val="000000"/>
        </w:rPr>
        <w:t>D</w:t>
      </w:r>
      <w:r w:rsidRPr="00150BC6">
        <w:rPr>
          <w:color w:val="000000"/>
        </w:rPr>
        <w:t>etalizuoti atitinkamų aukštesnio lygmens kompleksinio teritorijų planavimo dokumentų sprendinius.</w:t>
      </w:r>
    </w:p>
    <w:p w14:paraId="5AF24881" w14:textId="51DC8EEA" w:rsidR="00C7351F" w:rsidRDefault="00C7351F" w:rsidP="003C22FD">
      <w:pPr>
        <w:shd w:val="clear" w:color="auto" w:fill="FFFFFF"/>
        <w:ind w:firstLine="1134"/>
        <w:jc w:val="both"/>
      </w:pPr>
      <w:r w:rsidRPr="00C9061C">
        <w:rPr>
          <w:color w:val="000000"/>
          <w:lang w:eastAsia="zh-CN"/>
        </w:rPr>
        <w:t>11. Papildomi uždaviniai:</w:t>
      </w:r>
    </w:p>
    <w:p w14:paraId="5AF24882" w14:textId="77777777" w:rsidR="00C7351F" w:rsidRDefault="00C7351F" w:rsidP="003C22FD">
      <w:pPr>
        <w:shd w:val="clear" w:color="auto" w:fill="FFFFFF"/>
        <w:ind w:firstLine="1134"/>
        <w:jc w:val="both"/>
      </w:pPr>
      <w:r>
        <w:rPr>
          <w:color w:val="000000"/>
          <w:lang w:eastAsia="zh-CN"/>
        </w:rPr>
        <w:t xml:space="preserve">11.1. </w:t>
      </w:r>
      <w:r w:rsidR="008816E4">
        <w:rPr>
          <w:color w:val="000000"/>
          <w:lang w:eastAsia="zh-CN"/>
        </w:rPr>
        <w:t>N</w:t>
      </w:r>
      <w:r>
        <w:rPr>
          <w:color w:val="000000"/>
          <w:lang w:eastAsia="zh-CN"/>
        </w:rPr>
        <w:t xml:space="preserve">umatyti savivaldybės ir jos urbanistinių centrų socialinės infrastruktūros sistemos vystymo reikalavimus detalizuojant valstybės </w:t>
      </w:r>
      <w:r w:rsidR="008816E4">
        <w:rPr>
          <w:color w:val="000000"/>
          <w:lang w:eastAsia="zh-CN"/>
        </w:rPr>
        <w:t>ir</w:t>
      </w:r>
      <w:r>
        <w:rPr>
          <w:color w:val="000000"/>
          <w:lang w:eastAsia="zh-CN"/>
        </w:rPr>
        <w:t xml:space="preserve"> savivaldybės lygmens bendrųjų planų privalomąsias teritorijos naudojimo nuostatas</w:t>
      </w:r>
      <w:r w:rsidR="008816E4">
        <w:rPr>
          <w:color w:val="000000"/>
          <w:lang w:eastAsia="zh-CN"/>
        </w:rPr>
        <w:t>.</w:t>
      </w:r>
    </w:p>
    <w:p w14:paraId="5AF24883" w14:textId="5DDF9984" w:rsidR="00C7351F" w:rsidRDefault="00C7351F" w:rsidP="003C22FD">
      <w:pPr>
        <w:shd w:val="clear" w:color="auto" w:fill="FFFFFF"/>
        <w:ind w:firstLine="1134"/>
        <w:jc w:val="both"/>
      </w:pPr>
      <w:r>
        <w:rPr>
          <w:color w:val="000000"/>
          <w:lang w:eastAsia="zh-CN"/>
        </w:rPr>
        <w:t xml:space="preserve">11.2. </w:t>
      </w:r>
      <w:r w:rsidR="008816E4">
        <w:rPr>
          <w:color w:val="000000"/>
          <w:lang w:eastAsia="zh-CN"/>
        </w:rPr>
        <w:t>P</w:t>
      </w:r>
      <w:r>
        <w:rPr>
          <w:color w:val="000000"/>
          <w:lang w:eastAsia="zh-CN"/>
        </w:rPr>
        <w:t>atikslinti numatomų urbanizuotų ir urbanizuojamų teritorijų plėtros kryptis, numatyti daugiafunkc</w:t>
      </w:r>
      <w:r w:rsidR="00253FEA" w:rsidRPr="00777241">
        <w:rPr>
          <w:color w:val="000000" w:themeColor="text1"/>
          <w:lang w:eastAsia="zh-CN"/>
        </w:rPr>
        <w:t>in</w:t>
      </w:r>
      <w:r>
        <w:rPr>
          <w:color w:val="000000"/>
          <w:lang w:eastAsia="zh-CN"/>
        </w:rPr>
        <w:t>es žemės naudojimo galimybes, išlaikant planuojamos veiklos reikalingą aplinkos kokybę, darnų teritorijos vystymą</w:t>
      </w:r>
      <w:r w:rsidR="00DB4262">
        <w:rPr>
          <w:color w:val="000000"/>
          <w:lang w:eastAsia="zh-CN"/>
        </w:rPr>
        <w:t xml:space="preserve"> </w:t>
      </w:r>
      <w:r>
        <w:rPr>
          <w:color w:val="000000"/>
          <w:lang w:eastAsia="zh-CN"/>
        </w:rPr>
        <w:t>(-</w:t>
      </w:r>
      <w:proofErr w:type="spellStart"/>
      <w:r>
        <w:rPr>
          <w:color w:val="000000"/>
          <w:lang w:eastAsia="zh-CN"/>
        </w:rPr>
        <w:t>si</w:t>
      </w:r>
      <w:proofErr w:type="spellEnd"/>
      <w:r>
        <w:rPr>
          <w:color w:val="000000"/>
          <w:lang w:eastAsia="zh-CN"/>
        </w:rPr>
        <w:t>) ir optimalų teritorijos plotą</w:t>
      </w:r>
      <w:r w:rsidR="008816E4">
        <w:rPr>
          <w:color w:val="000000"/>
          <w:lang w:eastAsia="zh-CN"/>
        </w:rPr>
        <w:t>.</w:t>
      </w:r>
    </w:p>
    <w:p w14:paraId="5AF24884" w14:textId="1B3C27F2" w:rsidR="00C7351F" w:rsidRDefault="00C7351F" w:rsidP="003C22FD">
      <w:pPr>
        <w:shd w:val="clear" w:color="auto" w:fill="FFFFFF"/>
        <w:ind w:firstLine="1134"/>
        <w:jc w:val="both"/>
      </w:pPr>
      <w:r>
        <w:rPr>
          <w:color w:val="000000"/>
          <w:lang w:eastAsia="zh-CN"/>
        </w:rPr>
        <w:t xml:space="preserve">11.3. </w:t>
      </w:r>
      <w:r w:rsidR="008816E4">
        <w:rPr>
          <w:color w:val="000000"/>
          <w:lang w:eastAsia="zh-CN"/>
        </w:rPr>
        <w:t>N</w:t>
      </w:r>
      <w:r>
        <w:rPr>
          <w:color w:val="000000"/>
          <w:lang w:eastAsia="zh-CN"/>
        </w:rPr>
        <w:t>umatyti savivaldybei svarbi</w:t>
      </w:r>
      <w:r w:rsidR="001F510E">
        <w:rPr>
          <w:color w:val="000000"/>
          <w:lang w:eastAsia="zh-CN"/>
        </w:rPr>
        <w:t>ų</w:t>
      </w:r>
      <w:r w:rsidR="00C75CFB">
        <w:rPr>
          <w:color w:val="000000"/>
          <w:lang w:eastAsia="zh-CN"/>
        </w:rPr>
        <w:t xml:space="preserve"> </w:t>
      </w:r>
      <w:r w:rsidR="00C75CFB" w:rsidRPr="00777241">
        <w:rPr>
          <w:color w:val="000000"/>
          <w:lang w:eastAsia="zh-CN"/>
        </w:rPr>
        <w:t>objektų</w:t>
      </w:r>
      <w:r w:rsidR="00C75CFB">
        <w:rPr>
          <w:color w:val="000000"/>
          <w:lang w:eastAsia="zh-CN"/>
        </w:rPr>
        <w:t xml:space="preserve"> </w:t>
      </w:r>
      <w:r w:rsidR="000C1B3A" w:rsidRPr="00777241">
        <w:rPr>
          <w:color w:val="000000" w:themeColor="text1"/>
          <w:lang w:eastAsia="zh-CN"/>
        </w:rPr>
        <w:t>(</w:t>
      </w:r>
      <w:r w:rsidR="0028426D" w:rsidRPr="00777241">
        <w:rPr>
          <w:color w:val="000000" w:themeColor="text1"/>
          <w:lang w:eastAsia="zh-CN"/>
        </w:rPr>
        <w:t xml:space="preserve">pvz. </w:t>
      </w:r>
      <w:r w:rsidR="000C1B3A" w:rsidRPr="00777241">
        <w:rPr>
          <w:color w:val="000000" w:themeColor="text1"/>
          <w:lang w:eastAsia="zh-CN"/>
        </w:rPr>
        <w:t>1</w:t>
      </w:r>
      <w:r w:rsidR="00777241">
        <w:rPr>
          <w:color w:val="000000" w:themeColor="text1"/>
          <w:lang w:eastAsia="zh-CN"/>
        </w:rPr>
        <w:t xml:space="preserve"> </w:t>
      </w:r>
      <w:r w:rsidR="000C1B3A" w:rsidRPr="00777241">
        <w:rPr>
          <w:color w:val="000000" w:themeColor="text1"/>
          <w:lang w:eastAsia="zh-CN"/>
        </w:rPr>
        <w:t>000 m</w:t>
      </w:r>
      <w:r w:rsidR="000C1B3A" w:rsidRPr="00777241">
        <w:rPr>
          <w:color w:val="000000" w:themeColor="text1"/>
          <w:vertAlign w:val="superscript"/>
          <w:lang w:eastAsia="zh-CN"/>
        </w:rPr>
        <w:t>2</w:t>
      </w:r>
      <w:r w:rsidR="000C1B3A" w:rsidRPr="00777241">
        <w:rPr>
          <w:color w:val="000000" w:themeColor="text1"/>
          <w:lang w:eastAsia="zh-CN"/>
        </w:rPr>
        <w:t xml:space="preserve"> ir didesnių</w:t>
      </w:r>
      <w:r w:rsidR="0028426D" w:rsidRPr="00777241">
        <w:rPr>
          <w:color w:val="000000" w:themeColor="text1"/>
          <w:lang w:eastAsia="zh-CN"/>
        </w:rPr>
        <w:t xml:space="preserve"> objektų,</w:t>
      </w:r>
      <w:r w:rsidR="000C1B3A" w:rsidRPr="00777241">
        <w:rPr>
          <w:color w:val="000000" w:themeColor="text1"/>
          <w:lang w:eastAsia="zh-CN"/>
        </w:rPr>
        <w:t xml:space="preserve"> nevertinant paskirties) </w:t>
      </w:r>
      <w:r w:rsidR="00C75CFB" w:rsidRPr="00777241">
        <w:rPr>
          <w:color w:val="000000" w:themeColor="text1"/>
          <w:lang w:eastAsia="zh-CN"/>
        </w:rPr>
        <w:t>išdėstymą</w:t>
      </w:r>
      <w:r w:rsidR="00217341" w:rsidRPr="00777241">
        <w:rPr>
          <w:color w:val="000000" w:themeColor="text1"/>
          <w:lang w:eastAsia="zh-CN"/>
        </w:rPr>
        <w:t>.</w:t>
      </w:r>
    </w:p>
    <w:p w14:paraId="5AF24885" w14:textId="3709969F" w:rsidR="00C7351F" w:rsidRDefault="00C7351F" w:rsidP="003C22FD">
      <w:pPr>
        <w:shd w:val="clear" w:color="auto" w:fill="FFFFFF"/>
        <w:ind w:firstLine="1134"/>
        <w:jc w:val="both"/>
      </w:pPr>
      <w:r>
        <w:rPr>
          <w:color w:val="000000"/>
          <w:lang w:eastAsia="zh-CN"/>
        </w:rPr>
        <w:t xml:space="preserve">11.4. </w:t>
      </w:r>
      <w:r w:rsidR="008816E4">
        <w:rPr>
          <w:color w:val="000000"/>
          <w:lang w:eastAsia="zh-CN"/>
        </w:rPr>
        <w:t>Numatyti p</w:t>
      </w:r>
      <w:r>
        <w:rPr>
          <w:color w:val="000000"/>
          <w:lang w:eastAsia="zh-CN"/>
        </w:rPr>
        <w:t>ramonei, logistikai, krašto gynybai, saulės ir vėjo elektrinėms reikalingų teritorijų vystymo bei formavimo kryptis.</w:t>
      </w:r>
    </w:p>
    <w:p w14:paraId="5AF24886" w14:textId="05E42B3B" w:rsidR="000D759D" w:rsidRDefault="00C7351F" w:rsidP="00836F3F">
      <w:pPr>
        <w:shd w:val="clear" w:color="auto" w:fill="FFFFFF"/>
        <w:ind w:firstLine="1134"/>
        <w:jc w:val="both"/>
      </w:pPr>
      <w:r w:rsidRPr="00B32C37">
        <w:rPr>
          <w:color w:val="000000"/>
          <w:lang w:eastAsia="zh-CN"/>
        </w:rPr>
        <w:t xml:space="preserve">11.5. </w:t>
      </w:r>
      <w:r w:rsidR="008816E4">
        <w:rPr>
          <w:color w:val="000000"/>
          <w:lang w:eastAsia="zh-CN"/>
        </w:rPr>
        <w:t>N</w:t>
      </w:r>
      <w:r w:rsidRPr="00B32C37">
        <w:t>umatyti kraštovaizdžio tvarkymo reglament</w:t>
      </w:r>
      <w:r w:rsidR="00E454AC">
        <w:t>ą</w:t>
      </w:r>
      <w:r w:rsidR="00FB16BB">
        <w:t xml:space="preserve">, </w:t>
      </w:r>
      <w:r w:rsidRPr="00B32C37">
        <w:t xml:space="preserve">apribojimus, užtikrinančius kraštovaizdžio bendrąją ekologinę pusiausvyrą, gamtinio karkaso formavimą, gamtinių, kultūrinių vertybių, kraštovaizdžio kompleksų išsaugojimą, gamtinio karkaso ir kraštovaizdžio tvarkymo zonų įtaką </w:t>
      </w:r>
      <w:r w:rsidRPr="00FA222D">
        <w:t>urbanizuotoms ir urbanizuojamoms teritorijoms</w:t>
      </w:r>
      <w:r w:rsidR="008816E4">
        <w:t>.</w:t>
      </w:r>
      <w:r w:rsidR="007D1311">
        <w:rPr>
          <w:lang w:eastAsia="zh-CN"/>
        </w:rPr>
        <w:t xml:space="preserve"> </w:t>
      </w:r>
      <w:r w:rsidR="00836F3F">
        <w:rPr>
          <w:lang w:eastAsia="zh-CN"/>
        </w:rPr>
        <w:t>P</w:t>
      </w:r>
      <w:r w:rsidR="00836F3F" w:rsidRPr="00262A1C">
        <w:t>ateikti bendrąsias nuostatas dėl kraštovaizdžio reprezentacijos – bendrųjų ir lokalių panoraminių vaizdų apsaugos, kultūros paveldo elementų, atpažįstamų kraštovaizdyje</w:t>
      </w:r>
      <w:r w:rsidR="00836F3F">
        <w:t>,</w:t>
      </w:r>
      <w:r w:rsidR="00836F3F" w:rsidRPr="00262A1C">
        <w:t xml:space="preserve"> eksponavimo, vaizdingų kelio ruožo savybių apsaugos ir kt.</w:t>
      </w:r>
    </w:p>
    <w:p w14:paraId="5AF24887" w14:textId="04AB347F" w:rsidR="00276E32" w:rsidRDefault="000D759D" w:rsidP="00836F3F">
      <w:pPr>
        <w:shd w:val="clear" w:color="auto" w:fill="FFFFFF"/>
        <w:ind w:firstLine="1134"/>
        <w:jc w:val="both"/>
      </w:pPr>
      <w:r>
        <w:t>11.6.</w:t>
      </w:r>
      <w:r w:rsidR="00836F3F" w:rsidRPr="00262A1C">
        <w:t xml:space="preserve"> </w:t>
      </w:r>
      <w:r w:rsidR="00396065">
        <w:t>S</w:t>
      </w:r>
      <w:r w:rsidR="00836F3F" w:rsidRPr="00262A1C">
        <w:t>uformuoti bendras nuostatas dėl viešųjų erdvių ir atskirųjų želdynų apsaugos ir plėtros, jų sąsajos su gamtinio karkaso elementais</w:t>
      </w:r>
      <w:r w:rsidR="000F4790">
        <w:t>.</w:t>
      </w:r>
      <w:r w:rsidR="00836F3F" w:rsidRPr="00262A1C">
        <w:t xml:space="preserve"> </w:t>
      </w:r>
    </w:p>
    <w:p w14:paraId="5AF24888" w14:textId="77777777" w:rsidR="00836F3F" w:rsidRDefault="00276E32" w:rsidP="00836F3F">
      <w:pPr>
        <w:shd w:val="clear" w:color="auto" w:fill="FFFFFF"/>
        <w:ind w:firstLine="1134"/>
        <w:jc w:val="both"/>
      </w:pPr>
      <w:r>
        <w:t xml:space="preserve">11.7. </w:t>
      </w:r>
      <w:r w:rsidR="008054C3">
        <w:t>P</w:t>
      </w:r>
      <w:r w:rsidR="00836F3F" w:rsidRPr="00262A1C">
        <w:t xml:space="preserve">atikslinti bendrojo plano reglamentų zonas, atsižvelgiant į gamtinius elementus ir infrastruktūrinius riboženklius. </w:t>
      </w:r>
    </w:p>
    <w:p w14:paraId="5AF24889" w14:textId="1B3FAB62" w:rsidR="00C7351F" w:rsidRDefault="00C7351F" w:rsidP="003C22FD">
      <w:pPr>
        <w:shd w:val="clear" w:color="auto" w:fill="FFFFFF"/>
        <w:ind w:firstLine="1134"/>
        <w:jc w:val="both"/>
      </w:pPr>
      <w:r>
        <w:rPr>
          <w:color w:val="000000"/>
          <w:lang w:eastAsia="zh-CN"/>
        </w:rPr>
        <w:lastRenderedPageBreak/>
        <w:t>11.</w:t>
      </w:r>
      <w:r w:rsidR="000647AD">
        <w:rPr>
          <w:lang w:eastAsia="zh-CN"/>
        </w:rPr>
        <w:t>8</w:t>
      </w:r>
      <w:r>
        <w:rPr>
          <w:lang w:eastAsia="zh-CN"/>
        </w:rPr>
        <w:t xml:space="preserve">. </w:t>
      </w:r>
      <w:r w:rsidR="008816E4">
        <w:rPr>
          <w:lang w:eastAsia="zh-CN"/>
        </w:rPr>
        <w:t>P</w:t>
      </w:r>
      <w:r>
        <w:rPr>
          <w:lang w:eastAsia="zh-CN"/>
        </w:rPr>
        <w:t xml:space="preserve">atikslinti inžinerinės infrastruktūros </w:t>
      </w:r>
      <w:r w:rsidR="008816E4">
        <w:rPr>
          <w:lang w:eastAsia="zh-CN"/>
        </w:rPr>
        <w:t xml:space="preserve">ir </w:t>
      </w:r>
      <w:r>
        <w:rPr>
          <w:lang w:eastAsia="zh-CN"/>
        </w:rPr>
        <w:t>susisiekimo komunikacijų</w:t>
      </w:r>
      <w:r w:rsidR="007D40DA">
        <w:rPr>
          <w:lang w:eastAsia="zh-CN"/>
        </w:rPr>
        <w:t xml:space="preserve"> </w:t>
      </w:r>
      <w:r w:rsidR="007D40DA" w:rsidRPr="007D40DA">
        <w:rPr>
          <w:lang w:eastAsia="zh-CN"/>
        </w:rPr>
        <w:t>(numatyti inžinerinių komunikacijų koridorius)</w:t>
      </w:r>
      <w:r>
        <w:rPr>
          <w:lang w:eastAsia="zh-CN"/>
        </w:rPr>
        <w:t>, rekreacijos, žemės ūkio, miškų ūkio, gyvenamosios ar kitos paskirties naudojimo ir tvarkymo teritorijų vystymo bei formavimo sprendinius</w:t>
      </w:r>
      <w:r w:rsidR="000837CE">
        <w:rPr>
          <w:lang w:eastAsia="zh-CN"/>
        </w:rPr>
        <w:t>.</w:t>
      </w:r>
    </w:p>
    <w:p w14:paraId="5AF2488A" w14:textId="77777777" w:rsidR="00C7351F" w:rsidRDefault="00C7351F" w:rsidP="003C22FD">
      <w:pPr>
        <w:shd w:val="clear" w:color="auto" w:fill="FFFFFF"/>
        <w:ind w:firstLine="1134"/>
        <w:jc w:val="both"/>
      </w:pPr>
      <w:r w:rsidRPr="00B325C3">
        <w:rPr>
          <w:color w:val="000000"/>
          <w:lang w:eastAsia="zh-CN"/>
        </w:rPr>
        <w:t>11.</w:t>
      </w:r>
      <w:r w:rsidR="000647AD">
        <w:rPr>
          <w:color w:val="000000"/>
          <w:lang w:eastAsia="zh-CN"/>
        </w:rPr>
        <w:t>9</w:t>
      </w:r>
      <w:r w:rsidRPr="00B325C3">
        <w:rPr>
          <w:color w:val="000000"/>
          <w:lang w:eastAsia="zh-CN"/>
        </w:rPr>
        <w:t>.</w:t>
      </w:r>
      <w:r>
        <w:rPr>
          <w:color w:val="000000"/>
          <w:lang w:eastAsia="zh-CN"/>
        </w:rPr>
        <w:t xml:space="preserve"> </w:t>
      </w:r>
      <w:r w:rsidR="008816E4">
        <w:rPr>
          <w:color w:val="000000"/>
          <w:lang w:eastAsia="zh-CN"/>
        </w:rPr>
        <w:t>D</w:t>
      </w:r>
      <w:r w:rsidRPr="00B325C3">
        <w:t xml:space="preserve">etalizuoti </w:t>
      </w:r>
      <w:r w:rsidRPr="00614D3E">
        <w:t xml:space="preserve">rajono </w:t>
      </w:r>
      <w:r w:rsidRPr="00B325C3">
        <w:t xml:space="preserve">kraštovaizdžio savitumui svarbias teritorijas, antropogeninius ir gamtinius elementus, nekilnojamojo kultūros paveldo vertybių apsaugos aspektus, panoramas, </w:t>
      </w:r>
      <w:r w:rsidRPr="00E26350">
        <w:t>numatyti jų vizualinę apsaugą</w:t>
      </w:r>
      <w:r w:rsidR="008816E4">
        <w:t>.</w:t>
      </w:r>
    </w:p>
    <w:p w14:paraId="5AF2488B" w14:textId="77777777" w:rsidR="006951FF" w:rsidRDefault="006951FF" w:rsidP="003C22FD">
      <w:pPr>
        <w:shd w:val="clear" w:color="auto" w:fill="FFFFFF"/>
        <w:ind w:firstLine="1134"/>
        <w:jc w:val="both"/>
      </w:pPr>
      <w:r>
        <w:t>11.</w:t>
      </w:r>
      <w:r w:rsidR="000647AD">
        <w:t>10</w:t>
      </w:r>
      <w:r>
        <w:t xml:space="preserve">. Įvertinti </w:t>
      </w:r>
      <w:r w:rsidR="001F3F87">
        <w:t>rajono savivaldybės kultūrinio ir architektūrinio paveldo savitumą atspindinčias teritorijas</w:t>
      </w:r>
      <w:r w:rsidR="00304D1B">
        <w:t xml:space="preserve"> ir objektus, kuriems tikslinga nustatyti sugriežtinto</w:t>
      </w:r>
      <w:r w:rsidR="0071324E">
        <w:t xml:space="preserve"> reglamentavimo veiklos teritorijas.</w:t>
      </w:r>
    </w:p>
    <w:p w14:paraId="5AF2488C" w14:textId="2FC1C884" w:rsidR="00C7351F" w:rsidRDefault="00C7351F" w:rsidP="002836F2">
      <w:pPr>
        <w:shd w:val="clear" w:color="auto" w:fill="FFFFFF"/>
        <w:ind w:firstLine="1134"/>
        <w:jc w:val="both"/>
      </w:pPr>
      <w:r w:rsidRPr="00E26350">
        <w:rPr>
          <w:color w:val="000000"/>
          <w:lang w:eastAsia="zh-CN"/>
        </w:rPr>
        <w:t>11.</w:t>
      </w:r>
      <w:r w:rsidR="000647AD">
        <w:rPr>
          <w:lang w:eastAsia="zh-CN"/>
        </w:rPr>
        <w:t>11</w:t>
      </w:r>
      <w:r>
        <w:rPr>
          <w:lang w:eastAsia="zh-CN"/>
        </w:rPr>
        <w:t xml:space="preserve">. </w:t>
      </w:r>
      <w:r w:rsidR="008816E4">
        <w:rPr>
          <w:lang w:eastAsia="zh-CN"/>
        </w:rPr>
        <w:t>N</w:t>
      </w:r>
      <w:r>
        <w:rPr>
          <w:lang w:eastAsia="zh-CN"/>
        </w:rPr>
        <w:t xml:space="preserve">umatyti </w:t>
      </w:r>
      <w:r w:rsidRPr="00E26350">
        <w:t xml:space="preserve">ypatingų inžinerinių statinių išdėstymą pažymint visus esamus, rengiamu Bendrojo plano keitimu ir kitais teritorijų planavimo dokumentais numatomus 30 m ir aukštesnius ypatingus inžinerinius statinius, </w:t>
      </w:r>
      <w:r w:rsidR="00F00B7A">
        <w:t xml:space="preserve">ir / ar </w:t>
      </w:r>
      <w:r w:rsidRPr="00E26350">
        <w:t>kuriems aptarnauti reikalingas ne didesnis kaip 0,01 ha žemės plotas, kuriam numatytu atveju neformuojamas atskir</w:t>
      </w:r>
      <w:r w:rsidR="008816E4">
        <w:t>a</w:t>
      </w:r>
      <w:r w:rsidRPr="00E26350">
        <w:t>s žemės sklypas</w:t>
      </w:r>
      <w:r w:rsidR="008816E4">
        <w:t>.</w:t>
      </w:r>
    </w:p>
    <w:p w14:paraId="5AF2488D" w14:textId="77777777" w:rsidR="00B83C8E" w:rsidRDefault="00C7351F" w:rsidP="00E51B91">
      <w:pPr>
        <w:shd w:val="clear" w:color="auto" w:fill="FFFFFF"/>
        <w:ind w:firstLine="1134"/>
        <w:jc w:val="both"/>
        <w:rPr>
          <w:lang w:eastAsia="zh-CN"/>
        </w:rPr>
      </w:pPr>
      <w:r>
        <w:rPr>
          <w:lang w:eastAsia="zh-CN"/>
        </w:rPr>
        <w:t>11.1</w:t>
      </w:r>
      <w:r w:rsidR="000647AD">
        <w:rPr>
          <w:lang w:eastAsia="zh-CN"/>
        </w:rPr>
        <w:t>2</w:t>
      </w:r>
      <w:r>
        <w:rPr>
          <w:lang w:eastAsia="zh-CN"/>
        </w:rPr>
        <w:t xml:space="preserve">. </w:t>
      </w:r>
      <w:r w:rsidR="008816E4">
        <w:rPr>
          <w:lang w:eastAsia="zh-CN"/>
        </w:rPr>
        <w:t>N</w:t>
      </w:r>
      <w:r>
        <w:rPr>
          <w:lang w:eastAsia="zh-CN"/>
        </w:rPr>
        <w:t xml:space="preserve">ustatyti prioritetinės savivaldybės infrastruktūros plėtros kriterijus, </w:t>
      </w:r>
      <w:r w:rsidR="000837CE" w:rsidRPr="007D40DA">
        <w:rPr>
          <w:lang w:eastAsia="zh-CN"/>
        </w:rPr>
        <w:t xml:space="preserve">nustatyti </w:t>
      </w:r>
      <w:r w:rsidRPr="007D40DA">
        <w:rPr>
          <w:lang w:eastAsia="zh-CN"/>
        </w:rPr>
        <w:t>prioritetines infrastruktūros plėtros teritorijas, įvertinti  prioritetinės infrastruktūros plėtros k</w:t>
      </w:r>
      <w:r w:rsidR="008816E4" w:rsidRPr="007D40DA">
        <w:rPr>
          <w:lang w:eastAsia="zh-CN"/>
        </w:rPr>
        <w:t>a</w:t>
      </w:r>
      <w:r w:rsidRPr="007D40DA">
        <w:rPr>
          <w:lang w:eastAsia="zh-CN"/>
        </w:rPr>
        <w:t xml:space="preserve">štus ir </w:t>
      </w:r>
      <w:r w:rsidR="000837CE" w:rsidRPr="007D40DA">
        <w:rPr>
          <w:lang w:eastAsia="zh-CN"/>
        </w:rPr>
        <w:t>vystymo</w:t>
      </w:r>
      <w:r w:rsidR="000837CE">
        <w:rPr>
          <w:lang w:eastAsia="zh-CN"/>
        </w:rPr>
        <w:t xml:space="preserve"> </w:t>
      </w:r>
      <w:r>
        <w:rPr>
          <w:lang w:eastAsia="zh-CN"/>
        </w:rPr>
        <w:t>etapus</w:t>
      </w:r>
      <w:r w:rsidR="008816E4">
        <w:rPr>
          <w:lang w:eastAsia="zh-CN"/>
        </w:rPr>
        <w:t>. P</w:t>
      </w:r>
      <w:r>
        <w:rPr>
          <w:lang w:eastAsia="zh-CN"/>
        </w:rPr>
        <w:t>agal poreikį gali būti nustatomi ir kiti teisės aktais pagrįsti planavimo uždaviniai bei papildomi  teritorijos naudojimo reglamentai</w:t>
      </w:r>
      <w:r w:rsidR="008816E4">
        <w:rPr>
          <w:lang w:eastAsia="zh-CN"/>
        </w:rPr>
        <w:t>.</w:t>
      </w:r>
      <w:r w:rsidR="007D40DA">
        <w:rPr>
          <w:lang w:eastAsia="zh-CN"/>
        </w:rPr>
        <w:t xml:space="preserve"> S</w:t>
      </w:r>
      <w:r w:rsidR="00B83C8E" w:rsidRPr="00B83C8E">
        <w:rPr>
          <w:lang w:eastAsia="zh-CN"/>
        </w:rPr>
        <w:t>avivaldybės tarybos sprendimu pagal savivaldybės tarybos patvirtintus kriterijus pripažinta prioritetine ir (ar), atsižvelgiant į strateginio planavimo dokumentus, savivaldybės ir (ar) vietovės lygmens bendruosiuose planuose nustatytoms prioritetinės plėtros teritorijoms ir jų vystymui skirta savivaldybės infrastruktūra.</w:t>
      </w:r>
    </w:p>
    <w:p w14:paraId="5AF2488E" w14:textId="77777777" w:rsidR="00C7351F" w:rsidRDefault="00C7351F" w:rsidP="002836F2">
      <w:pPr>
        <w:shd w:val="clear" w:color="auto" w:fill="FFFFFF"/>
        <w:ind w:firstLine="1134"/>
        <w:jc w:val="both"/>
      </w:pPr>
      <w:r>
        <w:rPr>
          <w:lang w:eastAsia="zh-CN"/>
        </w:rPr>
        <w:t>11.1</w:t>
      </w:r>
      <w:r w:rsidR="000647AD">
        <w:rPr>
          <w:lang w:eastAsia="zh-CN"/>
        </w:rPr>
        <w:t>3</w:t>
      </w:r>
      <w:r>
        <w:rPr>
          <w:lang w:eastAsia="zh-CN"/>
        </w:rPr>
        <w:t xml:space="preserve">. </w:t>
      </w:r>
      <w:r w:rsidR="008816E4">
        <w:rPr>
          <w:lang w:eastAsia="zh-CN"/>
        </w:rPr>
        <w:t>P</w:t>
      </w:r>
      <w:r>
        <w:rPr>
          <w:lang w:eastAsia="zh-CN"/>
        </w:rPr>
        <w:t xml:space="preserve">eržiūrėti valstybinių miškų schemą nagrinėjamoje teritorijoje ir nustačius tikslingumą, suplanuoti </w:t>
      </w:r>
      <w:r w:rsidR="00714AF7">
        <w:rPr>
          <w:lang w:eastAsia="zh-CN"/>
        </w:rPr>
        <w:t xml:space="preserve">miško </w:t>
      </w:r>
      <w:r w:rsidRPr="00D61862">
        <w:rPr>
          <w:lang w:eastAsia="zh-CN"/>
        </w:rPr>
        <w:t>naudmenų pavert</w:t>
      </w:r>
      <w:r w:rsidR="00D61862">
        <w:rPr>
          <w:lang w:eastAsia="zh-CN"/>
        </w:rPr>
        <w:t>i</w:t>
      </w:r>
      <w:r w:rsidRPr="00D61862">
        <w:rPr>
          <w:lang w:eastAsia="zh-CN"/>
        </w:rPr>
        <w:t>mą</w:t>
      </w:r>
      <w:r w:rsidR="00D61862" w:rsidRPr="00D61862">
        <w:rPr>
          <w:lang w:eastAsia="zh-CN"/>
        </w:rPr>
        <w:t xml:space="preserve"> į kitas</w:t>
      </w:r>
      <w:r w:rsidR="00714AF7">
        <w:rPr>
          <w:lang w:eastAsia="zh-CN"/>
        </w:rPr>
        <w:t xml:space="preserve"> naudmenas</w:t>
      </w:r>
      <w:r w:rsidRPr="00D61862">
        <w:rPr>
          <w:lang w:eastAsia="zh-CN"/>
        </w:rPr>
        <w:t>.</w:t>
      </w:r>
    </w:p>
    <w:p w14:paraId="5AF2488F" w14:textId="26603CC0" w:rsidR="00C7351F" w:rsidRDefault="00C7351F" w:rsidP="002836F2">
      <w:pPr>
        <w:shd w:val="clear" w:color="auto" w:fill="FFFFFF"/>
        <w:ind w:firstLine="1134"/>
        <w:jc w:val="both"/>
        <w:rPr>
          <w:lang w:eastAsia="zh-CN"/>
        </w:rPr>
      </w:pPr>
      <w:r>
        <w:rPr>
          <w:lang w:eastAsia="zh-CN"/>
        </w:rPr>
        <w:t>11.1</w:t>
      </w:r>
      <w:r w:rsidR="001C1740">
        <w:rPr>
          <w:lang w:eastAsia="zh-CN"/>
        </w:rPr>
        <w:t>4</w:t>
      </w:r>
      <w:r>
        <w:rPr>
          <w:lang w:eastAsia="zh-CN"/>
        </w:rPr>
        <w:t xml:space="preserve">. Bendrojo plano </w:t>
      </w:r>
      <w:r w:rsidR="00714AF7">
        <w:rPr>
          <w:lang w:eastAsia="zh-CN"/>
        </w:rPr>
        <w:t xml:space="preserve">keitimo </w:t>
      </w:r>
      <w:r>
        <w:rPr>
          <w:lang w:eastAsia="zh-CN"/>
        </w:rPr>
        <w:t xml:space="preserve">sprendiniuose nustatyti bendruosius galimus plėtros ir </w:t>
      </w:r>
      <w:r w:rsidR="00BF3059">
        <w:rPr>
          <w:lang w:eastAsia="zh-CN"/>
        </w:rPr>
        <w:t>naudojimo reglamentus</w:t>
      </w:r>
      <w:r>
        <w:rPr>
          <w:lang w:eastAsia="zh-CN"/>
        </w:rPr>
        <w:t xml:space="preserve">, </w:t>
      </w:r>
      <w:r w:rsidRPr="00BF3059">
        <w:rPr>
          <w:lang w:eastAsia="zh-CN"/>
        </w:rPr>
        <w:t xml:space="preserve">išskiriant </w:t>
      </w:r>
      <w:r w:rsidR="008816E4" w:rsidRPr="00BF3059">
        <w:rPr>
          <w:lang w:eastAsia="zh-CN"/>
        </w:rPr>
        <w:t xml:space="preserve">prioritetines </w:t>
      </w:r>
      <w:r w:rsidRPr="00BF3059">
        <w:rPr>
          <w:lang w:eastAsia="zh-CN"/>
        </w:rPr>
        <w:t>plėtros teritorijas</w:t>
      </w:r>
      <w:r>
        <w:rPr>
          <w:lang w:eastAsia="zh-CN"/>
        </w:rPr>
        <w:t>; apibrėžti numatomų urbanizuoti teritorijų plotus, numatyti jų planavimo ir plėtros tvarką, socialinės ir inžinerinės, susisiekimo infrastruktūros plėtros prioritetus</w:t>
      </w:r>
      <w:r w:rsidR="008816E4">
        <w:rPr>
          <w:lang w:eastAsia="zh-CN"/>
        </w:rPr>
        <w:t>.</w:t>
      </w:r>
    </w:p>
    <w:p w14:paraId="5AF24890" w14:textId="77777777" w:rsidR="00836F3F" w:rsidRDefault="00836F3F" w:rsidP="002836F2">
      <w:pPr>
        <w:shd w:val="clear" w:color="auto" w:fill="FFFFFF"/>
        <w:ind w:firstLine="1134"/>
        <w:jc w:val="both"/>
      </w:pPr>
      <w:r>
        <w:rPr>
          <w:lang w:eastAsia="zh-CN"/>
        </w:rPr>
        <w:t>11.1</w:t>
      </w:r>
      <w:r w:rsidR="001C1740">
        <w:rPr>
          <w:lang w:eastAsia="zh-CN"/>
        </w:rPr>
        <w:t>5</w:t>
      </w:r>
      <w:r>
        <w:rPr>
          <w:lang w:eastAsia="zh-CN"/>
        </w:rPr>
        <w:t>. D</w:t>
      </w:r>
      <w:r w:rsidRPr="00845B63">
        <w:t>iferencijuoti urbanistinės plėtros parametrus pagal plėtros pobūdį: miesta</w:t>
      </w:r>
      <w:r>
        <w:t>i</w:t>
      </w:r>
      <w:r w:rsidRPr="00845B63">
        <w:t xml:space="preserve">, miesteliai, kaimai, dispersinė plėtra (jeigu tokia yra), Ignalinos priemiesčio zona; </w:t>
      </w:r>
      <w:r w:rsidRPr="00FE387B">
        <w:t>i</w:t>
      </w:r>
      <w:r w:rsidRPr="00845B63">
        <w:t>šanalizuoti pavienės dispersinės plėtros parametrus, žemės paskirties keitimo įvairiose funkcinėse zonose nuostatas, statybos galimybes pavieniuose sklypuose; rezervuoti teritorijas vietinės reikšmės gatvėms, keliams ir komunikacijų koridoriams numatomose urbanizuoti teritorijose, pateikti sprendinius</w:t>
      </w:r>
      <w:r>
        <w:t>.</w:t>
      </w:r>
    </w:p>
    <w:p w14:paraId="5AF24891" w14:textId="4FD8A101" w:rsidR="00C7351F" w:rsidRDefault="00C7351F" w:rsidP="002836F2">
      <w:pPr>
        <w:shd w:val="clear" w:color="auto" w:fill="FFFFFF"/>
        <w:ind w:firstLine="1134"/>
        <w:jc w:val="both"/>
      </w:pPr>
      <w:r>
        <w:t>11.1</w:t>
      </w:r>
      <w:r w:rsidR="001C1740">
        <w:t>6</w:t>
      </w:r>
      <w:r>
        <w:t xml:space="preserve">. </w:t>
      </w:r>
      <w:r w:rsidR="005B1E5D">
        <w:t>Iš</w:t>
      </w:r>
      <w:r w:rsidR="000F4790">
        <w:t>s</w:t>
      </w:r>
      <w:r>
        <w:t xml:space="preserve">pręsti </w:t>
      </w:r>
      <w:r w:rsidR="00D4122D">
        <w:t>B</w:t>
      </w:r>
      <w:r>
        <w:t xml:space="preserve">endrojo plano </w:t>
      </w:r>
      <w:r w:rsidR="00D540A1">
        <w:t xml:space="preserve">keitimo </w:t>
      </w:r>
      <w:r>
        <w:t>sprendinių integralumo ir sąsajų kūrimo su gretimais rajonais uždavinius</w:t>
      </w:r>
      <w:r w:rsidR="00D4122D">
        <w:t>.</w:t>
      </w:r>
    </w:p>
    <w:p w14:paraId="5AF24892" w14:textId="77777777" w:rsidR="00C7351F" w:rsidRDefault="00C7351F" w:rsidP="002836F2">
      <w:pPr>
        <w:shd w:val="clear" w:color="auto" w:fill="FFFFFF"/>
        <w:ind w:firstLine="1134"/>
        <w:jc w:val="both"/>
      </w:pPr>
      <w:r>
        <w:t>11.1</w:t>
      </w:r>
      <w:r w:rsidR="001C1740">
        <w:t>7</w:t>
      </w:r>
      <w:r>
        <w:t xml:space="preserve">. </w:t>
      </w:r>
      <w:r w:rsidR="00D4122D">
        <w:t>I</w:t>
      </w:r>
      <w:r>
        <w:t xml:space="preserve">ntegruoti į </w:t>
      </w:r>
      <w:r w:rsidR="00E14753">
        <w:t>B</w:t>
      </w:r>
      <w:r>
        <w:t>endr</w:t>
      </w:r>
      <w:r w:rsidR="00D540A1">
        <w:t>ojo</w:t>
      </w:r>
      <w:r>
        <w:t xml:space="preserve"> plan</w:t>
      </w:r>
      <w:r w:rsidR="00E14753">
        <w:t>o keitimo</w:t>
      </w:r>
      <w:r w:rsidR="00D540A1">
        <w:t xml:space="preserve"> </w:t>
      </w:r>
      <w:r w:rsidR="00E14753">
        <w:t>sprendinius</w:t>
      </w:r>
      <w:r>
        <w:t xml:space="preserve"> savivaldybės teritorijoje galiojančių </w:t>
      </w:r>
      <w:r w:rsidR="00644CFE">
        <w:t>žemesnio lygmens teritorijų planavimo dokumentų</w:t>
      </w:r>
      <w:r>
        <w:t xml:space="preserve"> sprendinius</w:t>
      </w:r>
      <w:r w:rsidR="00644CFE">
        <w:t xml:space="preserve">, </w:t>
      </w:r>
      <w:r w:rsidR="004757B1">
        <w:t>numatyti jų įgyvendinimo sąlygas</w:t>
      </w:r>
      <w:r w:rsidR="00D4122D">
        <w:t>.</w:t>
      </w:r>
    </w:p>
    <w:p w14:paraId="5AF24893" w14:textId="77777777" w:rsidR="00C7351F" w:rsidRDefault="00C7351F" w:rsidP="002836F2">
      <w:pPr>
        <w:shd w:val="clear" w:color="auto" w:fill="FFFFFF"/>
        <w:ind w:firstLine="1134"/>
        <w:jc w:val="both"/>
      </w:pPr>
      <w:r>
        <w:t>11.1</w:t>
      </w:r>
      <w:r w:rsidR="001C1740">
        <w:t>8</w:t>
      </w:r>
      <w:r>
        <w:t xml:space="preserve">. </w:t>
      </w:r>
      <w:r w:rsidR="00D4122D">
        <w:t>I</w:t>
      </w:r>
      <w:r>
        <w:t xml:space="preserve">ntegruoti patvirtintas rajono gyvenamųjų vietovių ribas (gyvenamųjų vietovių ribos patvirtintos </w:t>
      </w:r>
      <w:r w:rsidRPr="00857177">
        <w:t>Ignalinos rajono savivaldybės taryb</w:t>
      </w:r>
      <w:r>
        <w:t>os</w:t>
      </w:r>
      <w:r w:rsidRPr="00857177">
        <w:t xml:space="preserve"> </w:t>
      </w:r>
      <w:r>
        <w:t>2</w:t>
      </w:r>
      <w:r w:rsidRPr="00857177">
        <w:t>021 m. rugsėjo 23 d. sprendimu Nr. T-157 „Dėl Ignalinos rajono savivaldybės</w:t>
      </w:r>
      <w:r>
        <w:t xml:space="preserve"> </w:t>
      </w:r>
      <w:r w:rsidRPr="00857177">
        <w:t>gyvenamųjų vietovių teritorijų ribų ir pavadinimų nustatymo ar keitimo plano“</w:t>
      </w:r>
      <w:r>
        <w:t>), įvertinant šių ribų keitim</w:t>
      </w:r>
      <w:r w:rsidR="00D4122D">
        <w:t>o poreikį</w:t>
      </w:r>
      <w:r>
        <w:t xml:space="preserve"> (sprendžiant miestų, miestelių ir seniūnijų centrų plėtros teritorijų zonas).</w:t>
      </w:r>
    </w:p>
    <w:p w14:paraId="5AF24894" w14:textId="2C14E6E6" w:rsidR="00C7351F" w:rsidRDefault="00C7351F" w:rsidP="002836F2">
      <w:pPr>
        <w:shd w:val="clear" w:color="auto" w:fill="FFFFFF"/>
        <w:ind w:firstLine="1134"/>
        <w:jc w:val="both"/>
      </w:pPr>
      <w:r>
        <w:t>11.1</w:t>
      </w:r>
      <w:r w:rsidR="001C1740">
        <w:t>9</w:t>
      </w:r>
      <w:r>
        <w:t xml:space="preserve">. </w:t>
      </w:r>
      <w:r w:rsidR="00D4122D">
        <w:t>S</w:t>
      </w:r>
      <w:r>
        <w:t>prendiniuose detalizuoti Lietuvos Respublikos bendrajame plane rajonui numatytas vystymosi kryptis.</w:t>
      </w:r>
    </w:p>
    <w:p w14:paraId="5AF24895" w14:textId="02F66EB3" w:rsidR="00C7351F" w:rsidRDefault="00C7351F" w:rsidP="002836F2">
      <w:pPr>
        <w:shd w:val="clear" w:color="auto" w:fill="FFFFFF"/>
        <w:ind w:firstLine="1134"/>
        <w:jc w:val="both"/>
      </w:pPr>
      <w:r>
        <w:t>11.</w:t>
      </w:r>
      <w:r w:rsidR="001C1740">
        <w:t>20</w:t>
      </w:r>
      <w:r>
        <w:t xml:space="preserve">. </w:t>
      </w:r>
      <w:r w:rsidR="00D4122D">
        <w:t>S</w:t>
      </w:r>
      <w:r>
        <w:t>prendiniuose (parengiant atskirą brėžinį</w:t>
      </w:r>
      <w:r w:rsidR="00896A7E">
        <w:t xml:space="preserve"> </w:t>
      </w:r>
      <w:r>
        <w:t>(-</w:t>
      </w:r>
      <w:proofErr w:type="spellStart"/>
      <w:r>
        <w:t>ius</w:t>
      </w:r>
      <w:proofErr w:type="spellEnd"/>
      <w:r>
        <w:t xml:space="preserve">)) nurodyti </w:t>
      </w:r>
      <w:r w:rsidR="00D4122D" w:rsidRPr="004C71AC">
        <w:t>objektus ir teritorijas</w:t>
      </w:r>
      <w:r w:rsidR="00D4122D" w:rsidRPr="00D1269A">
        <w:t xml:space="preserve"> </w:t>
      </w:r>
      <w:r w:rsidRPr="00D1269A">
        <w:t>ūkinei ir (ar) kitokiai veiklai</w:t>
      </w:r>
      <w:r>
        <w:t xml:space="preserve"> (kurios veiklos vykdytoj</w:t>
      </w:r>
      <w:r w:rsidR="00D4122D">
        <w:t>a</w:t>
      </w:r>
      <w:r>
        <w:t xml:space="preserve"> yra Ignalinos rajono savivaldybė ar jos įsteigtos įmonės)</w:t>
      </w:r>
      <w:r w:rsidRPr="00D1269A">
        <w:t xml:space="preserve">, dėl kurios turėjo būti nustatytos </w:t>
      </w:r>
      <w:r>
        <w:t>Lietuvos Respublikos specialiųjų žemės naudojimo sąlygų</w:t>
      </w:r>
      <w:r w:rsidRPr="00D1269A">
        <w:t xml:space="preserve"> įstatyme nurodytos </w:t>
      </w:r>
      <w:r>
        <w:t>ir Nekilnojamojo turto registre registruotos teritorijos</w:t>
      </w:r>
      <w:r w:rsidR="00D4122D">
        <w:t>.</w:t>
      </w:r>
    </w:p>
    <w:p w14:paraId="5AF24896" w14:textId="77777777" w:rsidR="00C7351F" w:rsidRDefault="00C7351F" w:rsidP="002836F2">
      <w:pPr>
        <w:shd w:val="clear" w:color="auto" w:fill="FFFFFF"/>
        <w:ind w:firstLine="1134"/>
        <w:jc w:val="both"/>
      </w:pPr>
      <w:r>
        <w:t>11.2</w:t>
      </w:r>
      <w:r w:rsidR="001C1740">
        <w:t>1</w:t>
      </w:r>
      <w:r>
        <w:t xml:space="preserve">. </w:t>
      </w:r>
      <w:r w:rsidR="00F66CB6">
        <w:t>Išn</w:t>
      </w:r>
      <w:r>
        <w:t xml:space="preserve">agrinėti kolektyvinių sodų masyvų integraciją priemiesčių </w:t>
      </w:r>
      <w:r w:rsidR="00D4122D" w:rsidRPr="00360D74">
        <w:t>plėtros kontekste</w:t>
      </w:r>
      <w:r>
        <w:t xml:space="preserve">, nustatyti aiškius šių teritorijų plėtros prioritetus, </w:t>
      </w:r>
      <w:r w:rsidR="00D4122D" w:rsidRPr="00360D74">
        <w:t>kuriems įgyvendinti</w:t>
      </w:r>
      <w:r w:rsidR="00D4122D">
        <w:t xml:space="preserve"> </w:t>
      </w:r>
      <w:r>
        <w:t>bus skiriami viešieji finansai.</w:t>
      </w:r>
    </w:p>
    <w:p w14:paraId="5AF24897" w14:textId="4301833F" w:rsidR="00C7351F" w:rsidRDefault="00C7351F" w:rsidP="002836F2">
      <w:pPr>
        <w:shd w:val="clear" w:color="auto" w:fill="FFFFFF"/>
        <w:ind w:firstLine="1134"/>
        <w:jc w:val="both"/>
      </w:pPr>
      <w:r>
        <w:t>11.2</w:t>
      </w:r>
      <w:r w:rsidR="001C1740">
        <w:t>2</w:t>
      </w:r>
      <w:r>
        <w:t xml:space="preserve">. </w:t>
      </w:r>
      <w:r w:rsidR="00D4122D">
        <w:t>N</w:t>
      </w:r>
      <w:r>
        <w:t xml:space="preserve">ustatyti (atsiradus poreikiui, pagal esamos situacijos analizės metu surinktus duomenis) teritorijas, kuriose architektūriniu, urbanistiniu, valstybės ar viešojo intereso požiūriu </w:t>
      </w:r>
      <w:r>
        <w:lastRenderedPageBreak/>
        <w:t>reikšmingi objektai būtų planuojami ar projektuojami rengiant Architektūros įstatymo 13 straipsnio 1 dalyje nurodytus architektūrinius konkursus.</w:t>
      </w:r>
      <w:r w:rsidR="00D04F4B">
        <w:t xml:space="preserve"> Bendrojo plano keitimo sprendiniuose </w:t>
      </w:r>
      <w:r w:rsidR="000200A3">
        <w:t>apibrėžti reikšmingumo nustatymo kriterijus.</w:t>
      </w:r>
    </w:p>
    <w:p w14:paraId="5AF24898" w14:textId="77777777" w:rsidR="00C7351F" w:rsidRDefault="00C7351F" w:rsidP="00C7351F">
      <w:pPr>
        <w:shd w:val="clear" w:color="auto" w:fill="FFFFFF"/>
        <w:ind w:left="360" w:firstLine="720"/>
        <w:jc w:val="both"/>
      </w:pPr>
    </w:p>
    <w:p w14:paraId="5AF24899" w14:textId="77777777" w:rsidR="00C7351F" w:rsidRDefault="00C7351F" w:rsidP="00D4122D">
      <w:pPr>
        <w:pStyle w:val="Sraopastraipa"/>
        <w:ind w:left="0"/>
        <w:jc w:val="center"/>
        <w:rPr>
          <w:b/>
        </w:rPr>
      </w:pPr>
      <w:r w:rsidRPr="00DB570F">
        <w:rPr>
          <w:b/>
        </w:rPr>
        <w:t>IV SKYRIUS</w:t>
      </w:r>
    </w:p>
    <w:p w14:paraId="5AF2489A" w14:textId="77777777" w:rsidR="00C7351F" w:rsidRDefault="00C7351F" w:rsidP="00D4122D">
      <w:pPr>
        <w:pStyle w:val="Sraopastraipa"/>
        <w:ind w:left="0"/>
        <w:jc w:val="center"/>
        <w:rPr>
          <w:b/>
        </w:rPr>
      </w:pPr>
      <w:r w:rsidRPr="008B3F01">
        <w:rPr>
          <w:b/>
        </w:rPr>
        <w:t>BAIGIAMOSIOS NUOSTATOS</w:t>
      </w:r>
    </w:p>
    <w:p w14:paraId="5AF2489B" w14:textId="77777777" w:rsidR="00C7351F" w:rsidRPr="008B3F01" w:rsidRDefault="00C7351F" w:rsidP="003C22FD">
      <w:pPr>
        <w:pStyle w:val="Sraopastraipa"/>
        <w:ind w:left="360"/>
        <w:jc w:val="both"/>
        <w:rPr>
          <w:b/>
        </w:rPr>
      </w:pPr>
    </w:p>
    <w:p w14:paraId="5AF2489C" w14:textId="77777777" w:rsidR="00C7351F" w:rsidRPr="00CD7F52" w:rsidRDefault="00C7351F" w:rsidP="003C22FD">
      <w:pPr>
        <w:tabs>
          <w:tab w:val="left" w:pos="0"/>
        </w:tabs>
        <w:ind w:firstLine="1134"/>
        <w:jc w:val="both"/>
      </w:pPr>
      <w:r w:rsidRPr="00CD7F52">
        <w:t>12. Bendrojo plano keitimo brėžiniai rengiami naudojant skaitmeninę georeferencinę duomenų bazę naujausių kartografinių žemėlapių pagrindu.</w:t>
      </w:r>
    </w:p>
    <w:p w14:paraId="5AF2489D" w14:textId="77777777" w:rsidR="00C7351F" w:rsidRPr="00CD7F52" w:rsidRDefault="00C7351F" w:rsidP="003C22FD">
      <w:pPr>
        <w:tabs>
          <w:tab w:val="left" w:pos="0"/>
        </w:tabs>
        <w:ind w:firstLine="1134"/>
        <w:jc w:val="both"/>
      </w:pPr>
      <w:r w:rsidRPr="00CD7F52">
        <w:t xml:space="preserve">13. </w:t>
      </w:r>
      <w:r w:rsidR="00B60B2B">
        <w:t>T</w:t>
      </w:r>
      <w:r w:rsidRPr="00CD7F52">
        <w:t>eritorijos vystymo koncepcija</w:t>
      </w:r>
      <w:r w:rsidR="00A25C2C">
        <w:t xml:space="preserve"> </w:t>
      </w:r>
      <w:r w:rsidRPr="00CD7F52">
        <w:t>rengiama</w:t>
      </w:r>
      <w:r w:rsidR="00A25C2C">
        <w:t xml:space="preserve">. Organizatorius </w:t>
      </w:r>
      <w:r w:rsidR="008C7766">
        <w:t>turi teis</w:t>
      </w:r>
      <w:r w:rsidR="00182F71">
        <w:t xml:space="preserve">ę savo nuožiūra </w:t>
      </w:r>
      <w:r w:rsidR="008C7766">
        <w:t xml:space="preserve"> inicijuot</w:t>
      </w:r>
      <w:r w:rsidR="00182F71">
        <w:t xml:space="preserve">i </w:t>
      </w:r>
      <w:r w:rsidRPr="00CD7F52">
        <w:t>nepriklausom</w:t>
      </w:r>
      <w:r w:rsidR="00182F71">
        <w:t>ą</w:t>
      </w:r>
      <w:r w:rsidRPr="00CD7F52">
        <w:t xml:space="preserve"> profesin</w:t>
      </w:r>
      <w:r w:rsidR="00110BD0">
        <w:t>į</w:t>
      </w:r>
      <w:r w:rsidRPr="00CD7F52">
        <w:t xml:space="preserve"> </w:t>
      </w:r>
      <w:r w:rsidR="00182F71" w:rsidRPr="00CD7F52">
        <w:t xml:space="preserve">koncepcijos </w:t>
      </w:r>
      <w:r w:rsidRPr="00CD7F52">
        <w:t>vertinim</w:t>
      </w:r>
      <w:r w:rsidR="00182F71">
        <w:t>ą</w:t>
      </w:r>
      <w:r w:rsidRPr="00CD7F52">
        <w:t>.</w:t>
      </w:r>
    </w:p>
    <w:p w14:paraId="5AF2489E" w14:textId="77777777" w:rsidR="0084134C" w:rsidRDefault="00C7351F" w:rsidP="003C22FD">
      <w:pPr>
        <w:tabs>
          <w:tab w:val="left" w:pos="0"/>
        </w:tabs>
        <w:ind w:firstLine="1134"/>
        <w:jc w:val="both"/>
      </w:pPr>
      <w:r w:rsidRPr="00CD7F52">
        <w:t xml:space="preserve">14. </w:t>
      </w:r>
      <w:r w:rsidR="0084134C">
        <w:t>Galimybių studijos neatliekamos.</w:t>
      </w:r>
    </w:p>
    <w:p w14:paraId="5AF2489F" w14:textId="77777777" w:rsidR="00C7351F" w:rsidRPr="00CD7F52" w:rsidRDefault="004B5601" w:rsidP="00D32F60">
      <w:pPr>
        <w:tabs>
          <w:tab w:val="left" w:pos="0"/>
        </w:tabs>
        <w:ind w:firstLine="1134"/>
        <w:jc w:val="both"/>
      </w:pPr>
      <w:r>
        <w:t xml:space="preserve">15. Esant poreikiui </w:t>
      </w:r>
      <w:r w:rsidR="00D32F60">
        <w:t>atliekami papildomi tyrimai</w:t>
      </w:r>
      <w:r w:rsidR="00F40D8A">
        <w:t>,</w:t>
      </w:r>
      <w:r w:rsidR="00D32F60">
        <w:t xml:space="preserve"> </w:t>
      </w:r>
      <w:r w:rsidR="00C7351F">
        <w:t>vadovaujantis institucijų išduotomis sąlygomis ir jose nurodytais reikalavimais</w:t>
      </w:r>
      <w:r w:rsidR="00C7351F" w:rsidRPr="00CD7F52">
        <w:t>.</w:t>
      </w:r>
    </w:p>
    <w:p w14:paraId="5AF248A0" w14:textId="77777777" w:rsidR="00BE22C5" w:rsidRPr="00856566" w:rsidRDefault="00C7351F" w:rsidP="00BE22C5">
      <w:pPr>
        <w:ind w:firstLine="1134"/>
        <w:jc w:val="both"/>
        <w:rPr>
          <w:rFonts w:ascii="Arial" w:hAnsi="Arial" w:cs="Arial"/>
          <w:color w:val="000000" w:themeColor="text1"/>
          <w:shd w:val="clear" w:color="auto" w:fill="FFFFFF"/>
          <w:lang w:eastAsia="lt-LT"/>
        </w:rPr>
      </w:pPr>
      <w:r w:rsidRPr="00856566">
        <w:rPr>
          <w:color w:val="000000" w:themeColor="text1"/>
        </w:rPr>
        <w:t>1</w:t>
      </w:r>
      <w:r w:rsidR="00D32F60" w:rsidRPr="00856566">
        <w:rPr>
          <w:color w:val="000000" w:themeColor="text1"/>
        </w:rPr>
        <w:t>6</w:t>
      </w:r>
      <w:r w:rsidRPr="00856566">
        <w:rPr>
          <w:color w:val="000000" w:themeColor="text1"/>
        </w:rPr>
        <w:t>. Rengiant Bendrojo plano keitimą</w:t>
      </w:r>
      <w:r w:rsidR="00D4122D" w:rsidRPr="00856566">
        <w:rPr>
          <w:color w:val="000000" w:themeColor="text1"/>
        </w:rPr>
        <w:t>,</w:t>
      </w:r>
      <w:r w:rsidRPr="00856566">
        <w:rPr>
          <w:color w:val="000000" w:themeColor="text1"/>
        </w:rPr>
        <w:t xml:space="preserve"> atliekamas </w:t>
      </w:r>
      <w:r w:rsidR="00821792" w:rsidRPr="00856566">
        <w:rPr>
          <w:color w:val="000000" w:themeColor="text1"/>
          <w:lang w:eastAsia="lt-LT"/>
        </w:rPr>
        <w:fldChar w:fldCharType="begin"/>
      </w:r>
      <w:r w:rsidR="00BE22C5" w:rsidRPr="00856566">
        <w:rPr>
          <w:color w:val="000000" w:themeColor="text1"/>
          <w:lang w:eastAsia="lt-LT"/>
        </w:rPr>
        <w:instrText>HYPERLINK "https://am.lrv.lt/lt/veiklos-sritys-1/tarsos-prevencija/strateginis-pasekmiu-aplinkai-vertinimas/"</w:instrText>
      </w:r>
      <w:r w:rsidR="00821792" w:rsidRPr="00856566">
        <w:rPr>
          <w:color w:val="000000" w:themeColor="text1"/>
          <w:lang w:eastAsia="lt-LT"/>
        </w:rPr>
      </w:r>
      <w:r w:rsidR="00821792" w:rsidRPr="00856566">
        <w:rPr>
          <w:color w:val="000000" w:themeColor="text1"/>
          <w:lang w:eastAsia="lt-LT"/>
        </w:rPr>
        <w:fldChar w:fldCharType="separate"/>
      </w:r>
      <w:r w:rsidR="00BE22C5" w:rsidRPr="00856566">
        <w:rPr>
          <w:color w:val="000000" w:themeColor="text1"/>
        </w:rPr>
        <w:t>strateginis pasekmių aplinkai vertinimas (SPAV).</w:t>
      </w:r>
    </w:p>
    <w:p w14:paraId="5AF248A1" w14:textId="77777777" w:rsidR="00C7351F" w:rsidRDefault="00821792" w:rsidP="00BE22C5">
      <w:pPr>
        <w:tabs>
          <w:tab w:val="left" w:pos="0"/>
        </w:tabs>
        <w:ind w:firstLine="1134"/>
        <w:jc w:val="both"/>
      </w:pPr>
      <w:r w:rsidRPr="00856566">
        <w:rPr>
          <w:color w:val="000000" w:themeColor="text1"/>
          <w:lang w:eastAsia="lt-LT"/>
        </w:rPr>
        <w:fldChar w:fldCharType="end"/>
      </w:r>
      <w:r w:rsidR="00C7351F" w:rsidRPr="00CD7F52">
        <w:t>1</w:t>
      </w:r>
      <w:r w:rsidR="001761C1">
        <w:t>7</w:t>
      </w:r>
      <w:r w:rsidR="00C7351F" w:rsidRPr="00CD7F52">
        <w:t xml:space="preserve">. </w:t>
      </w:r>
      <w:r w:rsidR="00D4122D" w:rsidRPr="00870D64">
        <w:t>Atviras konkursas</w:t>
      </w:r>
      <w:r w:rsidR="00D4122D" w:rsidRPr="005B171F">
        <w:t xml:space="preserve"> </w:t>
      </w:r>
      <w:r w:rsidR="00C7351F" w:rsidRPr="005B171F">
        <w:t xml:space="preserve">geriausiai urbanistinei idėjai atrinkti </w:t>
      </w:r>
      <w:r w:rsidR="00D4122D" w:rsidRPr="00870D64">
        <w:t>nebus</w:t>
      </w:r>
      <w:r w:rsidR="00D4122D">
        <w:t xml:space="preserve"> </w:t>
      </w:r>
      <w:r w:rsidR="00C7351F" w:rsidRPr="005B171F">
        <w:t>rengimas</w:t>
      </w:r>
      <w:r w:rsidR="00870D64" w:rsidRPr="00870D64">
        <w:t>.</w:t>
      </w:r>
    </w:p>
    <w:p w14:paraId="5AF248A2" w14:textId="77777777" w:rsidR="00C7351F" w:rsidRDefault="00C7351F" w:rsidP="003C22FD">
      <w:pPr>
        <w:tabs>
          <w:tab w:val="left" w:pos="0"/>
        </w:tabs>
        <w:ind w:firstLine="1134"/>
        <w:jc w:val="both"/>
      </w:pPr>
      <w:r>
        <w:t>1</w:t>
      </w:r>
      <w:r w:rsidR="001761C1">
        <w:t>8</w:t>
      </w:r>
      <w:r>
        <w:t xml:space="preserve">. </w:t>
      </w:r>
      <w:r w:rsidRPr="003F1B8E">
        <w:t>Bendrojo plano sprendiniai rengiami ne trumpesniam nei 10 metų laikotarpiui. Sprendiniai galioja neterminuotai arba tol, kol bus parengti ir patvirtinti juos keičiantys to paties lygmens teritorijų planavimo dokumentai.</w:t>
      </w:r>
    </w:p>
    <w:p w14:paraId="5AF248A3" w14:textId="77777777" w:rsidR="00C7351F" w:rsidRDefault="00C7351F" w:rsidP="003C22FD">
      <w:pPr>
        <w:tabs>
          <w:tab w:val="left" w:pos="0"/>
        </w:tabs>
        <w:ind w:firstLine="1134"/>
        <w:jc w:val="both"/>
      </w:pPr>
      <w:r>
        <w:t>1</w:t>
      </w:r>
      <w:r w:rsidR="001761C1">
        <w:t>9</w:t>
      </w:r>
      <w:r>
        <w:t xml:space="preserve">. </w:t>
      </w:r>
      <w:r w:rsidRPr="000A3D72">
        <w:t xml:space="preserve">Bendrojo plano </w:t>
      </w:r>
      <w:r w:rsidR="007E6981">
        <w:t xml:space="preserve">keitimo </w:t>
      </w:r>
      <w:r w:rsidRPr="000A3D72">
        <w:t>viešinimo procedūroms taikoma bendra tvarka, nustatyta Visuomenės informavimo, konsultavimo ir dalyvavimo priimant sprendimus dėl teritorijų planavimo nuostatų, patvirtintų Lietuvos Respublikos Vyriausybės 1996 m. rugsėjo 18 d. nutarimu Nr. 1079 „Dėl Visuomenės informavimo, konsultavimo ir dalyvavimo priimant sprendimus dėl teritorijų planavimo nuostatų patvirtinimo“</w:t>
      </w:r>
      <w:r w:rsidR="00D4122D">
        <w:t>,</w:t>
      </w:r>
      <w:r w:rsidRPr="000A3D72">
        <w:t xml:space="preserve"> III sk</w:t>
      </w:r>
      <w:r w:rsidR="00DA68CD">
        <w:t>irsnyje</w:t>
      </w:r>
      <w:r w:rsidRPr="000A3D72">
        <w:t>.</w:t>
      </w:r>
    </w:p>
    <w:p w14:paraId="5AF248A4" w14:textId="1BAD4AE9" w:rsidR="00C7351F" w:rsidRDefault="001761C1" w:rsidP="003C22FD">
      <w:pPr>
        <w:tabs>
          <w:tab w:val="left" w:pos="0"/>
        </w:tabs>
        <w:ind w:firstLine="1134"/>
        <w:jc w:val="both"/>
      </w:pPr>
      <w:r>
        <w:t>20</w:t>
      </w:r>
      <w:r w:rsidR="00C7351F">
        <w:t xml:space="preserve">. </w:t>
      </w:r>
      <w:r w:rsidR="00C7351F" w:rsidRPr="00ED2D5C">
        <w:t xml:space="preserve">Bendrojo plano </w:t>
      </w:r>
      <w:r w:rsidR="005D2EA1">
        <w:t xml:space="preserve">keitimo </w:t>
      </w:r>
      <w:r w:rsidR="00C7351F" w:rsidRPr="00ED2D5C">
        <w:t xml:space="preserve">rengėjas </w:t>
      </w:r>
      <w:r w:rsidR="00E2345A">
        <w:t>atlieka</w:t>
      </w:r>
      <w:r w:rsidR="00C7351F" w:rsidRPr="00ED2D5C">
        <w:t xml:space="preserve"> visas reikalingas viešinimo procedūras</w:t>
      </w:r>
      <w:r w:rsidR="009E0356">
        <w:t>;</w:t>
      </w:r>
      <w:r w:rsidR="00C7351F" w:rsidRPr="00ED2D5C">
        <w:t xml:space="preserve"> </w:t>
      </w:r>
      <w:r w:rsidR="00E2345A">
        <w:t>inicijuoja sprendinių</w:t>
      </w:r>
      <w:r w:rsidR="00C7351F" w:rsidRPr="00ED2D5C">
        <w:t xml:space="preserve"> </w:t>
      </w:r>
      <w:r w:rsidR="00E2345A">
        <w:t>derinimą</w:t>
      </w:r>
      <w:r w:rsidR="009E0356">
        <w:t xml:space="preserve"> Teritorijų planavimo komisijoje</w:t>
      </w:r>
      <w:r w:rsidR="00B75766">
        <w:t xml:space="preserve">, </w:t>
      </w:r>
      <w:r w:rsidR="00C7351F" w:rsidRPr="00ED2D5C">
        <w:t>tikrinimą valstybinę teritorijų planavimo priežiūrą atliekančioje institucijoje</w:t>
      </w:r>
      <w:r w:rsidR="00B75766">
        <w:t xml:space="preserve"> </w:t>
      </w:r>
      <w:r w:rsidR="00C7351F" w:rsidRPr="00ED2D5C">
        <w:t xml:space="preserve">ir registravimą </w:t>
      </w:r>
      <w:r w:rsidR="00D4122D">
        <w:t>T</w:t>
      </w:r>
      <w:r w:rsidR="00C7351F" w:rsidRPr="00ED2D5C">
        <w:t>eritorijų planavimo registre.</w:t>
      </w:r>
    </w:p>
    <w:p w14:paraId="5AF248A5" w14:textId="77777777" w:rsidR="00C7351F" w:rsidRPr="00237850" w:rsidRDefault="00C7351F" w:rsidP="003C22FD">
      <w:pPr>
        <w:tabs>
          <w:tab w:val="left" w:pos="0"/>
        </w:tabs>
        <w:ind w:firstLine="1134"/>
        <w:jc w:val="both"/>
      </w:pPr>
      <w:r w:rsidRPr="00237850">
        <w:t>2</w:t>
      </w:r>
      <w:r w:rsidR="001761C1">
        <w:t>1</w:t>
      </w:r>
      <w:r w:rsidRPr="00237850">
        <w:t xml:space="preserve">. </w:t>
      </w:r>
      <w:r w:rsidRPr="00DA68CD">
        <w:t xml:space="preserve">Trūkstamus pradinius duomenis </w:t>
      </w:r>
      <w:r w:rsidR="00D4122D" w:rsidRPr="00DA68CD">
        <w:t>planavimo o</w:t>
      </w:r>
      <w:r w:rsidRPr="00DA68CD">
        <w:t xml:space="preserve">rganizatorius paveda surinkti </w:t>
      </w:r>
      <w:r w:rsidR="00D4122D" w:rsidRPr="00DA68CD">
        <w:t>Bendrojo p</w:t>
      </w:r>
      <w:r w:rsidRPr="00DA68CD">
        <w:t xml:space="preserve">lano </w:t>
      </w:r>
      <w:r w:rsidR="00DA68CD">
        <w:t xml:space="preserve">keitimo </w:t>
      </w:r>
      <w:r w:rsidRPr="00DA68CD">
        <w:t>rengėjui.</w:t>
      </w:r>
    </w:p>
    <w:p w14:paraId="5AF248A6" w14:textId="77777777" w:rsidR="00C7351F" w:rsidRPr="00237850" w:rsidRDefault="00C7351F" w:rsidP="003C22FD">
      <w:pPr>
        <w:tabs>
          <w:tab w:val="left" w:pos="0"/>
        </w:tabs>
        <w:ind w:firstLine="1134"/>
        <w:jc w:val="both"/>
      </w:pPr>
      <w:r w:rsidRPr="00237850">
        <w:t>2</w:t>
      </w:r>
      <w:r w:rsidR="001761C1">
        <w:t>2</w:t>
      </w:r>
      <w:r w:rsidRPr="00237850">
        <w:t xml:space="preserve">. </w:t>
      </w:r>
      <w:r w:rsidR="00B60F3E" w:rsidRPr="00DA68CD">
        <w:t>Bendrojo</w:t>
      </w:r>
      <w:r w:rsidR="00B60F3E">
        <w:t xml:space="preserve"> p</w:t>
      </w:r>
      <w:r w:rsidRPr="00237850">
        <w:t xml:space="preserve">lano </w:t>
      </w:r>
      <w:r w:rsidR="00DA68CD">
        <w:t xml:space="preserve">keitimo </w:t>
      </w:r>
      <w:r w:rsidRPr="00237850">
        <w:t xml:space="preserve">rengėjas, atsižvelgdamas į suplanuotus sprendinius, parengia </w:t>
      </w:r>
      <w:r w:rsidR="00B60F3E" w:rsidRPr="00DA68CD">
        <w:t xml:space="preserve">Bendrojo plano </w:t>
      </w:r>
      <w:r w:rsidR="00DA68CD" w:rsidRPr="00DA68CD">
        <w:t>keitimo</w:t>
      </w:r>
      <w:r w:rsidR="00DA68CD">
        <w:rPr>
          <w:b/>
          <w:bCs/>
        </w:rPr>
        <w:t xml:space="preserve"> </w:t>
      </w:r>
      <w:r w:rsidRPr="00237850">
        <w:t>sprendinių įgyvendinimo program</w:t>
      </w:r>
      <w:r w:rsidR="00850C65">
        <w:t>ą</w:t>
      </w:r>
      <w:r w:rsidRPr="00237850">
        <w:t>.</w:t>
      </w:r>
    </w:p>
    <w:p w14:paraId="5AF248A7" w14:textId="5894C687" w:rsidR="00C7351F" w:rsidRPr="00237850" w:rsidRDefault="00C7351F" w:rsidP="003C22FD">
      <w:pPr>
        <w:tabs>
          <w:tab w:val="left" w:pos="0"/>
        </w:tabs>
        <w:ind w:firstLine="1134"/>
        <w:jc w:val="both"/>
      </w:pPr>
      <w:r w:rsidRPr="00237850">
        <w:t>2</w:t>
      </w:r>
      <w:r w:rsidR="001761C1">
        <w:t>3</w:t>
      </w:r>
      <w:r w:rsidRPr="00237850">
        <w:t xml:space="preserve">. Bendrojo plano keitimo sudėtis, rengimo </w:t>
      </w:r>
      <w:r w:rsidR="00B60F3E" w:rsidRPr="00850C65">
        <w:t>etapai</w:t>
      </w:r>
      <w:r w:rsidR="00B60F3E" w:rsidRPr="00B60F3E">
        <w:rPr>
          <w:b/>
          <w:bCs/>
        </w:rPr>
        <w:t xml:space="preserve"> </w:t>
      </w:r>
      <w:r w:rsidRPr="00237850">
        <w:t>ir pateikimo reikalavimai nurodomi Bendrojo plano keitimo paslaugos pirkimo dokumentuose</w:t>
      </w:r>
      <w:r w:rsidR="00850C65">
        <w:t xml:space="preserve">, </w:t>
      </w:r>
      <w:r w:rsidRPr="00237850">
        <w:t>techninėje specifikacijoje.</w:t>
      </w:r>
    </w:p>
    <w:p w14:paraId="5AF248A8" w14:textId="77777777" w:rsidR="00C7351F" w:rsidRPr="00AF45CF" w:rsidRDefault="00C7351F" w:rsidP="00D4122D">
      <w:pPr>
        <w:tabs>
          <w:tab w:val="left" w:pos="0"/>
        </w:tabs>
        <w:ind w:firstLine="1134"/>
        <w:jc w:val="both"/>
      </w:pPr>
    </w:p>
    <w:p w14:paraId="5AF248A9" w14:textId="77777777" w:rsidR="00C7351F" w:rsidRPr="00ED2D5C" w:rsidRDefault="00C7351F" w:rsidP="00C7351F">
      <w:pPr>
        <w:tabs>
          <w:tab w:val="left" w:pos="0"/>
        </w:tabs>
        <w:jc w:val="center"/>
      </w:pPr>
      <w:r>
        <w:t>__________________</w:t>
      </w:r>
    </w:p>
    <w:p w14:paraId="5AF248AA" w14:textId="77777777" w:rsidR="00C7351F" w:rsidRPr="004F1F74" w:rsidRDefault="00C7351F" w:rsidP="00C7351F">
      <w:pPr>
        <w:jc w:val="both"/>
        <w:rPr>
          <w:color w:val="000000"/>
          <w:spacing w:val="-1"/>
        </w:rPr>
      </w:pPr>
    </w:p>
    <w:sectPr w:rsidR="00C7351F" w:rsidRPr="004F1F74" w:rsidSect="00182ED4">
      <w:footerReference w:type="default" r:id="rId9"/>
      <w:pgSz w:w="11906" w:h="16838"/>
      <w:pgMar w:top="1134" w:right="566" w:bottom="1134" w:left="1701" w:header="720" w:footer="99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8EE07" w14:textId="77777777" w:rsidR="00E0103B" w:rsidRDefault="00E0103B">
      <w:r>
        <w:separator/>
      </w:r>
    </w:p>
  </w:endnote>
  <w:endnote w:type="continuationSeparator" w:id="0">
    <w:p w14:paraId="2610BDA0" w14:textId="77777777" w:rsidR="00E0103B" w:rsidRDefault="00E010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248B1" w14:textId="77777777" w:rsidR="0076078B" w:rsidRDefault="0076078B" w:rsidP="0076078B">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C30E9A" w14:textId="77777777" w:rsidR="00E0103B" w:rsidRDefault="00E0103B">
      <w:r>
        <w:separator/>
      </w:r>
    </w:p>
  </w:footnote>
  <w:footnote w:type="continuationSeparator" w:id="0">
    <w:p w14:paraId="3C4C62E8" w14:textId="77777777" w:rsidR="00E0103B" w:rsidRDefault="00E010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74B9F"/>
    <w:multiLevelType w:val="hybridMultilevel"/>
    <w:tmpl w:val="AA38D896"/>
    <w:lvl w:ilvl="0" w:tplc="E230CC86">
      <w:start w:val="1"/>
      <w:numFmt w:val="upperLetter"/>
      <w:lvlText w:val="%1."/>
      <w:lvlJc w:val="left"/>
      <w:pPr>
        <w:tabs>
          <w:tab w:val="num" w:pos="3660"/>
        </w:tabs>
        <w:ind w:left="3660" w:hanging="360"/>
      </w:pPr>
      <w:rPr>
        <w:rFonts w:hint="default"/>
      </w:rPr>
    </w:lvl>
    <w:lvl w:ilvl="1" w:tplc="04090019" w:tentative="1">
      <w:start w:val="1"/>
      <w:numFmt w:val="lowerLetter"/>
      <w:lvlText w:val="%2."/>
      <w:lvlJc w:val="left"/>
      <w:pPr>
        <w:tabs>
          <w:tab w:val="num" w:pos="4380"/>
        </w:tabs>
        <w:ind w:left="4380" w:hanging="360"/>
      </w:pPr>
    </w:lvl>
    <w:lvl w:ilvl="2" w:tplc="0409001B" w:tentative="1">
      <w:start w:val="1"/>
      <w:numFmt w:val="lowerRoman"/>
      <w:lvlText w:val="%3."/>
      <w:lvlJc w:val="right"/>
      <w:pPr>
        <w:tabs>
          <w:tab w:val="num" w:pos="5100"/>
        </w:tabs>
        <w:ind w:left="5100" w:hanging="180"/>
      </w:pPr>
    </w:lvl>
    <w:lvl w:ilvl="3" w:tplc="0409000F" w:tentative="1">
      <w:start w:val="1"/>
      <w:numFmt w:val="decimal"/>
      <w:lvlText w:val="%4."/>
      <w:lvlJc w:val="left"/>
      <w:pPr>
        <w:tabs>
          <w:tab w:val="num" w:pos="5820"/>
        </w:tabs>
        <w:ind w:left="5820" w:hanging="360"/>
      </w:pPr>
    </w:lvl>
    <w:lvl w:ilvl="4" w:tplc="04090019" w:tentative="1">
      <w:start w:val="1"/>
      <w:numFmt w:val="lowerLetter"/>
      <w:lvlText w:val="%5."/>
      <w:lvlJc w:val="left"/>
      <w:pPr>
        <w:tabs>
          <w:tab w:val="num" w:pos="6540"/>
        </w:tabs>
        <w:ind w:left="6540" w:hanging="360"/>
      </w:pPr>
    </w:lvl>
    <w:lvl w:ilvl="5" w:tplc="0409001B" w:tentative="1">
      <w:start w:val="1"/>
      <w:numFmt w:val="lowerRoman"/>
      <w:lvlText w:val="%6."/>
      <w:lvlJc w:val="right"/>
      <w:pPr>
        <w:tabs>
          <w:tab w:val="num" w:pos="7260"/>
        </w:tabs>
        <w:ind w:left="7260" w:hanging="180"/>
      </w:pPr>
    </w:lvl>
    <w:lvl w:ilvl="6" w:tplc="0409000F" w:tentative="1">
      <w:start w:val="1"/>
      <w:numFmt w:val="decimal"/>
      <w:lvlText w:val="%7."/>
      <w:lvlJc w:val="left"/>
      <w:pPr>
        <w:tabs>
          <w:tab w:val="num" w:pos="7980"/>
        </w:tabs>
        <w:ind w:left="7980" w:hanging="360"/>
      </w:pPr>
    </w:lvl>
    <w:lvl w:ilvl="7" w:tplc="04090019" w:tentative="1">
      <w:start w:val="1"/>
      <w:numFmt w:val="lowerLetter"/>
      <w:lvlText w:val="%8."/>
      <w:lvlJc w:val="left"/>
      <w:pPr>
        <w:tabs>
          <w:tab w:val="num" w:pos="8700"/>
        </w:tabs>
        <w:ind w:left="8700" w:hanging="360"/>
      </w:pPr>
    </w:lvl>
    <w:lvl w:ilvl="8" w:tplc="0409001B" w:tentative="1">
      <w:start w:val="1"/>
      <w:numFmt w:val="lowerRoman"/>
      <w:lvlText w:val="%9."/>
      <w:lvlJc w:val="right"/>
      <w:pPr>
        <w:tabs>
          <w:tab w:val="num" w:pos="9420"/>
        </w:tabs>
        <w:ind w:left="9420" w:hanging="180"/>
      </w:pPr>
    </w:lvl>
  </w:abstractNum>
  <w:abstractNum w:abstractNumId="1" w15:restartNumberingAfterBreak="0">
    <w:nsid w:val="18F8129A"/>
    <w:multiLevelType w:val="hybridMultilevel"/>
    <w:tmpl w:val="6D18BD38"/>
    <w:lvl w:ilvl="0" w:tplc="C3203206">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1C397866"/>
    <w:multiLevelType w:val="hybridMultilevel"/>
    <w:tmpl w:val="566616F8"/>
    <w:lvl w:ilvl="0" w:tplc="68AE6830">
      <w:start w:val="1"/>
      <w:numFmt w:val="decimal"/>
      <w:lvlText w:val="%1."/>
      <w:lvlJc w:val="left"/>
      <w:pPr>
        <w:tabs>
          <w:tab w:val="num" w:pos="1068"/>
        </w:tabs>
        <w:ind w:left="1068" w:hanging="360"/>
      </w:pPr>
      <w:rPr>
        <w:rFonts w:hint="default"/>
      </w:rPr>
    </w:lvl>
    <w:lvl w:ilvl="1" w:tplc="04090019" w:tentative="1">
      <w:start w:val="1"/>
      <w:numFmt w:val="lowerLetter"/>
      <w:lvlText w:val="%2."/>
      <w:lvlJc w:val="left"/>
      <w:pPr>
        <w:tabs>
          <w:tab w:val="num" w:pos="1788"/>
        </w:tabs>
        <w:ind w:left="1788" w:hanging="360"/>
      </w:pPr>
    </w:lvl>
    <w:lvl w:ilvl="2" w:tplc="0409001B" w:tentative="1">
      <w:start w:val="1"/>
      <w:numFmt w:val="lowerRoman"/>
      <w:lvlText w:val="%3."/>
      <w:lvlJc w:val="right"/>
      <w:pPr>
        <w:tabs>
          <w:tab w:val="num" w:pos="2508"/>
        </w:tabs>
        <w:ind w:left="2508" w:hanging="180"/>
      </w:pPr>
    </w:lvl>
    <w:lvl w:ilvl="3" w:tplc="0409000F" w:tentative="1">
      <w:start w:val="1"/>
      <w:numFmt w:val="decimal"/>
      <w:lvlText w:val="%4."/>
      <w:lvlJc w:val="left"/>
      <w:pPr>
        <w:tabs>
          <w:tab w:val="num" w:pos="3228"/>
        </w:tabs>
        <w:ind w:left="3228" w:hanging="360"/>
      </w:pPr>
    </w:lvl>
    <w:lvl w:ilvl="4" w:tplc="04090019" w:tentative="1">
      <w:start w:val="1"/>
      <w:numFmt w:val="lowerLetter"/>
      <w:lvlText w:val="%5."/>
      <w:lvlJc w:val="left"/>
      <w:pPr>
        <w:tabs>
          <w:tab w:val="num" w:pos="3948"/>
        </w:tabs>
        <w:ind w:left="3948" w:hanging="360"/>
      </w:pPr>
    </w:lvl>
    <w:lvl w:ilvl="5" w:tplc="0409001B" w:tentative="1">
      <w:start w:val="1"/>
      <w:numFmt w:val="lowerRoman"/>
      <w:lvlText w:val="%6."/>
      <w:lvlJc w:val="right"/>
      <w:pPr>
        <w:tabs>
          <w:tab w:val="num" w:pos="4668"/>
        </w:tabs>
        <w:ind w:left="4668" w:hanging="180"/>
      </w:pPr>
    </w:lvl>
    <w:lvl w:ilvl="6" w:tplc="0409000F" w:tentative="1">
      <w:start w:val="1"/>
      <w:numFmt w:val="decimal"/>
      <w:lvlText w:val="%7."/>
      <w:lvlJc w:val="left"/>
      <w:pPr>
        <w:tabs>
          <w:tab w:val="num" w:pos="5388"/>
        </w:tabs>
        <w:ind w:left="5388" w:hanging="360"/>
      </w:pPr>
    </w:lvl>
    <w:lvl w:ilvl="7" w:tplc="04090019" w:tentative="1">
      <w:start w:val="1"/>
      <w:numFmt w:val="lowerLetter"/>
      <w:lvlText w:val="%8."/>
      <w:lvlJc w:val="left"/>
      <w:pPr>
        <w:tabs>
          <w:tab w:val="num" w:pos="6108"/>
        </w:tabs>
        <w:ind w:left="6108" w:hanging="360"/>
      </w:pPr>
    </w:lvl>
    <w:lvl w:ilvl="8" w:tplc="0409001B" w:tentative="1">
      <w:start w:val="1"/>
      <w:numFmt w:val="lowerRoman"/>
      <w:lvlText w:val="%9."/>
      <w:lvlJc w:val="right"/>
      <w:pPr>
        <w:tabs>
          <w:tab w:val="num" w:pos="6828"/>
        </w:tabs>
        <w:ind w:left="6828" w:hanging="180"/>
      </w:pPr>
    </w:lvl>
  </w:abstractNum>
  <w:abstractNum w:abstractNumId="3" w15:restartNumberingAfterBreak="0">
    <w:nsid w:val="34973243"/>
    <w:multiLevelType w:val="hybridMultilevel"/>
    <w:tmpl w:val="D3F63468"/>
    <w:lvl w:ilvl="0" w:tplc="BCB28D74">
      <w:start w:val="1"/>
      <w:numFmt w:val="decimal"/>
      <w:lvlText w:val="%1."/>
      <w:lvlJc w:val="left"/>
      <w:pPr>
        <w:tabs>
          <w:tab w:val="num" w:pos="1440"/>
        </w:tabs>
        <w:ind w:left="1440" w:hanging="360"/>
      </w:pPr>
    </w:lvl>
    <w:lvl w:ilvl="1" w:tplc="387C3E28" w:tentative="1">
      <w:start w:val="1"/>
      <w:numFmt w:val="lowerLetter"/>
      <w:lvlText w:val="%2."/>
      <w:lvlJc w:val="left"/>
      <w:pPr>
        <w:tabs>
          <w:tab w:val="num" w:pos="2160"/>
        </w:tabs>
        <w:ind w:left="2160" w:hanging="360"/>
      </w:pPr>
    </w:lvl>
    <w:lvl w:ilvl="2" w:tplc="18C6C862" w:tentative="1">
      <w:start w:val="1"/>
      <w:numFmt w:val="lowerRoman"/>
      <w:lvlText w:val="%3."/>
      <w:lvlJc w:val="right"/>
      <w:pPr>
        <w:tabs>
          <w:tab w:val="num" w:pos="2880"/>
        </w:tabs>
        <w:ind w:left="2880" w:hanging="180"/>
      </w:pPr>
    </w:lvl>
    <w:lvl w:ilvl="3" w:tplc="F376A820" w:tentative="1">
      <w:start w:val="1"/>
      <w:numFmt w:val="decimal"/>
      <w:lvlText w:val="%4."/>
      <w:lvlJc w:val="left"/>
      <w:pPr>
        <w:tabs>
          <w:tab w:val="num" w:pos="3600"/>
        </w:tabs>
        <w:ind w:left="3600" w:hanging="360"/>
      </w:pPr>
    </w:lvl>
    <w:lvl w:ilvl="4" w:tplc="7B54C1CA" w:tentative="1">
      <w:start w:val="1"/>
      <w:numFmt w:val="lowerLetter"/>
      <w:lvlText w:val="%5."/>
      <w:lvlJc w:val="left"/>
      <w:pPr>
        <w:tabs>
          <w:tab w:val="num" w:pos="4320"/>
        </w:tabs>
        <w:ind w:left="4320" w:hanging="360"/>
      </w:pPr>
    </w:lvl>
    <w:lvl w:ilvl="5" w:tplc="D8A4AD6E" w:tentative="1">
      <w:start w:val="1"/>
      <w:numFmt w:val="lowerRoman"/>
      <w:lvlText w:val="%6."/>
      <w:lvlJc w:val="right"/>
      <w:pPr>
        <w:tabs>
          <w:tab w:val="num" w:pos="5040"/>
        </w:tabs>
        <w:ind w:left="5040" w:hanging="180"/>
      </w:pPr>
    </w:lvl>
    <w:lvl w:ilvl="6" w:tplc="032640CE" w:tentative="1">
      <w:start w:val="1"/>
      <w:numFmt w:val="decimal"/>
      <w:lvlText w:val="%7."/>
      <w:lvlJc w:val="left"/>
      <w:pPr>
        <w:tabs>
          <w:tab w:val="num" w:pos="5760"/>
        </w:tabs>
        <w:ind w:left="5760" w:hanging="360"/>
      </w:pPr>
    </w:lvl>
    <w:lvl w:ilvl="7" w:tplc="96A246DC" w:tentative="1">
      <w:start w:val="1"/>
      <w:numFmt w:val="lowerLetter"/>
      <w:lvlText w:val="%8."/>
      <w:lvlJc w:val="left"/>
      <w:pPr>
        <w:tabs>
          <w:tab w:val="num" w:pos="6480"/>
        </w:tabs>
        <w:ind w:left="6480" w:hanging="360"/>
      </w:pPr>
    </w:lvl>
    <w:lvl w:ilvl="8" w:tplc="D9D2DACE" w:tentative="1">
      <w:start w:val="1"/>
      <w:numFmt w:val="lowerRoman"/>
      <w:lvlText w:val="%9."/>
      <w:lvlJc w:val="right"/>
      <w:pPr>
        <w:tabs>
          <w:tab w:val="num" w:pos="7200"/>
        </w:tabs>
        <w:ind w:left="7200" w:hanging="180"/>
      </w:pPr>
    </w:lvl>
  </w:abstractNum>
  <w:abstractNum w:abstractNumId="4" w15:restartNumberingAfterBreak="0">
    <w:nsid w:val="3C2A45FF"/>
    <w:multiLevelType w:val="hybridMultilevel"/>
    <w:tmpl w:val="78E0C14E"/>
    <w:lvl w:ilvl="0" w:tplc="C9DEEB0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430D7CAD"/>
    <w:multiLevelType w:val="hybridMultilevel"/>
    <w:tmpl w:val="911670EA"/>
    <w:lvl w:ilvl="0" w:tplc="EF8C4FDE">
      <w:start w:val="1"/>
      <w:numFmt w:val="decimal"/>
      <w:lvlText w:val="%1."/>
      <w:lvlJc w:val="left"/>
      <w:pPr>
        <w:tabs>
          <w:tab w:val="num" w:pos="1692"/>
        </w:tabs>
        <w:ind w:left="1692" w:hanging="972"/>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46C82751"/>
    <w:multiLevelType w:val="hybridMultilevel"/>
    <w:tmpl w:val="1FF6AC96"/>
    <w:lvl w:ilvl="0" w:tplc="9216E01C">
      <w:start w:val="1"/>
      <w:numFmt w:val="decimal"/>
      <w:lvlText w:val="%1."/>
      <w:lvlJc w:val="left"/>
      <w:pPr>
        <w:tabs>
          <w:tab w:val="num" w:pos="1440"/>
        </w:tabs>
        <w:ind w:left="1440" w:hanging="360"/>
      </w:pPr>
    </w:lvl>
    <w:lvl w:ilvl="1" w:tplc="4FE0B0D8" w:tentative="1">
      <w:start w:val="1"/>
      <w:numFmt w:val="lowerLetter"/>
      <w:lvlText w:val="%2."/>
      <w:lvlJc w:val="left"/>
      <w:pPr>
        <w:tabs>
          <w:tab w:val="num" w:pos="2160"/>
        </w:tabs>
        <w:ind w:left="2160" w:hanging="360"/>
      </w:pPr>
    </w:lvl>
    <w:lvl w:ilvl="2" w:tplc="F118A63E" w:tentative="1">
      <w:start w:val="1"/>
      <w:numFmt w:val="lowerRoman"/>
      <w:lvlText w:val="%3."/>
      <w:lvlJc w:val="right"/>
      <w:pPr>
        <w:tabs>
          <w:tab w:val="num" w:pos="2880"/>
        </w:tabs>
        <w:ind w:left="2880" w:hanging="180"/>
      </w:pPr>
    </w:lvl>
    <w:lvl w:ilvl="3" w:tplc="0924F0B2" w:tentative="1">
      <w:start w:val="1"/>
      <w:numFmt w:val="decimal"/>
      <w:lvlText w:val="%4."/>
      <w:lvlJc w:val="left"/>
      <w:pPr>
        <w:tabs>
          <w:tab w:val="num" w:pos="3600"/>
        </w:tabs>
        <w:ind w:left="3600" w:hanging="360"/>
      </w:pPr>
    </w:lvl>
    <w:lvl w:ilvl="4" w:tplc="9BCE95E0" w:tentative="1">
      <w:start w:val="1"/>
      <w:numFmt w:val="lowerLetter"/>
      <w:lvlText w:val="%5."/>
      <w:lvlJc w:val="left"/>
      <w:pPr>
        <w:tabs>
          <w:tab w:val="num" w:pos="4320"/>
        </w:tabs>
        <w:ind w:left="4320" w:hanging="360"/>
      </w:pPr>
    </w:lvl>
    <w:lvl w:ilvl="5" w:tplc="264EC0B4" w:tentative="1">
      <w:start w:val="1"/>
      <w:numFmt w:val="lowerRoman"/>
      <w:lvlText w:val="%6."/>
      <w:lvlJc w:val="right"/>
      <w:pPr>
        <w:tabs>
          <w:tab w:val="num" w:pos="5040"/>
        </w:tabs>
        <w:ind w:left="5040" w:hanging="180"/>
      </w:pPr>
    </w:lvl>
    <w:lvl w:ilvl="6" w:tplc="3738B6F0" w:tentative="1">
      <w:start w:val="1"/>
      <w:numFmt w:val="decimal"/>
      <w:lvlText w:val="%7."/>
      <w:lvlJc w:val="left"/>
      <w:pPr>
        <w:tabs>
          <w:tab w:val="num" w:pos="5760"/>
        </w:tabs>
        <w:ind w:left="5760" w:hanging="360"/>
      </w:pPr>
    </w:lvl>
    <w:lvl w:ilvl="7" w:tplc="B47EC13E" w:tentative="1">
      <w:start w:val="1"/>
      <w:numFmt w:val="lowerLetter"/>
      <w:lvlText w:val="%8."/>
      <w:lvlJc w:val="left"/>
      <w:pPr>
        <w:tabs>
          <w:tab w:val="num" w:pos="6480"/>
        </w:tabs>
        <w:ind w:left="6480" w:hanging="360"/>
      </w:pPr>
    </w:lvl>
    <w:lvl w:ilvl="8" w:tplc="0AE68C6E" w:tentative="1">
      <w:start w:val="1"/>
      <w:numFmt w:val="lowerRoman"/>
      <w:lvlText w:val="%9."/>
      <w:lvlJc w:val="right"/>
      <w:pPr>
        <w:tabs>
          <w:tab w:val="num" w:pos="7200"/>
        </w:tabs>
        <w:ind w:left="7200" w:hanging="180"/>
      </w:pPr>
    </w:lvl>
  </w:abstractNum>
  <w:abstractNum w:abstractNumId="7" w15:restartNumberingAfterBreak="0">
    <w:nsid w:val="4AD76193"/>
    <w:multiLevelType w:val="hybridMultilevel"/>
    <w:tmpl w:val="ADFE56E8"/>
    <w:lvl w:ilvl="0" w:tplc="74461AB4">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52EF6C3D"/>
    <w:multiLevelType w:val="hybridMultilevel"/>
    <w:tmpl w:val="650AB422"/>
    <w:lvl w:ilvl="0" w:tplc="9050C9B2">
      <w:start w:val="1"/>
      <w:numFmt w:val="decimal"/>
      <w:lvlText w:val="%1."/>
      <w:lvlJc w:val="left"/>
      <w:pPr>
        <w:tabs>
          <w:tab w:val="num" w:pos="1680"/>
        </w:tabs>
        <w:ind w:left="1680" w:hanging="9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56F009EB"/>
    <w:multiLevelType w:val="hybridMultilevel"/>
    <w:tmpl w:val="4106120A"/>
    <w:lvl w:ilvl="0" w:tplc="EB723600">
      <w:start w:val="1"/>
      <w:numFmt w:val="decimal"/>
      <w:lvlText w:val="%1."/>
      <w:lvlJc w:val="left"/>
      <w:pPr>
        <w:tabs>
          <w:tab w:val="num" w:pos="720"/>
        </w:tabs>
        <w:ind w:left="720" w:hanging="360"/>
      </w:pPr>
    </w:lvl>
    <w:lvl w:ilvl="1" w:tplc="F036CF10" w:tentative="1">
      <w:start w:val="1"/>
      <w:numFmt w:val="lowerLetter"/>
      <w:lvlText w:val="%2."/>
      <w:lvlJc w:val="left"/>
      <w:pPr>
        <w:tabs>
          <w:tab w:val="num" w:pos="1440"/>
        </w:tabs>
        <w:ind w:left="1440" w:hanging="360"/>
      </w:pPr>
    </w:lvl>
    <w:lvl w:ilvl="2" w:tplc="27461346" w:tentative="1">
      <w:start w:val="1"/>
      <w:numFmt w:val="lowerRoman"/>
      <w:lvlText w:val="%3."/>
      <w:lvlJc w:val="right"/>
      <w:pPr>
        <w:tabs>
          <w:tab w:val="num" w:pos="2160"/>
        </w:tabs>
        <w:ind w:left="2160" w:hanging="180"/>
      </w:pPr>
    </w:lvl>
    <w:lvl w:ilvl="3" w:tplc="BAB2DA04" w:tentative="1">
      <w:start w:val="1"/>
      <w:numFmt w:val="decimal"/>
      <w:lvlText w:val="%4."/>
      <w:lvlJc w:val="left"/>
      <w:pPr>
        <w:tabs>
          <w:tab w:val="num" w:pos="2880"/>
        </w:tabs>
        <w:ind w:left="2880" w:hanging="360"/>
      </w:pPr>
    </w:lvl>
    <w:lvl w:ilvl="4" w:tplc="5ABA1AB8" w:tentative="1">
      <w:start w:val="1"/>
      <w:numFmt w:val="lowerLetter"/>
      <w:lvlText w:val="%5."/>
      <w:lvlJc w:val="left"/>
      <w:pPr>
        <w:tabs>
          <w:tab w:val="num" w:pos="3600"/>
        </w:tabs>
        <w:ind w:left="3600" w:hanging="360"/>
      </w:pPr>
    </w:lvl>
    <w:lvl w:ilvl="5" w:tplc="73481526" w:tentative="1">
      <w:start w:val="1"/>
      <w:numFmt w:val="lowerRoman"/>
      <w:lvlText w:val="%6."/>
      <w:lvlJc w:val="right"/>
      <w:pPr>
        <w:tabs>
          <w:tab w:val="num" w:pos="4320"/>
        </w:tabs>
        <w:ind w:left="4320" w:hanging="180"/>
      </w:pPr>
    </w:lvl>
    <w:lvl w:ilvl="6" w:tplc="A27AD442" w:tentative="1">
      <w:start w:val="1"/>
      <w:numFmt w:val="decimal"/>
      <w:lvlText w:val="%7."/>
      <w:lvlJc w:val="left"/>
      <w:pPr>
        <w:tabs>
          <w:tab w:val="num" w:pos="5040"/>
        </w:tabs>
        <w:ind w:left="5040" w:hanging="360"/>
      </w:pPr>
    </w:lvl>
    <w:lvl w:ilvl="7" w:tplc="6C486A6E" w:tentative="1">
      <w:start w:val="1"/>
      <w:numFmt w:val="lowerLetter"/>
      <w:lvlText w:val="%8."/>
      <w:lvlJc w:val="left"/>
      <w:pPr>
        <w:tabs>
          <w:tab w:val="num" w:pos="5760"/>
        </w:tabs>
        <w:ind w:left="5760" w:hanging="360"/>
      </w:pPr>
    </w:lvl>
    <w:lvl w:ilvl="8" w:tplc="595A25D8" w:tentative="1">
      <w:start w:val="1"/>
      <w:numFmt w:val="lowerRoman"/>
      <w:lvlText w:val="%9."/>
      <w:lvlJc w:val="right"/>
      <w:pPr>
        <w:tabs>
          <w:tab w:val="num" w:pos="6480"/>
        </w:tabs>
        <w:ind w:left="6480" w:hanging="180"/>
      </w:pPr>
    </w:lvl>
  </w:abstractNum>
  <w:abstractNum w:abstractNumId="10" w15:restartNumberingAfterBreak="0">
    <w:nsid w:val="70A6701F"/>
    <w:multiLevelType w:val="hybridMultilevel"/>
    <w:tmpl w:val="C80627A2"/>
    <w:lvl w:ilvl="0" w:tplc="C608C73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83179513">
    <w:abstractNumId w:val="9"/>
  </w:num>
  <w:num w:numId="2" w16cid:durableId="1120338901">
    <w:abstractNumId w:val="6"/>
  </w:num>
  <w:num w:numId="3" w16cid:durableId="1013995110">
    <w:abstractNumId w:val="3"/>
  </w:num>
  <w:num w:numId="4" w16cid:durableId="180902376">
    <w:abstractNumId w:val="8"/>
  </w:num>
  <w:num w:numId="5" w16cid:durableId="1425883271">
    <w:abstractNumId w:val="1"/>
  </w:num>
  <w:num w:numId="6" w16cid:durableId="757605995">
    <w:abstractNumId w:val="7"/>
  </w:num>
  <w:num w:numId="7" w16cid:durableId="2035886589">
    <w:abstractNumId w:val="10"/>
  </w:num>
  <w:num w:numId="8" w16cid:durableId="1790469311">
    <w:abstractNumId w:val="5"/>
  </w:num>
  <w:num w:numId="9" w16cid:durableId="1186871037">
    <w:abstractNumId w:val="2"/>
  </w:num>
  <w:num w:numId="10" w16cid:durableId="852458559">
    <w:abstractNumId w:val="0"/>
  </w:num>
  <w:num w:numId="11" w16cid:durableId="5190462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evenAndOddHeaders/>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94B98"/>
    <w:rsid w:val="00000CB5"/>
    <w:rsid w:val="00004931"/>
    <w:rsid w:val="000073FC"/>
    <w:rsid w:val="00011674"/>
    <w:rsid w:val="000120CD"/>
    <w:rsid w:val="00012C80"/>
    <w:rsid w:val="00012D62"/>
    <w:rsid w:val="0001551E"/>
    <w:rsid w:val="00015C90"/>
    <w:rsid w:val="00017B54"/>
    <w:rsid w:val="00017B68"/>
    <w:rsid w:val="000200A3"/>
    <w:rsid w:val="0002469D"/>
    <w:rsid w:val="0003039B"/>
    <w:rsid w:val="0003177C"/>
    <w:rsid w:val="00032B17"/>
    <w:rsid w:val="00035DBB"/>
    <w:rsid w:val="00036751"/>
    <w:rsid w:val="00037415"/>
    <w:rsid w:val="000375D2"/>
    <w:rsid w:val="00040D9A"/>
    <w:rsid w:val="0004138C"/>
    <w:rsid w:val="00042B48"/>
    <w:rsid w:val="000435E3"/>
    <w:rsid w:val="000454ED"/>
    <w:rsid w:val="00055807"/>
    <w:rsid w:val="0006184C"/>
    <w:rsid w:val="00063CA9"/>
    <w:rsid w:val="000647AD"/>
    <w:rsid w:val="00067898"/>
    <w:rsid w:val="000767CA"/>
    <w:rsid w:val="00080D15"/>
    <w:rsid w:val="000837CE"/>
    <w:rsid w:val="00084499"/>
    <w:rsid w:val="000855AD"/>
    <w:rsid w:val="00086AE3"/>
    <w:rsid w:val="00086DE5"/>
    <w:rsid w:val="00097CF3"/>
    <w:rsid w:val="00097FD1"/>
    <w:rsid w:val="000A19CC"/>
    <w:rsid w:val="000A59C4"/>
    <w:rsid w:val="000B179F"/>
    <w:rsid w:val="000B2EE8"/>
    <w:rsid w:val="000B7B16"/>
    <w:rsid w:val="000C1B3A"/>
    <w:rsid w:val="000C4589"/>
    <w:rsid w:val="000C55B5"/>
    <w:rsid w:val="000C6F0F"/>
    <w:rsid w:val="000C6F28"/>
    <w:rsid w:val="000D0D56"/>
    <w:rsid w:val="000D4FC5"/>
    <w:rsid w:val="000D5F73"/>
    <w:rsid w:val="000D6F71"/>
    <w:rsid w:val="000D759D"/>
    <w:rsid w:val="000E71CD"/>
    <w:rsid w:val="000F1ADE"/>
    <w:rsid w:val="000F30F0"/>
    <w:rsid w:val="000F4790"/>
    <w:rsid w:val="000F48C3"/>
    <w:rsid w:val="000F5CAC"/>
    <w:rsid w:val="000F5FDA"/>
    <w:rsid w:val="000F625B"/>
    <w:rsid w:val="00100519"/>
    <w:rsid w:val="0010306A"/>
    <w:rsid w:val="00103EC3"/>
    <w:rsid w:val="001051FC"/>
    <w:rsid w:val="0010674E"/>
    <w:rsid w:val="00106BF4"/>
    <w:rsid w:val="00110BD0"/>
    <w:rsid w:val="0011104E"/>
    <w:rsid w:val="00114026"/>
    <w:rsid w:val="00115C14"/>
    <w:rsid w:val="001161B8"/>
    <w:rsid w:val="0011666A"/>
    <w:rsid w:val="00116AE1"/>
    <w:rsid w:val="0011784F"/>
    <w:rsid w:val="00123C54"/>
    <w:rsid w:val="001240EB"/>
    <w:rsid w:val="00132039"/>
    <w:rsid w:val="0013223C"/>
    <w:rsid w:val="001323BC"/>
    <w:rsid w:val="00132468"/>
    <w:rsid w:val="00134069"/>
    <w:rsid w:val="001412D3"/>
    <w:rsid w:val="00143277"/>
    <w:rsid w:val="00145C7B"/>
    <w:rsid w:val="0014627E"/>
    <w:rsid w:val="001465B1"/>
    <w:rsid w:val="0014717D"/>
    <w:rsid w:val="00151AE2"/>
    <w:rsid w:val="001531D6"/>
    <w:rsid w:val="00154A0E"/>
    <w:rsid w:val="00154E0E"/>
    <w:rsid w:val="001618E7"/>
    <w:rsid w:val="00161B20"/>
    <w:rsid w:val="001624A8"/>
    <w:rsid w:val="00166319"/>
    <w:rsid w:val="001739C8"/>
    <w:rsid w:val="001750D3"/>
    <w:rsid w:val="0017615D"/>
    <w:rsid w:val="001761C1"/>
    <w:rsid w:val="00182ED4"/>
    <w:rsid w:val="00182F71"/>
    <w:rsid w:val="00184B7A"/>
    <w:rsid w:val="00185ADC"/>
    <w:rsid w:val="001904FA"/>
    <w:rsid w:val="0019534A"/>
    <w:rsid w:val="001957AE"/>
    <w:rsid w:val="001A0C31"/>
    <w:rsid w:val="001B2C7D"/>
    <w:rsid w:val="001B443A"/>
    <w:rsid w:val="001B5BB3"/>
    <w:rsid w:val="001B6068"/>
    <w:rsid w:val="001B667C"/>
    <w:rsid w:val="001C09D4"/>
    <w:rsid w:val="001C1740"/>
    <w:rsid w:val="001C25FE"/>
    <w:rsid w:val="001C7691"/>
    <w:rsid w:val="001D0CCC"/>
    <w:rsid w:val="001D1A5D"/>
    <w:rsid w:val="001D3CBF"/>
    <w:rsid w:val="001D4ADE"/>
    <w:rsid w:val="001D65BB"/>
    <w:rsid w:val="001F0DB9"/>
    <w:rsid w:val="001F1CBC"/>
    <w:rsid w:val="001F2F5E"/>
    <w:rsid w:val="001F358F"/>
    <w:rsid w:val="001F3F87"/>
    <w:rsid w:val="001F510E"/>
    <w:rsid w:val="001F5EA4"/>
    <w:rsid w:val="001F7D43"/>
    <w:rsid w:val="00200329"/>
    <w:rsid w:val="00202D2A"/>
    <w:rsid w:val="00203016"/>
    <w:rsid w:val="002047AD"/>
    <w:rsid w:val="002077AD"/>
    <w:rsid w:val="0021111A"/>
    <w:rsid w:val="00211968"/>
    <w:rsid w:val="00211EDB"/>
    <w:rsid w:val="00213E5F"/>
    <w:rsid w:val="00217341"/>
    <w:rsid w:val="002173B8"/>
    <w:rsid w:val="002203F6"/>
    <w:rsid w:val="00224FC4"/>
    <w:rsid w:val="002254C7"/>
    <w:rsid w:val="002263ED"/>
    <w:rsid w:val="00227885"/>
    <w:rsid w:val="002428F9"/>
    <w:rsid w:val="0024404F"/>
    <w:rsid w:val="00246085"/>
    <w:rsid w:val="00246D12"/>
    <w:rsid w:val="00251655"/>
    <w:rsid w:val="00253FEA"/>
    <w:rsid w:val="0025518A"/>
    <w:rsid w:val="00257938"/>
    <w:rsid w:val="00257948"/>
    <w:rsid w:val="0026073D"/>
    <w:rsid w:val="002630B0"/>
    <w:rsid w:val="00264ED9"/>
    <w:rsid w:val="002660AE"/>
    <w:rsid w:val="002663E9"/>
    <w:rsid w:val="002668DA"/>
    <w:rsid w:val="002702C9"/>
    <w:rsid w:val="002719B9"/>
    <w:rsid w:val="00272570"/>
    <w:rsid w:val="00272CA3"/>
    <w:rsid w:val="00272F58"/>
    <w:rsid w:val="00276E32"/>
    <w:rsid w:val="00281852"/>
    <w:rsid w:val="002836F2"/>
    <w:rsid w:val="0028426D"/>
    <w:rsid w:val="002845B2"/>
    <w:rsid w:val="00285427"/>
    <w:rsid w:val="00294A5E"/>
    <w:rsid w:val="002951C2"/>
    <w:rsid w:val="00296943"/>
    <w:rsid w:val="002B1B8B"/>
    <w:rsid w:val="002B40EA"/>
    <w:rsid w:val="002B4299"/>
    <w:rsid w:val="002B6ED6"/>
    <w:rsid w:val="002C287A"/>
    <w:rsid w:val="002C3D2E"/>
    <w:rsid w:val="002C553D"/>
    <w:rsid w:val="002D0737"/>
    <w:rsid w:val="002D0BAF"/>
    <w:rsid w:val="002D2334"/>
    <w:rsid w:val="002D5369"/>
    <w:rsid w:val="002D6B37"/>
    <w:rsid w:val="002D6DC8"/>
    <w:rsid w:val="002E385D"/>
    <w:rsid w:val="002E726E"/>
    <w:rsid w:val="002E77EC"/>
    <w:rsid w:val="002F1C60"/>
    <w:rsid w:val="002F2607"/>
    <w:rsid w:val="002F4D8F"/>
    <w:rsid w:val="002F57B4"/>
    <w:rsid w:val="002F7952"/>
    <w:rsid w:val="00301147"/>
    <w:rsid w:val="0030256A"/>
    <w:rsid w:val="003029B1"/>
    <w:rsid w:val="00302E10"/>
    <w:rsid w:val="00304D1B"/>
    <w:rsid w:val="00306C8E"/>
    <w:rsid w:val="00307727"/>
    <w:rsid w:val="00310AC3"/>
    <w:rsid w:val="00316027"/>
    <w:rsid w:val="00316605"/>
    <w:rsid w:val="00320001"/>
    <w:rsid w:val="00320C48"/>
    <w:rsid w:val="00325B0C"/>
    <w:rsid w:val="00331012"/>
    <w:rsid w:val="003364CF"/>
    <w:rsid w:val="003532AE"/>
    <w:rsid w:val="00354E36"/>
    <w:rsid w:val="0035649C"/>
    <w:rsid w:val="00356F84"/>
    <w:rsid w:val="00360D74"/>
    <w:rsid w:val="003626E5"/>
    <w:rsid w:val="0036320C"/>
    <w:rsid w:val="0036688D"/>
    <w:rsid w:val="00370B6A"/>
    <w:rsid w:val="00372591"/>
    <w:rsid w:val="00373EB0"/>
    <w:rsid w:val="00375A44"/>
    <w:rsid w:val="00376A41"/>
    <w:rsid w:val="00376BB8"/>
    <w:rsid w:val="00382759"/>
    <w:rsid w:val="003862F7"/>
    <w:rsid w:val="0039020C"/>
    <w:rsid w:val="00392125"/>
    <w:rsid w:val="00393F1A"/>
    <w:rsid w:val="00395861"/>
    <w:rsid w:val="00395B11"/>
    <w:rsid w:val="00396065"/>
    <w:rsid w:val="003A08AE"/>
    <w:rsid w:val="003A237C"/>
    <w:rsid w:val="003A36C7"/>
    <w:rsid w:val="003A7A15"/>
    <w:rsid w:val="003B0680"/>
    <w:rsid w:val="003B1F24"/>
    <w:rsid w:val="003B23EC"/>
    <w:rsid w:val="003B41CE"/>
    <w:rsid w:val="003B7413"/>
    <w:rsid w:val="003B7477"/>
    <w:rsid w:val="003C22FD"/>
    <w:rsid w:val="003C2405"/>
    <w:rsid w:val="003C39B4"/>
    <w:rsid w:val="003C49ED"/>
    <w:rsid w:val="003D0F4E"/>
    <w:rsid w:val="003D111A"/>
    <w:rsid w:val="003D179C"/>
    <w:rsid w:val="003D255E"/>
    <w:rsid w:val="003D5FCE"/>
    <w:rsid w:val="003D673C"/>
    <w:rsid w:val="003E090E"/>
    <w:rsid w:val="003E0A76"/>
    <w:rsid w:val="003E2F36"/>
    <w:rsid w:val="003E5CF9"/>
    <w:rsid w:val="003E6A5A"/>
    <w:rsid w:val="003F1485"/>
    <w:rsid w:val="003F20E5"/>
    <w:rsid w:val="003F39C3"/>
    <w:rsid w:val="00400445"/>
    <w:rsid w:val="0040245D"/>
    <w:rsid w:val="0040456A"/>
    <w:rsid w:val="00404A71"/>
    <w:rsid w:val="00405EDE"/>
    <w:rsid w:val="004064FE"/>
    <w:rsid w:val="00410CF2"/>
    <w:rsid w:val="0041152F"/>
    <w:rsid w:val="004134CF"/>
    <w:rsid w:val="00416B68"/>
    <w:rsid w:val="00417201"/>
    <w:rsid w:val="004267E5"/>
    <w:rsid w:val="00426FB0"/>
    <w:rsid w:val="00431092"/>
    <w:rsid w:val="00435475"/>
    <w:rsid w:val="00440B3E"/>
    <w:rsid w:val="00443BA9"/>
    <w:rsid w:val="00444B82"/>
    <w:rsid w:val="00446940"/>
    <w:rsid w:val="00447217"/>
    <w:rsid w:val="00453A9F"/>
    <w:rsid w:val="00454335"/>
    <w:rsid w:val="00454719"/>
    <w:rsid w:val="00455854"/>
    <w:rsid w:val="00456045"/>
    <w:rsid w:val="004568CC"/>
    <w:rsid w:val="00465911"/>
    <w:rsid w:val="00470E8B"/>
    <w:rsid w:val="004716FF"/>
    <w:rsid w:val="00472C0E"/>
    <w:rsid w:val="004734BE"/>
    <w:rsid w:val="00474112"/>
    <w:rsid w:val="0047503F"/>
    <w:rsid w:val="004755B3"/>
    <w:rsid w:val="004757B1"/>
    <w:rsid w:val="00476729"/>
    <w:rsid w:val="00476EEB"/>
    <w:rsid w:val="00476EFA"/>
    <w:rsid w:val="0047746A"/>
    <w:rsid w:val="00483821"/>
    <w:rsid w:val="00483F73"/>
    <w:rsid w:val="00492858"/>
    <w:rsid w:val="00493940"/>
    <w:rsid w:val="00493EFB"/>
    <w:rsid w:val="004A111A"/>
    <w:rsid w:val="004A38DA"/>
    <w:rsid w:val="004A4451"/>
    <w:rsid w:val="004A503B"/>
    <w:rsid w:val="004A5B2C"/>
    <w:rsid w:val="004A7AC5"/>
    <w:rsid w:val="004B3237"/>
    <w:rsid w:val="004B3728"/>
    <w:rsid w:val="004B3BC2"/>
    <w:rsid w:val="004B46B5"/>
    <w:rsid w:val="004B46D1"/>
    <w:rsid w:val="004B5601"/>
    <w:rsid w:val="004B568C"/>
    <w:rsid w:val="004C005E"/>
    <w:rsid w:val="004C0ADC"/>
    <w:rsid w:val="004C2DF3"/>
    <w:rsid w:val="004C3119"/>
    <w:rsid w:val="004C5D7D"/>
    <w:rsid w:val="004C71AC"/>
    <w:rsid w:val="004C7289"/>
    <w:rsid w:val="004C7A6A"/>
    <w:rsid w:val="004D14DA"/>
    <w:rsid w:val="004D774B"/>
    <w:rsid w:val="004E3258"/>
    <w:rsid w:val="004E3730"/>
    <w:rsid w:val="004F131E"/>
    <w:rsid w:val="004F1327"/>
    <w:rsid w:val="004F1F74"/>
    <w:rsid w:val="004F4A07"/>
    <w:rsid w:val="004F62D8"/>
    <w:rsid w:val="004F6D43"/>
    <w:rsid w:val="004F6F06"/>
    <w:rsid w:val="004F7866"/>
    <w:rsid w:val="00502030"/>
    <w:rsid w:val="00503A93"/>
    <w:rsid w:val="00507D31"/>
    <w:rsid w:val="00511C0E"/>
    <w:rsid w:val="005158A5"/>
    <w:rsid w:val="005204B9"/>
    <w:rsid w:val="005206DF"/>
    <w:rsid w:val="005211C2"/>
    <w:rsid w:val="00525FA6"/>
    <w:rsid w:val="00527999"/>
    <w:rsid w:val="00527F41"/>
    <w:rsid w:val="0053077B"/>
    <w:rsid w:val="005374E4"/>
    <w:rsid w:val="0054142E"/>
    <w:rsid w:val="00541C24"/>
    <w:rsid w:val="00544F71"/>
    <w:rsid w:val="00545A63"/>
    <w:rsid w:val="0054758F"/>
    <w:rsid w:val="00550199"/>
    <w:rsid w:val="00552CEC"/>
    <w:rsid w:val="0055540D"/>
    <w:rsid w:val="00560760"/>
    <w:rsid w:val="00563D42"/>
    <w:rsid w:val="005712EC"/>
    <w:rsid w:val="00573AC2"/>
    <w:rsid w:val="00575B43"/>
    <w:rsid w:val="005769D5"/>
    <w:rsid w:val="00576D99"/>
    <w:rsid w:val="005807B7"/>
    <w:rsid w:val="00581A4E"/>
    <w:rsid w:val="005827F9"/>
    <w:rsid w:val="00584D8F"/>
    <w:rsid w:val="00586162"/>
    <w:rsid w:val="00586C55"/>
    <w:rsid w:val="00596576"/>
    <w:rsid w:val="005972CE"/>
    <w:rsid w:val="005A0F7D"/>
    <w:rsid w:val="005A1262"/>
    <w:rsid w:val="005A1322"/>
    <w:rsid w:val="005A4F0E"/>
    <w:rsid w:val="005A6064"/>
    <w:rsid w:val="005B1483"/>
    <w:rsid w:val="005B1E5D"/>
    <w:rsid w:val="005C03E3"/>
    <w:rsid w:val="005C14ED"/>
    <w:rsid w:val="005C16CD"/>
    <w:rsid w:val="005D1AEA"/>
    <w:rsid w:val="005D2EA1"/>
    <w:rsid w:val="005D3957"/>
    <w:rsid w:val="005D6B2C"/>
    <w:rsid w:val="005E26C5"/>
    <w:rsid w:val="005E30E0"/>
    <w:rsid w:val="005E43BE"/>
    <w:rsid w:val="005E5C1A"/>
    <w:rsid w:val="005E75DC"/>
    <w:rsid w:val="005F60BC"/>
    <w:rsid w:val="005F74C7"/>
    <w:rsid w:val="00601F8A"/>
    <w:rsid w:val="006025D0"/>
    <w:rsid w:val="00604C90"/>
    <w:rsid w:val="00610BFA"/>
    <w:rsid w:val="00611D39"/>
    <w:rsid w:val="006124B4"/>
    <w:rsid w:val="00615A67"/>
    <w:rsid w:val="006208DA"/>
    <w:rsid w:val="0062569D"/>
    <w:rsid w:val="00634091"/>
    <w:rsid w:val="006340E3"/>
    <w:rsid w:val="0063410B"/>
    <w:rsid w:val="00634A10"/>
    <w:rsid w:val="0063630F"/>
    <w:rsid w:val="006379C9"/>
    <w:rsid w:val="0064016E"/>
    <w:rsid w:val="00642727"/>
    <w:rsid w:val="00643BCA"/>
    <w:rsid w:val="0064487B"/>
    <w:rsid w:val="00644CFE"/>
    <w:rsid w:val="0065184C"/>
    <w:rsid w:val="006520B3"/>
    <w:rsid w:val="00652B18"/>
    <w:rsid w:val="00663407"/>
    <w:rsid w:val="00664645"/>
    <w:rsid w:val="006676F8"/>
    <w:rsid w:val="006714F0"/>
    <w:rsid w:val="00674B70"/>
    <w:rsid w:val="00675001"/>
    <w:rsid w:val="0067694F"/>
    <w:rsid w:val="00676F48"/>
    <w:rsid w:val="0067751C"/>
    <w:rsid w:val="00681615"/>
    <w:rsid w:val="006821C1"/>
    <w:rsid w:val="00682B78"/>
    <w:rsid w:val="00686172"/>
    <w:rsid w:val="00690440"/>
    <w:rsid w:val="006945FF"/>
    <w:rsid w:val="006951FF"/>
    <w:rsid w:val="00696520"/>
    <w:rsid w:val="006969EE"/>
    <w:rsid w:val="00697900"/>
    <w:rsid w:val="006A1A5C"/>
    <w:rsid w:val="006A3CE6"/>
    <w:rsid w:val="006A4E48"/>
    <w:rsid w:val="006A6F83"/>
    <w:rsid w:val="006B181F"/>
    <w:rsid w:val="006B4F98"/>
    <w:rsid w:val="006B6BFE"/>
    <w:rsid w:val="006B792D"/>
    <w:rsid w:val="006C24CC"/>
    <w:rsid w:val="006C2501"/>
    <w:rsid w:val="006C25A1"/>
    <w:rsid w:val="006C46E7"/>
    <w:rsid w:val="006C69D8"/>
    <w:rsid w:val="006D109A"/>
    <w:rsid w:val="006D1EC8"/>
    <w:rsid w:val="006D280F"/>
    <w:rsid w:val="006D4866"/>
    <w:rsid w:val="006E30A3"/>
    <w:rsid w:val="006E5FCE"/>
    <w:rsid w:val="006F1591"/>
    <w:rsid w:val="006F2B37"/>
    <w:rsid w:val="006F5B81"/>
    <w:rsid w:val="007042C7"/>
    <w:rsid w:val="00710109"/>
    <w:rsid w:val="00710538"/>
    <w:rsid w:val="00710B4B"/>
    <w:rsid w:val="0071324E"/>
    <w:rsid w:val="007137B7"/>
    <w:rsid w:val="007139DE"/>
    <w:rsid w:val="00714AF7"/>
    <w:rsid w:val="007150C7"/>
    <w:rsid w:val="00717536"/>
    <w:rsid w:val="00724CBB"/>
    <w:rsid w:val="00724EC0"/>
    <w:rsid w:val="00725038"/>
    <w:rsid w:val="00725344"/>
    <w:rsid w:val="00725662"/>
    <w:rsid w:val="007257B0"/>
    <w:rsid w:val="007267E5"/>
    <w:rsid w:val="00727A84"/>
    <w:rsid w:val="00731B59"/>
    <w:rsid w:val="00731F21"/>
    <w:rsid w:val="007322FA"/>
    <w:rsid w:val="00741043"/>
    <w:rsid w:val="007479A0"/>
    <w:rsid w:val="007528BE"/>
    <w:rsid w:val="0075342C"/>
    <w:rsid w:val="007566B1"/>
    <w:rsid w:val="0076078B"/>
    <w:rsid w:val="007628BC"/>
    <w:rsid w:val="00763297"/>
    <w:rsid w:val="0076429B"/>
    <w:rsid w:val="00771C84"/>
    <w:rsid w:val="00774391"/>
    <w:rsid w:val="00777068"/>
    <w:rsid w:val="00777241"/>
    <w:rsid w:val="00777918"/>
    <w:rsid w:val="007825AF"/>
    <w:rsid w:val="00785023"/>
    <w:rsid w:val="00790E9C"/>
    <w:rsid w:val="00792248"/>
    <w:rsid w:val="00792F81"/>
    <w:rsid w:val="00793D92"/>
    <w:rsid w:val="007A00FC"/>
    <w:rsid w:val="007A0369"/>
    <w:rsid w:val="007A571F"/>
    <w:rsid w:val="007B2D86"/>
    <w:rsid w:val="007B6AC5"/>
    <w:rsid w:val="007B6B73"/>
    <w:rsid w:val="007B7181"/>
    <w:rsid w:val="007C2DB6"/>
    <w:rsid w:val="007C3BAB"/>
    <w:rsid w:val="007C4E49"/>
    <w:rsid w:val="007C5FB1"/>
    <w:rsid w:val="007C7B0F"/>
    <w:rsid w:val="007D048B"/>
    <w:rsid w:val="007D1311"/>
    <w:rsid w:val="007D1517"/>
    <w:rsid w:val="007D3569"/>
    <w:rsid w:val="007D356D"/>
    <w:rsid w:val="007D40DA"/>
    <w:rsid w:val="007D65DD"/>
    <w:rsid w:val="007E59DB"/>
    <w:rsid w:val="007E6981"/>
    <w:rsid w:val="007F049B"/>
    <w:rsid w:val="00800794"/>
    <w:rsid w:val="008014D7"/>
    <w:rsid w:val="00801752"/>
    <w:rsid w:val="00801EF2"/>
    <w:rsid w:val="008021DF"/>
    <w:rsid w:val="00804983"/>
    <w:rsid w:val="00804B6C"/>
    <w:rsid w:val="008054C3"/>
    <w:rsid w:val="008130DE"/>
    <w:rsid w:val="0081622C"/>
    <w:rsid w:val="00820142"/>
    <w:rsid w:val="00821792"/>
    <w:rsid w:val="0082400C"/>
    <w:rsid w:val="00826171"/>
    <w:rsid w:val="00826BF1"/>
    <w:rsid w:val="00832878"/>
    <w:rsid w:val="00833641"/>
    <w:rsid w:val="00836F3F"/>
    <w:rsid w:val="00837200"/>
    <w:rsid w:val="0083764F"/>
    <w:rsid w:val="0084134C"/>
    <w:rsid w:val="008413BB"/>
    <w:rsid w:val="00842815"/>
    <w:rsid w:val="00843399"/>
    <w:rsid w:val="00847C73"/>
    <w:rsid w:val="00850713"/>
    <w:rsid w:val="008507D0"/>
    <w:rsid w:val="00850C65"/>
    <w:rsid w:val="008522AF"/>
    <w:rsid w:val="00852AEA"/>
    <w:rsid w:val="00853983"/>
    <w:rsid w:val="00856566"/>
    <w:rsid w:val="00860716"/>
    <w:rsid w:val="00862C04"/>
    <w:rsid w:val="008632C6"/>
    <w:rsid w:val="00870D64"/>
    <w:rsid w:val="0087335C"/>
    <w:rsid w:val="00873B94"/>
    <w:rsid w:val="0087551A"/>
    <w:rsid w:val="00875900"/>
    <w:rsid w:val="008767B5"/>
    <w:rsid w:val="008816E4"/>
    <w:rsid w:val="008820CF"/>
    <w:rsid w:val="008825DB"/>
    <w:rsid w:val="00882776"/>
    <w:rsid w:val="00885B90"/>
    <w:rsid w:val="00886145"/>
    <w:rsid w:val="00886290"/>
    <w:rsid w:val="008908C5"/>
    <w:rsid w:val="00890A96"/>
    <w:rsid w:val="00890BAA"/>
    <w:rsid w:val="0089676C"/>
    <w:rsid w:val="00896A7E"/>
    <w:rsid w:val="008978F8"/>
    <w:rsid w:val="008A111A"/>
    <w:rsid w:val="008A1968"/>
    <w:rsid w:val="008A2CA4"/>
    <w:rsid w:val="008A2D48"/>
    <w:rsid w:val="008B1AA0"/>
    <w:rsid w:val="008B1F7F"/>
    <w:rsid w:val="008B2FCD"/>
    <w:rsid w:val="008B4A81"/>
    <w:rsid w:val="008C17B7"/>
    <w:rsid w:val="008C44E3"/>
    <w:rsid w:val="008C577D"/>
    <w:rsid w:val="008C7766"/>
    <w:rsid w:val="008D4093"/>
    <w:rsid w:val="008D5D31"/>
    <w:rsid w:val="008D6108"/>
    <w:rsid w:val="008D67AA"/>
    <w:rsid w:val="008E1B64"/>
    <w:rsid w:val="008E264E"/>
    <w:rsid w:val="008F27F4"/>
    <w:rsid w:val="008F6DBC"/>
    <w:rsid w:val="0090186C"/>
    <w:rsid w:val="00902CD2"/>
    <w:rsid w:val="009066B8"/>
    <w:rsid w:val="0091056A"/>
    <w:rsid w:val="00910F1B"/>
    <w:rsid w:val="00910F7B"/>
    <w:rsid w:val="009111CD"/>
    <w:rsid w:val="00913B48"/>
    <w:rsid w:val="00914448"/>
    <w:rsid w:val="00920244"/>
    <w:rsid w:val="00921501"/>
    <w:rsid w:val="009227FD"/>
    <w:rsid w:val="00922D7F"/>
    <w:rsid w:val="00926B6D"/>
    <w:rsid w:val="0093232C"/>
    <w:rsid w:val="00932715"/>
    <w:rsid w:val="00932BAC"/>
    <w:rsid w:val="0093563C"/>
    <w:rsid w:val="00936136"/>
    <w:rsid w:val="00941C0B"/>
    <w:rsid w:val="009450A0"/>
    <w:rsid w:val="0094514A"/>
    <w:rsid w:val="009457D5"/>
    <w:rsid w:val="009502F0"/>
    <w:rsid w:val="009536D2"/>
    <w:rsid w:val="00953D96"/>
    <w:rsid w:val="009574FD"/>
    <w:rsid w:val="00961CF4"/>
    <w:rsid w:val="0096342E"/>
    <w:rsid w:val="00972D00"/>
    <w:rsid w:val="009744A8"/>
    <w:rsid w:val="00974D0C"/>
    <w:rsid w:val="00974D41"/>
    <w:rsid w:val="00977637"/>
    <w:rsid w:val="00977B3D"/>
    <w:rsid w:val="00985194"/>
    <w:rsid w:val="00986207"/>
    <w:rsid w:val="0099485F"/>
    <w:rsid w:val="009A6812"/>
    <w:rsid w:val="009A6C72"/>
    <w:rsid w:val="009A6F61"/>
    <w:rsid w:val="009B5F2B"/>
    <w:rsid w:val="009B61E6"/>
    <w:rsid w:val="009B7AF6"/>
    <w:rsid w:val="009C1211"/>
    <w:rsid w:val="009D5876"/>
    <w:rsid w:val="009E0226"/>
    <w:rsid w:val="009E0356"/>
    <w:rsid w:val="009E14F3"/>
    <w:rsid w:val="009E19DA"/>
    <w:rsid w:val="009E3EC7"/>
    <w:rsid w:val="009E6965"/>
    <w:rsid w:val="009E7D69"/>
    <w:rsid w:val="009F0BAF"/>
    <w:rsid w:val="009F4395"/>
    <w:rsid w:val="00A00261"/>
    <w:rsid w:val="00A02AC9"/>
    <w:rsid w:val="00A05EBC"/>
    <w:rsid w:val="00A06DFC"/>
    <w:rsid w:val="00A06F48"/>
    <w:rsid w:val="00A07934"/>
    <w:rsid w:val="00A122FB"/>
    <w:rsid w:val="00A12586"/>
    <w:rsid w:val="00A13B16"/>
    <w:rsid w:val="00A13EE5"/>
    <w:rsid w:val="00A14228"/>
    <w:rsid w:val="00A167DD"/>
    <w:rsid w:val="00A169C8"/>
    <w:rsid w:val="00A1746C"/>
    <w:rsid w:val="00A2019A"/>
    <w:rsid w:val="00A23153"/>
    <w:rsid w:val="00A238A4"/>
    <w:rsid w:val="00A25536"/>
    <w:rsid w:val="00A2586E"/>
    <w:rsid w:val="00A25C2C"/>
    <w:rsid w:val="00A26619"/>
    <w:rsid w:val="00A305A6"/>
    <w:rsid w:val="00A308CF"/>
    <w:rsid w:val="00A35390"/>
    <w:rsid w:val="00A36A32"/>
    <w:rsid w:val="00A37CA3"/>
    <w:rsid w:val="00A40CB4"/>
    <w:rsid w:val="00A42BE1"/>
    <w:rsid w:val="00A476C6"/>
    <w:rsid w:val="00A479CE"/>
    <w:rsid w:val="00A519A6"/>
    <w:rsid w:val="00A54AE9"/>
    <w:rsid w:val="00A62CC5"/>
    <w:rsid w:val="00A62D5D"/>
    <w:rsid w:val="00A63F57"/>
    <w:rsid w:val="00A656DA"/>
    <w:rsid w:val="00A677A9"/>
    <w:rsid w:val="00A76C24"/>
    <w:rsid w:val="00A76ED1"/>
    <w:rsid w:val="00A83A94"/>
    <w:rsid w:val="00A93137"/>
    <w:rsid w:val="00A9384F"/>
    <w:rsid w:val="00A958DE"/>
    <w:rsid w:val="00A973C7"/>
    <w:rsid w:val="00AA688F"/>
    <w:rsid w:val="00AB0ECA"/>
    <w:rsid w:val="00AB12AF"/>
    <w:rsid w:val="00AC1B33"/>
    <w:rsid w:val="00AC437E"/>
    <w:rsid w:val="00AC612B"/>
    <w:rsid w:val="00AD1A95"/>
    <w:rsid w:val="00AE0AB2"/>
    <w:rsid w:val="00AE232D"/>
    <w:rsid w:val="00AE2864"/>
    <w:rsid w:val="00AE28C1"/>
    <w:rsid w:val="00AE4DBB"/>
    <w:rsid w:val="00AE69DB"/>
    <w:rsid w:val="00AE6CD2"/>
    <w:rsid w:val="00AE73C8"/>
    <w:rsid w:val="00AF0147"/>
    <w:rsid w:val="00AF1B84"/>
    <w:rsid w:val="00AF1BFC"/>
    <w:rsid w:val="00AF1E2C"/>
    <w:rsid w:val="00AF6A69"/>
    <w:rsid w:val="00AF6F6E"/>
    <w:rsid w:val="00AF710D"/>
    <w:rsid w:val="00AF767C"/>
    <w:rsid w:val="00B02A06"/>
    <w:rsid w:val="00B05591"/>
    <w:rsid w:val="00B11754"/>
    <w:rsid w:val="00B1188F"/>
    <w:rsid w:val="00B12CD8"/>
    <w:rsid w:val="00B160A7"/>
    <w:rsid w:val="00B2123F"/>
    <w:rsid w:val="00B309B1"/>
    <w:rsid w:val="00B32BFB"/>
    <w:rsid w:val="00B33EF1"/>
    <w:rsid w:val="00B34DE8"/>
    <w:rsid w:val="00B361F6"/>
    <w:rsid w:val="00B41C3A"/>
    <w:rsid w:val="00B42A31"/>
    <w:rsid w:val="00B436D6"/>
    <w:rsid w:val="00B43A5A"/>
    <w:rsid w:val="00B43E10"/>
    <w:rsid w:val="00B450BA"/>
    <w:rsid w:val="00B46490"/>
    <w:rsid w:val="00B467E6"/>
    <w:rsid w:val="00B50C30"/>
    <w:rsid w:val="00B52AE0"/>
    <w:rsid w:val="00B55E1B"/>
    <w:rsid w:val="00B5618A"/>
    <w:rsid w:val="00B56DAA"/>
    <w:rsid w:val="00B57024"/>
    <w:rsid w:val="00B60219"/>
    <w:rsid w:val="00B60B2B"/>
    <w:rsid w:val="00B60F3E"/>
    <w:rsid w:val="00B634BA"/>
    <w:rsid w:val="00B63CCB"/>
    <w:rsid w:val="00B66110"/>
    <w:rsid w:val="00B66F46"/>
    <w:rsid w:val="00B74CA0"/>
    <w:rsid w:val="00B75766"/>
    <w:rsid w:val="00B75AFC"/>
    <w:rsid w:val="00B80ABE"/>
    <w:rsid w:val="00B828B4"/>
    <w:rsid w:val="00B83C8E"/>
    <w:rsid w:val="00B83EE5"/>
    <w:rsid w:val="00B84D94"/>
    <w:rsid w:val="00B91A56"/>
    <w:rsid w:val="00B92B66"/>
    <w:rsid w:val="00B94DF4"/>
    <w:rsid w:val="00B955FC"/>
    <w:rsid w:val="00B96652"/>
    <w:rsid w:val="00BA0660"/>
    <w:rsid w:val="00BB0B9B"/>
    <w:rsid w:val="00BB0F49"/>
    <w:rsid w:val="00BB1DAE"/>
    <w:rsid w:val="00BB42D1"/>
    <w:rsid w:val="00BB43B8"/>
    <w:rsid w:val="00BB529F"/>
    <w:rsid w:val="00BC20B0"/>
    <w:rsid w:val="00BD1917"/>
    <w:rsid w:val="00BD6A00"/>
    <w:rsid w:val="00BD7C33"/>
    <w:rsid w:val="00BE0CAE"/>
    <w:rsid w:val="00BE1E38"/>
    <w:rsid w:val="00BE22C5"/>
    <w:rsid w:val="00BE263D"/>
    <w:rsid w:val="00BE43A9"/>
    <w:rsid w:val="00BE5A94"/>
    <w:rsid w:val="00BE6B4F"/>
    <w:rsid w:val="00BE6F6E"/>
    <w:rsid w:val="00BE736F"/>
    <w:rsid w:val="00BE7B90"/>
    <w:rsid w:val="00BF0722"/>
    <w:rsid w:val="00BF1519"/>
    <w:rsid w:val="00BF2D40"/>
    <w:rsid w:val="00BF3059"/>
    <w:rsid w:val="00BF5B89"/>
    <w:rsid w:val="00BF65E2"/>
    <w:rsid w:val="00C01009"/>
    <w:rsid w:val="00C01D32"/>
    <w:rsid w:val="00C05CF4"/>
    <w:rsid w:val="00C07F1E"/>
    <w:rsid w:val="00C11DB1"/>
    <w:rsid w:val="00C12878"/>
    <w:rsid w:val="00C13AB0"/>
    <w:rsid w:val="00C167FB"/>
    <w:rsid w:val="00C201A0"/>
    <w:rsid w:val="00C26DBE"/>
    <w:rsid w:val="00C27215"/>
    <w:rsid w:val="00C30A5F"/>
    <w:rsid w:val="00C42D36"/>
    <w:rsid w:val="00C47A7F"/>
    <w:rsid w:val="00C47FEF"/>
    <w:rsid w:val="00C51291"/>
    <w:rsid w:val="00C5627B"/>
    <w:rsid w:val="00C60589"/>
    <w:rsid w:val="00C6564B"/>
    <w:rsid w:val="00C6608B"/>
    <w:rsid w:val="00C660BE"/>
    <w:rsid w:val="00C660F7"/>
    <w:rsid w:val="00C66954"/>
    <w:rsid w:val="00C716C8"/>
    <w:rsid w:val="00C7242E"/>
    <w:rsid w:val="00C7351F"/>
    <w:rsid w:val="00C75CFB"/>
    <w:rsid w:val="00C770BD"/>
    <w:rsid w:val="00C82BFE"/>
    <w:rsid w:val="00C8336A"/>
    <w:rsid w:val="00C83E6A"/>
    <w:rsid w:val="00C87D93"/>
    <w:rsid w:val="00C91711"/>
    <w:rsid w:val="00C91F53"/>
    <w:rsid w:val="00C93FEE"/>
    <w:rsid w:val="00C95BA8"/>
    <w:rsid w:val="00CA1144"/>
    <w:rsid w:val="00CA1EB9"/>
    <w:rsid w:val="00CA2109"/>
    <w:rsid w:val="00CA2F1C"/>
    <w:rsid w:val="00CB0D2E"/>
    <w:rsid w:val="00CB235B"/>
    <w:rsid w:val="00CB38E5"/>
    <w:rsid w:val="00CC353F"/>
    <w:rsid w:val="00CC4952"/>
    <w:rsid w:val="00CC5F1B"/>
    <w:rsid w:val="00CC70F7"/>
    <w:rsid w:val="00CD0951"/>
    <w:rsid w:val="00CD1A1D"/>
    <w:rsid w:val="00CD1F10"/>
    <w:rsid w:val="00CD507B"/>
    <w:rsid w:val="00CD7C30"/>
    <w:rsid w:val="00CE0FFB"/>
    <w:rsid w:val="00CE1CFB"/>
    <w:rsid w:val="00CE3120"/>
    <w:rsid w:val="00CE337E"/>
    <w:rsid w:val="00CE726C"/>
    <w:rsid w:val="00CE7A31"/>
    <w:rsid w:val="00CF0087"/>
    <w:rsid w:val="00CF157F"/>
    <w:rsid w:val="00CF6B1A"/>
    <w:rsid w:val="00D000F2"/>
    <w:rsid w:val="00D002B8"/>
    <w:rsid w:val="00D00A85"/>
    <w:rsid w:val="00D04160"/>
    <w:rsid w:val="00D04F4B"/>
    <w:rsid w:val="00D058DB"/>
    <w:rsid w:val="00D170B5"/>
    <w:rsid w:val="00D173A3"/>
    <w:rsid w:val="00D23BD9"/>
    <w:rsid w:val="00D247DA"/>
    <w:rsid w:val="00D249A0"/>
    <w:rsid w:val="00D24EC9"/>
    <w:rsid w:val="00D264F1"/>
    <w:rsid w:val="00D322B3"/>
    <w:rsid w:val="00D32A4C"/>
    <w:rsid w:val="00D32F60"/>
    <w:rsid w:val="00D35559"/>
    <w:rsid w:val="00D36F5E"/>
    <w:rsid w:val="00D36FF0"/>
    <w:rsid w:val="00D4122D"/>
    <w:rsid w:val="00D422DD"/>
    <w:rsid w:val="00D4293A"/>
    <w:rsid w:val="00D4561D"/>
    <w:rsid w:val="00D458F3"/>
    <w:rsid w:val="00D46B91"/>
    <w:rsid w:val="00D532AE"/>
    <w:rsid w:val="00D540A1"/>
    <w:rsid w:val="00D5490C"/>
    <w:rsid w:val="00D566CE"/>
    <w:rsid w:val="00D60268"/>
    <w:rsid w:val="00D61057"/>
    <w:rsid w:val="00D61862"/>
    <w:rsid w:val="00D61B83"/>
    <w:rsid w:val="00D728F1"/>
    <w:rsid w:val="00D753E1"/>
    <w:rsid w:val="00D76FFC"/>
    <w:rsid w:val="00D83F8A"/>
    <w:rsid w:val="00D844C6"/>
    <w:rsid w:val="00D85603"/>
    <w:rsid w:val="00D85B4E"/>
    <w:rsid w:val="00D879E6"/>
    <w:rsid w:val="00D91A54"/>
    <w:rsid w:val="00D91FAD"/>
    <w:rsid w:val="00DA09E1"/>
    <w:rsid w:val="00DA1054"/>
    <w:rsid w:val="00DA22FD"/>
    <w:rsid w:val="00DA25A1"/>
    <w:rsid w:val="00DA29D1"/>
    <w:rsid w:val="00DA57D3"/>
    <w:rsid w:val="00DA614E"/>
    <w:rsid w:val="00DA68CD"/>
    <w:rsid w:val="00DB1D8D"/>
    <w:rsid w:val="00DB4262"/>
    <w:rsid w:val="00DB4F71"/>
    <w:rsid w:val="00DB66A0"/>
    <w:rsid w:val="00DB7373"/>
    <w:rsid w:val="00DC60DE"/>
    <w:rsid w:val="00DD1643"/>
    <w:rsid w:val="00DD2539"/>
    <w:rsid w:val="00DD7411"/>
    <w:rsid w:val="00DE1F95"/>
    <w:rsid w:val="00DE419F"/>
    <w:rsid w:val="00DF1758"/>
    <w:rsid w:val="00DF36B9"/>
    <w:rsid w:val="00DF46A8"/>
    <w:rsid w:val="00DF65EA"/>
    <w:rsid w:val="00E0103B"/>
    <w:rsid w:val="00E019DE"/>
    <w:rsid w:val="00E03B85"/>
    <w:rsid w:val="00E12537"/>
    <w:rsid w:val="00E12D4F"/>
    <w:rsid w:val="00E14753"/>
    <w:rsid w:val="00E206B3"/>
    <w:rsid w:val="00E22A78"/>
    <w:rsid w:val="00E2345A"/>
    <w:rsid w:val="00E2649D"/>
    <w:rsid w:val="00E3097B"/>
    <w:rsid w:val="00E335BF"/>
    <w:rsid w:val="00E34A06"/>
    <w:rsid w:val="00E36C03"/>
    <w:rsid w:val="00E375AC"/>
    <w:rsid w:val="00E40E2C"/>
    <w:rsid w:val="00E424DD"/>
    <w:rsid w:val="00E437DB"/>
    <w:rsid w:val="00E454AC"/>
    <w:rsid w:val="00E45D62"/>
    <w:rsid w:val="00E45F61"/>
    <w:rsid w:val="00E47955"/>
    <w:rsid w:val="00E51737"/>
    <w:rsid w:val="00E51B91"/>
    <w:rsid w:val="00E541CF"/>
    <w:rsid w:val="00E56201"/>
    <w:rsid w:val="00E5658C"/>
    <w:rsid w:val="00E60310"/>
    <w:rsid w:val="00E674C6"/>
    <w:rsid w:val="00E67ACC"/>
    <w:rsid w:val="00E704B9"/>
    <w:rsid w:val="00E711E5"/>
    <w:rsid w:val="00E766E8"/>
    <w:rsid w:val="00E81050"/>
    <w:rsid w:val="00E814C7"/>
    <w:rsid w:val="00E821B2"/>
    <w:rsid w:val="00E84D78"/>
    <w:rsid w:val="00E85AEC"/>
    <w:rsid w:val="00E861F5"/>
    <w:rsid w:val="00E91A19"/>
    <w:rsid w:val="00E920BE"/>
    <w:rsid w:val="00E93078"/>
    <w:rsid w:val="00E96C91"/>
    <w:rsid w:val="00EA57AB"/>
    <w:rsid w:val="00EB0378"/>
    <w:rsid w:val="00EB3D37"/>
    <w:rsid w:val="00EB4184"/>
    <w:rsid w:val="00EB4622"/>
    <w:rsid w:val="00EC479D"/>
    <w:rsid w:val="00EC6A7D"/>
    <w:rsid w:val="00EC7148"/>
    <w:rsid w:val="00ED0620"/>
    <w:rsid w:val="00ED1710"/>
    <w:rsid w:val="00ED1CDD"/>
    <w:rsid w:val="00ED1F9E"/>
    <w:rsid w:val="00ED2010"/>
    <w:rsid w:val="00EE1C8F"/>
    <w:rsid w:val="00EE20E7"/>
    <w:rsid w:val="00EE6ADE"/>
    <w:rsid w:val="00EF35B0"/>
    <w:rsid w:val="00EF4F9E"/>
    <w:rsid w:val="00F00B7A"/>
    <w:rsid w:val="00F00C81"/>
    <w:rsid w:val="00F03ACA"/>
    <w:rsid w:val="00F1116B"/>
    <w:rsid w:val="00F125AE"/>
    <w:rsid w:val="00F21696"/>
    <w:rsid w:val="00F22E20"/>
    <w:rsid w:val="00F2355C"/>
    <w:rsid w:val="00F273A5"/>
    <w:rsid w:val="00F301C3"/>
    <w:rsid w:val="00F309E6"/>
    <w:rsid w:val="00F3141C"/>
    <w:rsid w:val="00F32FD4"/>
    <w:rsid w:val="00F3441A"/>
    <w:rsid w:val="00F37A47"/>
    <w:rsid w:val="00F40D8A"/>
    <w:rsid w:val="00F410E4"/>
    <w:rsid w:val="00F42F14"/>
    <w:rsid w:val="00F43245"/>
    <w:rsid w:val="00F44952"/>
    <w:rsid w:val="00F4505C"/>
    <w:rsid w:val="00F46084"/>
    <w:rsid w:val="00F47E1C"/>
    <w:rsid w:val="00F51C42"/>
    <w:rsid w:val="00F5347A"/>
    <w:rsid w:val="00F5719E"/>
    <w:rsid w:val="00F60C33"/>
    <w:rsid w:val="00F63644"/>
    <w:rsid w:val="00F64A47"/>
    <w:rsid w:val="00F65575"/>
    <w:rsid w:val="00F665A4"/>
    <w:rsid w:val="00F66CB6"/>
    <w:rsid w:val="00F66F21"/>
    <w:rsid w:val="00F67127"/>
    <w:rsid w:val="00F70643"/>
    <w:rsid w:val="00F83011"/>
    <w:rsid w:val="00F879EE"/>
    <w:rsid w:val="00F94B98"/>
    <w:rsid w:val="00F94F45"/>
    <w:rsid w:val="00F9515B"/>
    <w:rsid w:val="00F95A8A"/>
    <w:rsid w:val="00F97EFC"/>
    <w:rsid w:val="00FA1009"/>
    <w:rsid w:val="00FA5F76"/>
    <w:rsid w:val="00FA7161"/>
    <w:rsid w:val="00FB16BB"/>
    <w:rsid w:val="00FB3F29"/>
    <w:rsid w:val="00FB52A5"/>
    <w:rsid w:val="00FB58E4"/>
    <w:rsid w:val="00FB5C7A"/>
    <w:rsid w:val="00FC187D"/>
    <w:rsid w:val="00FC60A5"/>
    <w:rsid w:val="00FC6624"/>
    <w:rsid w:val="00FC6AC9"/>
    <w:rsid w:val="00FC6CE2"/>
    <w:rsid w:val="00FC75FA"/>
    <w:rsid w:val="00FE2167"/>
    <w:rsid w:val="00FE310F"/>
    <w:rsid w:val="00FE387B"/>
    <w:rsid w:val="00FE5383"/>
    <w:rsid w:val="00FF28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F24838"/>
  <w15:docId w15:val="{199B4FB6-6AB3-4526-A7C3-BBB0C34A5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821792"/>
    <w:rPr>
      <w:sz w:val="24"/>
      <w:szCs w:val="24"/>
      <w:lang w:eastAsia="en-US"/>
    </w:rPr>
  </w:style>
  <w:style w:type="paragraph" w:styleId="Antrat1">
    <w:name w:val="heading 1"/>
    <w:basedOn w:val="prastasis"/>
    <w:next w:val="prastasis"/>
    <w:qFormat/>
    <w:rsid w:val="00821792"/>
    <w:pPr>
      <w:keepNext/>
      <w:jc w:val="center"/>
      <w:outlineLvl w:val="0"/>
    </w:pPr>
    <w:rPr>
      <w:b/>
      <w:bCs/>
      <w:sz w:val="28"/>
    </w:rPr>
  </w:style>
  <w:style w:type="paragraph" w:styleId="Antrat2">
    <w:name w:val="heading 2"/>
    <w:basedOn w:val="prastasis"/>
    <w:next w:val="prastasis"/>
    <w:qFormat/>
    <w:rsid w:val="00821792"/>
    <w:pPr>
      <w:keepNext/>
      <w:jc w:val="center"/>
      <w:outlineLvl w:val="1"/>
    </w:pPr>
    <w:rPr>
      <w:b/>
      <w:bCs/>
    </w:rPr>
  </w:style>
  <w:style w:type="paragraph" w:styleId="Antrat3">
    <w:name w:val="heading 3"/>
    <w:basedOn w:val="prastasis"/>
    <w:next w:val="prastasis"/>
    <w:link w:val="Antrat3Diagrama"/>
    <w:semiHidden/>
    <w:unhideWhenUsed/>
    <w:qFormat/>
    <w:rsid w:val="00BE22C5"/>
    <w:pPr>
      <w:keepNext/>
      <w:keepLines/>
      <w:spacing w:before="40"/>
      <w:outlineLvl w:val="2"/>
    </w:pPr>
    <w:rPr>
      <w:rFonts w:asciiTheme="majorHAnsi" w:eastAsiaTheme="majorEastAsia" w:hAnsiTheme="majorHAnsi" w:cstheme="majorBidi"/>
      <w:color w:val="243F60"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rsid w:val="00821792"/>
    <w:pPr>
      <w:jc w:val="both"/>
    </w:pPr>
  </w:style>
  <w:style w:type="paragraph" w:styleId="Antrats">
    <w:name w:val="header"/>
    <w:basedOn w:val="prastasis"/>
    <w:rsid w:val="00821792"/>
    <w:pPr>
      <w:tabs>
        <w:tab w:val="center" w:pos="4320"/>
        <w:tab w:val="right" w:pos="8640"/>
      </w:tabs>
    </w:pPr>
  </w:style>
  <w:style w:type="paragraph" w:styleId="Porat">
    <w:name w:val="footer"/>
    <w:basedOn w:val="prastasis"/>
    <w:rsid w:val="00821792"/>
    <w:pPr>
      <w:tabs>
        <w:tab w:val="center" w:pos="4320"/>
        <w:tab w:val="right" w:pos="8640"/>
      </w:tabs>
    </w:pPr>
  </w:style>
  <w:style w:type="paragraph" w:styleId="Pagrindiniotekstotrauka">
    <w:name w:val="Body Text Indent"/>
    <w:basedOn w:val="prastasis"/>
    <w:link w:val="PagrindiniotekstotraukaDiagrama"/>
    <w:rsid w:val="00821792"/>
    <w:pPr>
      <w:ind w:left="-284"/>
      <w:jc w:val="center"/>
    </w:pPr>
    <w:rPr>
      <w:bCs/>
    </w:rPr>
  </w:style>
  <w:style w:type="paragraph" w:styleId="Pagrindiniotekstotrauka2">
    <w:name w:val="Body Text Indent 2"/>
    <w:basedOn w:val="prastasis"/>
    <w:rsid w:val="00821792"/>
    <w:pPr>
      <w:ind w:firstLine="720"/>
      <w:jc w:val="both"/>
    </w:pPr>
  </w:style>
  <w:style w:type="paragraph" w:styleId="Debesliotekstas">
    <w:name w:val="Balloon Text"/>
    <w:basedOn w:val="prastasis"/>
    <w:semiHidden/>
    <w:rsid w:val="004267E5"/>
    <w:rPr>
      <w:rFonts w:ascii="Tahoma" w:hAnsi="Tahoma" w:cs="Tahoma"/>
      <w:sz w:val="16"/>
      <w:szCs w:val="16"/>
    </w:rPr>
  </w:style>
  <w:style w:type="character" w:customStyle="1" w:styleId="PagrindiniotekstotraukaDiagrama">
    <w:name w:val="Pagrindinio teksto įtrauka Diagrama"/>
    <w:link w:val="Pagrindiniotekstotrauka"/>
    <w:rsid w:val="008B4A81"/>
    <w:rPr>
      <w:bCs/>
      <w:sz w:val="24"/>
      <w:szCs w:val="24"/>
      <w:lang w:eastAsia="en-US"/>
    </w:rPr>
  </w:style>
  <w:style w:type="paragraph" w:customStyle="1" w:styleId="DiagramaDiagramaDiagrama1DiagramaDiagramaDiagramaDiagramaDiagramaDiagramaDiagramaDiagramaDiagramaDiagramaDiagramaDiagramaDiagramaDiagramaDiagramaDiagramaDiagramaDiagramaDiagrama">
    <w:name w:val="Diagrama Diagrama Diagrama1 Diagrama Diagrama Diagrama Diagrama Diagrama Diagrama Diagrama Diagrama Diagrama Diagrama Diagrama Diagrama Diagrama Diagrama Diagrama Diagrama Diagrama Diagrama Diagrama"/>
    <w:basedOn w:val="prastasis"/>
    <w:rsid w:val="00FB3F29"/>
    <w:pPr>
      <w:spacing w:after="160" w:line="240" w:lineRule="exact"/>
    </w:pPr>
    <w:rPr>
      <w:rFonts w:ascii="Tahoma" w:hAnsi="Tahoma"/>
      <w:sz w:val="20"/>
      <w:szCs w:val="20"/>
      <w:lang w:val="en-US"/>
    </w:rPr>
  </w:style>
  <w:style w:type="paragraph" w:styleId="Sraopastraipa">
    <w:name w:val="List Paragraph"/>
    <w:basedOn w:val="prastasis"/>
    <w:link w:val="SraopastraipaDiagrama"/>
    <w:uiPriority w:val="1"/>
    <w:qFormat/>
    <w:rsid w:val="00A167DD"/>
    <w:pPr>
      <w:ind w:left="720"/>
      <w:contextualSpacing/>
    </w:pPr>
  </w:style>
  <w:style w:type="table" w:styleId="Lentelstinklelis">
    <w:name w:val="Table Grid"/>
    <w:basedOn w:val="prastojilentel"/>
    <w:rsid w:val="001761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prastasis"/>
    <w:rsid w:val="0017615D"/>
    <w:pPr>
      <w:suppressAutoHyphens/>
      <w:spacing w:after="120" w:line="288" w:lineRule="auto"/>
    </w:pPr>
    <w:rPr>
      <w:rFonts w:eastAsia="Calibri"/>
      <w:szCs w:val="22"/>
    </w:rPr>
  </w:style>
  <w:style w:type="character" w:styleId="Grietas">
    <w:name w:val="Strong"/>
    <w:basedOn w:val="Numatytasispastraiposriftas"/>
    <w:uiPriority w:val="22"/>
    <w:qFormat/>
    <w:rsid w:val="00774391"/>
    <w:rPr>
      <w:b/>
      <w:bCs/>
    </w:rPr>
  </w:style>
  <w:style w:type="character" w:customStyle="1" w:styleId="SraopastraipaDiagrama">
    <w:name w:val="Sąrašo pastraipa Diagrama"/>
    <w:link w:val="Sraopastraipa"/>
    <w:uiPriority w:val="1"/>
    <w:locked/>
    <w:rsid w:val="00C7351F"/>
    <w:rPr>
      <w:sz w:val="24"/>
      <w:szCs w:val="24"/>
      <w:lang w:eastAsia="en-US"/>
    </w:rPr>
  </w:style>
  <w:style w:type="paragraph" w:customStyle="1" w:styleId="tajtip">
    <w:name w:val="tajtip"/>
    <w:basedOn w:val="prastasis"/>
    <w:rsid w:val="00C7351F"/>
    <w:pPr>
      <w:spacing w:before="100" w:beforeAutospacing="1" w:after="100" w:afterAutospacing="1"/>
    </w:pPr>
    <w:rPr>
      <w:lang w:eastAsia="lt-LT"/>
    </w:rPr>
  </w:style>
  <w:style w:type="character" w:styleId="Komentaronuoroda">
    <w:name w:val="annotation reference"/>
    <w:basedOn w:val="Numatytasispastraiposriftas"/>
    <w:rsid w:val="008816E4"/>
    <w:rPr>
      <w:sz w:val="16"/>
      <w:szCs w:val="16"/>
    </w:rPr>
  </w:style>
  <w:style w:type="paragraph" w:styleId="Komentarotekstas">
    <w:name w:val="annotation text"/>
    <w:basedOn w:val="prastasis"/>
    <w:link w:val="KomentarotekstasDiagrama"/>
    <w:rsid w:val="008816E4"/>
    <w:rPr>
      <w:sz w:val="20"/>
      <w:szCs w:val="20"/>
    </w:rPr>
  </w:style>
  <w:style w:type="character" w:customStyle="1" w:styleId="KomentarotekstasDiagrama">
    <w:name w:val="Komentaro tekstas Diagrama"/>
    <w:basedOn w:val="Numatytasispastraiposriftas"/>
    <w:link w:val="Komentarotekstas"/>
    <w:rsid w:val="008816E4"/>
    <w:rPr>
      <w:lang w:eastAsia="en-US"/>
    </w:rPr>
  </w:style>
  <w:style w:type="paragraph" w:styleId="Komentarotema">
    <w:name w:val="annotation subject"/>
    <w:basedOn w:val="Komentarotekstas"/>
    <w:next w:val="Komentarotekstas"/>
    <w:link w:val="KomentarotemaDiagrama"/>
    <w:rsid w:val="008816E4"/>
    <w:rPr>
      <w:b/>
      <w:bCs/>
    </w:rPr>
  </w:style>
  <w:style w:type="character" w:customStyle="1" w:styleId="KomentarotemaDiagrama">
    <w:name w:val="Komentaro tema Diagrama"/>
    <w:basedOn w:val="KomentarotekstasDiagrama"/>
    <w:link w:val="Komentarotema"/>
    <w:rsid w:val="008816E4"/>
    <w:rPr>
      <w:b/>
      <w:bCs/>
      <w:lang w:eastAsia="en-US"/>
    </w:rPr>
  </w:style>
  <w:style w:type="character" w:customStyle="1" w:styleId="Antrat3Diagrama">
    <w:name w:val="Antraštė 3 Diagrama"/>
    <w:basedOn w:val="Numatytasispastraiposriftas"/>
    <w:link w:val="Antrat3"/>
    <w:semiHidden/>
    <w:rsid w:val="00BE22C5"/>
    <w:rPr>
      <w:rFonts w:asciiTheme="majorHAnsi" w:eastAsiaTheme="majorEastAsia" w:hAnsiTheme="majorHAnsi" w:cstheme="majorBidi"/>
      <w:color w:val="243F60"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7025688">
      <w:bodyDiv w:val="1"/>
      <w:marLeft w:val="0"/>
      <w:marRight w:val="0"/>
      <w:marTop w:val="0"/>
      <w:marBottom w:val="0"/>
      <w:divBdr>
        <w:top w:val="none" w:sz="0" w:space="0" w:color="auto"/>
        <w:left w:val="none" w:sz="0" w:space="0" w:color="auto"/>
        <w:bottom w:val="none" w:sz="0" w:space="0" w:color="auto"/>
        <w:right w:val="none" w:sz="0" w:space="0" w:color="auto"/>
      </w:divBdr>
    </w:div>
    <w:div w:id="1130783896">
      <w:bodyDiv w:val="1"/>
      <w:marLeft w:val="225"/>
      <w:marRight w:val="225"/>
      <w:marTop w:val="0"/>
      <w:marBottom w:val="0"/>
      <w:divBdr>
        <w:top w:val="none" w:sz="0" w:space="0" w:color="auto"/>
        <w:left w:val="none" w:sz="0" w:space="0" w:color="auto"/>
        <w:bottom w:val="none" w:sz="0" w:space="0" w:color="auto"/>
        <w:right w:val="none" w:sz="0" w:space="0" w:color="auto"/>
      </w:divBdr>
      <w:divsChild>
        <w:div w:id="367610113">
          <w:marLeft w:val="0"/>
          <w:marRight w:val="0"/>
          <w:marTop w:val="0"/>
          <w:marBottom w:val="0"/>
          <w:divBdr>
            <w:top w:val="none" w:sz="0" w:space="0" w:color="auto"/>
            <w:left w:val="none" w:sz="0" w:space="0" w:color="auto"/>
            <w:bottom w:val="none" w:sz="0" w:space="0" w:color="auto"/>
            <w:right w:val="none" w:sz="0" w:space="0" w:color="auto"/>
          </w:divBdr>
        </w:div>
      </w:divsChild>
    </w:div>
    <w:div w:id="1336495346">
      <w:bodyDiv w:val="1"/>
      <w:marLeft w:val="0"/>
      <w:marRight w:val="0"/>
      <w:marTop w:val="0"/>
      <w:marBottom w:val="0"/>
      <w:divBdr>
        <w:top w:val="none" w:sz="0" w:space="0" w:color="auto"/>
        <w:left w:val="none" w:sz="0" w:space="0" w:color="auto"/>
        <w:bottom w:val="none" w:sz="0" w:space="0" w:color="auto"/>
        <w:right w:val="none" w:sz="0" w:space="0" w:color="auto"/>
      </w:divBdr>
      <w:divsChild>
        <w:div w:id="29234383">
          <w:marLeft w:val="0"/>
          <w:marRight w:val="0"/>
          <w:marTop w:val="0"/>
          <w:marBottom w:val="0"/>
          <w:divBdr>
            <w:top w:val="none" w:sz="0" w:space="0" w:color="auto"/>
            <w:left w:val="none" w:sz="0" w:space="0" w:color="auto"/>
            <w:bottom w:val="none" w:sz="0" w:space="0" w:color="auto"/>
            <w:right w:val="none" w:sz="0" w:space="0" w:color="auto"/>
          </w:divBdr>
          <w:divsChild>
            <w:div w:id="420296785">
              <w:marLeft w:val="0"/>
              <w:marRight w:val="0"/>
              <w:marTop w:val="0"/>
              <w:marBottom w:val="0"/>
              <w:divBdr>
                <w:top w:val="none" w:sz="0" w:space="0" w:color="auto"/>
                <w:left w:val="none" w:sz="0" w:space="0" w:color="auto"/>
                <w:bottom w:val="none" w:sz="0" w:space="0" w:color="auto"/>
                <w:right w:val="none" w:sz="0" w:space="0" w:color="auto"/>
              </w:divBdr>
              <w:divsChild>
                <w:div w:id="1032000544">
                  <w:marLeft w:val="0"/>
                  <w:marRight w:val="0"/>
                  <w:marTop w:val="0"/>
                  <w:marBottom w:val="0"/>
                  <w:divBdr>
                    <w:top w:val="none" w:sz="0" w:space="0" w:color="auto"/>
                    <w:left w:val="none" w:sz="0" w:space="0" w:color="auto"/>
                    <w:bottom w:val="none" w:sz="0" w:space="0" w:color="auto"/>
                    <w:right w:val="none" w:sz="0" w:space="0" w:color="auto"/>
                  </w:divBdr>
                  <w:divsChild>
                    <w:div w:id="1481338249">
                      <w:marLeft w:val="0"/>
                      <w:marRight w:val="0"/>
                      <w:marTop w:val="0"/>
                      <w:marBottom w:val="0"/>
                      <w:divBdr>
                        <w:top w:val="none" w:sz="0" w:space="0" w:color="auto"/>
                        <w:left w:val="none" w:sz="0" w:space="0" w:color="auto"/>
                        <w:bottom w:val="none" w:sz="0" w:space="0" w:color="auto"/>
                        <w:right w:val="none" w:sz="0" w:space="0" w:color="auto"/>
                      </w:divBdr>
                      <w:divsChild>
                        <w:div w:id="1005400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7610461">
      <w:bodyDiv w:val="1"/>
      <w:marLeft w:val="225"/>
      <w:marRight w:val="225"/>
      <w:marTop w:val="0"/>
      <w:marBottom w:val="0"/>
      <w:divBdr>
        <w:top w:val="none" w:sz="0" w:space="0" w:color="auto"/>
        <w:left w:val="none" w:sz="0" w:space="0" w:color="auto"/>
        <w:bottom w:val="none" w:sz="0" w:space="0" w:color="auto"/>
        <w:right w:val="none" w:sz="0" w:space="0" w:color="auto"/>
      </w:divBdr>
      <w:divsChild>
        <w:div w:id="116608115">
          <w:marLeft w:val="0"/>
          <w:marRight w:val="0"/>
          <w:marTop w:val="0"/>
          <w:marBottom w:val="0"/>
          <w:divBdr>
            <w:top w:val="none" w:sz="0" w:space="0" w:color="auto"/>
            <w:left w:val="none" w:sz="0" w:space="0" w:color="auto"/>
            <w:bottom w:val="none" w:sz="0" w:space="0" w:color="auto"/>
            <w:right w:val="none" w:sz="0" w:space="0" w:color="auto"/>
          </w:divBdr>
        </w:div>
      </w:divsChild>
    </w:div>
    <w:div w:id="1820071967">
      <w:bodyDiv w:val="1"/>
      <w:marLeft w:val="0"/>
      <w:marRight w:val="0"/>
      <w:marTop w:val="0"/>
      <w:marBottom w:val="0"/>
      <w:divBdr>
        <w:top w:val="none" w:sz="0" w:space="0" w:color="auto"/>
        <w:left w:val="none" w:sz="0" w:space="0" w:color="auto"/>
        <w:bottom w:val="none" w:sz="0" w:space="0" w:color="auto"/>
        <w:right w:val="none" w:sz="0" w:space="0" w:color="auto"/>
      </w:divBdr>
    </w:div>
    <w:div w:id="1840996472">
      <w:bodyDiv w:val="1"/>
      <w:marLeft w:val="0"/>
      <w:marRight w:val="0"/>
      <w:marTop w:val="0"/>
      <w:marBottom w:val="0"/>
      <w:divBdr>
        <w:top w:val="none" w:sz="0" w:space="0" w:color="auto"/>
        <w:left w:val="none" w:sz="0" w:space="0" w:color="auto"/>
        <w:bottom w:val="none" w:sz="0" w:space="0" w:color="auto"/>
        <w:right w:val="none" w:sz="0" w:space="0" w:color="auto"/>
      </w:divBdr>
      <w:divsChild>
        <w:div w:id="768504926">
          <w:marLeft w:val="0"/>
          <w:marRight w:val="0"/>
          <w:marTop w:val="0"/>
          <w:marBottom w:val="0"/>
          <w:divBdr>
            <w:top w:val="none" w:sz="0" w:space="0" w:color="auto"/>
            <w:left w:val="none" w:sz="0" w:space="0" w:color="auto"/>
            <w:bottom w:val="none" w:sz="0" w:space="0" w:color="auto"/>
            <w:right w:val="none" w:sz="0" w:space="0" w:color="auto"/>
          </w:divBdr>
          <w:divsChild>
            <w:div w:id="654190059">
              <w:marLeft w:val="0"/>
              <w:marRight w:val="0"/>
              <w:marTop w:val="0"/>
              <w:marBottom w:val="0"/>
              <w:divBdr>
                <w:top w:val="none" w:sz="0" w:space="0" w:color="auto"/>
                <w:left w:val="none" w:sz="0" w:space="0" w:color="auto"/>
                <w:bottom w:val="none" w:sz="0" w:space="0" w:color="auto"/>
                <w:right w:val="none" w:sz="0" w:space="0" w:color="auto"/>
              </w:divBdr>
              <w:divsChild>
                <w:div w:id="139008963">
                  <w:marLeft w:val="0"/>
                  <w:marRight w:val="0"/>
                  <w:marTop w:val="0"/>
                  <w:marBottom w:val="0"/>
                  <w:divBdr>
                    <w:top w:val="none" w:sz="0" w:space="0" w:color="auto"/>
                    <w:left w:val="none" w:sz="0" w:space="0" w:color="auto"/>
                    <w:bottom w:val="none" w:sz="0" w:space="0" w:color="auto"/>
                    <w:right w:val="none" w:sz="0" w:space="0" w:color="auto"/>
                  </w:divBdr>
                  <w:divsChild>
                    <w:div w:id="338242039">
                      <w:marLeft w:val="0"/>
                      <w:marRight w:val="0"/>
                      <w:marTop w:val="0"/>
                      <w:marBottom w:val="0"/>
                      <w:divBdr>
                        <w:top w:val="none" w:sz="0" w:space="0" w:color="auto"/>
                        <w:left w:val="none" w:sz="0" w:space="0" w:color="auto"/>
                        <w:bottom w:val="none" w:sz="0" w:space="0" w:color="auto"/>
                        <w:right w:val="none" w:sz="0" w:space="0" w:color="auto"/>
                      </w:divBdr>
                      <w:divsChild>
                        <w:div w:id="188779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5CFA4A-06D6-416A-9481-AD0459528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9754</Words>
  <Characters>5560</Characters>
  <Application>Microsoft Office Word</Application>
  <DocSecurity>0</DocSecurity>
  <Lines>46</Lines>
  <Paragraphs>30</Paragraphs>
  <ScaleCrop>false</ScaleCrop>
  <HeadingPairs>
    <vt:vector size="2" baseType="variant">
      <vt:variant>
        <vt:lpstr>Pavadinimas</vt:lpstr>
      </vt:variant>
      <vt:variant>
        <vt:i4>1</vt:i4>
      </vt:variant>
    </vt:vector>
  </HeadingPairs>
  <TitlesOfParts>
    <vt:vector size="1" baseType="lpstr">
      <vt:lpstr/>
    </vt:vector>
  </TitlesOfParts>
  <Company>Kelmės rajono savivaldybė</Company>
  <LinksUpToDate>false</LinksUpToDate>
  <CharactersWithSpaces>15284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Darijus Januška</dc:creator>
  <cp:lastModifiedBy>Inga Korytė Stanionienė</cp:lastModifiedBy>
  <cp:revision>19</cp:revision>
  <cp:lastPrinted>2025-08-11T13:38:00Z</cp:lastPrinted>
  <dcterms:created xsi:type="dcterms:W3CDTF">2025-08-11T13:38:00Z</dcterms:created>
  <dcterms:modified xsi:type="dcterms:W3CDTF">2025-08-11T15:01:00Z</dcterms:modified>
</cp:coreProperties>
</file>