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09C92" w14:textId="59235F49" w:rsidR="00EA6372" w:rsidRPr="00591B71" w:rsidRDefault="00EA6372" w:rsidP="00EA6372">
      <w:pPr>
        <w:ind w:left="5184"/>
        <w:rPr>
          <w:szCs w:val="24"/>
        </w:rPr>
      </w:pPr>
      <w:r w:rsidRPr="00591B71">
        <w:rPr>
          <w:szCs w:val="24"/>
        </w:rPr>
        <w:t xml:space="preserve">PATVIRTINTA                                                                                         Ignalinos rajono savivaldybės administracijos direktoriaus 2021 m. </w:t>
      </w:r>
      <w:r w:rsidR="00E61DBF">
        <w:rPr>
          <w:szCs w:val="24"/>
        </w:rPr>
        <w:t xml:space="preserve">lapkričio  </w:t>
      </w:r>
      <w:r w:rsidR="00DD2443">
        <w:rPr>
          <w:szCs w:val="24"/>
        </w:rPr>
        <w:t>29</w:t>
      </w:r>
      <w:r w:rsidR="00E61DBF">
        <w:rPr>
          <w:szCs w:val="24"/>
        </w:rPr>
        <w:t xml:space="preserve"> </w:t>
      </w:r>
      <w:r w:rsidRPr="00591B71">
        <w:rPr>
          <w:szCs w:val="24"/>
        </w:rPr>
        <w:t xml:space="preserve"> d. įsakymu</w:t>
      </w:r>
    </w:p>
    <w:p w14:paraId="22B3666E" w14:textId="2CA65573" w:rsidR="00EA6372" w:rsidRPr="00591B71" w:rsidRDefault="00EA6372" w:rsidP="00EA6372">
      <w:pPr>
        <w:ind w:left="5184"/>
        <w:rPr>
          <w:b/>
          <w:bCs/>
          <w:lang w:val="lt-LT"/>
        </w:rPr>
      </w:pPr>
      <w:r w:rsidRPr="00591B71">
        <w:rPr>
          <w:szCs w:val="24"/>
        </w:rPr>
        <w:t xml:space="preserve">Nr. VT- </w:t>
      </w:r>
      <w:r w:rsidR="00DD2443">
        <w:rPr>
          <w:szCs w:val="24"/>
        </w:rPr>
        <w:t>714</w:t>
      </w:r>
      <w:r w:rsidRPr="00591B71">
        <w:rPr>
          <w:szCs w:val="24"/>
        </w:rPr>
        <w:t xml:space="preserve">                                                                                                                                                                                                                                               </w:t>
      </w:r>
    </w:p>
    <w:p w14:paraId="576D582F" w14:textId="77777777" w:rsidR="00EA6372" w:rsidRPr="00591B71" w:rsidRDefault="00EA6372" w:rsidP="00EA6372">
      <w:pPr>
        <w:jc w:val="center"/>
        <w:rPr>
          <w:b/>
          <w:bCs/>
          <w:lang w:val="lt-LT"/>
        </w:rPr>
      </w:pPr>
    </w:p>
    <w:p w14:paraId="18DCF531" w14:textId="77777777" w:rsidR="00EA6372" w:rsidRPr="00591B71" w:rsidRDefault="00EA6372" w:rsidP="00EA6372">
      <w:pPr>
        <w:jc w:val="center"/>
        <w:rPr>
          <w:b/>
          <w:bCs/>
          <w:lang w:val="lt-LT"/>
        </w:rPr>
      </w:pPr>
      <w:r w:rsidRPr="00591B71">
        <w:rPr>
          <w:b/>
          <w:bCs/>
          <w:lang w:val="lt-LT"/>
        </w:rPr>
        <w:t>PARDUODAMO IGNALINOS RAJONO SAVIVALDYBĖS NEKILNOJAMOJO TURTO VIEŠO AUKCIONO SĄLYGOS</w:t>
      </w:r>
    </w:p>
    <w:p w14:paraId="6FB724C7" w14:textId="77777777" w:rsidR="00EA6372" w:rsidRPr="00591B71" w:rsidRDefault="00EA6372" w:rsidP="00EA6372">
      <w:pPr>
        <w:jc w:val="center"/>
        <w:rPr>
          <w:b/>
          <w:bCs/>
          <w:lang w:val="lt-LT"/>
        </w:rPr>
      </w:pPr>
    </w:p>
    <w:p w14:paraId="600AC72C" w14:textId="77777777" w:rsidR="00E61DBF" w:rsidRDefault="00EA6372" w:rsidP="00E61DBF">
      <w:pPr>
        <w:tabs>
          <w:tab w:val="left" w:pos="993"/>
          <w:tab w:val="left" w:pos="1134"/>
        </w:tabs>
        <w:ind w:firstLine="720"/>
        <w:jc w:val="both"/>
        <w:rPr>
          <w:b/>
          <w:bCs/>
          <w:szCs w:val="24"/>
          <w:lang w:val="lt-LT"/>
        </w:rPr>
      </w:pPr>
      <w:r w:rsidRPr="00591B71">
        <w:rPr>
          <w:szCs w:val="24"/>
        </w:rPr>
        <w:tab/>
      </w:r>
      <w:r w:rsidRPr="00591B71">
        <w:rPr>
          <w:szCs w:val="24"/>
        </w:rPr>
        <w:tab/>
      </w:r>
      <w:r w:rsidR="00E61DBF">
        <w:rPr>
          <w:szCs w:val="24"/>
        </w:rPr>
        <w:t>Aukciono organizatorius: Ignalinos rajono savivaldybės administracija, kodas 288768350, buveinė: Ignalinos r. sav., Ignalinos m., Laisvės a. 70.</w:t>
      </w:r>
    </w:p>
    <w:p w14:paraId="1887DDF2" w14:textId="77777777" w:rsidR="00E61DBF" w:rsidRDefault="00E61DBF" w:rsidP="00E61DBF">
      <w:pPr>
        <w:pStyle w:val="Style2"/>
        <w:keepNext w:val="0"/>
        <w:keepLines w:val="0"/>
        <w:widowControl w:val="0"/>
        <w:ind w:left="0" w:firstLine="1202"/>
        <w:jc w:val="both"/>
        <w:rPr>
          <w:sz w:val="24"/>
          <w:szCs w:val="24"/>
        </w:rPr>
      </w:pPr>
      <w:r>
        <w:rPr>
          <w:sz w:val="24"/>
          <w:szCs w:val="24"/>
        </w:rPr>
        <w:t>Pakartotinai parduodamas nekilnojamasis turtas: Administracinio pastato dalis (unikalus numeris 4594-0086-5013, 80/100 dalių iš 101,25 kv. m, pastatas medinis, 1 aukšto, po gaisro), dalis kiemo statinių (80/100 dalių, unikalus numeris 4594-0086-5046), sandėlis (unikalus numeris 4594-0086-5035, užstatytas plotas – 22 kv. m, pastatas medinis), sandėlis (unikalus numeris 4400-2111-0407, užstatytas plotas – 21 kv. m), stoginė (unikalus numeris 4400-2111-0429, plotas – 9,13 kv. m) ir šiam nekilnojamajam turtui priskirta bendro naudojimo 3599/4499 (0,3599 ha) valstybinės žemės sklypo dalis (kadastrinis numeris 4548/0001:214, unikalus Nr. 4400-1761-7926) Jaunimo g. 16, Naujojo Daugėliškio k., Naujojo Daugėliškio sen., Ignalinos r.</w:t>
      </w:r>
    </w:p>
    <w:p w14:paraId="2F5A432A" w14:textId="77777777" w:rsidR="00E61DBF" w:rsidRDefault="00E61DBF" w:rsidP="00E61DBF">
      <w:pPr>
        <w:pStyle w:val="Style2"/>
        <w:keepNext w:val="0"/>
        <w:keepLines w:val="0"/>
        <w:widowControl w:val="0"/>
        <w:ind w:left="0" w:firstLine="1202"/>
        <w:jc w:val="both"/>
        <w:rPr>
          <w:sz w:val="24"/>
          <w:szCs w:val="24"/>
        </w:rPr>
      </w:pPr>
      <w:r>
        <w:rPr>
          <w:sz w:val="24"/>
          <w:szCs w:val="24"/>
          <w:shd w:val="clear" w:color="auto" w:fill="FFFFFF"/>
        </w:rPr>
        <w:t>Nekilnojamasis turtas yra parduodamas esamos būklės.</w:t>
      </w:r>
    </w:p>
    <w:p w14:paraId="34CF6937" w14:textId="77777777" w:rsidR="00E61DBF" w:rsidRDefault="00E61DBF" w:rsidP="00E61DBF">
      <w:pPr>
        <w:pStyle w:val="Style2"/>
        <w:keepNext w:val="0"/>
        <w:keepLines w:val="0"/>
        <w:widowControl w:val="0"/>
        <w:ind w:left="0" w:firstLine="1202"/>
        <w:jc w:val="both"/>
        <w:rPr>
          <w:sz w:val="24"/>
          <w:szCs w:val="24"/>
        </w:rPr>
      </w:pPr>
      <w:r>
        <w:rPr>
          <w:sz w:val="24"/>
          <w:szCs w:val="24"/>
        </w:rPr>
        <w:t>Žemės sklypo dalis yra parduodama.</w:t>
      </w:r>
    </w:p>
    <w:p w14:paraId="14043D59" w14:textId="77777777" w:rsidR="00E61DBF" w:rsidRDefault="00E61DBF" w:rsidP="00E61DBF">
      <w:pPr>
        <w:widowControl w:val="0"/>
        <w:ind w:firstLine="1202"/>
        <w:jc w:val="both"/>
        <w:rPr>
          <w:szCs w:val="24"/>
          <w:lang w:val="lt-LT"/>
        </w:rPr>
      </w:pPr>
      <w:r>
        <w:rPr>
          <w:szCs w:val="24"/>
          <w:lang w:val="lt-LT"/>
        </w:rPr>
        <w:t>Pagrindinė žemės sklypo naudojimo paskirtis: kita.</w:t>
      </w:r>
    </w:p>
    <w:p w14:paraId="01B2350F" w14:textId="77777777" w:rsidR="00E61DBF" w:rsidRDefault="00E61DBF" w:rsidP="00E61DBF">
      <w:pPr>
        <w:pStyle w:val="Antrats"/>
        <w:keepNext/>
        <w:keepLines/>
        <w:ind w:firstLine="1202"/>
        <w:jc w:val="both"/>
        <w:rPr>
          <w:szCs w:val="24"/>
          <w:lang w:val="lt-LT"/>
        </w:rPr>
      </w:pPr>
      <w:r>
        <w:rPr>
          <w:szCs w:val="24"/>
          <w:lang w:val="lt-LT"/>
        </w:rPr>
        <w:t>Naudojimo būdas:  visuomeninės paskirties teritorijos.</w:t>
      </w:r>
    </w:p>
    <w:p w14:paraId="2CAA3CFE" w14:textId="77777777" w:rsidR="00E61DBF" w:rsidRDefault="00E61DBF" w:rsidP="00E61DBF">
      <w:pPr>
        <w:pStyle w:val="Antrats"/>
        <w:keepNext/>
        <w:keepLines/>
        <w:ind w:firstLine="1202"/>
        <w:jc w:val="both"/>
        <w:rPr>
          <w:szCs w:val="24"/>
          <w:lang w:val="lt-LT"/>
        </w:rPr>
      </w:pPr>
      <w:r>
        <w:rPr>
          <w:szCs w:val="24"/>
          <w:lang w:val="lt-LT"/>
        </w:rPr>
        <w:t>Specialiosios žemės naudojimo sąlygos:</w:t>
      </w:r>
    </w:p>
    <w:p w14:paraId="19F2AD20" w14:textId="77777777" w:rsidR="00E61DBF" w:rsidRDefault="00E61DBF" w:rsidP="00E61DBF">
      <w:pPr>
        <w:pStyle w:val="Antrats"/>
        <w:keepNext/>
        <w:keepLines/>
        <w:numPr>
          <w:ilvl w:val="0"/>
          <w:numId w:val="2"/>
        </w:numPr>
        <w:jc w:val="both"/>
        <w:textAlignment w:val="auto"/>
        <w:rPr>
          <w:szCs w:val="24"/>
        </w:rPr>
      </w:pPr>
      <w:r>
        <w:rPr>
          <w:szCs w:val="24"/>
        </w:rPr>
        <w:t>Komunalinių objektų sanitarinės apsaugos zonos (IV skyrius, pirmasis skirsnis).</w:t>
      </w:r>
    </w:p>
    <w:p w14:paraId="0DE86EBC" w14:textId="77777777" w:rsidR="00E61DBF" w:rsidRDefault="00E61DBF" w:rsidP="00E61DBF">
      <w:pPr>
        <w:pStyle w:val="Antrats"/>
        <w:keepNext/>
        <w:keepLines/>
        <w:numPr>
          <w:ilvl w:val="0"/>
          <w:numId w:val="2"/>
        </w:numPr>
        <w:jc w:val="both"/>
        <w:textAlignment w:val="auto"/>
        <w:rPr>
          <w:szCs w:val="24"/>
        </w:rPr>
      </w:pPr>
      <w:r>
        <w:rPr>
          <w:szCs w:val="24"/>
        </w:rPr>
        <w:t>Gamybinių objektų sanitarinės apsaugos zonos (IV skyrius, pirmasis skirsnis).</w:t>
      </w:r>
    </w:p>
    <w:p w14:paraId="28ECC810" w14:textId="77777777" w:rsidR="00E61DBF" w:rsidRDefault="00E61DBF" w:rsidP="00E61DBF">
      <w:pPr>
        <w:pStyle w:val="Antrats"/>
        <w:keepNext/>
        <w:keepLines/>
        <w:numPr>
          <w:ilvl w:val="0"/>
          <w:numId w:val="2"/>
        </w:numPr>
        <w:jc w:val="both"/>
        <w:textAlignment w:val="auto"/>
        <w:rPr>
          <w:szCs w:val="24"/>
        </w:rPr>
      </w:pPr>
      <w:r>
        <w:rPr>
          <w:szCs w:val="24"/>
        </w:rPr>
        <w:t>Elektros tinklų apsaugos zonos (III skyrius, ketvirtasis skirsnis).</w:t>
      </w:r>
    </w:p>
    <w:p w14:paraId="1EC3D645" w14:textId="77777777" w:rsidR="00E61DBF" w:rsidRDefault="00E61DBF" w:rsidP="00E61DBF">
      <w:pPr>
        <w:pStyle w:val="Antrats"/>
        <w:keepNext/>
        <w:keepLines/>
        <w:jc w:val="both"/>
        <w:rPr>
          <w:szCs w:val="24"/>
        </w:rPr>
      </w:pPr>
      <w:r>
        <w:rPr>
          <w:szCs w:val="24"/>
        </w:rPr>
        <w:tab/>
        <w:t xml:space="preserve">                   4. Viešųjų ryšių tinklų elektroninių ryšių infrastruktūros apsaugos zonos (III skyrius, vienuoliktasis skirsnis).</w:t>
      </w:r>
    </w:p>
    <w:p w14:paraId="59FFE158" w14:textId="77777777" w:rsidR="00E61DBF" w:rsidRDefault="00E61DBF" w:rsidP="00E61DBF">
      <w:pPr>
        <w:pStyle w:val="Antrats"/>
        <w:keepNext/>
        <w:keepLines/>
        <w:ind w:firstLine="1134"/>
        <w:jc w:val="both"/>
        <w:rPr>
          <w:szCs w:val="24"/>
        </w:rPr>
      </w:pPr>
      <w:r>
        <w:rPr>
          <w:szCs w:val="24"/>
        </w:rPr>
        <w:t>Kelio servitutas – teisė važiuoti transporto priemonėmis, naudotis pėsčiųjų taku, varyti galvijus (tarnaujantis). Kelias plane pažymėtas „S“.</w:t>
      </w:r>
    </w:p>
    <w:p w14:paraId="4874C35C" w14:textId="77777777" w:rsidR="00E61DBF" w:rsidRDefault="00E61DBF" w:rsidP="00E61DBF">
      <w:pPr>
        <w:tabs>
          <w:tab w:val="left" w:pos="1134"/>
        </w:tabs>
        <w:jc w:val="both"/>
        <w:rPr>
          <w:iCs/>
          <w:szCs w:val="24"/>
          <w:lang w:val="lt-LT"/>
        </w:rPr>
      </w:pPr>
      <w:r>
        <w:rPr>
          <w:iCs/>
          <w:szCs w:val="24"/>
          <w:lang w:val="lt-LT"/>
        </w:rPr>
        <w:tab/>
        <w:t>Pradinė bendra nekilnojamojo turto ir jam priskirtos žemės sklypo dalies pardavimo kaina – 570,00 Eur, iš kurios: nekilnojamojo turto pradinė pardavimo kaina – 338,00 Eur, žemės sklypo dalies pradinė pardavimo kaina – 232,00 Eur (iš jos žemės sklypo parengimo išlaidos sudaro 41,00 Eur).</w:t>
      </w:r>
    </w:p>
    <w:p w14:paraId="42778AD2" w14:textId="77777777" w:rsidR="00E61DBF" w:rsidRDefault="00E61DBF" w:rsidP="00E61DBF">
      <w:pPr>
        <w:tabs>
          <w:tab w:val="left" w:pos="1134"/>
        </w:tabs>
        <w:jc w:val="both"/>
        <w:rPr>
          <w:iCs/>
          <w:szCs w:val="24"/>
          <w:lang w:val="lt-LT"/>
        </w:rPr>
      </w:pPr>
      <w:r>
        <w:rPr>
          <w:iCs/>
          <w:szCs w:val="24"/>
          <w:lang w:val="lt-LT"/>
        </w:rPr>
        <w:tab/>
        <w:t>Mažiausias kainos didinimo intervalas – 50,00 Eur.</w:t>
      </w:r>
    </w:p>
    <w:p w14:paraId="7F15716D" w14:textId="77777777" w:rsidR="00E61DBF" w:rsidRDefault="00E61DBF" w:rsidP="00E61DBF">
      <w:pPr>
        <w:tabs>
          <w:tab w:val="left" w:pos="1134"/>
        </w:tabs>
        <w:jc w:val="both"/>
        <w:rPr>
          <w:iCs/>
          <w:szCs w:val="24"/>
          <w:lang w:val="lt-LT"/>
        </w:rPr>
      </w:pPr>
      <w:r>
        <w:rPr>
          <w:iCs/>
          <w:szCs w:val="24"/>
          <w:lang w:val="lt-LT"/>
        </w:rPr>
        <w:tab/>
        <w:t>Aukciono dalyvio registravimo mokestis – 30,00 Eur.</w:t>
      </w:r>
    </w:p>
    <w:p w14:paraId="74AD6C50" w14:textId="77777777" w:rsidR="00E61DBF" w:rsidRDefault="00E61DBF" w:rsidP="00E61DBF">
      <w:pPr>
        <w:tabs>
          <w:tab w:val="left" w:pos="1134"/>
        </w:tabs>
        <w:jc w:val="both"/>
        <w:rPr>
          <w:iCs/>
          <w:szCs w:val="24"/>
          <w:lang w:val="lt-LT"/>
        </w:rPr>
      </w:pPr>
      <w:r>
        <w:rPr>
          <w:iCs/>
          <w:szCs w:val="24"/>
          <w:lang w:val="lt-LT"/>
        </w:rPr>
        <w:tab/>
        <w:t>Aukciono dalyvio garantinis įnašas – 57,00 Eur.</w:t>
      </w:r>
    </w:p>
    <w:p w14:paraId="3C2133DF" w14:textId="77777777" w:rsidR="00E61DBF" w:rsidRPr="000B231F" w:rsidRDefault="00E61DBF" w:rsidP="00E61DBF">
      <w:pPr>
        <w:tabs>
          <w:tab w:val="left" w:pos="1134"/>
        </w:tabs>
        <w:jc w:val="both"/>
        <w:rPr>
          <w:bCs/>
          <w:szCs w:val="24"/>
          <w:lang w:val="lt-LT"/>
        </w:rPr>
      </w:pPr>
      <w:r>
        <w:rPr>
          <w:iCs/>
          <w:szCs w:val="24"/>
          <w:lang w:val="lt-LT"/>
        </w:rPr>
        <w:tab/>
        <w:t xml:space="preserve">Turto apžiūra: 2022 m. sausio 7 d. nuo 08.00 iki 15.00 val. Kreiptis į Ignalinos rajono savivaldybės administracijos </w:t>
      </w:r>
      <w:r>
        <w:rPr>
          <w:szCs w:val="24"/>
          <w:lang w:val="lt-LT"/>
        </w:rPr>
        <w:t>Investicijų, planavimo ir turto valdymo</w:t>
      </w:r>
      <w:r>
        <w:rPr>
          <w:iCs/>
          <w:szCs w:val="24"/>
          <w:lang w:val="lt-LT"/>
        </w:rPr>
        <w:t xml:space="preserve"> skyriaus vyresniąją </w:t>
      </w:r>
      <w:r>
        <w:rPr>
          <w:szCs w:val="24"/>
          <w:lang w:val="lt-LT"/>
        </w:rPr>
        <w:t xml:space="preserve">specialistę Ramunę Mečelienę, tel. (8 386) 39140, el. p. </w:t>
      </w:r>
      <w:hyperlink r:id="rId5" w:history="1">
        <w:r w:rsidRPr="000B231F">
          <w:rPr>
            <w:rStyle w:val="Hipersaitas"/>
            <w:color w:val="auto"/>
            <w:szCs w:val="24"/>
            <w:u w:val="none"/>
            <w:lang w:val="lt-LT"/>
          </w:rPr>
          <w:t>ramune.meceliene@ignalina.lt</w:t>
        </w:r>
      </w:hyperlink>
      <w:r w:rsidRPr="000B231F">
        <w:rPr>
          <w:bCs/>
          <w:szCs w:val="24"/>
          <w:lang w:val="lt-LT"/>
        </w:rPr>
        <w:t>.</w:t>
      </w:r>
    </w:p>
    <w:p w14:paraId="60CFC0C2" w14:textId="77777777" w:rsidR="00E61DBF" w:rsidRDefault="00E61DBF" w:rsidP="00E61DBF">
      <w:pPr>
        <w:tabs>
          <w:tab w:val="left" w:pos="1134"/>
        </w:tabs>
        <w:jc w:val="both"/>
        <w:rPr>
          <w:iCs/>
          <w:szCs w:val="24"/>
          <w:lang w:val="lt-LT"/>
        </w:rPr>
      </w:pPr>
      <w:r w:rsidRPr="00871610">
        <w:rPr>
          <w:szCs w:val="24"/>
          <w:lang w:val="lt-LT"/>
        </w:rPr>
        <w:tab/>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1D22CF03" w14:textId="77777777" w:rsidR="00E61DBF" w:rsidRPr="000B231F" w:rsidRDefault="00E61DBF" w:rsidP="00E61DBF">
      <w:pPr>
        <w:pStyle w:val="prastasiniatinklio"/>
        <w:shd w:val="clear" w:color="auto" w:fill="FFFFFF"/>
        <w:tabs>
          <w:tab w:val="left" w:pos="1134"/>
        </w:tabs>
        <w:spacing w:after="0"/>
        <w:ind w:firstLine="1202"/>
        <w:jc w:val="both"/>
        <w:rPr>
          <w:rStyle w:val="Grietas"/>
          <w:b w:val="0"/>
        </w:rPr>
      </w:pPr>
      <w:r w:rsidRPr="000B231F">
        <w:rPr>
          <w:rStyle w:val="Grietas"/>
          <w:b w:val="0"/>
        </w:rPr>
        <w:t>Aukcionas vykdomas informacinių technologijų priemonėmis interneto svetainėje http://www.evarzytynes.lt/.</w:t>
      </w:r>
    </w:p>
    <w:p w14:paraId="5B6C5538" w14:textId="77777777" w:rsidR="00E61DBF" w:rsidRPr="000B231F" w:rsidRDefault="00E61DBF" w:rsidP="00E61DBF">
      <w:pPr>
        <w:pStyle w:val="prastasiniatinklio"/>
        <w:shd w:val="clear" w:color="auto" w:fill="FFFFFF"/>
        <w:tabs>
          <w:tab w:val="left" w:pos="1134"/>
        </w:tabs>
        <w:spacing w:after="0"/>
        <w:jc w:val="both"/>
        <w:rPr>
          <w:rFonts w:ascii="Times New Roman" w:hAnsi="Times New Roman"/>
          <w:b/>
        </w:rPr>
      </w:pPr>
      <w:r w:rsidRPr="000B231F">
        <w:rPr>
          <w:rStyle w:val="Grietas"/>
          <w:b w:val="0"/>
        </w:rPr>
        <w:tab/>
        <w:t>Aukciono dalyvių registracijos pradžia 2022-01-11, 00.00 val., pabaiga 2022-01-12, 23.59 val.</w:t>
      </w:r>
    </w:p>
    <w:p w14:paraId="660E28D9" w14:textId="77777777" w:rsidR="00E61DBF" w:rsidRPr="000B231F" w:rsidRDefault="00E61DBF" w:rsidP="00E61DBF">
      <w:pPr>
        <w:pStyle w:val="prastasiniatinklio"/>
        <w:shd w:val="clear" w:color="auto" w:fill="FFFFFF"/>
        <w:tabs>
          <w:tab w:val="left" w:pos="1134"/>
        </w:tabs>
        <w:spacing w:after="0"/>
        <w:jc w:val="both"/>
        <w:rPr>
          <w:rFonts w:ascii="Times New Roman" w:hAnsi="Times New Roman"/>
          <w:b/>
          <w:iCs/>
        </w:rPr>
      </w:pPr>
      <w:r w:rsidRPr="000B231F">
        <w:rPr>
          <w:rStyle w:val="Grietas"/>
          <w:b w:val="0"/>
        </w:rPr>
        <w:tab/>
        <w:t>Aukciono pradžia 2022-01-17, 09.00 val., pabaiga 2022-01-20, 13.59 val.</w:t>
      </w:r>
    </w:p>
    <w:p w14:paraId="4841EF10" w14:textId="77777777" w:rsidR="00E61DBF" w:rsidRDefault="00E61DBF" w:rsidP="00E61DBF">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0B231F">
        <w:rPr>
          <w:rStyle w:val="Emfaz"/>
          <w:i w:val="0"/>
          <w:szCs w:val="24"/>
          <w:lang w:val="lt-LT"/>
        </w:rPr>
        <w:t>nekilnojamąjį turtą</w:t>
      </w:r>
      <w:r w:rsidRPr="000B231F">
        <w:rPr>
          <w:i/>
          <w:iCs/>
          <w:szCs w:val="24"/>
          <w:lang w:val="lt-LT"/>
        </w:rPr>
        <w:t>:</w:t>
      </w:r>
      <w:r>
        <w:rPr>
          <w:i/>
          <w:iCs/>
          <w:szCs w:val="24"/>
          <w:lang w:val="lt-LT"/>
        </w:rPr>
        <w:t xml:space="preserve"> </w:t>
      </w:r>
      <w:r>
        <w:rPr>
          <w:iCs/>
          <w:szCs w:val="24"/>
          <w:lang w:val="lt-LT"/>
        </w:rPr>
        <w:t xml:space="preserve">Ignalinos rajono  savivaldybės administracija (įmonės kodas 288768350), sąskaita Nr. </w:t>
      </w:r>
      <w:r>
        <w:rPr>
          <w:szCs w:val="24"/>
          <w:lang w:val="lt-LT"/>
        </w:rPr>
        <w:t xml:space="preserve">LT26 7300 0101 2626 1966 AB „Swedbank“ </w:t>
      </w:r>
      <w:r>
        <w:rPr>
          <w:iCs/>
          <w:szCs w:val="24"/>
          <w:lang w:val="lt-LT"/>
        </w:rPr>
        <w:t>(banko kodas 73000).</w:t>
      </w:r>
    </w:p>
    <w:p w14:paraId="247D17AC" w14:textId="77777777" w:rsidR="00E61DBF" w:rsidRDefault="00E61DBF" w:rsidP="00E61DBF">
      <w:pPr>
        <w:tabs>
          <w:tab w:val="left" w:pos="1134"/>
        </w:tabs>
        <w:jc w:val="both"/>
        <w:rPr>
          <w:iCs/>
          <w:szCs w:val="24"/>
          <w:lang w:val="lt-LT"/>
        </w:rPr>
      </w:pPr>
      <w:r>
        <w:rPr>
          <w:szCs w:val="24"/>
          <w:lang w:val="lt-LT"/>
        </w:rPr>
        <w:tab/>
        <w:t>Pirkėjas nekilnojamajam turtui priskirtą valstybinės žemės sklypo dalį turi įsigyti nuosavybėn. Ž</w:t>
      </w:r>
      <w:r>
        <w:rPr>
          <w:iCs/>
          <w:szCs w:val="24"/>
          <w:lang w:val="lt-LT"/>
        </w:rPr>
        <w:t>emės sklypo dalies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w:t>
      </w:r>
      <w:r>
        <w:rPr>
          <w:iCs/>
          <w:szCs w:val="24"/>
          <w:lang w:val="lt-LT"/>
        </w:rPr>
        <w:lastRenderedPageBreak/>
        <w:t xml:space="preserve">kurią turi būti sumokėta už nupirktą žemės sklypo dalį: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6E01F9AC" w14:textId="77777777" w:rsidR="00E61DBF" w:rsidRDefault="00E61DBF" w:rsidP="00E61DBF">
      <w:pPr>
        <w:tabs>
          <w:tab w:val="left" w:pos="1134"/>
        </w:tabs>
        <w:jc w:val="both"/>
        <w:rPr>
          <w:szCs w:val="24"/>
          <w:lang w:val="lt-LT" w:eastAsia="ar-SA"/>
        </w:rPr>
      </w:pPr>
      <w:r>
        <w:rPr>
          <w:iCs/>
          <w:szCs w:val="24"/>
          <w:lang w:val="lt-LT"/>
        </w:rPr>
        <w:tab/>
        <w:t xml:space="preserve">Savivaldybės nekilnojamojo turto pirkimo-pardavimo sutartis su aukciono laimėtoju sudaroma ne vėliau kaip per 25 kalendorines dienas nuo pardavimo aukcione dienos, o </w:t>
      </w:r>
      <w:r>
        <w:rPr>
          <w:szCs w:val="24"/>
          <w:lang w:val="lt-LT"/>
        </w:rPr>
        <w:t>valstybinės žemės sklypo dalies pirkimo–pardavimo sutartis – ne vėliau kaip per 5 kalendorines dienas nuo savivaldybės nekilnojamojo turto pirkimo–pardavimo sutarties pasirašymo dienos.</w:t>
      </w:r>
    </w:p>
    <w:p w14:paraId="5CD433AB" w14:textId="77777777" w:rsidR="00E61DBF" w:rsidRDefault="00E61DBF" w:rsidP="00E61DBF">
      <w:pPr>
        <w:tabs>
          <w:tab w:val="left" w:pos="1134"/>
        </w:tabs>
        <w:jc w:val="both"/>
        <w:rPr>
          <w:szCs w:val="24"/>
          <w:lang w:val="lt-LT"/>
        </w:rPr>
      </w:pPr>
      <w:r>
        <w:rPr>
          <w:szCs w:val="24"/>
          <w:lang w:val="lt-LT"/>
        </w:rPr>
        <w:t xml:space="preserve">                    Visa nekilnojamojo turto ir žemės sklypo dalies pardavimo kaina turi būti sumokėta ne vėliau kaip per 10 kalendorinių dienų po pirkimo–pardavimo sutarčių pasirašymo. </w:t>
      </w:r>
    </w:p>
    <w:p w14:paraId="53CF0E72" w14:textId="77777777" w:rsidR="00E61DBF" w:rsidRDefault="00E61DBF" w:rsidP="00E61DBF">
      <w:pPr>
        <w:widowControl w:val="0"/>
        <w:tabs>
          <w:tab w:val="left" w:pos="1134"/>
        </w:tabs>
        <w:jc w:val="both"/>
        <w:rPr>
          <w:szCs w:val="24"/>
          <w:lang w:val="lt-LT"/>
        </w:rPr>
      </w:pPr>
      <w:r>
        <w:rPr>
          <w:szCs w:val="24"/>
          <w:lang w:val="lt-LT"/>
        </w:rPr>
        <w:tab/>
        <w:t>Nekilnojamojo turto ir žemės sklypo dalies pirkimo-pardavimo sutarčių sudarymo išlaidas, įskaitant atlyginimą notarui, apmoka aukciono laimėtojas. Sumokėtas aukciono dalyvio registravimo mokestis negrąžinamas ir neįskaitomas į nekilnojamojo turto pardavimo kainą.</w:t>
      </w:r>
    </w:p>
    <w:p w14:paraId="496A17C3" w14:textId="77777777" w:rsidR="00E61DBF" w:rsidRDefault="00E61DBF" w:rsidP="00E61DBF">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061E6058" w14:textId="77777777" w:rsidR="00E61DBF" w:rsidRDefault="00E61DBF" w:rsidP="00E61DBF">
      <w:pPr>
        <w:tabs>
          <w:tab w:val="left" w:pos="1134"/>
        </w:tabs>
        <w:jc w:val="both"/>
        <w:rPr>
          <w:szCs w:val="24"/>
          <w:lang w:val="lt-LT"/>
        </w:rPr>
      </w:pPr>
      <w:r>
        <w:rPr>
          <w:iCs/>
          <w:szCs w:val="24"/>
          <w:lang w:val="lt-LT"/>
        </w:rPr>
        <w:t xml:space="preserve">                   Už informacijos teikimą atsakinga Ignalinos rajono savivaldybės administracijos </w:t>
      </w:r>
      <w:r>
        <w:rPr>
          <w:szCs w:val="24"/>
          <w:lang w:val="lt-LT"/>
        </w:rPr>
        <w:t>Investicijų, planavimo ir turto valdymo</w:t>
      </w:r>
      <w:r>
        <w:rPr>
          <w:iCs/>
          <w:szCs w:val="24"/>
          <w:lang w:val="lt-LT"/>
        </w:rPr>
        <w:t xml:space="preserve"> skyriaus vyresnioji </w:t>
      </w:r>
      <w:r>
        <w:rPr>
          <w:szCs w:val="24"/>
          <w:lang w:val="lt-LT"/>
        </w:rPr>
        <w:t xml:space="preserve">specialistė Ramunė Mečelienė, tel. (8 386) 39140, mob. tel. 8 610 18603, el. p. </w:t>
      </w:r>
      <w:hyperlink r:id="rId6" w:history="1">
        <w:r w:rsidRPr="000B231F">
          <w:rPr>
            <w:rStyle w:val="Hipersaitas"/>
            <w:color w:val="auto"/>
            <w:szCs w:val="24"/>
            <w:u w:val="none"/>
            <w:lang w:val="lt-LT"/>
          </w:rPr>
          <w:t>ramune.meceliene@ignalina.lt</w:t>
        </w:r>
      </w:hyperlink>
      <w:r w:rsidRPr="000B231F">
        <w:rPr>
          <w:szCs w:val="24"/>
          <w:lang w:val="lt-LT"/>
        </w:rPr>
        <w:t>.</w:t>
      </w:r>
    </w:p>
    <w:p w14:paraId="5662D4E7" w14:textId="77777777" w:rsidR="00E61DBF" w:rsidRDefault="00E61DBF" w:rsidP="00E61DBF">
      <w:pPr>
        <w:tabs>
          <w:tab w:val="left" w:pos="993"/>
          <w:tab w:val="left" w:pos="1134"/>
        </w:tabs>
        <w:ind w:firstLine="720"/>
        <w:jc w:val="both"/>
        <w:rPr>
          <w:szCs w:val="24"/>
          <w:lang w:val="lt-LT"/>
        </w:rPr>
      </w:pPr>
      <w:r>
        <w:rPr>
          <w:szCs w:val="24"/>
          <w:lang w:val="lt-LT"/>
        </w:rPr>
        <w:tab/>
      </w:r>
    </w:p>
    <w:p w14:paraId="288E7FF4" w14:textId="77777777" w:rsidR="009C3A38" w:rsidRPr="00591B71" w:rsidRDefault="009C3A38" w:rsidP="009C3A38">
      <w:pPr>
        <w:jc w:val="center"/>
      </w:pPr>
    </w:p>
    <w:p w14:paraId="1DD156EF" w14:textId="77777777" w:rsidR="00871610" w:rsidRDefault="00871610" w:rsidP="009C3A38">
      <w:pPr>
        <w:jc w:val="center"/>
        <w:rPr>
          <w:b/>
          <w:bCs/>
          <w:szCs w:val="24"/>
          <w:lang w:val="lt-LT"/>
        </w:rPr>
      </w:pPr>
      <w:r>
        <w:rPr>
          <w:b/>
          <w:bCs/>
          <w:noProof/>
          <w:szCs w:val="24"/>
          <w:lang w:val="lt-LT"/>
        </w:rPr>
        <w:drawing>
          <wp:inline distT="0" distB="0" distL="0" distR="0" wp14:anchorId="0F2AD7CE" wp14:editId="6370CCA8">
            <wp:extent cx="6390005" cy="4792345"/>
            <wp:effectExtent l="0" t="0" r="0" b="825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90005" cy="4792345"/>
                    </a:xfrm>
                    <a:prstGeom prst="rect">
                      <a:avLst/>
                    </a:prstGeom>
                  </pic:spPr>
                </pic:pic>
              </a:graphicData>
            </a:graphic>
          </wp:inline>
        </w:drawing>
      </w:r>
    </w:p>
    <w:p w14:paraId="53582589" w14:textId="77A4D3A8" w:rsidR="00871610" w:rsidRDefault="00871610" w:rsidP="009C3A38">
      <w:pPr>
        <w:jc w:val="center"/>
        <w:rPr>
          <w:b/>
          <w:bCs/>
          <w:szCs w:val="24"/>
          <w:lang w:val="lt-LT"/>
        </w:rPr>
      </w:pPr>
      <w:r>
        <w:rPr>
          <w:b/>
          <w:bCs/>
          <w:noProof/>
          <w:szCs w:val="24"/>
          <w:lang w:val="lt-LT"/>
        </w:rPr>
        <w:drawing>
          <wp:inline distT="0" distB="0" distL="0" distR="0" wp14:anchorId="72E73557" wp14:editId="2D1C9F05">
            <wp:extent cx="6390005" cy="4792345"/>
            <wp:effectExtent l="0" t="0" r="0" b="8255"/>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90005" cy="4792345"/>
                    </a:xfrm>
                    <a:prstGeom prst="rect">
                      <a:avLst/>
                    </a:prstGeom>
                  </pic:spPr>
                </pic:pic>
              </a:graphicData>
            </a:graphic>
          </wp:inline>
        </w:drawing>
      </w:r>
    </w:p>
    <w:p w14:paraId="0958D18A" w14:textId="77777777" w:rsidR="00871610" w:rsidRDefault="00871610" w:rsidP="009C3A38">
      <w:pPr>
        <w:jc w:val="center"/>
        <w:rPr>
          <w:b/>
          <w:bCs/>
          <w:szCs w:val="24"/>
          <w:lang w:val="lt-LT"/>
        </w:rPr>
      </w:pPr>
    </w:p>
    <w:p w14:paraId="1E371C13" w14:textId="0300DE2D" w:rsidR="009C3A38" w:rsidRPr="00591B71" w:rsidRDefault="00871610" w:rsidP="009C3A38">
      <w:pPr>
        <w:jc w:val="center"/>
        <w:rPr>
          <w:b/>
          <w:bCs/>
          <w:szCs w:val="24"/>
          <w:lang w:val="lt-LT"/>
        </w:rPr>
      </w:pPr>
      <w:r>
        <w:rPr>
          <w:b/>
          <w:bCs/>
          <w:noProof/>
          <w:szCs w:val="24"/>
          <w:lang w:val="lt-LT"/>
        </w:rPr>
        <w:drawing>
          <wp:inline distT="0" distB="0" distL="0" distR="0" wp14:anchorId="1104565F" wp14:editId="32A02D62">
            <wp:extent cx="1950720" cy="129540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veikslėlis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0720" cy="1295400"/>
                    </a:xfrm>
                    <a:prstGeom prst="rect">
                      <a:avLst/>
                    </a:prstGeom>
                  </pic:spPr>
                </pic:pic>
              </a:graphicData>
            </a:graphic>
          </wp:inline>
        </w:drawing>
      </w:r>
      <w:r>
        <w:rPr>
          <w:b/>
          <w:bCs/>
          <w:noProof/>
          <w:szCs w:val="24"/>
          <w:lang w:val="lt-LT"/>
        </w:rPr>
        <w:drawing>
          <wp:inline distT="0" distB="0" distL="0" distR="0" wp14:anchorId="255C8FB1" wp14:editId="45F9E25E">
            <wp:extent cx="1950720" cy="129540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0720" cy="1295400"/>
                    </a:xfrm>
                    <a:prstGeom prst="rect">
                      <a:avLst/>
                    </a:prstGeom>
                  </pic:spPr>
                </pic:pic>
              </a:graphicData>
            </a:graphic>
          </wp:inline>
        </w:drawing>
      </w:r>
      <w:r>
        <w:rPr>
          <w:b/>
          <w:bCs/>
          <w:noProof/>
          <w:szCs w:val="24"/>
          <w:lang w:val="lt-LT"/>
        </w:rPr>
        <w:drawing>
          <wp:inline distT="0" distB="0" distL="0" distR="0" wp14:anchorId="5002C1EE" wp14:editId="1E6DFADB">
            <wp:extent cx="1950720" cy="129540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50720" cy="1295400"/>
                    </a:xfrm>
                    <a:prstGeom prst="rect">
                      <a:avLst/>
                    </a:prstGeom>
                  </pic:spPr>
                </pic:pic>
              </a:graphicData>
            </a:graphic>
          </wp:inline>
        </w:drawing>
      </w:r>
      <w:r>
        <w:rPr>
          <w:b/>
          <w:bCs/>
          <w:noProof/>
          <w:szCs w:val="24"/>
          <w:lang w:val="lt-LT"/>
        </w:rPr>
        <w:drawing>
          <wp:inline distT="0" distB="0" distL="0" distR="0" wp14:anchorId="4B770ECA" wp14:editId="7C3D5AB4">
            <wp:extent cx="1950720" cy="12954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veikslėlis 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0720" cy="1295400"/>
                    </a:xfrm>
                    <a:prstGeom prst="rect">
                      <a:avLst/>
                    </a:prstGeom>
                  </pic:spPr>
                </pic:pic>
              </a:graphicData>
            </a:graphic>
          </wp:inline>
        </w:drawing>
      </w:r>
    </w:p>
    <w:sectPr w:rsidR="009C3A38" w:rsidRPr="00591B71" w:rsidSect="00F20133">
      <w:pgSz w:w="11906" w:h="16838" w:code="9"/>
      <w:pgMar w:top="851" w:right="567" w:bottom="709"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Roboto">
    <w:altName w:val="Times New Roman"/>
    <w:charset w:val="00"/>
    <w:family w:val="auto"/>
    <w:pitch w:val="variable"/>
    <w:sig w:usb0="E00002FF" w:usb1="5000205B" w:usb2="0000002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E7"/>
    <w:rsid w:val="0003395B"/>
    <w:rsid w:val="000B231F"/>
    <w:rsid w:val="000B50B5"/>
    <w:rsid w:val="000D7013"/>
    <w:rsid w:val="000F3ACD"/>
    <w:rsid w:val="00101C15"/>
    <w:rsid w:val="00103AD2"/>
    <w:rsid w:val="00154A46"/>
    <w:rsid w:val="001709D7"/>
    <w:rsid w:val="0019732D"/>
    <w:rsid w:val="001F5910"/>
    <w:rsid w:val="00207F94"/>
    <w:rsid w:val="00310200"/>
    <w:rsid w:val="00360E49"/>
    <w:rsid w:val="00362864"/>
    <w:rsid w:val="00363059"/>
    <w:rsid w:val="00367A57"/>
    <w:rsid w:val="003E2392"/>
    <w:rsid w:val="00427244"/>
    <w:rsid w:val="00433A5D"/>
    <w:rsid w:val="00461BFB"/>
    <w:rsid w:val="00485135"/>
    <w:rsid w:val="004874F9"/>
    <w:rsid w:val="00591B71"/>
    <w:rsid w:val="005A03DD"/>
    <w:rsid w:val="005A2142"/>
    <w:rsid w:val="005A7679"/>
    <w:rsid w:val="005B188D"/>
    <w:rsid w:val="005C4198"/>
    <w:rsid w:val="005C7A59"/>
    <w:rsid w:val="00653D23"/>
    <w:rsid w:val="0068588F"/>
    <w:rsid w:val="00732367"/>
    <w:rsid w:val="007A5A6B"/>
    <w:rsid w:val="007C0622"/>
    <w:rsid w:val="007F5B69"/>
    <w:rsid w:val="008275B3"/>
    <w:rsid w:val="00855DAF"/>
    <w:rsid w:val="00871610"/>
    <w:rsid w:val="008C2B17"/>
    <w:rsid w:val="008E334D"/>
    <w:rsid w:val="008E63E7"/>
    <w:rsid w:val="008E6408"/>
    <w:rsid w:val="009059A4"/>
    <w:rsid w:val="00906846"/>
    <w:rsid w:val="009554D5"/>
    <w:rsid w:val="009651E5"/>
    <w:rsid w:val="00983908"/>
    <w:rsid w:val="009C3A38"/>
    <w:rsid w:val="009C6676"/>
    <w:rsid w:val="009C6F16"/>
    <w:rsid w:val="009F5250"/>
    <w:rsid w:val="00A2266B"/>
    <w:rsid w:val="00A268A9"/>
    <w:rsid w:val="00AF64FD"/>
    <w:rsid w:val="00B43524"/>
    <w:rsid w:val="00C227F1"/>
    <w:rsid w:val="00C955F9"/>
    <w:rsid w:val="00D4167E"/>
    <w:rsid w:val="00DD2443"/>
    <w:rsid w:val="00DD7D9A"/>
    <w:rsid w:val="00E55B7F"/>
    <w:rsid w:val="00E61DBF"/>
    <w:rsid w:val="00E909B1"/>
    <w:rsid w:val="00EA6372"/>
    <w:rsid w:val="00EB6013"/>
    <w:rsid w:val="00ED2B16"/>
    <w:rsid w:val="00F20133"/>
    <w:rsid w:val="00F512E8"/>
    <w:rsid w:val="00FE13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4629E"/>
  <w15:chartTrackingRefBased/>
  <w15:docId w15:val="{0F1978F3-7ABB-48DA-9C56-A3FF5C75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63E7"/>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8E63E7"/>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8E63E7"/>
    <w:rPr>
      <w:rFonts w:ascii="Times New Roman" w:eastAsia="Times New Roman" w:hAnsi="Times New Roman" w:cs="Times New Roman"/>
      <w:sz w:val="24"/>
      <w:szCs w:val="20"/>
      <w:lang w:val="en-GB"/>
    </w:rPr>
  </w:style>
  <w:style w:type="character" w:styleId="Emfaz">
    <w:name w:val="Emphasis"/>
    <w:qFormat/>
    <w:rsid w:val="008E63E7"/>
    <w:rPr>
      <w:i/>
      <w:iCs/>
    </w:rPr>
  </w:style>
  <w:style w:type="paragraph" w:customStyle="1" w:styleId="Style2">
    <w:name w:val="Style2"/>
    <w:basedOn w:val="prastasis"/>
    <w:uiPriority w:val="99"/>
    <w:rsid w:val="008E63E7"/>
    <w:pPr>
      <w:keepNext/>
      <w:keepLines/>
      <w:tabs>
        <w:tab w:val="clear" w:pos="1293"/>
      </w:tabs>
      <w:overflowPunct/>
      <w:autoSpaceDE/>
      <w:autoSpaceDN/>
      <w:adjustRightInd/>
      <w:ind w:left="1168"/>
      <w:textAlignment w:val="auto"/>
    </w:pPr>
    <w:rPr>
      <w:sz w:val="22"/>
      <w:lang w:val="lt-LT" w:eastAsia="lt-LT"/>
    </w:rPr>
  </w:style>
  <w:style w:type="character" w:styleId="Grietas">
    <w:name w:val="Strong"/>
    <w:uiPriority w:val="22"/>
    <w:qFormat/>
    <w:rsid w:val="008E63E7"/>
    <w:rPr>
      <w:b/>
      <w:bCs/>
    </w:rPr>
  </w:style>
  <w:style w:type="paragraph" w:styleId="prastasiniatinklio">
    <w:name w:val="Normal (Web)"/>
    <w:basedOn w:val="prastasis"/>
    <w:uiPriority w:val="99"/>
    <w:unhideWhenUsed/>
    <w:rsid w:val="008E63E7"/>
    <w:pPr>
      <w:tabs>
        <w:tab w:val="clear" w:pos="1293"/>
      </w:tabs>
      <w:overflowPunct/>
      <w:autoSpaceDE/>
      <w:autoSpaceDN/>
      <w:adjustRightInd/>
      <w:spacing w:after="150"/>
      <w:textAlignment w:val="auto"/>
    </w:pPr>
    <w:rPr>
      <w:rFonts w:ascii="Roboto" w:hAnsi="Roboto"/>
      <w:szCs w:val="24"/>
      <w:lang w:val="lt-LT" w:eastAsia="lt-LT"/>
    </w:rPr>
  </w:style>
  <w:style w:type="character" w:styleId="Hipersaitas">
    <w:name w:val="Hyperlink"/>
    <w:basedOn w:val="Numatytasispastraiposriftas"/>
    <w:uiPriority w:val="99"/>
    <w:unhideWhenUsed/>
    <w:rsid w:val="008E63E7"/>
    <w:rPr>
      <w:color w:val="0563C1" w:themeColor="hyperlink"/>
      <w:u w:val="single"/>
    </w:rPr>
  </w:style>
  <w:style w:type="paragraph" w:styleId="Debesliotekstas">
    <w:name w:val="Balloon Text"/>
    <w:basedOn w:val="prastasis"/>
    <w:link w:val="DebesliotekstasDiagrama"/>
    <w:uiPriority w:val="99"/>
    <w:semiHidden/>
    <w:unhideWhenUsed/>
    <w:rsid w:val="000B231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B231F"/>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028">
      <w:bodyDiv w:val="1"/>
      <w:marLeft w:val="0"/>
      <w:marRight w:val="0"/>
      <w:marTop w:val="0"/>
      <w:marBottom w:val="0"/>
      <w:divBdr>
        <w:top w:val="none" w:sz="0" w:space="0" w:color="auto"/>
        <w:left w:val="none" w:sz="0" w:space="0" w:color="auto"/>
        <w:bottom w:val="none" w:sz="0" w:space="0" w:color="auto"/>
        <w:right w:val="none" w:sz="0" w:space="0" w:color="auto"/>
      </w:divBdr>
    </w:div>
    <w:div w:id="1481774284">
      <w:bodyDiv w:val="1"/>
      <w:marLeft w:val="0"/>
      <w:marRight w:val="0"/>
      <w:marTop w:val="0"/>
      <w:marBottom w:val="0"/>
      <w:divBdr>
        <w:top w:val="none" w:sz="0" w:space="0" w:color="auto"/>
        <w:left w:val="none" w:sz="0" w:space="0" w:color="auto"/>
        <w:bottom w:val="none" w:sz="0" w:space="0" w:color="auto"/>
        <w:right w:val="none" w:sz="0" w:space="0" w:color="auto"/>
      </w:divBdr>
    </w:div>
    <w:div w:id="1663775111">
      <w:bodyDiv w:val="1"/>
      <w:marLeft w:val="0"/>
      <w:marRight w:val="0"/>
      <w:marTop w:val="0"/>
      <w:marBottom w:val="0"/>
      <w:divBdr>
        <w:top w:val="none" w:sz="0" w:space="0" w:color="auto"/>
        <w:left w:val="none" w:sz="0" w:space="0" w:color="auto"/>
        <w:bottom w:val="none" w:sz="0" w:space="0" w:color="auto"/>
        <w:right w:val="none" w:sz="0" w:space="0" w:color="auto"/>
      </w:divBdr>
    </w:div>
    <w:div w:id="211728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mune.meceliene@ignalina.lt" TargetMode="External"/><Relationship Id="rId11" Type="http://schemas.openxmlformats.org/officeDocument/2006/relationships/image" Target="media/image5.jpeg"/><Relationship Id="rId5" Type="http://schemas.openxmlformats.org/officeDocument/2006/relationships/hyperlink" Target="mailto:ramune.meceliene@ignalina.lt"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3670</Words>
  <Characters>2093</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cp:lastModifiedBy>
  <cp:revision>6</cp:revision>
  <cp:lastPrinted>2021-11-25T13:56:00Z</cp:lastPrinted>
  <dcterms:created xsi:type="dcterms:W3CDTF">2021-11-25T13:51:00Z</dcterms:created>
  <dcterms:modified xsi:type="dcterms:W3CDTF">2021-11-30T09:24:00Z</dcterms:modified>
</cp:coreProperties>
</file>