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F4FD6" w14:textId="420BE932" w:rsidR="00724435" w:rsidRDefault="002F1D4A" w:rsidP="00C950BA">
      <w:pPr>
        <w:jc w:val="center"/>
      </w:pPr>
      <w:r w:rsidRPr="00B368F1">
        <w:rPr>
          <w:noProof/>
        </w:rPr>
        <w:drawing>
          <wp:inline distT="0" distB="0" distL="0" distR="0" wp14:anchorId="5966B337" wp14:editId="6FFC6DC4">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FD682A1" w14:textId="77777777" w:rsidR="00724435" w:rsidRDefault="00724435" w:rsidP="00C950BA">
      <w:pPr>
        <w:jc w:val="center"/>
      </w:pPr>
    </w:p>
    <w:p w14:paraId="635E5C0A" w14:textId="4EF1866C" w:rsidR="00724435" w:rsidRDefault="001470DF" w:rsidP="00C950BA">
      <w:pPr>
        <w:jc w:val="center"/>
        <w:rPr>
          <w:b/>
        </w:rPr>
      </w:pPr>
      <w:r>
        <w:rPr>
          <w:b/>
        </w:rPr>
        <w:t>IGNALINOS RAJONO SAVIVALDYBĖS</w:t>
      </w:r>
    </w:p>
    <w:p w14:paraId="35FDC7B8" w14:textId="77777777" w:rsidR="00724435" w:rsidRDefault="001470DF" w:rsidP="00C950BA">
      <w:pPr>
        <w:jc w:val="center"/>
        <w:rPr>
          <w:b/>
        </w:rPr>
      </w:pPr>
      <w:bookmarkStart w:id="0" w:name="Institucija"/>
      <w:r>
        <w:rPr>
          <w:b/>
        </w:rPr>
        <w:t>ADMINISTRACIJOS DIREKTORIUS</w:t>
      </w:r>
      <w:bookmarkEnd w:id="0"/>
    </w:p>
    <w:p w14:paraId="63E3C0BF" w14:textId="77777777" w:rsidR="00724435" w:rsidRDefault="00724435" w:rsidP="00C950BA">
      <w:pPr>
        <w:jc w:val="center"/>
        <w:rPr>
          <w:b/>
        </w:rPr>
      </w:pPr>
    </w:p>
    <w:p w14:paraId="33665699" w14:textId="77777777" w:rsidR="00724435" w:rsidRDefault="001470DF" w:rsidP="00C950BA">
      <w:pPr>
        <w:jc w:val="center"/>
        <w:rPr>
          <w:b/>
        </w:rPr>
      </w:pPr>
      <w:bookmarkStart w:id="1" w:name="Forma"/>
      <w:r>
        <w:rPr>
          <w:b/>
        </w:rPr>
        <w:t>ĮSAKYMAS</w:t>
      </w:r>
      <w:bookmarkEnd w:id="1"/>
    </w:p>
    <w:p w14:paraId="7815050B" w14:textId="22BEAD09" w:rsidR="00724435" w:rsidRDefault="002761A0" w:rsidP="00C950BA">
      <w:pPr>
        <w:tabs>
          <w:tab w:val="left" w:pos="851"/>
        </w:tabs>
        <w:jc w:val="center"/>
        <w:rPr>
          <w:b/>
        </w:rPr>
      </w:pPr>
      <w:r>
        <w:rPr>
          <w:b/>
        </w:rPr>
        <w:t>DĖL NEVYRIAUSYBINIŲ ORGANIZACIJŲ IR BENDRUOMENINĖS VEIKLOS STIPRINIMO PROJEKTŲ KONKURSO ATRANKOS KOMISIJOS SUDARYMO IR DARBO REGLAMENTO PATVIRTINIMO</w:t>
      </w:r>
    </w:p>
    <w:p w14:paraId="596F728D" w14:textId="77777777" w:rsidR="00724435" w:rsidRDefault="00724435" w:rsidP="00C950BA">
      <w:pPr>
        <w:jc w:val="center"/>
        <w:rPr>
          <w:b/>
        </w:rPr>
      </w:pPr>
    </w:p>
    <w:p w14:paraId="238A794B" w14:textId="280CE472" w:rsidR="00724435" w:rsidRDefault="001470DF" w:rsidP="00C950BA">
      <w:pPr>
        <w:jc w:val="center"/>
      </w:pPr>
      <w:r>
        <w:t>202</w:t>
      </w:r>
      <w:r w:rsidR="00DF1C85">
        <w:t>2</w:t>
      </w:r>
      <w:r>
        <w:t xml:space="preserve"> m.</w:t>
      </w:r>
      <w:r w:rsidR="00C950BA">
        <w:t xml:space="preserve"> liepos 21</w:t>
      </w:r>
      <w:r w:rsidR="00E75E88">
        <w:t xml:space="preserve"> </w:t>
      </w:r>
      <w:r>
        <w:t xml:space="preserve">d. Nr. </w:t>
      </w:r>
      <w:r w:rsidR="00C950BA" w:rsidRPr="00C950BA">
        <w:t>VT-325</w:t>
      </w:r>
    </w:p>
    <w:p w14:paraId="125C0592" w14:textId="247504FB" w:rsidR="00724435" w:rsidRDefault="0075320B" w:rsidP="00C950BA">
      <w:pPr>
        <w:jc w:val="center"/>
        <w:rPr>
          <w:szCs w:val="28"/>
        </w:rPr>
      </w:pPr>
      <w:r>
        <w:t>I</w:t>
      </w:r>
      <w:r w:rsidR="001470DF">
        <w:t>gnalina</w:t>
      </w:r>
    </w:p>
    <w:p w14:paraId="1B6CEF71" w14:textId="77777777" w:rsidR="0075320B" w:rsidRDefault="0075320B">
      <w:pPr>
        <w:ind w:firstLine="1134"/>
        <w:jc w:val="both"/>
      </w:pPr>
    </w:p>
    <w:p w14:paraId="2D824BA9" w14:textId="48C5E8C2" w:rsidR="00724435" w:rsidRPr="00CA7666" w:rsidRDefault="001470DF" w:rsidP="00C950BA">
      <w:pPr>
        <w:tabs>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92"/>
        <w:jc w:val="both"/>
      </w:pPr>
      <w:r>
        <w:t xml:space="preserve">Vadovaudamasi Lietuvos Respublikos vietos savivaldos įstatymo  29 straipsnio 8 dalies 1, 2 punktais, </w:t>
      </w:r>
      <w:r w:rsidR="003D66EE">
        <w:t xml:space="preserve"> Nevyriausybinių organizacijų ir bendruomeninės veiklos stiprinimo 2022 metų veiksmų plano 1.1.6 priemonės „Stiprinti bendruomeninę veiklą savivaldybėse“ įgyvendinimo, įgyvendinant bandomąjį modelį, apraš</w:t>
      </w:r>
      <w:r w:rsidR="003F7493">
        <w:t>o</w:t>
      </w:r>
      <w:r w:rsidR="003D66EE">
        <w:t>, patvirtint</w:t>
      </w:r>
      <w:r w:rsidR="003F7493">
        <w:t>o</w:t>
      </w:r>
      <w:r w:rsidR="003D66EE">
        <w:t xml:space="preserve"> Lietuvos Respublikos socialinės apsaugos ir darbo ministro 2022 m. vasario 25 d. įsakymu Nr. A1-130 „Dėl Nevyriausybinių organizacijų ir bendruomeninės veiklos stiprinimo 2022 metų veiksmų plano patvirtinimo“, 46, 49 punktais</w:t>
      </w:r>
      <w:r>
        <w:t xml:space="preserve">, atsižvelgdama į </w:t>
      </w:r>
      <w:r w:rsidR="000657B6">
        <w:t xml:space="preserve">Ignalinos miesto </w:t>
      </w:r>
      <w:r w:rsidR="00CA7666">
        <w:t xml:space="preserve">seniūnijos </w:t>
      </w:r>
      <w:r w:rsidRPr="00CA7666">
        <w:rPr>
          <w:color w:val="FF0000"/>
        </w:rPr>
        <w:t xml:space="preserve"> </w:t>
      </w:r>
      <w:r w:rsidRPr="00CA7666">
        <w:t>202</w:t>
      </w:r>
      <w:r w:rsidR="000657B6">
        <w:t>2</w:t>
      </w:r>
      <w:r w:rsidRPr="00CA7666">
        <w:t xml:space="preserve"> m. </w:t>
      </w:r>
      <w:r w:rsidR="000657B6">
        <w:t>liepos 18</w:t>
      </w:r>
      <w:r w:rsidRPr="00CA7666">
        <w:t xml:space="preserve"> d. raštą Nr. </w:t>
      </w:r>
      <w:r w:rsidR="000657B6">
        <w:t>R1-3745</w:t>
      </w:r>
      <w:r w:rsidRPr="00CA7666">
        <w:t xml:space="preserve"> „Dėl </w:t>
      </w:r>
      <w:r w:rsidR="000657B6">
        <w:t xml:space="preserve">seniūnaičio </w:t>
      </w:r>
      <w:r w:rsidRPr="00CA7666">
        <w:t>delegavimo“</w:t>
      </w:r>
      <w:r w:rsidR="00CA7666">
        <w:t xml:space="preserve">, </w:t>
      </w:r>
      <w:r w:rsidR="000657B6">
        <w:t xml:space="preserve">Vidiškių </w:t>
      </w:r>
      <w:r w:rsidR="00CA7666">
        <w:t xml:space="preserve"> seniūnijos 202</w:t>
      </w:r>
      <w:r w:rsidR="006A7389">
        <w:t>2</w:t>
      </w:r>
      <w:r w:rsidR="00CA7666">
        <w:t xml:space="preserve"> m. </w:t>
      </w:r>
      <w:r w:rsidR="006A7389">
        <w:t>liepos 19</w:t>
      </w:r>
      <w:r w:rsidR="00CA7666">
        <w:t xml:space="preserve"> d. raštą Nr.</w:t>
      </w:r>
      <w:r w:rsidR="005B2C0A">
        <w:t xml:space="preserve"> </w:t>
      </w:r>
      <w:r w:rsidR="006A7389">
        <w:t>R1-3758</w:t>
      </w:r>
      <w:r w:rsidR="00F974CE">
        <w:t xml:space="preserve"> „Dėl  delegavimo</w:t>
      </w:r>
      <w:r w:rsidR="006A7389">
        <w:t xml:space="preserve"> </w:t>
      </w:r>
      <w:r w:rsidR="00B9195F">
        <w:t>į sudaromą projektų vertinimo komisiją</w:t>
      </w:r>
      <w:r w:rsidR="00F974CE">
        <w:t>“</w:t>
      </w:r>
      <w:r w:rsidR="00CA7666">
        <w:t xml:space="preserve">, </w:t>
      </w:r>
      <w:r w:rsidR="00687058">
        <w:t xml:space="preserve">Ignalinos </w:t>
      </w:r>
      <w:r w:rsidR="00CA7666" w:rsidRPr="00B9195F">
        <w:rPr>
          <w:color w:val="FF0000"/>
        </w:rPr>
        <w:t xml:space="preserve"> </w:t>
      </w:r>
      <w:r w:rsidR="00CA7666" w:rsidRPr="00531A68">
        <w:t>seniūnijos 202</w:t>
      </w:r>
      <w:r w:rsidR="00B9195F" w:rsidRPr="00531A68">
        <w:t>2</w:t>
      </w:r>
      <w:r w:rsidR="00CA7666" w:rsidRPr="00531A68">
        <w:t xml:space="preserve"> m. </w:t>
      </w:r>
      <w:r w:rsidR="00B9195F" w:rsidRPr="00531A68">
        <w:t>liepos 20</w:t>
      </w:r>
      <w:r w:rsidR="00CA7666" w:rsidRPr="00531A68">
        <w:t xml:space="preserve"> d. raštą Nr. S-</w:t>
      </w:r>
      <w:r w:rsidR="00531A68" w:rsidRPr="00531A68">
        <w:t>46</w:t>
      </w:r>
      <w:r w:rsidR="00CA7666" w:rsidRPr="00531A68">
        <w:t xml:space="preserve"> „Dėl atstovo delegavimo“,</w:t>
      </w:r>
      <w:r w:rsidR="00C12048" w:rsidRPr="00531A68">
        <w:t xml:space="preserve"> </w:t>
      </w:r>
      <w:r w:rsidR="00C12048">
        <w:t xml:space="preserve">Ignalinos </w:t>
      </w:r>
      <w:r w:rsidR="00B9195F">
        <w:t xml:space="preserve">rajono vietos veiklos grupės </w:t>
      </w:r>
      <w:r w:rsidR="00C12048">
        <w:t xml:space="preserve"> 202</w:t>
      </w:r>
      <w:r w:rsidR="00B9195F">
        <w:t>2</w:t>
      </w:r>
      <w:r w:rsidR="00C12048">
        <w:t xml:space="preserve"> m. </w:t>
      </w:r>
      <w:r w:rsidR="00B9195F">
        <w:t xml:space="preserve">liepos </w:t>
      </w:r>
      <w:r w:rsidR="00C12048">
        <w:t xml:space="preserve"> 19 d. raštą Nr.</w:t>
      </w:r>
      <w:r w:rsidR="005B2C0A">
        <w:t xml:space="preserve"> </w:t>
      </w:r>
      <w:r w:rsidR="00F974CE">
        <w:t>S</w:t>
      </w:r>
      <w:r w:rsidR="00B9195F">
        <w:t>D</w:t>
      </w:r>
      <w:r w:rsidR="00F974CE">
        <w:t>-</w:t>
      </w:r>
      <w:r w:rsidR="00B9195F">
        <w:t>(1.12)-120</w:t>
      </w:r>
      <w:r w:rsidR="00F974CE">
        <w:t xml:space="preserve"> „Dėl atstov</w:t>
      </w:r>
      <w:r w:rsidR="004722C1">
        <w:t>ų</w:t>
      </w:r>
      <w:r w:rsidR="00F974CE">
        <w:t xml:space="preserve"> delegavimo“</w:t>
      </w:r>
      <w:r w:rsidRPr="00CA7666">
        <w:t xml:space="preserve">: </w:t>
      </w:r>
    </w:p>
    <w:p w14:paraId="7A9D6689" w14:textId="321D8FCF" w:rsidR="00724435" w:rsidRDefault="001470DF" w:rsidP="00C950BA">
      <w:pPr>
        <w:tabs>
          <w:tab w:val="left" w:pos="1134"/>
        </w:tabs>
        <w:ind w:firstLine="992"/>
        <w:jc w:val="both"/>
        <w:textAlignment w:val="baseline"/>
      </w:pPr>
      <w:r>
        <w:t xml:space="preserve">1. S u d a r a u </w:t>
      </w:r>
      <w:r w:rsidR="00CA7666">
        <w:t xml:space="preserve"> </w:t>
      </w:r>
      <w:r w:rsidR="004722C1">
        <w:t xml:space="preserve">Nevyriausybinių organizacijų ir bendruomeninės veiklos stiprinimo projektų konkurso atrankos </w:t>
      </w:r>
      <w:r w:rsidR="00CA7666">
        <w:t xml:space="preserve"> komisiją </w:t>
      </w:r>
      <w:r>
        <w:t xml:space="preserve"> (toliau – komisija):</w:t>
      </w:r>
    </w:p>
    <w:p w14:paraId="3BB2B36C" w14:textId="53112546" w:rsidR="00724435" w:rsidRDefault="001470DF" w:rsidP="00C950BA">
      <w:pPr>
        <w:tabs>
          <w:tab w:val="left" w:pos="1134"/>
        </w:tabs>
        <w:ind w:firstLine="992"/>
        <w:jc w:val="both"/>
        <w:textAlignment w:val="baseline"/>
      </w:pPr>
      <w:r>
        <w:t xml:space="preserve">1.1. </w:t>
      </w:r>
      <w:r w:rsidR="00C12048">
        <w:t>Gediminas Kardelis</w:t>
      </w:r>
      <w:r>
        <w:t xml:space="preserve">, </w:t>
      </w:r>
      <w:r w:rsidR="00C12048">
        <w:t>Ignalinos seniūnijos Kazokinės seniūnaitijos seniūnaitis</w:t>
      </w:r>
      <w:r>
        <w:t>;</w:t>
      </w:r>
    </w:p>
    <w:p w14:paraId="3BD24368" w14:textId="5A33C751" w:rsidR="00582F0E" w:rsidRDefault="001470DF" w:rsidP="00C950BA">
      <w:pPr>
        <w:tabs>
          <w:tab w:val="left" w:pos="1134"/>
        </w:tabs>
        <w:ind w:firstLine="992"/>
        <w:jc w:val="both"/>
      </w:pPr>
      <w:r>
        <w:t>1.</w:t>
      </w:r>
      <w:r w:rsidR="00582F0E">
        <w:t>2</w:t>
      </w:r>
      <w:r>
        <w:t xml:space="preserve">. </w:t>
      </w:r>
      <w:r w:rsidR="00582F0E">
        <w:t>Ilona Sketerskienė, Ignalinos miesto seniūnijos Vilniaus gatvės seniūnaitijos seniūnaitė</w:t>
      </w:r>
    </w:p>
    <w:p w14:paraId="1ECC3FEC" w14:textId="0F724618" w:rsidR="00582F0E" w:rsidRDefault="00582F0E" w:rsidP="00C950BA">
      <w:pPr>
        <w:pStyle w:val="Pagrindinistekstas"/>
        <w:spacing w:line="360" w:lineRule="auto"/>
        <w:ind w:firstLine="992"/>
        <w:rPr>
          <w:lang w:val="lt-LT"/>
        </w:rPr>
      </w:pPr>
      <w:r>
        <w:t xml:space="preserve">1.3. Regina </w:t>
      </w:r>
      <w:proofErr w:type="spellStart"/>
      <w:r>
        <w:t>Skrebutėnaitė</w:t>
      </w:r>
      <w:proofErr w:type="spellEnd"/>
      <w:r>
        <w:t xml:space="preserve">, </w:t>
      </w:r>
      <w:r>
        <w:rPr>
          <w:lang w:val="lt-LT"/>
        </w:rPr>
        <w:t>Vidiškių seniūnijos Melioratorių seniūnaitijos seniūnaitė;</w:t>
      </w:r>
    </w:p>
    <w:p w14:paraId="5199FC11" w14:textId="2DF7CE20" w:rsidR="00724435" w:rsidRDefault="005B5860" w:rsidP="00C950BA">
      <w:pPr>
        <w:tabs>
          <w:tab w:val="left" w:pos="1134"/>
        </w:tabs>
        <w:ind w:firstLine="992"/>
        <w:jc w:val="both"/>
      </w:pPr>
      <w:r>
        <w:t xml:space="preserve">1.4.  </w:t>
      </w:r>
      <w:r w:rsidR="00C12048">
        <w:t>Rasa Trubilienė</w:t>
      </w:r>
      <w:r w:rsidR="001470DF">
        <w:t xml:space="preserve">, </w:t>
      </w:r>
      <w:r w:rsidR="00DD5137">
        <w:t xml:space="preserve">Ignalinos rajono vietos veiklos grupės pirmininkė, </w:t>
      </w:r>
      <w:r w:rsidR="00C12048">
        <w:t xml:space="preserve">Kazitiškio </w:t>
      </w:r>
      <w:r w:rsidR="00DD5137">
        <w:t>kaimo bendruomenės narė</w:t>
      </w:r>
      <w:r w:rsidR="001470DF">
        <w:t>;</w:t>
      </w:r>
    </w:p>
    <w:p w14:paraId="7F65C1FB" w14:textId="37D853EF" w:rsidR="00724435" w:rsidRDefault="001470DF" w:rsidP="00C950BA">
      <w:pPr>
        <w:tabs>
          <w:tab w:val="left" w:pos="851"/>
        </w:tabs>
        <w:ind w:firstLine="992"/>
        <w:jc w:val="both"/>
      </w:pPr>
      <w:r>
        <w:t>1.</w:t>
      </w:r>
      <w:r w:rsidR="005B5860">
        <w:t>5</w:t>
      </w:r>
      <w:r>
        <w:t xml:space="preserve">. </w:t>
      </w:r>
      <w:r w:rsidR="00DD5137">
        <w:t>Edmundas Kilkus</w:t>
      </w:r>
      <w:r>
        <w:t xml:space="preserve">, </w:t>
      </w:r>
      <w:r w:rsidR="004F5F98">
        <w:t xml:space="preserve">Ignalinos rajono </w:t>
      </w:r>
      <w:r w:rsidR="00DD5137">
        <w:t xml:space="preserve">žuvininkystės vietos veiklos grupės pirmininkas, </w:t>
      </w:r>
      <w:r w:rsidR="00582F0E">
        <w:t>VšĮ „Mėlynieji ežerai</w:t>
      </w:r>
      <w:r w:rsidR="00B747C6">
        <w:t>“</w:t>
      </w:r>
      <w:r w:rsidR="00582F0E">
        <w:t xml:space="preserve"> vadovas</w:t>
      </w:r>
      <w:r>
        <w:t>;</w:t>
      </w:r>
    </w:p>
    <w:p w14:paraId="42E39C29" w14:textId="0B8527E7" w:rsidR="004F5F98" w:rsidRDefault="004F5F98" w:rsidP="00C950BA">
      <w:pPr>
        <w:tabs>
          <w:tab w:val="left" w:pos="851"/>
        </w:tabs>
        <w:ind w:firstLine="992"/>
        <w:jc w:val="both"/>
      </w:pPr>
      <w:r>
        <w:t>1.</w:t>
      </w:r>
      <w:r w:rsidR="005B5860">
        <w:t>6</w:t>
      </w:r>
      <w:r>
        <w:t>. Rima Snukiškienė, Ignalinos rajono savivaldybės administracijos Finansų valdymo ir apskaitos skyriaus buhalterė</w:t>
      </w:r>
      <w:r w:rsidR="003F7493">
        <w:t>.</w:t>
      </w:r>
    </w:p>
    <w:p w14:paraId="2629CC32" w14:textId="37EB1F01" w:rsidR="00814BE0" w:rsidRDefault="00814BE0" w:rsidP="00C950BA">
      <w:pPr>
        <w:tabs>
          <w:tab w:val="left" w:pos="851"/>
        </w:tabs>
        <w:ind w:firstLine="992"/>
        <w:jc w:val="both"/>
      </w:pPr>
      <w:r>
        <w:t>2. N u r o d a u komisijai</w:t>
      </w:r>
      <w:r w:rsidR="00214AAF">
        <w:t xml:space="preserve"> </w:t>
      </w:r>
      <w:r>
        <w:t>vadovautis Nevyriausybinių organizacijų ir bendruomeninės veiklos stiprinimo 202</w:t>
      </w:r>
      <w:r w:rsidR="00B747C6">
        <w:t>2</w:t>
      </w:r>
      <w:r>
        <w:t xml:space="preserve"> metų veiksmų plano 1.1.</w:t>
      </w:r>
      <w:r w:rsidR="00B747C6">
        <w:t>6</w:t>
      </w:r>
      <w:r>
        <w:t xml:space="preserve"> priemonės „Stiprinti bendruomeninę veiklą savivaldybėse“ įgyvendinimo</w:t>
      </w:r>
      <w:r w:rsidR="00B747C6">
        <w:t>, įgyvendinant bandomąjį modelį, aprašu</w:t>
      </w:r>
      <w:r w:rsidR="00214AAF">
        <w:t>.</w:t>
      </w:r>
    </w:p>
    <w:p w14:paraId="422363ED" w14:textId="30430290" w:rsidR="00724435" w:rsidRDefault="001470DF" w:rsidP="00C950BA">
      <w:pPr>
        <w:ind w:firstLine="992"/>
        <w:jc w:val="both"/>
        <w:rPr>
          <w:color w:val="000000"/>
        </w:rPr>
      </w:pPr>
      <w:r>
        <w:rPr>
          <w:color w:val="000000"/>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07A286E" w14:textId="796DE6DD" w:rsidR="00814BE0" w:rsidRDefault="00814BE0">
      <w:pPr>
        <w:jc w:val="both"/>
        <w:rPr>
          <w:color w:val="000000"/>
        </w:rPr>
      </w:pPr>
    </w:p>
    <w:p w14:paraId="00ECC7AD" w14:textId="77777777" w:rsidR="00814BE0" w:rsidRDefault="00814BE0">
      <w:pPr>
        <w:jc w:val="both"/>
        <w:rPr>
          <w:color w:val="000000"/>
        </w:rPr>
      </w:pPr>
    </w:p>
    <w:p w14:paraId="0D05F2D5" w14:textId="4E98E270" w:rsidR="003F7493" w:rsidRDefault="00C950BA" w:rsidP="00C950BA">
      <w:pPr>
        <w:tabs>
          <w:tab w:val="right" w:pos="9638"/>
        </w:tabs>
      </w:pPr>
      <w:r>
        <w:t>Administracijos direktorė                                                                                           Jūratė</w:t>
      </w:r>
      <w:r>
        <w:tab/>
        <w:t xml:space="preserve">Balinskienė </w:t>
      </w:r>
    </w:p>
    <w:p w14:paraId="5934C467" w14:textId="64718655" w:rsidR="00C950BA" w:rsidRDefault="00C950BA" w:rsidP="00C950BA">
      <w:pPr>
        <w:tabs>
          <w:tab w:val="right" w:pos="9638"/>
        </w:tabs>
        <w:jc w:val="center"/>
      </w:pPr>
      <w:r>
        <w:t>______________</w:t>
      </w:r>
    </w:p>
    <w:p w14:paraId="723B6323" w14:textId="77777777" w:rsidR="00C950BA" w:rsidRDefault="00C950BA" w:rsidP="00C950BA">
      <w:pPr>
        <w:tabs>
          <w:tab w:val="right" w:pos="9638"/>
        </w:tabs>
        <w:jc w:val="center"/>
      </w:pPr>
    </w:p>
    <w:p w14:paraId="43D5FA9F" w14:textId="77777777" w:rsidR="003F7493" w:rsidRDefault="003F7493" w:rsidP="003F7493"/>
    <w:p w14:paraId="02FC76D7" w14:textId="77777777" w:rsidR="003F7493" w:rsidRDefault="003F7493" w:rsidP="003F7493"/>
    <w:p w14:paraId="1C2285BD" w14:textId="38417FF0" w:rsidR="002761A0" w:rsidRPr="003F7493" w:rsidRDefault="002761A0" w:rsidP="003F7493">
      <w:pPr>
        <w:ind w:firstLine="5103"/>
        <w:jc w:val="both"/>
      </w:pPr>
      <w:r>
        <w:rPr>
          <w:bCs/>
          <w:szCs w:val="20"/>
        </w:rPr>
        <w:t>PATVIRTINTA</w:t>
      </w:r>
    </w:p>
    <w:p w14:paraId="6F4F5440" w14:textId="5A8C4BB1" w:rsidR="002761A0" w:rsidRDefault="004722C1" w:rsidP="003F7493">
      <w:pPr>
        <w:tabs>
          <w:tab w:val="left" w:pos="5670"/>
        </w:tabs>
        <w:ind w:left="5103"/>
        <w:jc w:val="both"/>
        <w:rPr>
          <w:szCs w:val="20"/>
        </w:rPr>
      </w:pPr>
      <w:r>
        <w:rPr>
          <w:szCs w:val="20"/>
        </w:rPr>
        <w:t>Ignalinos rajono s</w:t>
      </w:r>
      <w:r w:rsidR="002761A0">
        <w:rPr>
          <w:szCs w:val="20"/>
        </w:rPr>
        <w:t xml:space="preserve">avivaldybės administracijos direktoriaus 2022 m. </w:t>
      </w:r>
      <w:r>
        <w:rPr>
          <w:szCs w:val="20"/>
        </w:rPr>
        <w:t xml:space="preserve">           </w:t>
      </w:r>
      <w:r w:rsidR="003F7493">
        <w:rPr>
          <w:szCs w:val="20"/>
        </w:rPr>
        <w:t xml:space="preserve">d. </w:t>
      </w:r>
      <w:r w:rsidR="002761A0">
        <w:rPr>
          <w:szCs w:val="20"/>
        </w:rPr>
        <w:t>įsakymu Nr.</w:t>
      </w:r>
    </w:p>
    <w:p w14:paraId="516007F8" w14:textId="77777777" w:rsidR="002761A0" w:rsidRDefault="002761A0" w:rsidP="002761A0">
      <w:pPr>
        <w:ind w:firstLine="6804"/>
        <w:rPr>
          <w:szCs w:val="20"/>
        </w:rPr>
      </w:pPr>
    </w:p>
    <w:p w14:paraId="6E9A133F" w14:textId="77777777" w:rsidR="002761A0" w:rsidRDefault="002761A0" w:rsidP="002761A0">
      <w:pPr>
        <w:tabs>
          <w:tab w:val="left" w:pos="851"/>
        </w:tabs>
        <w:jc w:val="center"/>
        <w:rPr>
          <w:rFonts w:eastAsia="Calibri"/>
          <w:b/>
        </w:rPr>
      </w:pPr>
      <w:r>
        <w:rPr>
          <w:b/>
        </w:rPr>
        <w:t>NEVYRIAUSYBINIŲ ORGANIZACIJŲ IR BENDRUOMENINĖS VEIKLOS STIPRINIMO PROJEKTŲ KONKURSO ATRANKOS KOMISIJOS DARBO REGLAMENTAS</w:t>
      </w:r>
    </w:p>
    <w:p w14:paraId="27E15A30" w14:textId="77777777" w:rsidR="002761A0" w:rsidRDefault="002761A0" w:rsidP="002761A0">
      <w:pPr>
        <w:tabs>
          <w:tab w:val="left" w:pos="851"/>
        </w:tabs>
        <w:jc w:val="center"/>
        <w:rPr>
          <w:b/>
        </w:rPr>
      </w:pPr>
    </w:p>
    <w:p w14:paraId="7C8115A5" w14:textId="77D2BEAA" w:rsidR="00844B45" w:rsidRDefault="002761A0" w:rsidP="002761A0">
      <w:pPr>
        <w:tabs>
          <w:tab w:val="left" w:pos="851"/>
        </w:tabs>
        <w:jc w:val="center"/>
        <w:rPr>
          <w:b/>
        </w:rPr>
      </w:pPr>
      <w:r>
        <w:rPr>
          <w:b/>
        </w:rPr>
        <w:t>I</w:t>
      </w:r>
      <w:r w:rsidR="00844B45">
        <w:rPr>
          <w:b/>
        </w:rPr>
        <w:t xml:space="preserve"> SKYRIUS</w:t>
      </w:r>
    </w:p>
    <w:p w14:paraId="0B4DB87C" w14:textId="62D7666C" w:rsidR="002761A0" w:rsidRDefault="002761A0" w:rsidP="002761A0">
      <w:pPr>
        <w:tabs>
          <w:tab w:val="left" w:pos="851"/>
        </w:tabs>
        <w:jc w:val="center"/>
        <w:rPr>
          <w:b/>
        </w:rPr>
      </w:pPr>
      <w:r>
        <w:rPr>
          <w:b/>
        </w:rPr>
        <w:t>BENDROSIOS NUOSTATOS</w:t>
      </w:r>
    </w:p>
    <w:p w14:paraId="3FAB26BE" w14:textId="77777777" w:rsidR="002761A0" w:rsidRDefault="002761A0" w:rsidP="002761A0">
      <w:pPr>
        <w:tabs>
          <w:tab w:val="left" w:pos="851"/>
        </w:tabs>
        <w:jc w:val="center"/>
        <w:rPr>
          <w:b/>
        </w:rPr>
      </w:pPr>
    </w:p>
    <w:p w14:paraId="23FA1B9F" w14:textId="5F940570" w:rsidR="002761A0" w:rsidRDefault="002761A0" w:rsidP="003F7493">
      <w:pPr>
        <w:pStyle w:val="Sraopastraipa"/>
        <w:numPr>
          <w:ilvl w:val="0"/>
          <w:numId w:val="4"/>
        </w:numPr>
        <w:tabs>
          <w:tab w:val="left" w:pos="851"/>
          <w:tab w:val="left" w:pos="1560"/>
        </w:tabs>
        <w:spacing w:after="0" w:line="240" w:lineRule="auto"/>
        <w:ind w:left="0" w:firstLine="1134"/>
        <w:jc w:val="both"/>
        <w:rPr>
          <w:rFonts w:ascii="Times New Roman" w:hAnsi="Times New Roman"/>
          <w:sz w:val="24"/>
          <w:szCs w:val="24"/>
        </w:rPr>
      </w:pPr>
      <w:r>
        <w:rPr>
          <w:rFonts w:ascii="Times New Roman" w:hAnsi="Times New Roman"/>
          <w:sz w:val="24"/>
          <w:szCs w:val="24"/>
        </w:rPr>
        <w:t xml:space="preserve">Nevyriausybinių organizacijų ir bendruomeninės veiklos stiprinimo projektų konkurso atrankos komisijos darbo reglamentas nustato Nevyriausybinių organizacijų ir bendruomeninės veiklos stiprinimo projektų konkurso atrankos komisijos (toliau – </w:t>
      </w:r>
      <w:r w:rsidR="003F7493">
        <w:rPr>
          <w:rFonts w:ascii="Times New Roman" w:hAnsi="Times New Roman"/>
          <w:sz w:val="24"/>
          <w:szCs w:val="24"/>
        </w:rPr>
        <w:t>K</w:t>
      </w:r>
      <w:r>
        <w:rPr>
          <w:rFonts w:ascii="Times New Roman" w:hAnsi="Times New Roman"/>
          <w:sz w:val="24"/>
          <w:szCs w:val="24"/>
        </w:rPr>
        <w:t xml:space="preserve">omisija) darbo organizavimo tvarką, organizuojant Nevyriausybinių organizacijų ir bendruomeninės veiklos stiprinimo 2022 metų veiksmų plano 1.1.6 priemonės „Stiprinti bendruomeninę veiklą savivaldybėse“ (toliau – </w:t>
      </w:r>
      <w:r w:rsidR="003F7493">
        <w:rPr>
          <w:rFonts w:ascii="Times New Roman" w:hAnsi="Times New Roman"/>
          <w:sz w:val="24"/>
          <w:szCs w:val="24"/>
        </w:rPr>
        <w:t>P</w:t>
      </w:r>
      <w:r>
        <w:rPr>
          <w:rFonts w:ascii="Times New Roman" w:hAnsi="Times New Roman"/>
          <w:sz w:val="24"/>
          <w:szCs w:val="24"/>
        </w:rPr>
        <w:t>riemonė) įgyvendinimo, įgyvendinant bandomąjį modelį, aprašu (toliau – Aprašas) nustatytą paraiškų atranką.</w:t>
      </w:r>
    </w:p>
    <w:p w14:paraId="4D025902" w14:textId="77777777" w:rsidR="002761A0" w:rsidRDefault="002761A0" w:rsidP="003F7493">
      <w:pPr>
        <w:pStyle w:val="Sraopastraipa"/>
        <w:numPr>
          <w:ilvl w:val="0"/>
          <w:numId w:val="4"/>
        </w:numPr>
        <w:tabs>
          <w:tab w:val="left" w:pos="851"/>
          <w:tab w:val="left" w:pos="1560"/>
        </w:tabs>
        <w:spacing w:after="0" w:line="240" w:lineRule="auto"/>
        <w:ind w:left="0" w:firstLine="1134"/>
        <w:jc w:val="both"/>
        <w:rPr>
          <w:rFonts w:ascii="Times New Roman" w:hAnsi="Times New Roman"/>
          <w:sz w:val="24"/>
          <w:szCs w:val="24"/>
        </w:rPr>
      </w:pPr>
      <w:r>
        <w:rPr>
          <w:rFonts w:ascii="Times New Roman" w:eastAsia="Times New Roman" w:hAnsi="Times New Roman"/>
          <w:sz w:val="24"/>
          <w:szCs w:val="24"/>
        </w:rPr>
        <w:t>Komisijos darbo forma yra posėdžiai. Posėdžiai gali vykti nuotoliniu būdu arba (ir) Komisijos nariams dalyvaujant fiziškai. Sprendimai gali būti priimami balsuojant rankos pakėlimu, apklausiant raštu, elektroninėmis ryšio priemonėmis. Visiems Komisijos nariams privalo būti užtikrinta balsavimo teisė.</w:t>
      </w:r>
    </w:p>
    <w:p w14:paraId="6E1D8F0B" w14:textId="77777777" w:rsidR="002761A0" w:rsidRDefault="002761A0" w:rsidP="003F7493">
      <w:pPr>
        <w:pStyle w:val="Sraopastraipa"/>
        <w:numPr>
          <w:ilvl w:val="0"/>
          <w:numId w:val="4"/>
        </w:numPr>
        <w:tabs>
          <w:tab w:val="left" w:pos="851"/>
          <w:tab w:val="left" w:pos="1560"/>
        </w:tabs>
        <w:spacing w:after="0" w:line="240" w:lineRule="auto"/>
        <w:ind w:left="0" w:firstLine="1134"/>
        <w:jc w:val="both"/>
        <w:rPr>
          <w:rFonts w:ascii="Times New Roman" w:eastAsia="Times New Roman" w:hAnsi="Times New Roman"/>
          <w:sz w:val="24"/>
          <w:szCs w:val="24"/>
        </w:rPr>
      </w:pPr>
      <w:r>
        <w:rPr>
          <w:rFonts w:ascii="Times New Roman" w:eastAsia="Times New Roman" w:hAnsi="Times New Roman"/>
          <w:sz w:val="24"/>
          <w:szCs w:val="24"/>
        </w:rPr>
        <w:t xml:space="preserve">Komisijos posėdis yra teisėtas, jei jame dalyvauja ne mažiau kaip pusė jos narių. </w:t>
      </w:r>
    </w:p>
    <w:p w14:paraId="7F0599B8" w14:textId="7FB1973B" w:rsidR="002761A0" w:rsidRPr="004722C1" w:rsidRDefault="002761A0" w:rsidP="003F7493">
      <w:pPr>
        <w:pStyle w:val="Sraopastraipa"/>
        <w:numPr>
          <w:ilvl w:val="0"/>
          <w:numId w:val="4"/>
        </w:numPr>
        <w:tabs>
          <w:tab w:val="left" w:pos="851"/>
          <w:tab w:val="left" w:pos="1560"/>
        </w:tabs>
        <w:spacing w:after="0" w:line="240" w:lineRule="auto"/>
        <w:ind w:left="0" w:firstLine="1134"/>
        <w:jc w:val="both"/>
        <w:rPr>
          <w:rFonts w:ascii="Times New Roman" w:hAnsi="Times New Roman"/>
          <w:sz w:val="24"/>
          <w:szCs w:val="24"/>
        </w:rPr>
      </w:pPr>
      <w:r>
        <w:rPr>
          <w:rFonts w:ascii="Times New Roman" w:eastAsia="Times New Roman" w:hAnsi="Times New Roman"/>
          <w:sz w:val="24"/>
          <w:szCs w:val="24"/>
        </w:rPr>
        <w:t xml:space="preserve">Komisijos sprendimai priimami pritarus dalyvaujančių narių daugumai. Balsams pasiskirsčius vienodai, lemia Komisijos primininko balsas. </w:t>
      </w:r>
    </w:p>
    <w:p w14:paraId="5B03AB24" w14:textId="77777777" w:rsidR="004722C1" w:rsidRDefault="004722C1" w:rsidP="004722C1">
      <w:pPr>
        <w:pStyle w:val="Sraopastraipa"/>
        <w:tabs>
          <w:tab w:val="left" w:pos="851"/>
        </w:tabs>
        <w:spacing w:after="0" w:line="240" w:lineRule="auto"/>
        <w:ind w:left="709"/>
        <w:jc w:val="both"/>
        <w:rPr>
          <w:rFonts w:ascii="Times New Roman" w:hAnsi="Times New Roman"/>
          <w:sz w:val="24"/>
          <w:szCs w:val="24"/>
        </w:rPr>
      </w:pPr>
    </w:p>
    <w:p w14:paraId="19EA7D2F" w14:textId="4977726D" w:rsidR="00844B45" w:rsidRDefault="002761A0" w:rsidP="003F7493">
      <w:pPr>
        <w:tabs>
          <w:tab w:val="left" w:pos="851"/>
        </w:tabs>
        <w:jc w:val="center"/>
        <w:rPr>
          <w:b/>
        </w:rPr>
      </w:pPr>
      <w:r>
        <w:rPr>
          <w:b/>
        </w:rPr>
        <w:t>II</w:t>
      </w:r>
      <w:r w:rsidR="00844B45">
        <w:rPr>
          <w:b/>
        </w:rPr>
        <w:t xml:space="preserve"> SKYRIUS</w:t>
      </w:r>
    </w:p>
    <w:p w14:paraId="14E72A72" w14:textId="6AE97997" w:rsidR="002761A0" w:rsidRDefault="002761A0" w:rsidP="003F7493">
      <w:pPr>
        <w:tabs>
          <w:tab w:val="left" w:pos="851"/>
        </w:tabs>
        <w:jc w:val="center"/>
        <w:rPr>
          <w:b/>
        </w:rPr>
      </w:pPr>
      <w:r>
        <w:rPr>
          <w:b/>
        </w:rPr>
        <w:t>KONFIDENCIALUMO IR NEŠALIŠKUMO UŽTIKRINIMAS</w:t>
      </w:r>
    </w:p>
    <w:p w14:paraId="035421F9" w14:textId="77777777" w:rsidR="002761A0" w:rsidRDefault="002761A0" w:rsidP="002761A0">
      <w:pPr>
        <w:tabs>
          <w:tab w:val="left" w:pos="851"/>
        </w:tabs>
        <w:ind w:firstLine="567"/>
        <w:jc w:val="center"/>
        <w:rPr>
          <w:b/>
        </w:rPr>
      </w:pPr>
    </w:p>
    <w:p w14:paraId="4DA7F6AB"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Pirmojo posėdžio metu Komisijos nariai pasirašo konfidencialumo pasižadėjimus viešai neskelbti ir neplatinti su paraiškų vertinimu susijusios informacijos (Aprašo 4 priedas), taip pat nešališkumo deklaracijas (Aprašo 5 priedas) dėl objektyvių sprendimų priėmimo bei viešųjų ir privačių interesų konflikto vengimo.</w:t>
      </w:r>
    </w:p>
    <w:p w14:paraId="3FAED437"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Komisijos narys privalo nusišalinti nuo paraiškos (-ų) vertinimo ir balsavimo, jei yra svarstoma organizacijos, kurios vadovas, kolegialaus valdymo organo narys ir (arba) darbuotojas jis arba jam artimas asmuo (jo sutuoktinis, sugyventinis, partneris taip pat komisijos nario ir jo sutuoktinio, sugyventinio, partnerio tėvai (įtėviai), vaikai (įvaikiai), broliai (įbroliai), seserys (įseserės), seneliai, vaikaičiai ir jų sutuoktiniai, sugyventiniai ar partneriai) yra, paraiška (-os). </w:t>
      </w:r>
    </w:p>
    <w:p w14:paraId="31102782"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Jeigu Komisijos narys nenusišalina, Komisija privalo priimti sprendimą dėl jo nušalinimo.</w:t>
      </w:r>
    </w:p>
    <w:p w14:paraId="53C884C9"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Jeigu Komisijos narys nenusišalina ir tik vėliau paaiškėja, kad dėl to kilo interesų konfliktas, jo vertinimo rezultatai laikomi negaliojančiais, o paraišką (-as) vertina kitas Komisijos narys, kurį paskiria Komisijos pirmininkas. </w:t>
      </w:r>
    </w:p>
    <w:p w14:paraId="4E9AF5B3"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Komisijos narys negali vertinti pareiškėjo, kurio atstovas jis yra, paraiškos (-ų), taip pat jo ar jam artimo asmens (sutuoktinio, sugyventinio, partnerio, taip pat šių asmenų tėvų (įtėvių), vaikų (įvaikių), brolių (įbrolių), seserų (įseserių), senelių, vaikaičių ir jų sutuoktinių, sugyventinių ar partnerių) atstovaujamos bendruomeninės organizacijos paraiškos (-ų).</w:t>
      </w:r>
    </w:p>
    <w:p w14:paraId="29D0B656" w14:textId="34FEFC6A"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Komisijos posėdžiuose stebėtojų teisėmis turi teisę dalyvauti pareiškėjų atstovai,  Priemonės konsultanto atstovai ir kiti suinteresuoti asmenys, kurie taip pat pasirašo konfidencialumo pasižadėjimus (Aprašo 6 priedas).</w:t>
      </w:r>
    </w:p>
    <w:p w14:paraId="46EFC0B5"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Komisija posėdžio pradžioje nustato, kuriuos klausimus svarstant gali dalyvauti pareiškėjų atstovai ir suinteresuoti asmenys. </w:t>
      </w:r>
    </w:p>
    <w:p w14:paraId="4AE8DF9D" w14:textId="77777777" w:rsidR="00844B45" w:rsidRDefault="00844B45" w:rsidP="002761A0">
      <w:pPr>
        <w:pStyle w:val="Sraopastraipa"/>
        <w:tabs>
          <w:tab w:val="left" w:pos="851"/>
        </w:tabs>
        <w:spacing w:after="0" w:line="240" w:lineRule="auto"/>
        <w:ind w:left="360"/>
        <w:jc w:val="center"/>
        <w:rPr>
          <w:rFonts w:ascii="Times New Roman" w:hAnsi="Times New Roman"/>
          <w:b/>
          <w:sz w:val="24"/>
          <w:szCs w:val="24"/>
        </w:rPr>
      </w:pPr>
    </w:p>
    <w:p w14:paraId="46AAED0F" w14:textId="77777777" w:rsidR="003F7493" w:rsidRDefault="003F7493" w:rsidP="003F7493">
      <w:pPr>
        <w:pStyle w:val="Sraopastraipa"/>
        <w:tabs>
          <w:tab w:val="left" w:pos="851"/>
        </w:tabs>
        <w:spacing w:after="0" w:line="240" w:lineRule="auto"/>
        <w:ind w:left="0"/>
        <w:jc w:val="center"/>
        <w:rPr>
          <w:rFonts w:ascii="Times New Roman" w:hAnsi="Times New Roman"/>
          <w:b/>
          <w:sz w:val="24"/>
          <w:szCs w:val="24"/>
        </w:rPr>
      </w:pPr>
    </w:p>
    <w:p w14:paraId="26553CC8" w14:textId="77777777" w:rsidR="003F7493" w:rsidRDefault="003F7493" w:rsidP="003F7493">
      <w:pPr>
        <w:pStyle w:val="Sraopastraipa"/>
        <w:tabs>
          <w:tab w:val="left" w:pos="851"/>
        </w:tabs>
        <w:spacing w:after="0" w:line="240" w:lineRule="auto"/>
        <w:ind w:left="0"/>
        <w:jc w:val="center"/>
        <w:rPr>
          <w:rFonts w:ascii="Times New Roman" w:hAnsi="Times New Roman"/>
          <w:b/>
          <w:sz w:val="24"/>
          <w:szCs w:val="24"/>
        </w:rPr>
      </w:pPr>
    </w:p>
    <w:p w14:paraId="2F098073" w14:textId="77777777" w:rsidR="003F7493" w:rsidRDefault="003F7493" w:rsidP="003F7493">
      <w:pPr>
        <w:pStyle w:val="Sraopastraipa"/>
        <w:tabs>
          <w:tab w:val="left" w:pos="851"/>
        </w:tabs>
        <w:spacing w:after="0" w:line="240" w:lineRule="auto"/>
        <w:ind w:left="0"/>
        <w:jc w:val="center"/>
        <w:rPr>
          <w:rFonts w:ascii="Times New Roman" w:hAnsi="Times New Roman"/>
          <w:b/>
          <w:sz w:val="24"/>
          <w:szCs w:val="24"/>
        </w:rPr>
      </w:pPr>
    </w:p>
    <w:p w14:paraId="34DAF86A" w14:textId="21689455" w:rsidR="00844B45" w:rsidRDefault="002761A0" w:rsidP="003F7493">
      <w:pPr>
        <w:pStyle w:val="Sraopastraipa"/>
        <w:tabs>
          <w:tab w:val="left" w:pos="851"/>
        </w:tabs>
        <w:spacing w:after="0" w:line="240" w:lineRule="auto"/>
        <w:ind w:left="0"/>
        <w:jc w:val="center"/>
        <w:rPr>
          <w:rFonts w:ascii="Times New Roman" w:hAnsi="Times New Roman"/>
          <w:b/>
          <w:sz w:val="24"/>
          <w:szCs w:val="24"/>
        </w:rPr>
      </w:pPr>
      <w:r>
        <w:rPr>
          <w:rFonts w:ascii="Times New Roman" w:hAnsi="Times New Roman"/>
          <w:b/>
          <w:sz w:val="24"/>
          <w:szCs w:val="24"/>
        </w:rPr>
        <w:t>III</w:t>
      </w:r>
      <w:r w:rsidR="00844B45">
        <w:rPr>
          <w:rFonts w:ascii="Times New Roman" w:hAnsi="Times New Roman"/>
          <w:b/>
          <w:sz w:val="24"/>
          <w:szCs w:val="24"/>
        </w:rPr>
        <w:t xml:space="preserve"> SKYRIUS</w:t>
      </w:r>
    </w:p>
    <w:p w14:paraId="59BF77D9" w14:textId="066D9432" w:rsidR="002761A0" w:rsidRDefault="002761A0" w:rsidP="003F7493">
      <w:pPr>
        <w:pStyle w:val="Sraopastraipa"/>
        <w:tabs>
          <w:tab w:val="left" w:pos="851"/>
        </w:tabs>
        <w:spacing w:after="0" w:line="240" w:lineRule="auto"/>
        <w:ind w:left="0"/>
        <w:jc w:val="center"/>
        <w:rPr>
          <w:rFonts w:ascii="Times New Roman" w:hAnsi="Times New Roman"/>
          <w:b/>
          <w:sz w:val="24"/>
          <w:szCs w:val="24"/>
        </w:rPr>
      </w:pPr>
      <w:r>
        <w:rPr>
          <w:rFonts w:ascii="Times New Roman" w:hAnsi="Times New Roman"/>
          <w:b/>
          <w:sz w:val="24"/>
          <w:szCs w:val="24"/>
        </w:rPr>
        <w:t>KOMISIJOS DARBO ORGANIZAVIMAS</w:t>
      </w:r>
    </w:p>
    <w:p w14:paraId="2165A3B7" w14:textId="77777777" w:rsidR="002761A0" w:rsidRDefault="002761A0" w:rsidP="003F7493">
      <w:pPr>
        <w:pStyle w:val="Sraopastraipa"/>
        <w:tabs>
          <w:tab w:val="left" w:pos="851"/>
          <w:tab w:val="left" w:pos="1701"/>
        </w:tabs>
        <w:spacing w:after="0" w:line="240" w:lineRule="auto"/>
        <w:ind w:left="0" w:firstLine="1134"/>
        <w:jc w:val="center"/>
        <w:rPr>
          <w:rFonts w:ascii="Times New Roman" w:hAnsi="Times New Roman"/>
          <w:b/>
          <w:sz w:val="24"/>
          <w:szCs w:val="24"/>
        </w:rPr>
      </w:pPr>
    </w:p>
    <w:p w14:paraId="53465BD3" w14:textId="0937B865"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Pirmąjį Komisijos posėdį kviečia Komisijos sekretorius, pranešdamas, kokia forma vyks posėdis, jo laiką ir vietą</w:t>
      </w:r>
      <w:r w:rsidR="00661033">
        <w:rPr>
          <w:rFonts w:ascii="Times New Roman" w:hAnsi="Times New Roman"/>
          <w:sz w:val="24"/>
          <w:szCs w:val="24"/>
        </w:rPr>
        <w:t>.</w:t>
      </w:r>
      <w:r>
        <w:rPr>
          <w:rFonts w:ascii="Times New Roman" w:hAnsi="Times New Roman"/>
          <w:sz w:val="24"/>
          <w:szCs w:val="24"/>
        </w:rPr>
        <w:t xml:space="preserve"> Jei organizuojamas </w:t>
      </w:r>
      <w:r w:rsidR="00661033">
        <w:rPr>
          <w:rFonts w:ascii="Times New Roman" w:hAnsi="Times New Roman"/>
          <w:sz w:val="24"/>
          <w:szCs w:val="24"/>
        </w:rPr>
        <w:t>n</w:t>
      </w:r>
      <w:r>
        <w:rPr>
          <w:rFonts w:ascii="Times New Roman" w:hAnsi="Times New Roman"/>
          <w:sz w:val="24"/>
          <w:szCs w:val="24"/>
        </w:rPr>
        <w:t>uotol</w:t>
      </w:r>
      <w:r w:rsidR="00661033">
        <w:rPr>
          <w:rFonts w:ascii="Times New Roman" w:hAnsi="Times New Roman"/>
          <w:sz w:val="24"/>
          <w:szCs w:val="24"/>
        </w:rPr>
        <w:t>inis posėdis</w:t>
      </w:r>
      <w:r>
        <w:rPr>
          <w:rFonts w:ascii="Times New Roman" w:hAnsi="Times New Roman"/>
          <w:sz w:val="24"/>
          <w:szCs w:val="24"/>
        </w:rPr>
        <w:t xml:space="preserve">, siunčiama prisijungimo nuoroda. </w:t>
      </w:r>
    </w:p>
    <w:p w14:paraId="4D3D9E45"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Pirmojo Komisijos posėdžio metu iš jos narių (seniūnaičių arba bendruomeninių organizacijų (ar nevyriausybinių organizacijų) atstovų) balsų dauguma išrenkamas pirmininkas. </w:t>
      </w:r>
    </w:p>
    <w:p w14:paraId="4FED9721"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Pirmasis Komisijos posėdis organizuojamas per 3 darbo dienas gavus paraiškų vertinimų suvestinę, ekspertų vertinimo anketas ir vertintas paraiškas. Posėdžio metu Priemonės konsultantas ir (ar) ekspertas (-ai), vertinęs (-ę) paraiškas, supažindina Komisiją su ekspertų paraiškų vertinimais, išvadomis ir siūlymais, atsako į Komisijos narių ir (ar) kitų posėdyje dalyvaujančių asmenų klausimus.</w:t>
      </w:r>
    </w:p>
    <w:p w14:paraId="68CBB390"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Komisijos sprendimai dėl atrinkto (-ų) labiausiai atitinkančio (-čių) bendruomenės narių (gyventojų) viešuosius poreikius ir interesus projekto (-ų) įforminami protokolu ne vėliau kaip per 3 darbo dienas po įvykusio posėdžio. </w:t>
      </w:r>
    </w:p>
    <w:p w14:paraId="69B48EB3" w14:textId="5A96B66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Posėdžio metu Komisija, atsižvelgusi į ekspertų vertinimus, išvadas bei siūlymus dėl projektų finansavimo ir įvertinusi Priemonės konsultanto paraiškų vertinimų suvestinėje pateiktus duomenis bei kitą su paraiškomis, jų vertinimu susijusią informaciją, pritaria arba nepritaria ekspertų skirtų balų vidurkiui ir jų siūlomų skirti valstybės biudžeto lėšų sumų projektams įgyvendinti vidurkiui, priima protokolinį sprendimą ir pateikia </w:t>
      </w:r>
      <w:r w:rsidR="00661033">
        <w:rPr>
          <w:rFonts w:ascii="Times New Roman" w:hAnsi="Times New Roman"/>
          <w:sz w:val="24"/>
          <w:szCs w:val="24"/>
        </w:rPr>
        <w:t xml:space="preserve">Ignalinos rajono </w:t>
      </w:r>
      <w:r>
        <w:rPr>
          <w:rFonts w:ascii="Times New Roman" w:hAnsi="Times New Roman"/>
          <w:sz w:val="24"/>
          <w:szCs w:val="24"/>
        </w:rPr>
        <w:t>savivaldybės administracijos direktoriui pasiūlymus dėl valstybės biudžeto lėšų skyrimo. Valstybės biudžeto lėšų skiriama tiems projektams, kurie surinko daugiausia balų ir kuriems įgyvendinti užtenka konkursui numatytų valstybės biudžeto lėšų.</w:t>
      </w:r>
    </w:p>
    <w:p w14:paraId="4ED35EBD"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Jeigu Aprašo 26 punkte nurodytais atvejais paraiškai įvertinti paskiriamas trečiasis ekspertas, Priemonės konsultantas apibendrina jo pasiūlymą dėl paraiškos įvertinimo, parengia paraiškos vertinimų suvestinę, nurodydamas dviejų iš trijų paraišką vertinusių ekspertų, kurių skirtų balų skaičius panašiausias, skirtų balų ir siūlomų skirti valstybės biudžeto lėšų sumų vidurkį, ir ją pateikia Komisijai. Komisija, įvertinusi dviejų ekspertų vertinimų suvestinę, parengtą trečiajam ekspertui atlikus vertinimą, pritaria arba nepritaria skirtų balų ir siūlomų skirti valstybės biudžeto lėšų sumų vidurkiui. </w:t>
      </w:r>
    </w:p>
    <w:p w14:paraId="1DE66037"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Jei Komisija, įvertinusi ekspertų vertinimų suvestinę, parengtą trims ekspertams atlikus vertinimą, nepritaria ekspertų vertinimui, Komisijos protokole, vadovaujantis Aprašo 28 punkte nustatytais kriterijais, fiksuojamas argumentuotas sprendimas nepritarti ekspertų vertinimui ir paraiškų vertinimas gali būti perduotas Komisijos nariams. Komisijos nariai paraiškas vertina vadovaudamiesi Apraše nustatytais projekto veiklų turinio ir lėšų planavimo vertinimo kriterijais.</w:t>
      </w:r>
    </w:p>
    <w:p w14:paraId="2A05D282" w14:textId="7501FE48"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Komisijai priėmus protokolinį sprendimą skirti dalį paraiškoje prašomų lėšų, Komisijos sekretorius nedelsdamas, bet ne vėliau nei per 3 darbo dienas nuo Komisijos protokolinio sprendimo priėmimo dienos informuoja pareiškėją apie jam siūlomų skirti lėšų dydį, įvardija siūlomas finansuoti priemones (veiklas) ir (ar) išlaidas, taip pat nurodo patvirtinti, kad pareiškėjas sutinka su siūloma skirti suma ir kad priimtas sprendimas skirti dalį lėšų neturės neigiamos įtakos įgyvendinant konkurso tikslus, pagal Komisijos priimtą protokolinį sprendimą prašo patikslinti sąmatą ir (ar) priemonių ir (ar) veiklų planą.</w:t>
      </w:r>
    </w:p>
    <w:p w14:paraId="3C69855E" w14:textId="77777777" w:rsidR="002761A0" w:rsidRDefault="002761A0" w:rsidP="003F749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Pareiškėjas per 3 darbo dienas nuo pranešimo gavimo dienos Komisijos sekretoriui patvirtina, kad sutinka su siūloma skirti suma ir kad Komisijos priimtas sprendimas skirti dalį lėšų neturės neigiamos įtakos įgyvendinant konkurso tikslus, atsižvelgdamas į pateiktus nurodymus, pateikia patikslintą sąmatą ir (ar) priemonių ir (ar) veiklų planą. Pareiškėjui per šiame punkte nurodytą terminą nepatvirtinus, kad sutinka su Komisijos siūloma skirti suma ir (ar) kad Komisijos priimtas sprendimas skirti dalį lėšų neturės neigiamos įtakos įgyvendinant konkurso tikslus, ir (ar) nepatikslinus sąmatos ir (ar) priemonių, ir (ar) veiklų plano, laikoma, kad jis nesutinka su Komisijos siūloma skirti suma. Jei pareiškėjas nesutinka su Komisijos priimtu sprendimu siūlyti skirti dalį projektui įgyvendinti pareiškėjo prašomų lėšų ar jei Komisija nepritaria pareiškėjo patikslintai sąmatai ir (ar) priemonių ir (ar) veiklų planui, projektui lėšų neskiriama ir jis įtraukiamas į nefinansuotinų projektų sąrašą.</w:t>
      </w:r>
    </w:p>
    <w:p w14:paraId="372E2D35" w14:textId="42EC0ED6" w:rsidR="002761A0" w:rsidRDefault="002761A0" w:rsidP="0066103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Gavęs patvirtinimą, kad pareiškėjas sutinka su Komisijos siūloma skirti suma ir kad Komisijos priimtas sprendimas skirti dalį lėšų neturės neigiamos įtakos įgyvendinant konkurso tikslus, numatytus paraiškoje, bei patikslintą sąmatą ir (ar) priemonių ir (ar) veiklų planą, Komisijos sekretorius nedelsdamas, bet ne vėliau nei per 2 darbo dienas nuo pareiškėjo patvirtinimo gavimo dienos juos pateikia Komisijos nariams. Komisija patikslintus dokumentus įvertina per 3 darbo dienas nuo Komisijos sekretoriaus dokumentų pateikimo Komisijai dienos ir protokoliniu sprendimu pritaria arba nepritaria pareiškėjo patikslintai sąmatai ir (ar) priemonių ir (ar) veiklų planui.</w:t>
      </w:r>
    </w:p>
    <w:p w14:paraId="01891DBA" w14:textId="77777777" w:rsidR="002761A0" w:rsidRDefault="002761A0" w:rsidP="0066103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Pasiūlymus dėl valstybės biudžeto lėšų paskirstymo Komisija pateikia atsakingam </w:t>
      </w:r>
      <w:r>
        <w:rPr>
          <w:rFonts w:ascii="Times New Roman" w:hAnsi="Times New Roman"/>
          <w:sz w:val="24"/>
          <w:szCs w:val="24"/>
        </w:rPr>
        <w:br/>
        <w:t>(-iems) valstybės tarnautojui (-ams) ar darbuotojui (-ams) nedelsdama, bet ne vėliau nei per 2 darbo dienas nuo posėdžio, kuriame buvo priimtas sprendimas dėl projektų finansavimo siūlymų pateikimo, protokolo pasirašymo dienos.</w:t>
      </w:r>
    </w:p>
    <w:p w14:paraId="04462963" w14:textId="77777777" w:rsidR="002761A0" w:rsidRDefault="002761A0" w:rsidP="0066103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Kartu su sprendimu dėl atrinktų projektų, pateikiamas ir lėšų paskirstymo bei esamų rezervinių projektų sąrašas. </w:t>
      </w:r>
    </w:p>
    <w:p w14:paraId="12AE7304" w14:textId="77777777" w:rsidR="002761A0" w:rsidRDefault="002761A0" w:rsidP="0066103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Protokole pateikiama:</w:t>
      </w:r>
    </w:p>
    <w:p w14:paraId="497F1A55" w14:textId="67B66B23" w:rsidR="002761A0" w:rsidRDefault="002761A0" w:rsidP="003F7493">
      <w:pPr>
        <w:pStyle w:val="Sraopastraipa"/>
        <w:numPr>
          <w:ilvl w:val="1"/>
          <w:numId w:val="4"/>
        </w:numPr>
        <w:tabs>
          <w:tab w:val="left" w:pos="851"/>
          <w:tab w:val="left" w:pos="1701"/>
        </w:tabs>
        <w:spacing w:line="240" w:lineRule="auto"/>
        <w:ind w:left="0" w:firstLine="1134"/>
        <w:jc w:val="both"/>
        <w:rPr>
          <w:rFonts w:ascii="Times New Roman" w:hAnsi="Times New Roman"/>
          <w:sz w:val="24"/>
          <w:szCs w:val="24"/>
        </w:rPr>
      </w:pPr>
      <w:r>
        <w:rPr>
          <w:rFonts w:ascii="Times New Roman" w:hAnsi="Times New Roman"/>
          <w:sz w:val="24"/>
          <w:szCs w:val="24"/>
        </w:rPr>
        <w:t xml:space="preserve">sudaryto reitingo tvarka siūlomų finansuoti projektų sąrašas, nurodant pareiškėją, projekto pavadinimą, prašomą sumą, skirtų vertinimo balų vidurkį, siūlomą finansuoti sumą. Jei siūloma skirti mažesnė suma, nurodoma, kokios priemonės siūlomos finansuoti. Protokolo priedu </w:t>
      </w:r>
      <w:r>
        <w:rPr>
          <w:rFonts w:ascii="Times New Roman" w:hAnsi="Times New Roman"/>
          <w:sz w:val="24"/>
          <w:szCs w:val="24"/>
        </w:rPr>
        <w:br/>
        <w:t xml:space="preserve">(-ais) </w:t>
      </w:r>
      <w:r w:rsidR="004D73EA">
        <w:rPr>
          <w:rFonts w:ascii="Times New Roman" w:hAnsi="Times New Roman"/>
          <w:sz w:val="24"/>
          <w:szCs w:val="24"/>
        </w:rPr>
        <w:t xml:space="preserve">Ignalinos rajono </w:t>
      </w:r>
      <w:r>
        <w:rPr>
          <w:rFonts w:ascii="Times New Roman" w:hAnsi="Times New Roman"/>
          <w:sz w:val="24"/>
          <w:szCs w:val="24"/>
        </w:rPr>
        <w:t xml:space="preserve">savivaldybės administracijai pateikiama ir pareiškėjo (-ų) patikslinta sąmata </w:t>
      </w:r>
      <w:r>
        <w:rPr>
          <w:rFonts w:ascii="Times New Roman" w:hAnsi="Times New Roman"/>
          <w:sz w:val="24"/>
          <w:szCs w:val="24"/>
        </w:rPr>
        <w:br/>
        <w:t>(-os);</w:t>
      </w:r>
    </w:p>
    <w:p w14:paraId="2C21FA17" w14:textId="77777777" w:rsidR="002761A0" w:rsidRDefault="002761A0" w:rsidP="003F7493">
      <w:pPr>
        <w:pStyle w:val="Sraopastraipa"/>
        <w:numPr>
          <w:ilvl w:val="1"/>
          <w:numId w:val="4"/>
        </w:numPr>
        <w:tabs>
          <w:tab w:val="left" w:pos="851"/>
          <w:tab w:val="left" w:pos="1701"/>
        </w:tabs>
        <w:spacing w:line="240" w:lineRule="auto"/>
        <w:ind w:left="0" w:firstLine="1134"/>
        <w:jc w:val="both"/>
        <w:rPr>
          <w:rFonts w:ascii="Times New Roman" w:hAnsi="Times New Roman"/>
          <w:sz w:val="24"/>
          <w:szCs w:val="24"/>
        </w:rPr>
      </w:pPr>
      <w:r>
        <w:rPr>
          <w:rFonts w:ascii="Times New Roman" w:hAnsi="Times New Roman"/>
          <w:sz w:val="24"/>
          <w:szCs w:val="24"/>
        </w:rPr>
        <w:t>nefinansuojamų projektų sąrašas pareiškėjų abėcėlės tvarka, jei tokių yra, nurodant pareiškėją, projekto pavadinimą, prašomą sumą, skirtų vertinimo balų vidurkį, priežastį, dėl kurios nuspręsta paraiškos nefinansuoti;</w:t>
      </w:r>
    </w:p>
    <w:p w14:paraId="2E840DC9" w14:textId="77777777" w:rsidR="002761A0" w:rsidRDefault="002761A0" w:rsidP="003F7493">
      <w:pPr>
        <w:pStyle w:val="Sraopastraipa"/>
        <w:numPr>
          <w:ilvl w:val="1"/>
          <w:numId w:val="4"/>
        </w:numPr>
        <w:tabs>
          <w:tab w:val="left" w:pos="851"/>
          <w:tab w:val="left" w:pos="1701"/>
        </w:tabs>
        <w:spacing w:line="240" w:lineRule="auto"/>
        <w:ind w:left="0" w:firstLine="1134"/>
        <w:jc w:val="both"/>
        <w:rPr>
          <w:rFonts w:ascii="Times New Roman" w:hAnsi="Times New Roman"/>
          <w:sz w:val="24"/>
          <w:szCs w:val="24"/>
        </w:rPr>
      </w:pPr>
      <w:r>
        <w:rPr>
          <w:rFonts w:ascii="Times New Roman" w:hAnsi="Times New Roman"/>
          <w:sz w:val="24"/>
          <w:szCs w:val="24"/>
        </w:rPr>
        <w:t>sudaryto reitingo tvarka rezervinių projektų, jei tokių yra, sąrašas, nurodant pareiškėją, projekto pavadinimą, prašomą sumą, skirtų vertinimo balų vidurkį, siūlomą finansuoti sumą.</w:t>
      </w:r>
    </w:p>
    <w:p w14:paraId="52A398D2" w14:textId="77777777" w:rsidR="00661033" w:rsidRDefault="002761A0" w:rsidP="002761A0">
      <w:pPr>
        <w:tabs>
          <w:tab w:val="left" w:pos="851"/>
        </w:tabs>
        <w:jc w:val="center"/>
        <w:rPr>
          <w:b/>
          <w:bCs/>
        </w:rPr>
      </w:pPr>
      <w:r>
        <w:rPr>
          <w:b/>
          <w:bCs/>
        </w:rPr>
        <w:t>IV</w:t>
      </w:r>
      <w:r w:rsidR="00661033">
        <w:rPr>
          <w:b/>
          <w:bCs/>
        </w:rPr>
        <w:t xml:space="preserve"> SKYRIUS</w:t>
      </w:r>
    </w:p>
    <w:p w14:paraId="1B11B229" w14:textId="23A25BE4" w:rsidR="002761A0" w:rsidRDefault="002761A0" w:rsidP="002761A0">
      <w:pPr>
        <w:tabs>
          <w:tab w:val="left" w:pos="851"/>
        </w:tabs>
        <w:jc w:val="center"/>
        <w:rPr>
          <w:b/>
          <w:bCs/>
        </w:rPr>
      </w:pPr>
      <w:r>
        <w:rPr>
          <w:b/>
          <w:bCs/>
        </w:rPr>
        <w:t>BAIGIAMOSIOS NUOSTATOS</w:t>
      </w:r>
    </w:p>
    <w:p w14:paraId="10EC9614" w14:textId="77777777" w:rsidR="002761A0" w:rsidRDefault="002761A0" w:rsidP="002761A0">
      <w:pPr>
        <w:tabs>
          <w:tab w:val="left" w:pos="851"/>
        </w:tabs>
        <w:jc w:val="center"/>
        <w:rPr>
          <w:b/>
          <w:bCs/>
        </w:rPr>
      </w:pPr>
    </w:p>
    <w:p w14:paraId="5F46462B" w14:textId="6330B1C4" w:rsidR="002761A0" w:rsidRDefault="002761A0" w:rsidP="00661033">
      <w:pPr>
        <w:pStyle w:val="Sraopastraipa"/>
        <w:numPr>
          <w:ilvl w:val="0"/>
          <w:numId w:val="4"/>
        </w:numPr>
        <w:tabs>
          <w:tab w:val="left" w:pos="851"/>
          <w:tab w:val="left" w:pos="1560"/>
        </w:tabs>
        <w:spacing w:line="240" w:lineRule="auto"/>
        <w:ind w:left="0" w:firstLine="1134"/>
        <w:jc w:val="both"/>
        <w:rPr>
          <w:rFonts w:ascii="Times New Roman" w:hAnsi="Times New Roman"/>
          <w:sz w:val="24"/>
          <w:szCs w:val="24"/>
        </w:rPr>
      </w:pPr>
      <w:r>
        <w:rPr>
          <w:rFonts w:ascii="Times New Roman" w:hAnsi="Times New Roman"/>
          <w:sz w:val="24"/>
          <w:szCs w:val="24"/>
        </w:rPr>
        <w:t xml:space="preserve">Pareiškėjai turi teisę susipažinti su savo projekto vertinimu (nuasmenintomis vertinimo anketomis). Paraiškos ir vertinimo anketos saugomos </w:t>
      </w:r>
      <w:r w:rsidR="004D73EA">
        <w:rPr>
          <w:rFonts w:ascii="Times New Roman" w:hAnsi="Times New Roman"/>
          <w:sz w:val="24"/>
          <w:szCs w:val="24"/>
        </w:rPr>
        <w:t xml:space="preserve">Ignalinos rajono </w:t>
      </w:r>
      <w:r>
        <w:rPr>
          <w:rFonts w:ascii="Times New Roman" w:hAnsi="Times New Roman"/>
          <w:sz w:val="24"/>
          <w:szCs w:val="24"/>
        </w:rPr>
        <w:t xml:space="preserve">savivaldybės administracijoje. </w:t>
      </w:r>
    </w:p>
    <w:p w14:paraId="25FED5B6" w14:textId="7DE9BD28" w:rsidR="002761A0" w:rsidRPr="004D73EA" w:rsidRDefault="002761A0" w:rsidP="00661033">
      <w:pPr>
        <w:pStyle w:val="Sraopastraipa"/>
        <w:numPr>
          <w:ilvl w:val="0"/>
          <w:numId w:val="4"/>
        </w:numPr>
        <w:tabs>
          <w:tab w:val="left" w:pos="851"/>
          <w:tab w:val="left" w:pos="1560"/>
        </w:tabs>
        <w:spacing w:line="240" w:lineRule="auto"/>
        <w:ind w:left="0" w:firstLine="1134"/>
        <w:jc w:val="both"/>
        <w:rPr>
          <w:rFonts w:ascii="Times New Roman" w:hAnsi="Times New Roman"/>
          <w:color w:val="FF0000"/>
          <w:sz w:val="24"/>
          <w:szCs w:val="24"/>
        </w:rPr>
      </w:pPr>
      <w:r w:rsidRPr="004D73EA">
        <w:rPr>
          <w:rFonts w:ascii="Times New Roman" w:hAnsi="Times New Roman"/>
          <w:color w:val="FF0000"/>
          <w:sz w:val="24"/>
          <w:szCs w:val="24"/>
        </w:rPr>
        <w:t>Skundus dėl galimai pažeist</w:t>
      </w:r>
      <w:r w:rsidR="00661033">
        <w:rPr>
          <w:rFonts w:ascii="Times New Roman" w:hAnsi="Times New Roman"/>
          <w:color w:val="FF0000"/>
          <w:sz w:val="24"/>
          <w:szCs w:val="24"/>
        </w:rPr>
        <w:t>ų</w:t>
      </w:r>
      <w:r w:rsidRPr="004D73EA">
        <w:rPr>
          <w:rFonts w:ascii="Times New Roman" w:hAnsi="Times New Roman"/>
          <w:color w:val="FF0000"/>
          <w:sz w:val="24"/>
          <w:szCs w:val="24"/>
        </w:rPr>
        <w:t xml:space="preserve"> pateiktos (-ų) paraiškos (-ų) vertinimo ir atrankos procedūr</w:t>
      </w:r>
      <w:r w:rsidR="00661033">
        <w:rPr>
          <w:rFonts w:ascii="Times New Roman" w:hAnsi="Times New Roman"/>
          <w:color w:val="FF0000"/>
          <w:sz w:val="24"/>
          <w:szCs w:val="24"/>
        </w:rPr>
        <w:t>ų</w:t>
      </w:r>
      <w:r w:rsidRPr="004D73EA">
        <w:rPr>
          <w:rFonts w:ascii="Times New Roman" w:hAnsi="Times New Roman"/>
          <w:color w:val="FF0000"/>
          <w:sz w:val="24"/>
          <w:szCs w:val="24"/>
        </w:rPr>
        <w:t xml:space="preserve"> nagrinėja </w:t>
      </w:r>
      <w:r w:rsidR="004D73EA" w:rsidRPr="004D73EA">
        <w:rPr>
          <w:rFonts w:ascii="Times New Roman" w:hAnsi="Times New Roman"/>
          <w:color w:val="FF0000"/>
          <w:sz w:val="24"/>
          <w:szCs w:val="24"/>
        </w:rPr>
        <w:t xml:space="preserve">Ignalinos rajono </w:t>
      </w:r>
      <w:r w:rsidRPr="004D73EA">
        <w:rPr>
          <w:rFonts w:ascii="Times New Roman" w:hAnsi="Times New Roman"/>
          <w:color w:val="FF0000"/>
          <w:sz w:val="24"/>
          <w:szCs w:val="24"/>
        </w:rPr>
        <w:t>savivaldybės administracija.</w:t>
      </w:r>
    </w:p>
    <w:p w14:paraId="3C5964C9" w14:textId="19F45CBB" w:rsidR="002761A0" w:rsidRPr="00661033" w:rsidRDefault="002761A0" w:rsidP="00661033">
      <w:pPr>
        <w:pStyle w:val="Sraopastraipa"/>
        <w:tabs>
          <w:tab w:val="left" w:pos="2268"/>
        </w:tabs>
        <w:spacing w:line="360" w:lineRule="auto"/>
        <w:ind w:left="0"/>
        <w:jc w:val="center"/>
        <w:rPr>
          <w:rFonts w:ascii="Times New Roman" w:hAnsi="Times New Roman"/>
          <w:sz w:val="24"/>
          <w:szCs w:val="24"/>
        </w:rPr>
      </w:pPr>
      <w:r w:rsidRPr="00661033">
        <w:rPr>
          <w:rFonts w:ascii="Times New Roman" w:hAnsi="Times New Roman"/>
          <w:sz w:val="24"/>
          <w:szCs w:val="24"/>
        </w:rPr>
        <w:t>_____________________________</w:t>
      </w:r>
    </w:p>
    <w:p w14:paraId="1EAD7F4D" w14:textId="77777777" w:rsidR="002761A0" w:rsidRDefault="002761A0">
      <w:pPr>
        <w:ind w:left="4824" w:hanging="4"/>
        <w:jc w:val="both"/>
      </w:pPr>
    </w:p>
    <w:sectPr w:rsidR="002761A0" w:rsidSect="000B4DED">
      <w:footerReference w:type="default" r:id="rId9"/>
      <w:pgSz w:w="11906" w:h="16838"/>
      <w:pgMar w:top="709" w:right="567" w:bottom="62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D2A78" w14:textId="77777777" w:rsidR="002F011D" w:rsidRDefault="002F011D">
      <w:r>
        <w:separator/>
      </w:r>
    </w:p>
  </w:endnote>
  <w:endnote w:type="continuationSeparator" w:id="0">
    <w:p w14:paraId="25AADD8A" w14:textId="77777777" w:rsidR="002F011D" w:rsidRDefault="002F0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Lucida Sans">
    <w:altName w:val="Times New Roman"/>
    <w:charset w:val="00"/>
    <w:family w:val="swiss"/>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3B77D" w14:textId="77777777" w:rsidR="00724435" w:rsidRDefault="00724435">
    <w:pPr>
      <w:pStyle w:val="Porat"/>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B6384" w14:textId="77777777" w:rsidR="002F011D" w:rsidRDefault="002F011D">
      <w:r>
        <w:separator/>
      </w:r>
    </w:p>
  </w:footnote>
  <w:footnote w:type="continuationSeparator" w:id="0">
    <w:p w14:paraId="5D20DCC8" w14:textId="77777777" w:rsidR="002F011D" w:rsidRDefault="002F0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817C34"/>
    <w:multiLevelType w:val="multilevel"/>
    <w:tmpl w:val="5D26CDD2"/>
    <w:lvl w:ilvl="0">
      <w:start w:val="1"/>
      <w:numFmt w:val="upperRoman"/>
      <w:lvlText w:val="%1."/>
      <w:lvlJc w:val="left"/>
      <w:pPr>
        <w:tabs>
          <w:tab w:val="num" w:pos="360"/>
        </w:tabs>
        <w:ind w:left="360" w:hanging="360"/>
      </w:pPr>
      <w:rPr>
        <w:caps w:val="0"/>
        <w:smallCaps w:val="0"/>
        <w:strike w:val="0"/>
        <w:dstrike w:val="0"/>
        <w:vanish w:val="0"/>
        <w:position w:val="0"/>
        <w:sz w:val="20"/>
        <w:u w:val="none"/>
        <w:effect w:val="none"/>
        <w:vertAlign w:val="baseline"/>
      </w:rPr>
    </w:lvl>
    <w:lvl w:ilvl="1">
      <w:start w:val="1"/>
      <w:numFmt w:val="decimal"/>
      <w:lvlText w:val="%2."/>
      <w:lvlJc w:val="left"/>
      <w:pPr>
        <w:tabs>
          <w:tab w:val="num" w:pos="284"/>
        </w:tabs>
        <w:ind w:left="0" w:firstLine="0"/>
      </w:pPr>
      <w:rPr>
        <w:rFonts w:ascii="Times New Roman" w:hAnsi="Times New Roman" w:cs="Times New Roman"/>
        <w:b w:val="0"/>
        <w:i w:val="0"/>
        <w:caps w:val="0"/>
        <w:smallCaps w:val="0"/>
        <w:strike w:val="0"/>
        <w:dstrike w:val="0"/>
        <w:vanish w:val="0"/>
        <w:color w:val="auto"/>
        <w:position w:val="0"/>
        <w:sz w:val="24"/>
        <w:szCs w:val="24"/>
        <w:u w:val="none"/>
        <w:effect w:val="none"/>
        <w:vertAlign w:val="baseline"/>
      </w:rPr>
    </w:lvl>
    <w:lvl w:ilvl="2">
      <w:start w:val="1"/>
      <w:numFmt w:val="decimal"/>
      <w:lvlText w:val="%2.%3."/>
      <w:lvlJc w:val="left"/>
      <w:pPr>
        <w:tabs>
          <w:tab w:val="num" w:pos="1134"/>
        </w:tabs>
        <w:ind w:left="567" w:firstLine="0"/>
      </w:pPr>
      <w:rPr>
        <w:rFonts w:ascii="Times New Roman" w:hAnsi="Times New Roman" w:cs="Times New Roman"/>
        <w:b w:val="0"/>
        <w:i w:val="0"/>
        <w:caps w:val="0"/>
        <w:smallCaps w:val="0"/>
        <w:strike w:val="0"/>
        <w:dstrike w:val="0"/>
        <w:vanish w:val="0"/>
        <w:position w:val="0"/>
        <w:sz w:val="24"/>
        <w:szCs w:val="24"/>
        <w:u w:val="none"/>
        <w:effect w:val="none"/>
        <w:vertAlign w:val="baseline"/>
      </w:rPr>
    </w:lvl>
    <w:lvl w:ilvl="3">
      <w:start w:val="1"/>
      <w:numFmt w:val="decimal"/>
      <w:lvlText w:val="%2.%3.%4."/>
      <w:lvlJc w:val="left"/>
      <w:pPr>
        <w:tabs>
          <w:tab w:val="num" w:pos="1800"/>
        </w:tabs>
        <w:ind w:left="1728" w:hanging="648"/>
      </w:pPr>
      <w:rPr>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4FA9480B"/>
    <w:multiLevelType w:val="multilevel"/>
    <w:tmpl w:val="0B6A3F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5ED2CC5"/>
    <w:multiLevelType w:val="multilevel"/>
    <w:tmpl w:val="79A647A4"/>
    <w:lvl w:ilvl="0">
      <w:start w:val="1"/>
      <w:numFmt w:val="decimal"/>
      <w:lvlText w:val="%1."/>
      <w:lvlJc w:val="left"/>
      <w:pPr>
        <w:ind w:left="1495" w:hanging="360"/>
      </w:pPr>
    </w:lvl>
    <w:lvl w:ilvl="1">
      <w:start w:val="1"/>
      <w:numFmt w:val="decimal"/>
      <w:isLgl/>
      <w:lvlText w:val="%1.%2."/>
      <w:lvlJc w:val="left"/>
      <w:pPr>
        <w:ind w:left="987" w:hanging="360"/>
      </w:pPr>
      <w:rPr>
        <w:rFonts w:eastAsia="Times New Roman"/>
      </w:rPr>
    </w:lvl>
    <w:lvl w:ilvl="2">
      <w:start w:val="1"/>
      <w:numFmt w:val="decimal"/>
      <w:isLgl/>
      <w:lvlText w:val="%1.%2.%3."/>
      <w:lvlJc w:val="left"/>
      <w:pPr>
        <w:ind w:left="1614" w:hanging="720"/>
      </w:pPr>
      <w:rPr>
        <w:rFonts w:eastAsia="Times New Roman"/>
      </w:rPr>
    </w:lvl>
    <w:lvl w:ilvl="3">
      <w:start w:val="1"/>
      <w:numFmt w:val="decimal"/>
      <w:isLgl/>
      <w:lvlText w:val="%1.%2.%3.%4."/>
      <w:lvlJc w:val="left"/>
      <w:pPr>
        <w:ind w:left="1881" w:hanging="720"/>
      </w:pPr>
      <w:rPr>
        <w:rFonts w:eastAsia="Times New Roman"/>
      </w:rPr>
    </w:lvl>
    <w:lvl w:ilvl="4">
      <w:start w:val="1"/>
      <w:numFmt w:val="decimal"/>
      <w:isLgl/>
      <w:lvlText w:val="%1.%2.%3.%4.%5."/>
      <w:lvlJc w:val="left"/>
      <w:pPr>
        <w:ind w:left="2508" w:hanging="1080"/>
      </w:pPr>
      <w:rPr>
        <w:rFonts w:eastAsia="Times New Roman"/>
      </w:rPr>
    </w:lvl>
    <w:lvl w:ilvl="5">
      <w:start w:val="1"/>
      <w:numFmt w:val="decimal"/>
      <w:isLgl/>
      <w:lvlText w:val="%1.%2.%3.%4.%5.%6."/>
      <w:lvlJc w:val="left"/>
      <w:pPr>
        <w:ind w:left="2775" w:hanging="1080"/>
      </w:pPr>
      <w:rPr>
        <w:rFonts w:eastAsia="Times New Roman"/>
      </w:rPr>
    </w:lvl>
    <w:lvl w:ilvl="6">
      <w:start w:val="1"/>
      <w:numFmt w:val="decimal"/>
      <w:isLgl/>
      <w:lvlText w:val="%1.%2.%3.%4.%5.%6.%7."/>
      <w:lvlJc w:val="left"/>
      <w:pPr>
        <w:ind w:left="3402" w:hanging="1440"/>
      </w:pPr>
      <w:rPr>
        <w:rFonts w:eastAsia="Times New Roman"/>
      </w:rPr>
    </w:lvl>
    <w:lvl w:ilvl="7">
      <w:start w:val="1"/>
      <w:numFmt w:val="decimal"/>
      <w:isLgl/>
      <w:lvlText w:val="%1.%2.%3.%4.%5.%6.%7.%8."/>
      <w:lvlJc w:val="left"/>
      <w:pPr>
        <w:ind w:left="3669" w:hanging="1440"/>
      </w:pPr>
      <w:rPr>
        <w:rFonts w:eastAsia="Times New Roman"/>
      </w:rPr>
    </w:lvl>
    <w:lvl w:ilvl="8">
      <w:start w:val="1"/>
      <w:numFmt w:val="decimal"/>
      <w:isLgl/>
      <w:lvlText w:val="%1.%2.%3.%4.%5.%6.%7.%8.%9."/>
      <w:lvlJc w:val="left"/>
      <w:pPr>
        <w:ind w:left="4296" w:hanging="1800"/>
      </w:pPr>
      <w:rPr>
        <w:rFonts w:eastAsia="Times New Roman"/>
      </w:rPr>
    </w:lvl>
  </w:abstractNum>
  <w:num w:numId="1" w16cid:durableId="1853035068">
    <w:abstractNumId w:val="0"/>
  </w:num>
  <w:num w:numId="2" w16cid:durableId="440149767">
    <w:abstractNumId w:val="1"/>
  </w:num>
  <w:num w:numId="3" w16cid:durableId="1539076958">
    <w:abstractNumId w:val="0"/>
  </w:num>
  <w:num w:numId="4" w16cid:durableId="19378634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435"/>
    <w:rsid w:val="000435BB"/>
    <w:rsid w:val="000657B6"/>
    <w:rsid w:val="000B4DED"/>
    <w:rsid w:val="000F1FF5"/>
    <w:rsid w:val="001128AF"/>
    <w:rsid w:val="001470DF"/>
    <w:rsid w:val="00214AAF"/>
    <w:rsid w:val="00235AEB"/>
    <w:rsid w:val="00261406"/>
    <w:rsid w:val="002761A0"/>
    <w:rsid w:val="00281FA9"/>
    <w:rsid w:val="002E518C"/>
    <w:rsid w:val="002F011D"/>
    <w:rsid w:val="002F1D4A"/>
    <w:rsid w:val="003169E3"/>
    <w:rsid w:val="003B01D5"/>
    <w:rsid w:val="003D66EE"/>
    <w:rsid w:val="003E09B5"/>
    <w:rsid w:val="003F7493"/>
    <w:rsid w:val="00457AF3"/>
    <w:rsid w:val="00463684"/>
    <w:rsid w:val="004722C1"/>
    <w:rsid w:val="004D73EA"/>
    <w:rsid w:val="004F5F98"/>
    <w:rsid w:val="00531A68"/>
    <w:rsid w:val="00565ABB"/>
    <w:rsid w:val="00582F0E"/>
    <w:rsid w:val="00591F4C"/>
    <w:rsid w:val="005B2C0A"/>
    <w:rsid w:val="005B5860"/>
    <w:rsid w:val="0064217B"/>
    <w:rsid w:val="00661033"/>
    <w:rsid w:val="00687058"/>
    <w:rsid w:val="00697788"/>
    <w:rsid w:val="006A7389"/>
    <w:rsid w:val="006B6AD2"/>
    <w:rsid w:val="006F6D20"/>
    <w:rsid w:val="00724435"/>
    <w:rsid w:val="00741CB3"/>
    <w:rsid w:val="00746EA3"/>
    <w:rsid w:val="0075320B"/>
    <w:rsid w:val="00754100"/>
    <w:rsid w:val="00781BAF"/>
    <w:rsid w:val="007A3993"/>
    <w:rsid w:val="00814BE0"/>
    <w:rsid w:val="00844B45"/>
    <w:rsid w:val="008748CA"/>
    <w:rsid w:val="0094255C"/>
    <w:rsid w:val="009677A8"/>
    <w:rsid w:val="009C474E"/>
    <w:rsid w:val="00A3661F"/>
    <w:rsid w:val="00A54D31"/>
    <w:rsid w:val="00AD2C4E"/>
    <w:rsid w:val="00AF7D6E"/>
    <w:rsid w:val="00B747C6"/>
    <w:rsid w:val="00B9195F"/>
    <w:rsid w:val="00BB01CC"/>
    <w:rsid w:val="00C12048"/>
    <w:rsid w:val="00C718C4"/>
    <w:rsid w:val="00C950BA"/>
    <w:rsid w:val="00CA7666"/>
    <w:rsid w:val="00D2042A"/>
    <w:rsid w:val="00D24431"/>
    <w:rsid w:val="00DA4235"/>
    <w:rsid w:val="00DD5137"/>
    <w:rsid w:val="00DF1C85"/>
    <w:rsid w:val="00E75E88"/>
    <w:rsid w:val="00EC29E3"/>
    <w:rsid w:val="00F974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51773"/>
  <w15:docId w15:val="{ECFC40D1-CDD6-425F-8354-70937BE4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sz w:val="24"/>
      <w:szCs w:val="24"/>
    </w:rPr>
  </w:style>
  <w:style w:type="paragraph" w:styleId="Antrat5">
    <w:name w:val="heading 5"/>
    <w:basedOn w:val="prastasis"/>
    <w:next w:val="prastasis"/>
    <w:link w:val="Antrat5Diagrama"/>
    <w:semiHidden/>
    <w:unhideWhenUsed/>
    <w:qFormat/>
    <w:rsid w:val="00B34B0C"/>
    <w:pPr>
      <w:tabs>
        <w:tab w:val="left" w:pos="1293"/>
      </w:tabs>
      <w:spacing w:before="240" w:after="60"/>
      <w:textAlignment w:val="baseline"/>
      <w:outlineLvl w:val="4"/>
    </w:pPr>
    <w:rPr>
      <w:rFonts w:ascii="Calibri" w:hAnsi="Calibri"/>
      <w:b/>
      <w:bCs/>
      <w:i/>
      <w:iCs/>
      <w:sz w:val="26"/>
      <w:szCs w:val="26"/>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uiPriority w:val="99"/>
    <w:qFormat/>
    <w:rsid w:val="00936A8B"/>
    <w:rPr>
      <w:rFonts w:ascii="Courier New" w:hAnsi="Courier New" w:cs="Courier New"/>
    </w:rPr>
  </w:style>
  <w:style w:type="character" w:customStyle="1" w:styleId="Internetosaitas">
    <w:name w:val="Interneto saitas"/>
    <w:uiPriority w:val="99"/>
    <w:unhideWhenUsed/>
    <w:rsid w:val="00936A8B"/>
    <w:rPr>
      <w:color w:val="0000FF"/>
      <w:u w:val="single"/>
    </w:rPr>
  </w:style>
  <w:style w:type="character" w:customStyle="1" w:styleId="DebesliotekstasDiagrama">
    <w:name w:val="Debesėlio tekstas Diagrama"/>
    <w:link w:val="Debesliotekstas"/>
    <w:qFormat/>
    <w:rsid w:val="007857A6"/>
    <w:rPr>
      <w:rFonts w:ascii="Tahoma" w:hAnsi="Tahoma" w:cs="Tahoma"/>
      <w:sz w:val="16"/>
      <w:szCs w:val="16"/>
    </w:rPr>
  </w:style>
  <w:style w:type="character" w:customStyle="1" w:styleId="Antrat5Diagrama">
    <w:name w:val="Antraštė 5 Diagrama"/>
    <w:link w:val="Antrat5"/>
    <w:semiHidden/>
    <w:qFormat/>
    <w:rsid w:val="00B34B0C"/>
    <w:rPr>
      <w:rFonts w:ascii="Calibri" w:hAnsi="Calibri"/>
      <w:b/>
      <w:bCs/>
      <w:i/>
      <w:iCs/>
      <w:sz w:val="26"/>
      <w:szCs w:val="26"/>
      <w:lang w:val="en-GB" w:eastAsia="en-US"/>
    </w:rPr>
  </w:style>
  <w:style w:type="character" w:customStyle="1" w:styleId="PagrindinistekstasDiagrama">
    <w:name w:val="Pagrindinis tekstas Diagrama"/>
    <w:qFormat/>
    <w:rsid w:val="00B34B0C"/>
    <w:rPr>
      <w:sz w:val="24"/>
      <w:lang w:eastAsia="en-US"/>
    </w:rPr>
  </w:style>
  <w:style w:type="character" w:customStyle="1" w:styleId="PagrindiniotekstotraukaDiagrama">
    <w:name w:val="Pagrindinio teksto įtrauka Diagrama"/>
    <w:link w:val="Pagrindiniotekstotrauka"/>
    <w:qFormat/>
    <w:rsid w:val="00B34B0C"/>
    <w:rPr>
      <w:sz w:val="24"/>
      <w:lang w:val="en-GB" w:eastAsia="en-US"/>
    </w:rPr>
  </w:style>
  <w:style w:type="character" w:customStyle="1" w:styleId="PagrindinistekstasDiagrama1">
    <w:name w:val="Pagrindinis tekstas Diagrama1"/>
    <w:link w:val="Pagrindinistekstas"/>
    <w:uiPriority w:val="99"/>
    <w:qFormat/>
    <w:locked/>
    <w:rsid w:val="00B34B0C"/>
    <w:rPr>
      <w:sz w:val="23"/>
      <w:szCs w:val="23"/>
      <w:shd w:val="clear" w:color="auto" w:fill="FFFFFF"/>
    </w:rPr>
  </w:style>
  <w:style w:type="character" w:customStyle="1" w:styleId="PoratDiagrama">
    <w:name w:val="Poraštė Diagrama"/>
    <w:link w:val="Porat"/>
    <w:qFormat/>
    <w:rsid w:val="00B34B0C"/>
    <w:rPr>
      <w:sz w:val="24"/>
      <w:lang w:val="en-GB" w:eastAsia="en-US"/>
    </w:rPr>
  </w:style>
  <w:style w:type="character" w:customStyle="1" w:styleId="AntratsDiagrama">
    <w:name w:val="Antraštės Diagrama"/>
    <w:link w:val="Antrats"/>
    <w:qFormat/>
    <w:rsid w:val="00B477AE"/>
    <w:rPr>
      <w:sz w:val="24"/>
      <w:szCs w:val="24"/>
    </w:rPr>
  </w:style>
  <w:style w:type="character" w:customStyle="1" w:styleId="PaantratDiagrama">
    <w:name w:val="Paantraštė Diagrama"/>
    <w:link w:val="Paantrat"/>
    <w:qFormat/>
    <w:rsid w:val="00A2736D"/>
    <w:rPr>
      <w:rFonts w:ascii="Cambria" w:eastAsia="Times New Roman" w:hAnsi="Cambria" w:cs="Times New Roman"/>
      <w:sz w:val="24"/>
      <w:szCs w:val="24"/>
    </w:rPr>
  </w:style>
  <w:style w:type="character" w:styleId="Komentaronuoroda">
    <w:name w:val="annotation reference"/>
    <w:qFormat/>
    <w:rsid w:val="00D35ECE"/>
    <w:rPr>
      <w:sz w:val="16"/>
      <w:szCs w:val="16"/>
    </w:rPr>
  </w:style>
  <w:style w:type="character" w:customStyle="1" w:styleId="KomentarotekstasDiagrama">
    <w:name w:val="Komentaro tekstas Diagrama"/>
    <w:basedOn w:val="Numatytasispastraiposriftas"/>
    <w:link w:val="Komentarotekstas"/>
    <w:qFormat/>
    <w:rsid w:val="00D35ECE"/>
  </w:style>
  <w:style w:type="character" w:customStyle="1" w:styleId="KomentarotemaDiagrama">
    <w:name w:val="Komentaro tema Diagrama"/>
    <w:link w:val="Komentarotema"/>
    <w:semiHidden/>
    <w:qFormat/>
    <w:rsid w:val="00D35ECE"/>
    <w:rPr>
      <w:b/>
      <w:bCs/>
    </w:rPr>
  </w:style>
  <w:style w:type="paragraph" w:styleId="Antrat">
    <w:name w:val="caption"/>
    <w:basedOn w:val="prastasis"/>
    <w:next w:val="Pagrindinistekstas"/>
    <w:qFormat/>
    <w:pPr>
      <w:suppressLineNumbers/>
      <w:spacing w:before="120" w:after="120"/>
    </w:pPr>
    <w:rPr>
      <w:rFonts w:cs="Lucida Sans"/>
      <w:i/>
      <w:iCs/>
    </w:rPr>
  </w:style>
  <w:style w:type="paragraph" w:styleId="Pagrindinistekstas">
    <w:name w:val="Body Text"/>
    <w:basedOn w:val="prastasis"/>
    <w:link w:val="PagrindinistekstasDiagrama1"/>
    <w:rsid w:val="00B34B0C"/>
    <w:pPr>
      <w:jc w:val="both"/>
      <w:textAlignment w:val="baseline"/>
    </w:pPr>
    <w:rPr>
      <w:szCs w:val="20"/>
      <w:lang w:val="x-none" w:eastAsia="en-US"/>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styleId="HTMLiankstoformatuotas">
    <w:name w:val="HTML Preformatted"/>
    <w:basedOn w:val="prastasis"/>
    <w:link w:val="HTMLiankstoformatuotasDiagrama"/>
    <w:uiPriority w:val="99"/>
    <w:qFormat/>
    <w:rsid w:val="004C0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styleId="Debesliotekstas">
    <w:name w:val="Balloon Text"/>
    <w:basedOn w:val="prastasis"/>
    <w:link w:val="DebesliotekstasDiagrama"/>
    <w:qFormat/>
    <w:rsid w:val="007857A6"/>
    <w:rPr>
      <w:rFonts w:ascii="Tahoma" w:hAnsi="Tahoma"/>
      <w:sz w:val="16"/>
      <w:szCs w:val="16"/>
      <w:lang w:val="x-none" w:eastAsia="x-none"/>
    </w:rPr>
  </w:style>
  <w:style w:type="paragraph" w:styleId="Pagrindiniotekstotrauka">
    <w:name w:val="Body Text Indent"/>
    <w:basedOn w:val="prastasis"/>
    <w:link w:val="PagrindiniotekstotraukaDiagrama"/>
    <w:rsid w:val="00B34B0C"/>
    <w:pPr>
      <w:tabs>
        <w:tab w:val="left" w:pos="1293"/>
      </w:tabs>
      <w:spacing w:after="120"/>
      <w:ind w:left="283"/>
      <w:textAlignment w:val="baseline"/>
    </w:pPr>
    <w:rPr>
      <w:szCs w:val="20"/>
      <w:lang w:val="en-GB" w:eastAsia="en-US"/>
    </w:rPr>
  </w:style>
  <w:style w:type="paragraph" w:customStyle="1" w:styleId="Pagrindinistekstas1">
    <w:name w:val="Pagrindinis tekstas1"/>
    <w:basedOn w:val="prastasis"/>
    <w:uiPriority w:val="99"/>
    <w:qFormat/>
    <w:rsid w:val="00B34B0C"/>
    <w:pPr>
      <w:shd w:val="clear" w:color="auto" w:fill="FFFFFF"/>
      <w:spacing w:before="120" w:after="240" w:line="274" w:lineRule="exact"/>
      <w:ind w:hanging="860"/>
      <w:jc w:val="center"/>
    </w:pPr>
    <w:rPr>
      <w:sz w:val="23"/>
      <w:szCs w:val="23"/>
      <w:lang w:val="x-none" w:eastAsia="x-none"/>
    </w:rPr>
  </w:style>
  <w:style w:type="paragraph" w:styleId="Betarp">
    <w:name w:val="No Spacing"/>
    <w:uiPriority w:val="1"/>
    <w:qFormat/>
    <w:rsid w:val="00B34B0C"/>
    <w:pPr>
      <w:suppressAutoHyphens/>
    </w:pPr>
    <w:rPr>
      <w:rFonts w:ascii="Calibri" w:hAnsi="Calibri"/>
      <w:sz w:val="22"/>
      <w:szCs w:val="22"/>
    </w:rPr>
  </w:style>
  <w:style w:type="paragraph" w:customStyle="1" w:styleId="Puslapinantratirporat">
    <w:name w:val="Puslapinė antraštė ir poraštė"/>
    <w:basedOn w:val="prastasis"/>
    <w:qFormat/>
  </w:style>
  <w:style w:type="paragraph" w:styleId="Porat">
    <w:name w:val="footer"/>
    <w:basedOn w:val="prastasis"/>
    <w:link w:val="PoratDiagrama"/>
    <w:rsid w:val="00B34B0C"/>
    <w:pPr>
      <w:tabs>
        <w:tab w:val="center" w:pos="4153"/>
        <w:tab w:val="right" w:pos="8306"/>
      </w:tabs>
      <w:textAlignment w:val="baseline"/>
    </w:pPr>
    <w:rPr>
      <w:szCs w:val="20"/>
      <w:lang w:val="en-GB" w:eastAsia="en-US"/>
    </w:rPr>
  </w:style>
  <w:style w:type="paragraph" w:styleId="Antrats">
    <w:name w:val="header"/>
    <w:basedOn w:val="prastasis"/>
    <w:link w:val="AntratsDiagrama"/>
    <w:rsid w:val="00B477AE"/>
    <w:pPr>
      <w:tabs>
        <w:tab w:val="center" w:pos="4819"/>
        <w:tab w:val="right" w:pos="9638"/>
      </w:tabs>
    </w:pPr>
    <w:rPr>
      <w:lang w:val="x-none" w:eastAsia="x-none"/>
    </w:rPr>
  </w:style>
  <w:style w:type="paragraph" w:styleId="Paantrat">
    <w:name w:val="Subtitle"/>
    <w:basedOn w:val="prastasis"/>
    <w:next w:val="prastasis"/>
    <w:link w:val="PaantratDiagrama"/>
    <w:qFormat/>
    <w:rsid w:val="00A2736D"/>
    <w:pPr>
      <w:spacing w:after="60"/>
      <w:jc w:val="center"/>
      <w:outlineLvl w:val="1"/>
    </w:pPr>
    <w:rPr>
      <w:rFonts w:ascii="Cambria" w:hAnsi="Cambria"/>
    </w:rPr>
  </w:style>
  <w:style w:type="paragraph" w:styleId="Komentarotekstas">
    <w:name w:val="annotation text"/>
    <w:basedOn w:val="prastasis"/>
    <w:link w:val="KomentarotekstasDiagrama"/>
    <w:qFormat/>
    <w:rsid w:val="00D35ECE"/>
    <w:rPr>
      <w:sz w:val="20"/>
      <w:szCs w:val="20"/>
    </w:rPr>
  </w:style>
  <w:style w:type="paragraph" w:styleId="Komentarotema">
    <w:name w:val="annotation subject"/>
    <w:basedOn w:val="Komentarotekstas"/>
    <w:next w:val="Komentarotekstas"/>
    <w:link w:val="KomentarotemaDiagrama"/>
    <w:semiHidden/>
    <w:unhideWhenUsed/>
    <w:qFormat/>
    <w:rsid w:val="00D35ECE"/>
    <w:rPr>
      <w:b/>
      <w:bCs/>
    </w:rPr>
  </w:style>
  <w:style w:type="paragraph" w:styleId="Sraopastraipa">
    <w:name w:val="List Paragraph"/>
    <w:basedOn w:val="prastasis"/>
    <w:uiPriority w:val="34"/>
    <w:qFormat/>
    <w:rsid w:val="002761A0"/>
    <w:pPr>
      <w:suppressAutoHyphens w:val="0"/>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91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8493d9a9ce34f349f17763cc1ecaed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CFC239-CCE6-48D8-8509-7E3A0FC3C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58493d9a9ce34f349f17763cc1ecaed4.dot</Template>
  <TotalTime>0</TotalTime>
  <Pages>4</Pages>
  <Words>8286</Words>
  <Characters>4724</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DĖL IGNALINOS RAJONO SAVIVALDYBĖS BIUDŽETO LĖŠOMIS FINANSUOJAMŲ PROJEKTŲ VERTINIMO KOMISIJOS SUDARYMO IR IGNALINOS RAJONO SAVIVALDYBĖS BIUDŽETO LĖŠOMIS FINANSUOJAMŲ PROJEKTŲ VERTINIMO KOMISIJOS DARBO REGLAMENTO PATVIRTINIMO</vt:lpstr>
    </vt:vector>
  </TitlesOfParts>
  <Manager>2022-07-21</Manager>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ir bendruomeninės veiklos stiprinimo projektų konkurso atrankos komisijos sudarymo ir darbo reglamento patvirtinimo</dc:title>
  <dc:subject>VT-325</dc:subject>
  <dc:creator>IGNALINOS RAJONO SAVIVALDYBĖS ADMINISTRACIJOS DIREKTORIUS</dc:creator>
  <cp:keywords/>
  <dc:description/>
  <cp:lastModifiedBy>Rasa</cp:lastModifiedBy>
  <cp:revision>2</cp:revision>
  <cp:lastPrinted>2021-06-02T13:29:00Z</cp:lastPrinted>
  <dcterms:created xsi:type="dcterms:W3CDTF">2022-07-25T12:34:00Z</dcterms:created>
  <dcterms:modified xsi:type="dcterms:W3CDTF">2022-07-25T12:34:00Z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2018-05-09</vt:lpwstr>
  </property>
  <property fmtid="{D5CDD505-2E9C-101B-9397-08002B2CF9AE}" pid="7" name="ScaleCrop">
    <vt:bool>false</vt:bool>
  </property>
  <property fmtid="{D5CDD505-2E9C-101B-9397-08002B2CF9AE}" pid="8" name="ShareDoc">
    <vt:bool>false</vt:bool>
  </property>
  <property fmtid="{D5CDD505-2E9C-101B-9397-08002B2CF9AE}" pid="9" name="category">
    <vt:lpwstr>Įsakymas</vt:lpwstr>
  </property>
</Properties>
</file>