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9AF74" w14:textId="77777777" w:rsidR="00AB388D" w:rsidRDefault="00EE0680" w:rsidP="00AB388D">
      <w:pPr>
        <w:pStyle w:val="Pagrindiniotekstotrauka2"/>
        <w:spacing w:after="0" w:line="240" w:lineRule="auto"/>
        <w:ind w:left="0"/>
        <w:rPr>
          <w:szCs w:val="24"/>
          <w:lang w:val="lt-LT"/>
        </w:rPr>
      </w:pPr>
      <w:r w:rsidRPr="00A3729A">
        <w:rPr>
          <w:szCs w:val="24"/>
          <w:lang w:val="lt-LT"/>
        </w:rPr>
        <w:t xml:space="preserve">           </w:t>
      </w:r>
      <w:r w:rsidRPr="00A3729A">
        <w:rPr>
          <w:szCs w:val="24"/>
          <w:lang w:val="lt-LT"/>
        </w:rPr>
        <w:tab/>
      </w:r>
      <w:r w:rsidR="007873AA" w:rsidRPr="00A3729A">
        <w:rPr>
          <w:szCs w:val="24"/>
          <w:lang w:val="lt-LT"/>
        </w:rPr>
        <w:t xml:space="preserve">     </w:t>
      </w:r>
      <w:r w:rsidR="00AB388D">
        <w:rPr>
          <w:szCs w:val="24"/>
          <w:lang w:val="lt-LT"/>
        </w:rPr>
        <w:tab/>
      </w:r>
      <w:r w:rsidR="00AB388D">
        <w:rPr>
          <w:szCs w:val="24"/>
          <w:lang w:val="lt-LT"/>
        </w:rPr>
        <w:tab/>
      </w:r>
      <w:r w:rsidR="00AB388D">
        <w:rPr>
          <w:szCs w:val="24"/>
          <w:lang w:val="lt-LT"/>
        </w:rPr>
        <w:tab/>
      </w:r>
    </w:p>
    <w:p w14:paraId="13E40BED" w14:textId="77777777" w:rsidR="00AB388D" w:rsidRDefault="00AB388D" w:rsidP="00AB388D">
      <w:pPr>
        <w:pStyle w:val="Pagrindiniotekstotrauka2"/>
        <w:spacing w:after="0" w:line="240" w:lineRule="auto"/>
        <w:ind w:left="0"/>
        <w:rPr>
          <w:szCs w:val="24"/>
          <w:lang w:val="lt-LT"/>
        </w:rPr>
      </w:pPr>
      <w:r>
        <w:rPr>
          <w:szCs w:val="24"/>
          <w:lang w:val="lt-LT"/>
        </w:rPr>
        <w:tab/>
      </w:r>
      <w:r>
        <w:rPr>
          <w:szCs w:val="24"/>
          <w:lang w:val="lt-LT"/>
        </w:rPr>
        <w:tab/>
      </w:r>
      <w:r>
        <w:rPr>
          <w:szCs w:val="24"/>
          <w:lang w:val="lt-LT"/>
        </w:rPr>
        <w:tab/>
      </w:r>
      <w:r>
        <w:rPr>
          <w:szCs w:val="24"/>
          <w:lang w:val="lt-LT"/>
        </w:rPr>
        <w:tab/>
      </w:r>
      <w:r w:rsidR="00B2772F" w:rsidRPr="00A3729A">
        <w:rPr>
          <w:szCs w:val="24"/>
          <w:lang w:val="lt-LT"/>
        </w:rPr>
        <w:t>PATVIRTINTA</w:t>
      </w:r>
    </w:p>
    <w:p w14:paraId="0DB01444" w14:textId="1BD3EA95" w:rsidR="00F44D6F" w:rsidRDefault="00AB388D" w:rsidP="00AB388D">
      <w:pPr>
        <w:pStyle w:val="Pagrindiniotekstotrauka2"/>
        <w:spacing w:after="0" w:line="240" w:lineRule="auto"/>
        <w:ind w:left="4808"/>
        <w:rPr>
          <w:szCs w:val="24"/>
          <w:lang w:val="lt-LT"/>
        </w:rPr>
      </w:pPr>
      <w:r>
        <w:rPr>
          <w:szCs w:val="24"/>
          <w:lang w:val="lt-LT"/>
        </w:rPr>
        <w:tab/>
      </w:r>
      <w:r w:rsidR="00B2772F" w:rsidRPr="00A3729A">
        <w:rPr>
          <w:szCs w:val="24"/>
          <w:lang w:val="lt-LT"/>
        </w:rPr>
        <w:t>Ignalinos rajono savivaldybės</w:t>
      </w:r>
      <w:r w:rsidR="002719D1" w:rsidRPr="00A3729A">
        <w:rPr>
          <w:szCs w:val="24"/>
          <w:lang w:val="lt-LT"/>
        </w:rPr>
        <w:t xml:space="preserve"> </w:t>
      </w:r>
      <w:r w:rsidR="00B2772F" w:rsidRPr="00A3729A">
        <w:rPr>
          <w:szCs w:val="24"/>
          <w:lang w:val="lt-LT"/>
        </w:rPr>
        <w:t xml:space="preserve">administracijos direktoriaus </w:t>
      </w:r>
      <w:r w:rsidR="00F33F99" w:rsidRPr="00A3729A">
        <w:rPr>
          <w:szCs w:val="24"/>
          <w:lang w:val="lt-LT"/>
        </w:rPr>
        <w:t>202</w:t>
      </w:r>
      <w:r w:rsidR="00AD103D">
        <w:rPr>
          <w:szCs w:val="24"/>
          <w:lang w:val="lt-LT"/>
        </w:rPr>
        <w:t>5</w:t>
      </w:r>
      <w:r w:rsidR="00B2772F" w:rsidRPr="00A3729A">
        <w:rPr>
          <w:szCs w:val="24"/>
          <w:lang w:val="lt-LT"/>
        </w:rPr>
        <w:t xml:space="preserve"> m.</w:t>
      </w:r>
      <w:r w:rsidR="00F25925">
        <w:rPr>
          <w:szCs w:val="24"/>
          <w:lang w:val="lt-LT"/>
        </w:rPr>
        <w:t xml:space="preserve"> </w:t>
      </w:r>
      <w:r w:rsidR="00B80290">
        <w:rPr>
          <w:szCs w:val="24"/>
          <w:lang w:val="lt-LT"/>
        </w:rPr>
        <w:t>spalio</w:t>
      </w:r>
      <w:r w:rsidR="00136C93">
        <w:rPr>
          <w:szCs w:val="24"/>
          <w:lang w:val="lt-LT"/>
        </w:rPr>
        <w:t xml:space="preserve"> 28</w:t>
      </w:r>
      <w:r w:rsidR="00B80290">
        <w:rPr>
          <w:szCs w:val="24"/>
          <w:lang w:val="lt-LT"/>
        </w:rPr>
        <w:t xml:space="preserve"> </w:t>
      </w:r>
      <w:r w:rsidR="00B2772F" w:rsidRPr="00A3729A">
        <w:rPr>
          <w:szCs w:val="24"/>
          <w:lang w:val="lt-LT"/>
        </w:rPr>
        <w:t xml:space="preserve">d. įsakymu </w:t>
      </w:r>
    </w:p>
    <w:p w14:paraId="281B0B7C" w14:textId="20EC1C1F" w:rsidR="00FE76A7" w:rsidRPr="00A3729A" w:rsidRDefault="00AB388D" w:rsidP="00AB388D">
      <w:pPr>
        <w:jc w:val="both"/>
        <w:rPr>
          <w:szCs w:val="24"/>
          <w:lang w:val="lt-LT"/>
        </w:rPr>
      </w:pPr>
      <w:r>
        <w:rPr>
          <w:szCs w:val="24"/>
          <w:lang w:val="lt-LT"/>
        </w:rPr>
        <w:tab/>
      </w:r>
      <w:r>
        <w:rPr>
          <w:szCs w:val="24"/>
          <w:lang w:val="lt-LT"/>
        </w:rPr>
        <w:tab/>
      </w:r>
      <w:r>
        <w:rPr>
          <w:szCs w:val="24"/>
          <w:lang w:val="lt-LT"/>
        </w:rPr>
        <w:tab/>
      </w:r>
      <w:r>
        <w:rPr>
          <w:szCs w:val="24"/>
          <w:lang w:val="lt-LT"/>
        </w:rPr>
        <w:tab/>
      </w:r>
      <w:r w:rsidR="00B2772F" w:rsidRPr="00A3729A">
        <w:rPr>
          <w:szCs w:val="24"/>
          <w:lang w:val="lt-LT"/>
        </w:rPr>
        <w:t xml:space="preserve">Nr. </w:t>
      </w:r>
      <w:r w:rsidR="00F44D6F">
        <w:rPr>
          <w:szCs w:val="24"/>
          <w:lang w:val="lt-LT"/>
        </w:rPr>
        <w:t>VT-</w:t>
      </w:r>
      <w:r w:rsidR="00136C93">
        <w:rPr>
          <w:szCs w:val="24"/>
          <w:lang w:val="lt-LT"/>
        </w:rPr>
        <w:t>451</w:t>
      </w:r>
    </w:p>
    <w:p w14:paraId="5B7D453A" w14:textId="77777777" w:rsidR="00C13F97" w:rsidRPr="00A3729A" w:rsidRDefault="00C13F97" w:rsidP="002E6899">
      <w:pPr>
        <w:ind w:left="5812"/>
        <w:jc w:val="both"/>
        <w:rPr>
          <w:b/>
          <w:bCs/>
          <w:szCs w:val="24"/>
          <w:lang w:val="lt-LT"/>
        </w:rPr>
      </w:pPr>
    </w:p>
    <w:p w14:paraId="473786EF" w14:textId="77777777" w:rsidR="00CC7DC7" w:rsidRPr="00A3729A" w:rsidRDefault="00CC7DC7" w:rsidP="00CC7DC7">
      <w:pPr>
        <w:jc w:val="center"/>
        <w:rPr>
          <w:b/>
          <w:bCs/>
          <w:szCs w:val="24"/>
          <w:lang w:val="lt-LT"/>
        </w:rPr>
      </w:pPr>
      <w:r w:rsidRPr="00A3729A">
        <w:rPr>
          <w:b/>
          <w:bCs/>
          <w:szCs w:val="24"/>
          <w:lang w:val="lt-LT"/>
        </w:rPr>
        <w:t xml:space="preserve">VIEŠO AUKCIONO BŪDU PARDUODAMO IGNALINOS RAJONO SAVIVALDYBĖS </w:t>
      </w:r>
    </w:p>
    <w:p w14:paraId="38404F39" w14:textId="77777777" w:rsidR="00CC7DC7" w:rsidRPr="00A3729A" w:rsidRDefault="00CC7DC7" w:rsidP="00CC7DC7">
      <w:pPr>
        <w:jc w:val="center"/>
        <w:rPr>
          <w:b/>
          <w:bCs/>
          <w:szCs w:val="24"/>
          <w:lang w:val="lt-LT"/>
        </w:rPr>
      </w:pPr>
      <w:r w:rsidRPr="00A3729A">
        <w:rPr>
          <w:b/>
          <w:bCs/>
          <w:szCs w:val="24"/>
          <w:lang w:val="lt-LT"/>
        </w:rPr>
        <w:t>NEKILNOJAMOJO TURTO AUKCIONO SĄLYGOS</w:t>
      </w:r>
    </w:p>
    <w:p w14:paraId="162C13BA" w14:textId="77777777" w:rsidR="005C1D2D" w:rsidRPr="00832DE4" w:rsidRDefault="005C1D2D" w:rsidP="005C1D2D">
      <w:pPr>
        <w:rPr>
          <w:b/>
          <w:bCs/>
          <w:szCs w:val="24"/>
          <w:lang w:val="lt-LT"/>
        </w:rPr>
      </w:pPr>
    </w:p>
    <w:p w14:paraId="66014724" w14:textId="41BBC130" w:rsidR="00A22A34" w:rsidRPr="0058493A" w:rsidRDefault="005C1D2D" w:rsidP="00A22A34">
      <w:pPr>
        <w:tabs>
          <w:tab w:val="clear" w:pos="1293"/>
          <w:tab w:val="left" w:pos="851"/>
        </w:tabs>
        <w:ind w:firstLine="720"/>
        <w:jc w:val="both"/>
        <w:rPr>
          <w:szCs w:val="24"/>
          <w:lang w:val="lt-LT"/>
        </w:rPr>
      </w:pPr>
      <w:r w:rsidRPr="00832DE4">
        <w:rPr>
          <w:szCs w:val="24"/>
          <w:lang w:val="lt-LT"/>
        </w:rPr>
        <w:tab/>
      </w:r>
      <w:r w:rsidR="00A46BD1" w:rsidRPr="00F12E33">
        <w:rPr>
          <w:szCs w:val="24"/>
          <w:lang w:val="lt-LT"/>
        </w:rPr>
        <w:t xml:space="preserve">     </w:t>
      </w:r>
      <w:r w:rsidR="00A22A34" w:rsidRPr="0058493A">
        <w:rPr>
          <w:szCs w:val="24"/>
          <w:lang w:val="lt-LT"/>
        </w:rPr>
        <w:t>Aukciono organizatorius: Ignalinos rajono savivaldybės administracija, kodas 288768350, buveinė: Ignalinos r. sav., Ignalinos m., Laisvės a. 70.</w:t>
      </w:r>
    </w:p>
    <w:p w14:paraId="5A132C9C" w14:textId="77777777" w:rsidR="00A22A34" w:rsidRDefault="00A22A34" w:rsidP="00A22A34">
      <w:pPr>
        <w:pStyle w:val="Style2"/>
        <w:keepNext w:val="0"/>
        <w:keepLines w:val="0"/>
        <w:widowControl w:val="0"/>
        <w:ind w:left="0" w:firstLine="1168"/>
        <w:jc w:val="both"/>
        <w:rPr>
          <w:sz w:val="24"/>
          <w:szCs w:val="24"/>
        </w:rPr>
      </w:pPr>
      <w:r>
        <w:rPr>
          <w:sz w:val="24"/>
          <w:szCs w:val="24"/>
        </w:rPr>
        <w:t xml:space="preserve">Pakartotinai parduodamas nekilnojamasis turtas: </w:t>
      </w:r>
    </w:p>
    <w:p w14:paraId="2CA3322B" w14:textId="77777777" w:rsidR="00A22A34" w:rsidRDefault="00A22A34" w:rsidP="00A22A34">
      <w:pPr>
        <w:pStyle w:val="Style2"/>
        <w:keepNext w:val="0"/>
        <w:keepLines w:val="0"/>
        <w:widowControl w:val="0"/>
        <w:ind w:left="0" w:firstLine="1168"/>
        <w:jc w:val="both"/>
        <w:rPr>
          <w:sz w:val="24"/>
          <w:szCs w:val="24"/>
        </w:rPr>
      </w:pPr>
      <w:r>
        <w:rPr>
          <w:sz w:val="24"/>
          <w:szCs w:val="24"/>
        </w:rPr>
        <w:t>Pastatas – ambulatorija (unikalus Nr. 4598-4008-4012, plotas – 89,67 kv. m, pastatas medinių skydų su karkasu, 1 aukšto) ir šiam nekilnojamajam turtui priskirtas 0,0430 ha valstybinės žemės sklypas (kadastrinis numeris 4570/0001:309 Tverečiaus k. v., unikalus Nr. 4400-5742-5111) Česlovo Kudabos g. 36, Tverečius, Ignalinos r.</w:t>
      </w:r>
    </w:p>
    <w:p w14:paraId="0BC858C4" w14:textId="77777777" w:rsidR="00A22A34" w:rsidRDefault="00A22A34" w:rsidP="00A22A34">
      <w:pPr>
        <w:pStyle w:val="Style2"/>
        <w:keepNext w:val="0"/>
        <w:keepLines w:val="0"/>
        <w:widowControl w:val="0"/>
        <w:ind w:left="0" w:firstLine="1168"/>
        <w:jc w:val="both"/>
        <w:rPr>
          <w:sz w:val="24"/>
          <w:szCs w:val="24"/>
        </w:rPr>
      </w:pPr>
      <w:r>
        <w:rPr>
          <w:sz w:val="24"/>
          <w:szCs w:val="24"/>
          <w:shd w:val="clear" w:color="auto" w:fill="FFFFFF"/>
        </w:rPr>
        <w:t>Nekilnojamasis turtas yra parduodamas esamos būklės.</w:t>
      </w:r>
    </w:p>
    <w:p w14:paraId="20021313" w14:textId="77777777" w:rsidR="00A22A34" w:rsidRDefault="00A22A34" w:rsidP="00A22A34">
      <w:pPr>
        <w:pStyle w:val="Style2"/>
        <w:keepNext w:val="0"/>
        <w:keepLines w:val="0"/>
        <w:widowControl w:val="0"/>
        <w:ind w:left="0" w:firstLine="1134"/>
        <w:jc w:val="both"/>
        <w:rPr>
          <w:sz w:val="24"/>
          <w:szCs w:val="24"/>
        </w:rPr>
      </w:pPr>
      <w:r>
        <w:rPr>
          <w:sz w:val="24"/>
          <w:szCs w:val="24"/>
        </w:rPr>
        <w:t>Žemės sklypas yra parduodamas.</w:t>
      </w:r>
    </w:p>
    <w:p w14:paraId="0AA27867" w14:textId="77777777" w:rsidR="00A22A34" w:rsidRDefault="00A22A34" w:rsidP="00A22A34">
      <w:pPr>
        <w:widowControl w:val="0"/>
        <w:ind w:firstLine="1134"/>
        <w:jc w:val="both"/>
        <w:rPr>
          <w:szCs w:val="24"/>
          <w:lang w:val="lt-LT"/>
        </w:rPr>
      </w:pPr>
      <w:r>
        <w:rPr>
          <w:szCs w:val="24"/>
          <w:lang w:val="lt-LT"/>
        </w:rPr>
        <w:t>Pagrindinė žemės sklypo naudojimo paskirtis: kita.</w:t>
      </w:r>
    </w:p>
    <w:p w14:paraId="15F1B940" w14:textId="77777777" w:rsidR="00A22A34" w:rsidRDefault="00A22A34" w:rsidP="00A22A34">
      <w:pPr>
        <w:pStyle w:val="Antrats"/>
        <w:keepNext/>
        <w:keepLines/>
        <w:ind w:firstLine="1134"/>
        <w:jc w:val="both"/>
        <w:rPr>
          <w:szCs w:val="24"/>
          <w:lang w:val="lt-LT"/>
        </w:rPr>
      </w:pPr>
      <w:r>
        <w:rPr>
          <w:szCs w:val="24"/>
          <w:lang w:val="lt-LT"/>
        </w:rPr>
        <w:t>Naudojimo būdas: visuomeninės paskirties teritorijos.</w:t>
      </w:r>
    </w:p>
    <w:p w14:paraId="755C77B5" w14:textId="77777777" w:rsidR="00A22A34" w:rsidRDefault="00A22A34" w:rsidP="00A22A34">
      <w:pPr>
        <w:pStyle w:val="Antrats"/>
        <w:keepNext/>
        <w:keepLines/>
        <w:ind w:firstLine="1134"/>
        <w:jc w:val="both"/>
        <w:rPr>
          <w:lang w:val="lt-LT"/>
        </w:rPr>
      </w:pPr>
      <w:r>
        <w:rPr>
          <w:lang w:val="lt-LT"/>
        </w:rPr>
        <w:t>Teritorija, kurioje taikomos SŽNS, neįregistruota Nekilnojamojo turto registre: elektros tinklų apsaugos zonos (III skyrius, ketvirtasis skirsnis).</w:t>
      </w:r>
    </w:p>
    <w:p w14:paraId="77694214" w14:textId="77777777" w:rsidR="00A22A34" w:rsidRDefault="00A22A34" w:rsidP="00A22A34">
      <w:pPr>
        <w:pStyle w:val="Antrats"/>
        <w:keepNext/>
        <w:keepLines/>
        <w:ind w:firstLine="1134"/>
        <w:jc w:val="both"/>
        <w:rPr>
          <w:szCs w:val="24"/>
          <w:lang w:val="lt-LT" w:eastAsia="lt-LT"/>
        </w:rPr>
      </w:pPr>
      <w:r>
        <w:rPr>
          <w:szCs w:val="24"/>
          <w:lang w:val="lt-LT" w:eastAsia="lt-LT"/>
        </w:rPr>
        <w:t>Įregistruotos teritorijos, kuriose taikomos specialiosios žemės naudojimo sąlygos:</w:t>
      </w:r>
    </w:p>
    <w:p w14:paraId="1C18E5B0" w14:textId="77777777" w:rsidR="00A22A34" w:rsidRDefault="00A22A34" w:rsidP="00A22A34">
      <w:pPr>
        <w:overflowPunct/>
        <w:autoSpaceDE/>
        <w:adjustRightInd/>
        <w:ind w:firstLine="1134"/>
        <w:jc w:val="both"/>
        <w:rPr>
          <w:szCs w:val="24"/>
          <w:lang w:val="lt-LT" w:eastAsia="lt-LT"/>
        </w:rPr>
      </w:pPr>
      <w:r>
        <w:rPr>
          <w:szCs w:val="24"/>
          <w:lang w:val="lt-LT" w:eastAsia="lt-LT"/>
        </w:rPr>
        <w:t xml:space="preserve">Elektros tinklų apsaugos zonos (III skyrius, ketvirtasis skirsnis, unikalus numeris 100113977, plotas </w:t>
      </w:r>
      <w:r>
        <w:rPr>
          <w:lang w:val="lt-LT"/>
        </w:rPr>
        <w:t>85 kv. m</w:t>
      </w:r>
      <w:r>
        <w:rPr>
          <w:szCs w:val="24"/>
          <w:lang w:val="lt-LT" w:eastAsia="lt-LT"/>
        </w:rPr>
        <w:t>)</w:t>
      </w:r>
    </w:p>
    <w:p w14:paraId="0230647D" w14:textId="700912A1" w:rsidR="00A22A34" w:rsidRDefault="00A22A34" w:rsidP="00A22A34">
      <w:pPr>
        <w:tabs>
          <w:tab w:val="left" w:pos="1134"/>
        </w:tabs>
        <w:jc w:val="both"/>
        <w:rPr>
          <w:iCs/>
          <w:szCs w:val="24"/>
          <w:lang w:val="lt-LT"/>
        </w:rPr>
      </w:pPr>
      <w:r>
        <w:rPr>
          <w:iCs/>
          <w:szCs w:val="24"/>
          <w:lang w:val="lt-LT"/>
        </w:rPr>
        <w:tab/>
        <w:t>Pradinė bendra nekilnojamojo turto ir jam priskirto žemės sklypo pardavimo kaina – 3</w:t>
      </w:r>
      <w:r w:rsidR="009B71A8">
        <w:rPr>
          <w:iCs/>
          <w:szCs w:val="24"/>
          <w:lang w:val="lt-LT"/>
        </w:rPr>
        <w:t>573</w:t>
      </w:r>
      <w:r>
        <w:rPr>
          <w:iCs/>
          <w:szCs w:val="24"/>
          <w:lang w:val="lt-LT"/>
        </w:rPr>
        <w:t xml:space="preserve">,00 Eur, iš kurios: nekilnojamojo turto </w:t>
      </w:r>
      <w:r w:rsidR="00C71DDC">
        <w:rPr>
          <w:iCs/>
          <w:szCs w:val="24"/>
          <w:lang w:val="lt-LT"/>
        </w:rPr>
        <w:t xml:space="preserve">(pastato) </w:t>
      </w:r>
      <w:r>
        <w:rPr>
          <w:iCs/>
          <w:szCs w:val="24"/>
          <w:lang w:val="lt-LT"/>
        </w:rPr>
        <w:t xml:space="preserve">pradinė pardavimo kaina – </w:t>
      </w:r>
      <w:r w:rsidR="00E97B5C">
        <w:rPr>
          <w:iCs/>
          <w:szCs w:val="24"/>
          <w:lang w:val="lt-LT"/>
        </w:rPr>
        <w:t>2738</w:t>
      </w:r>
      <w:r>
        <w:rPr>
          <w:iCs/>
          <w:szCs w:val="24"/>
          <w:lang w:val="lt-LT"/>
        </w:rPr>
        <w:t>,00 Eur, žemės sklypo pradinė pardavimo kaina – 835,00 Eur (iš jos žemės sklypo parengimo išlaidos sudaro 835,00 Eur).</w:t>
      </w:r>
    </w:p>
    <w:p w14:paraId="158BB0D5" w14:textId="77777777" w:rsidR="00A22A34" w:rsidRDefault="00A22A34" w:rsidP="00A22A34">
      <w:pPr>
        <w:tabs>
          <w:tab w:val="left" w:pos="1134"/>
        </w:tabs>
        <w:jc w:val="both"/>
        <w:rPr>
          <w:iCs/>
          <w:szCs w:val="24"/>
          <w:lang w:val="lt-LT"/>
        </w:rPr>
      </w:pPr>
      <w:r>
        <w:rPr>
          <w:iCs/>
          <w:szCs w:val="24"/>
          <w:lang w:val="lt-LT"/>
        </w:rPr>
        <w:tab/>
        <w:t>Mažiausias kainos didinimo intervalas – 50,00 Eur.</w:t>
      </w:r>
    </w:p>
    <w:p w14:paraId="2B0B8F4F" w14:textId="77777777" w:rsidR="00A22A34" w:rsidRDefault="00A22A34" w:rsidP="00A22A34">
      <w:pPr>
        <w:tabs>
          <w:tab w:val="left" w:pos="1134"/>
        </w:tabs>
        <w:jc w:val="both"/>
        <w:rPr>
          <w:iCs/>
          <w:szCs w:val="24"/>
          <w:lang w:val="lt-LT"/>
        </w:rPr>
      </w:pPr>
      <w:r>
        <w:rPr>
          <w:iCs/>
          <w:szCs w:val="24"/>
          <w:lang w:val="lt-LT"/>
        </w:rPr>
        <w:tab/>
        <w:t>Aukciono dalyvio registravimo mokestis – 30,00 Eur.</w:t>
      </w:r>
    </w:p>
    <w:p w14:paraId="75858F74" w14:textId="63D4CB83" w:rsidR="00A22A34" w:rsidRDefault="00A22A34" w:rsidP="00A22A34">
      <w:pPr>
        <w:tabs>
          <w:tab w:val="left" w:pos="1134"/>
        </w:tabs>
        <w:jc w:val="both"/>
        <w:rPr>
          <w:iCs/>
          <w:szCs w:val="24"/>
          <w:lang w:val="lt-LT"/>
        </w:rPr>
      </w:pPr>
      <w:r>
        <w:rPr>
          <w:iCs/>
          <w:szCs w:val="24"/>
          <w:lang w:val="lt-LT"/>
        </w:rPr>
        <w:tab/>
        <w:t xml:space="preserve">Aukciono dalyvio garantinis įnašas – </w:t>
      </w:r>
      <w:r w:rsidR="0012791C">
        <w:rPr>
          <w:iCs/>
          <w:szCs w:val="24"/>
          <w:lang w:val="lt-LT"/>
        </w:rPr>
        <w:t>357</w:t>
      </w:r>
      <w:r>
        <w:rPr>
          <w:iCs/>
          <w:szCs w:val="24"/>
          <w:lang w:val="lt-LT"/>
        </w:rPr>
        <w:t>,00 Eur.</w:t>
      </w:r>
    </w:p>
    <w:p w14:paraId="1FDD5977" w14:textId="1C651445" w:rsidR="00A22A34" w:rsidRPr="00615521" w:rsidRDefault="00A22A34" w:rsidP="00A22A34">
      <w:pPr>
        <w:tabs>
          <w:tab w:val="left" w:pos="1134"/>
        </w:tabs>
        <w:jc w:val="both"/>
        <w:rPr>
          <w:bCs/>
          <w:szCs w:val="24"/>
          <w:lang w:val="lt-LT"/>
        </w:rPr>
      </w:pPr>
      <w:r>
        <w:rPr>
          <w:iCs/>
          <w:szCs w:val="24"/>
          <w:lang w:val="lt-LT"/>
        </w:rPr>
        <w:tab/>
        <w:t xml:space="preserve">Turto apžiūra: 2025 m. </w:t>
      </w:r>
      <w:r w:rsidR="00BE195B">
        <w:rPr>
          <w:iCs/>
          <w:szCs w:val="24"/>
          <w:lang w:val="lt-LT"/>
        </w:rPr>
        <w:t>lapkriči</w:t>
      </w:r>
      <w:r w:rsidR="004F4947">
        <w:rPr>
          <w:iCs/>
          <w:szCs w:val="24"/>
          <w:lang w:val="lt-LT"/>
        </w:rPr>
        <w:t>o</w:t>
      </w:r>
      <w:r>
        <w:rPr>
          <w:iCs/>
          <w:szCs w:val="24"/>
          <w:lang w:val="lt-LT"/>
        </w:rPr>
        <w:t xml:space="preserve"> 1</w:t>
      </w:r>
      <w:r w:rsidR="00BE195B">
        <w:rPr>
          <w:iCs/>
          <w:szCs w:val="24"/>
          <w:lang w:val="lt-LT"/>
        </w:rPr>
        <w:t>7</w:t>
      </w:r>
      <w:r>
        <w:rPr>
          <w:iCs/>
          <w:szCs w:val="24"/>
          <w:lang w:val="lt-LT"/>
        </w:rPr>
        <w:t xml:space="preserve"> d. nuo 08.00 iki 16.00 val. Kreiptis į Ignalinos rajono savivaldybės administracijos Komunalinio ūkio </w:t>
      </w:r>
      <w:r>
        <w:rPr>
          <w:szCs w:val="24"/>
          <w:lang w:val="lt-LT"/>
        </w:rPr>
        <w:t>ir turto valdymo</w:t>
      </w:r>
      <w:r>
        <w:rPr>
          <w:iCs/>
          <w:szCs w:val="24"/>
          <w:lang w:val="lt-LT"/>
        </w:rPr>
        <w:t xml:space="preserve"> skyriaus vyriausiąją </w:t>
      </w:r>
      <w:r>
        <w:rPr>
          <w:szCs w:val="24"/>
          <w:lang w:val="lt-LT"/>
        </w:rPr>
        <w:t xml:space="preserve">specialistę Ramunę Mečelienę, tel. (+370 386) 39140, el. p. </w:t>
      </w:r>
      <w:hyperlink r:id="rId8" w:history="1">
        <w:r w:rsidRPr="00615521">
          <w:rPr>
            <w:rStyle w:val="Hipersaitas"/>
            <w:color w:val="auto"/>
            <w:szCs w:val="24"/>
            <w:u w:val="none"/>
            <w:lang w:val="lt-LT"/>
          </w:rPr>
          <w:t>ramune.meceliene@ignalina.lt</w:t>
        </w:r>
      </w:hyperlink>
      <w:r w:rsidRPr="00615521">
        <w:rPr>
          <w:bCs/>
          <w:szCs w:val="24"/>
          <w:lang w:val="lt-LT"/>
        </w:rPr>
        <w:t>.</w:t>
      </w:r>
    </w:p>
    <w:p w14:paraId="09BDFBAE" w14:textId="77777777" w:rsidR="00A22A34" w:rsidRDefault="00A22A34" w:rsidP="00A22A34">
      <w:pPr>
        <w:tabs>
          <w:tab w:val="left" w:pos="1134"/>
        </w:tabs>
        <w:jc w:val="both"/>
        <w:rPr>
          <w:iCs/>
          <w:szCs w:val="24"/>
          <w:lang w:val="lt-LT"/>
        </w:rPr>
      </w:pPr>
      <w:r>
        <w:rPr>
          <w:bCs/>
          <w:szCs w:val="24"/>
          <w:lang w:val="lt-LT"/>
        </w:rPr>
        <w:tab/>
      </w:r>
      <w:r>
        <w:rPr>
          <w:szCs w:val="24"/>
          <w:lang w:val="lt-LT"/>
        </w:rPr>
        <w:t>Aukciono vykdymo būdas – elektroninis aukcionas, vadovaujantis Valstybės ir savivaldybių nekilnojamųjų daiktų pardavimo viešame aukcione tvarkos aprašu, patvirtintu  Lietuvos Respublikos Vyriausybės 2014 m. spalio 28 d. nutarimu Nr. 1178 „Dėl Valstybės ir savivaldybių nekilnojamųjų daiktų pardavimo viešame aukcione tvarkos aprašo patvirtinimo“.</w:t>
      </w:r>
    </w:p>
    <w:p w14:paraId="586D06B2" w14:textId="77777777" w:rsidR="00A22A34" w:rsidRPr="00615521" w:rsidRDefault="00A22A34" w:rsidP="00A22A34">
      <w:pPr>
        <w:pStyle w:val="prastasiniatinklio"/>
        <w:shd w:val="clear" w:color="auto" w:fill="FFFFFF"/>
        <w:tabs>
          <w:tab w:val="left" w:pos="1134"/>
        </w:tabs>
        <w:spacing w:after="0"/>
        <w:ind w:firstLine="1202"/>
        <w:jc w:val="both"/>
        <w:rPr>
          <w:rStyle w:val="Grietas"/>
          <w:rFonts w:ascii="Times New Roman" w:hAnsi="Times New Roman"/>
          <w:b w:val="0"/>
        </w:rPr>
      </w:pPr>
      <w:r w:rsidRPr="00615521">
        <w:rPr>
          <w:rStyle w:val="Grietas"/>
          <w:rFonts w:ascii="Times New Roman" w:hAnsi="Times New Roman"/>
          <w:b w:val="0"/>
        </w:rPr>
        <w:t>Aukcionas vykdomas informacinių technologijų priemonėmis interneto svetainėje http://www.evarzytynes.lt/.</w:t>
      </w:r>
    </w:p>
    <w:p w14:paraId="69A6B540" w14:textId="2CB3D394" w:rsidR="00A22A34" w:rsidRPr="00615521" w:rsidRDefault="00A22A34" w:rsidP="00A22A34">
      <w:pPr>
        <w:pStyle w:val="prastasiniatinklio"/>
        <w:shd w:val="clear" w:color="auto" w:fill="FFFFFF"/>
        <w:tabs>
          <w:tab w:val="left" w:pos="1134"/>
        </w:tabs>
        <w:spacing w:after="0"/>
        <w:jc w:val="both"/>
        <w:rPr>
          <w:rFonts w:ascii="Times New Roman" w:hAnsi="Times New Roman"/>
          <w:b/>
        </w:rPr>
      </w:pPr>
      <w:r w:rsidRPr="00615521">
        <w:rPr>
          <w:rStyle w:val="Grietas"/>
          <w:rFonts w:ascii="Times New Roman" w:hAnsi="Times New Roman"/>
          <w:b w:val="0"/>
        </w:rPr>
        <w:tab/>
        <w:t>Aukciono dalyvių registracijos pradžia 2025-</w:t>
      </w:r>
      <w:r w:rsidR="0012791C">
        <w:rPr>
          <w:rStyle w:val="Grietas"/>
          <w:rFonts w:ascii="Times New Roman" w:hAnsi="Times New Roman"/>
          <w:b w:val="0"/>
        </w:rPr>
        <w:t>1</w:t>
      </w:r>
      <w:r w:rsidR="00BE195B">
        <w:rPr>
          <w:rStyle w:val="Grietas"/>
          <w:rFonts w:ascii="Times New Roman" w:hAnsi="Times New Roman"/>
          <w:b w:val="0"/>
        </w:rPr>
        <w:t>1</w:t>
      </w:r>
      <w:r w:rsidRPr="00615521">
        <w:rPr>
          <w:rStyle w:val="Grietas"/>
          <w:rFonts w:ascii="Times New Roman" w:hAnsi="Times New Roman"/>
          <w:b w:val="0"/>
        </w:rPr>
        <w:t>-</w:t>
      </w:r>
      <w:r>
        <w:rPr>
          <w:rStyle w:val="Grietas"/>
          <w:rFonts w:ascii="Times New Roman" w:hAnsi="Times New Roman"/>
          <w:b w:val="0"/>
        </w:rPr>
        <w:t>1</w:t>
      </w:r>
      <w:r w:rsidR="00BC42D6">
        <w:rPr>
          <w:rStyle w:val="Grietas"/>
          <w:rFonts w:ascii="Times New Roman" w:hAnsi="Times New Roman"/>
          <w:b w:val="0"/>
        </w:rPr>
        <w:t>8</w:t>
      </w:r>
      <w:r w:rsidRPr="00615521">
        <w:rPr>
          <w:rStyle w:val="Grietas"/>
          <w:rFonts w:ascii="Times New Roman" w:hAnsi="Times New Roman"/>
          <w:b w:val="0"/>
        </w:rPr>
        <w:t>, 00.00 val., pabaiga 2025-</w:t>
      </w:r>
      <w:r w:rsidR="0012791C">
        <w:rPr>
          <w:rStyle w:val="Grietas"/>
          <w:rFonts w:ascii="Times New Roman" w:hAnsi="Times New Roman"/>
          <w:b w:val="0"/>
        </w:rPr>
        <w:t>1</w:t>
      </w:r>
      <w:r w:rsidR="00BC42D6">
        <w:rPr>
          <w:rStyle w:val="Grietas"/>
          <w:rFonts w:ascii="Times New Roman" w:hAnsi="Times New Roman"/>
          <w:b w:val="0"/>
        </w:rPr>
        <w:t>1</w:t>
      </w:r>
      <w:r w:rsidRPr="00615521">
        <w:rPr>
          <w:rStyle w:val="Grietas"/>
          <w:rFonts w:ascii="Times New Roman" w:hAnsi="Times New Roman"/>
          <w:b w:val="0"/>
        </w:rPr>
        <w:t>-</w:t>
      </w:r>
      <w:r>
        <w:rPr>
          <w:rStyle w:val="Grietas"/>
          <w:rFonts w:ascii="Times New Roman" w:hAnsi="Times New Roman"/>
          <w:b w:val="0"/>
        </w:rPr>
        <w:t>1</w:t>
      </w:r>
      <w:r w:rsidR="00BC42D6">
        <w:rPr>
          <w:rStyle w:val="Grietas"/>
          <w:rFonts w:ascii="Times New Roman" w:hAnsi="Times New Roman"/>
          <w:b w:val="0"/>
        </w:rPr>
        <w:t>9</w:t>
      </w:r>
      <w:r w:rsidRPr="00615521">
        <w:rPr>
          <w:rStyle w:val="Grietas"/>
          <w:rFonts w:ascii="Times New Roman" w:hAnsi="Times New Roman"/>
          <w:b w:val="0"/>
        </w:rPr>
        <w:t>, 23.59 val.</w:t>
      </w:r>
    </w:p>
    <w:p w14:paraId="3B84493E" w14:textId="41F41B2F" w:rsidR="00A22A34" w:rsidRPr="00615521" w:rsidRDefault="00A22A34" w:rsidP="00A22A34">
      <w:pPr>
        <w:pStyle w:val="prastasiniatinklio"/>
        <w:shd w:val="clear" w:color="auto" w:fill="FFFFFF"/>
        <w:tabs>
          <w:tab w:val="left" w:pos="1134"/>
        </w:tabs>
        <w:spacing w:after="0"/>
        <w:jc w:val="both"/>
        <w:rPr>
          <w:rFonts w:ascii="Times New Roman" w:hAnsi="Times New Roman"/>
          <w:b/>
          <w:iCs/>
        </w:rPr>
      </w:pPr>
      <w:r w:rsidRPr="00615521">
        <w:rPr>
          <w:rStyle w:val="Grietas"/>
          <w:rFonts w:ascii="Times New Roman" w:hAnsi="Times New Roman"/>
          <w:b w:val="0"/>
        </w:rPr>
        <w:tab/>
        <w:t>Aukciono pradžia 2025-</w:t>
      </w:r>
      <w:r w:rsidR="0012791C">
        <w:rPr>
          <w:rStyle w:val="Grietas"/>
          <w:rFonts w:ascii="Times New Roman" w:hAnsi="Times New Roman"/>
          <w:b w:val="0"/>
        </w:rPr>
        <w:t>1</w:t>
      </w:r>
      <w:r w:rsidR="00BC42D6">
        <w:rPr>
          <w:rStyle w:val="Grietas"/>
          <w:rFonts w:ascii="Times New Roman" w:hAnsi="Times New Roman"/>
          <w:b w:val="0"/>
        </w:rPr>
        <w:t>1</w:t>
      </w:r>
      <w:r w:rsidRPr="00615521">
        <w:rPr>
          <w:rStyle w:val="Grietas"/>
          <w:rFonts w:ascii="Times New Roman" w:hAnsi="Times New Roman"/>
          <w:b w:val="0"/>
        </w:rPr>
        <w:t>-</w:t>
      </w:r>
      <w:r>
        <w:rPr>
          <w:rStyle w:val="Grietas"/>
          <w:rFonts w:ascii="Times New Roman" w:hAnsi="Times New Roman"/>
          <w:b w:val="0"/>
        </w:rPr>
        <w:t>2</w:t>
      </w:r>
      <w:r w:rsidR="00BC42D6">
        <w:rPr>
          <w:rStyle w:val="Grietas"/>
          <w:rFonts w:ascii="Times New Roman" w:hAnsi="Times New Roman"/>
          <w:b w:val="0"/>
        </w:rPr>
        <w:t>4</w:t>
      </w:r>
      <w:r w:rsidRPr="00615521">
        <w:rPr>
          <w:rStyle w:val="Grietas"/>
          <w:rFonts w:ascii="Times New Roman" w:hAnsi="Times New Roman"/>
          <w:b w:val="0"/>
        </w:rPr>
        <w:t>, 09.00 val., pabaiga 2025-</w:t>
      </w:r>
      <w:r w:rsidR="0012791C">
        <w:rPr>
          <w:rStyle w:val="Grietas"/>
          <w:rFonts w:ascii="Times New Roman" w:hAnsi="Times New Roman"/>
          <w:b w:val="0"/>
        </w:rPr>
        <w:t>1</w:t>
      </w:r>
      <w:r w:rsidR="00BC42D6">
        <w:rPr>
          <w:rStyle w:val="Grietas"/>
          <w:rFonts w:ascii="Times New Roman" w:hAnsi="Times New Roman"/>
          <w:b w:val="0"/>
        </w:rPr>
        <w:t>1</w:t>
      </w:r>
      <w:r w:rsidRPr="00615521">
        <w:rPr>
          <w:rStyle w:val="Grietas"/>
          <w:rFonts w:ascii="Times New Roman" w:hAnsi="Times New Roman"/>
          <w:b w:val="0"/>
        </w:rPr>
        <w:t>-</w:t>
      </w:r>
      <w:r>
        <w:rPr>
          <w:rStyle w:val="Grietas"/>
          <w:rFonts w:ascii="Times New Roman" w:hAnsi="Times New Roman"/>
          <w:b w:val="0"/>
        </w:rPr>
        <w:t>2</w:t>
      </w:r>
      <w:r w:rsidR="00BC42D6">
        <w:rPr>
          <w:rStyle w:val="Grietas"/>
          <w:rFonts w:ascii="Times New Roman" w:hAnsi="Times New Roman"/>
          <w:b w:val="0"/>
        </w:rPr>
        <w:t>5</w:t>
      </w:r>
      <w:r w:rsidRPr="00615521">
        <w:rPr>
          <w:rStyle w:val="Grietas"/>
          <w:rFonts w:ascii="Times New Roman" w:hAnsi="Times New Roman"/>
          <w:b w:val="0"/>
        </w:rPr>
        <w:t>, 13.59 val.</w:t>
      </w:r>
    </w:p>
    <w:p w14:paraId="5CFAA610" w14:textId="77777777" w:rsidR="00A22A34" w:rsidRDefault="00A22A34" w:rsidP="00A22A34">
      <w:pPr>
        <w:tabs>
          <w:tab w:val="left" w:pos="1134"/>
        </w:tabs>
        <w:jc w:val="both"/>
        <w:rPr>
          <w:iCs/>
          <w:szCs w:val="24"/>
          <w:lang w:val="lt-LT"/>
        </w:rPr>
      </w:pPr>
      <w:r>
        <w:rPr>
          <w:iCs/>
          <w:szCs w:val="24"/>
          <w:lang w:val="lt-LT"/>
        </w:rPr>
        <w:tab/>
        <w:t xml:space="preserve">Aukciono dalyvio registravimo mokestis ir garantinis įnašas turi būti sumokėti iki dokumentų pateikimo registruoti aukciono dalyvį. Sąskaita, į kurią turi būti sumokamas aukciono dalyvio registravimo mokestis, garantinis įnašas ir atsiskaitoma už parduotą </w:t>
      </w:r>
      <w:r>
        <w:rPr>
          <w:rStyle w:val="Emfaz"/>
          <w:i w:val="0"/>
          <w:iCs w:val="0"/>
          <w:szCs w:val="24"/>
          <w:lang w:val="lt-LT"/>
        </w:rPr>
        <w:t>nekilnojamąjį turtą</w:t>
      </w:r>
      <w:r>
        <w:rPr>
          <w:i/>
          <w:iCs/>
          <w:szCs w:val="24"/>
          <w:lang w:val="lt-LT"/>
        </w:rPr>
        <w:t>:</w:t>
      </w:r>
      <w:r>
        <w:rPr>
          <w:iCs/>
          <w:szCs w:val="24"/>
          <w:lang w:val="lt-LT"/>
        </w:rPr>
        <w:t xml:space="preserve"> Ignalinos rajono  savivaldybės administracija (įmonės kodas 288768350), sąskaita Nr. </w:t>
      </w:r>
      <w:r>
        <w:rPr>
          <w:szCs w:val="24"/>
          <w:lang w:val="lt-LT"/>
        </w:rPr>
        <w:t xml:space="preserve">LT26 7300 0101 2626 1966 AB „Swedbank“ </w:t>
      </w:r>
      <w:r>
        <w:rPr>
          <w:iCs/>
          <w:szCs w:val="24"/>
          <w:lang w:val="lt-LT"/>
        </w:rPr>
        <w:t>(banko kodas 73000).</w:t>
      </w:r>
    </w:p>
    <w:p w14:paraId="16C1AC26" w14:textId="77777777" w:rsidR="00A22A34" w:rsidRDefault="00A22A34" w:rsidP="00A22A34">
      <w:pPr>
        <w:tabs>
          <w:tab w:val="left" w:pos="1134"/>
        </w:tabs>
        <w:jc w:val="both"/>
        <w:rPr>
          <w:iCs/>
          <w:szCs w:val="24"/>
          <w:lang w:val="lt-LT"/>
        </w:rPr>
      </w:pPr>
      <w:r>
        <w:rPr>
          <w:szCs w:val="24"/>
          <w:lang w:val="lt-LT"/>
        </w:rPr>
        <w:tab/>
        <w:t>Pirkėjas nekilnojamajam turtui priskirtą valstybinės žemės sklypą turi įsigyti nuosavybėn. Ž</w:t>
      </w:r>
      <w:r>
        <w:rPr>
          <w:iCs/>
          <w:szCs w:val="24"/>
          <w:lang w:val="lt-LT"/>
        </w:rPr>
        <w:t>emės sklypo pirkimo</w:t>
      </w:r>
      <w:r>
        <w:rPr>
          <w:szCs w:val="24"/>
          <w:lang w:val="lt-LT"/>
        </w:rPr>
        <w:t>–</w:t>
      </w:r>
      <w:r>
        <w:rPr>
          <w:iCs/>
          <w:szCs w:val="24"/>
          <w:lang w:val="lt-LT"/>
        </w:rPr>
        <w:t>pardavimo sutartis sudaroma valstybės įmonėje Turto banke</w:t>
      </w:r>
      <w:r>
        <w:rPr>
          <w:szCs w:val="24"/>
          <w:lang w:val="lt-LT"/>
        </w:rPr>
        <w:t xml:space="preserve">. </w:t>
      </w:r>
      <w:r>
        <w:rPr>
          <w:iCs/>
          <w:szCs w:val="24"/>
          <w:lang w:val="lt-LT"/>
        </w:rPr>
        <w:t xml:space="preserve">Sąskaita, į kurią turi būti sumokėta už nupirktą žemės sklypą: valstybės įmonė Turto bankas </w:t>
      </w:r>
      <w:r>
        <w:rPr>
          <w:szCs w:val="24"/>
          <w:lang w:val="lt-LT"/>
        </w:rPr>
        <w:t>(įmonės kodas 112021042)</w:t>
      </w:r>
      <w:r>
        <w:rPr>
          <w:iCs/>
          <w:szCs w:val="24"/>
          <w:lang w:val="lt-LT"/>
        </w:rPr>
        <w:t>, sąskaita Nr.</w:t>
      </w:r>
      <w:r>
        <w:rPr>
          <w:szCs w:val="24"/>
          <w:lang w:val="lt-LT"/>
        </w:rPr>
        <w:t xml:space="preserve"> LT14 7044 0600 0044 3912, </w:t>
      </w:r>
      <w:r>
        <w:rPr>
          <w:iCs/>
          <w:szCs w:val="24"/>
          <w:lang w:val="lt-LT"/>
        </w:rPr>
        <w:t xml:space="preserve">AB SEB bankas (banko kodas </w:t>
      </w:r>
      <w:r>
        <w:rPr>
          <w:szCs w:val="24"/>
          <w:lang w:val="lt-LT"/>
        </w:rPr>
        <w:t>70440</w:t>
      </w:r>
      <w:r>
        <w:rPr>
          <w:iCs/>
          <w:szCs w:val="24"/>
          <w:lang w:val="lt-LT"/>
        </w:rPr>
        <w:t>).</w:t>
      </w:r>
    </w:p>
    <w:p w14:paraId="1EF5FCB5" w14:textId="77777777" w:rsidR="00A22A34" w:rsidRDefault="00A22A34" w:rsidP="00A22A34">
      <w:pPr>
        <w:tabs>
          <w:tab w:val="left" w:pos="1134"/>
        </w:tabs>
        <w:jc w:val="both"/>
        <w:rPr>
          <w:szCs w:val="24"/>
          <w:lang w:val="lt-LT" w:eastAsia="ar-SA"/>
        </w:rPr>
      </w:pPr>
      <w:r>
        <w:rPr>
          <w:iCs/>
          <w:szCs w:val="24"/>
          <w:lang w:val="lt-LT"/>
        </w:rPr>
        <w:lastRenderedPageBreak/>
        <w:tab/>
        <w:t>Savivaldybės nekilnojamojo turto pirkimo</w:t>
      </w:r>
      <w:r>
        <w:rPr>
          <w:szCs w:val="24"/>
          <w:lang w:val="lt-LT"/>
        </w:rPr>
        <w:t>–</w:t>
      </w:r>
      <w:r>
        <w:rPr>
          <w:iCs/>
          <w:szCs w:val="24"/>
          <w:lang w:val="lt-LT"/>
        </w:rPr>
        <w:t xml:space="preserve">pardavimo sutartis su aukciono laimėtoju sudaroma ne vėliau kaip per 25 kalendorines dienas nuo pardavimo aukcione dienos, o </w:t>
      </w:r>
      <w:r>
        <w:rPr>
          <w:szCs w:val="24"/>
          <w:lang w:val="lt-LT"/>
        </w:rPr>
        <w:t>valstybinės žemės sklypo pirkimo–pardavimo sutartis – ne vėliau kaip per 5 kalendorines dienas nuo savivaldybės nekilnojamojo turto pirkimo-pardavimo sutarties pasirašymo dienos.</w:t>
      </w:r>
    </w:p>
    <w:p w14:paraId="5DEC697E" w14:textId="77777777" w:rsidR="00A22A34" w:rsidRDefault="00A22A34" w:rsidP="00A22A34">
      <w:pPr>
        <w:tabs>
          <w:tab w:val="left" w:pos="1134"/>
        </w:tabs>
        <w:jc w:val="both"/>
        <w:rPr>
          <w:szCs w:val="24"/>
          <w:lang w:val="lt-LT"/>
        </w:rPr>
      </w:pPr>
      <w:r>
        <w:rPr>
          <w:szCs w:val="24"/>
          <w:lang w:val="lt-LT"/>
        </w:rPr>
        <w:t xml:space="preserve">                    Visa nekilnojamojo turto ir žemės sklypo kaina turi būti sumokėta ne vėliau kaip per 10 kalendorinių dienų po pirkimo–pardavimo sutarčių pasirašymo. </w:t>
      </w:r>
    </w:p>
    <w:p w14:paraId="5197FA63" w14:textId="77777777" w:rsidR="00A22A34" w:rsidRDefault="00A22A34" w:rsidP="00A22A34">
      <w:pPr>
        <w:widowControl w:val="0"/>
        <w:tabs>
          <w:tab w:val="left" w:pos="1134"/>
        </w:tabs>
        <w:jc w:val="both"/>
        <w:rPr>
          <w:szCs w:val="24"/>
          <w:lang w:val="lt-LT"/>
        </w:rPr>
      </w:pPr>
      <w:r>
        <w:rPr>
          <w:szCs w:val="24"/>
          <w:lang w:val="lt-LT"/>
        </w:rPr>
        <w:tab/>
        <w:t>Nekilnojamojo turto ir žemės sklypo pirkimo-pardavimo sutarčių sudarymo išlaidas, įskaitant atlyginimą notarui, apmoka aukciono laimėtojas. Sumokėtas aukciono dalyvio registravimo mokestis negrąžinamas ir neįskaitomas į nekilnojamojo turto pardavimo kainą.</w:t>
      </w:r>
    </w:p>
    <w:p w14:paraId="4E6D8C38" w14:textId="77777777" w:rsidR="00A22A34" w:rsidRDefault="00A22A34" w:rsidP="00A22A34">
      <w:pPr>
        <w:widowControl w:val="0"/>
        <w:tabs>
          <w:tab w:val="left" w:pos="1134"/>
        </w:tabs>
        <w:jc w:val="both"/>
        <w:rPr>
          <w:szCs w:val="24"/>
          <w:lang w:val="lt-LT"/>
        </w:rPr>
      </w:pPr>
      <w:r>
        <w:rPr>
          <w:szCs w:val="24"/>
          <w:lang w:val="lt-LT"/>
        </w:rPr>
        <w:tab/>
        <w:t xml:space="preserve">Aukciono laimėtojui garantinis įnašas negrąžinamas, jeigu per 30 kalendorinių dienų nuo turto pardavimo aukcione vykdymo dienos dėl aukciono laimėtojo kaltės nesudaromos pirkimo–pardavimo sutartys. Tokiu atveju laikoma, kad aukciono laimėtojas atsisakė sudaryti pirkimo–pardavimo sutartis. </w:t>
      </w:r>
    </w:p>
    <w:p w14:paraId="2BCF6A3A" w14:textId="059DFA0F" w:rsidR="00A46BD1" w:rsidRDefault="00A22A34" w:rsidP="00A22A34">
      <w:pPr>
        <w:tabs>
          <w:tab w:val="clear" w:pos="1293"/>
          <w:tab w:val="left" w:pos="851"/>
        </w:tabs>
        <w:ind w:firstLine="720"/>
        <w:jc w:val="both"/>
        <w:rPr>
          <w:rStyle w:val="Hipersaitas"/>
          <w:color w:val="auto"/>
          <w:szCs w:val="24"/>
          <w:u w:val="none"/>
          <w:lang w:val="lt-LT"/>
        </w:rPr>
      </w:pPr>
      <w:r>
        <w:rPr>
          <w:iCs/>
          <w:szCs w:val="24"/>
          <w:lang w:val="lt-LT"/>
        </w:rPr>
        <w:t xml:space="preserve">      Už informacijos teikimą atsakinga Ignalinos rajono savivaldybės administracijos Komunalinio ūkio</w:t>
      </w:r>
      <w:r>
        <w:rPr>
          <w:szCs w:val="24"/>
          <w:lang w:val="lt-LT"/>
        </w:rPr>
        <w:t xml:space="preserve"> ir turto valdymo</w:t>
      </w:r>
      <w:r>
        <w:rPr>
          <w:iCs/>
          <w:szCs w:val="24"/>
          <w:lang w:val="lt-LT"/>
        </w:rPr>
        <w:t xml:space="preserve"> skyriaus vyriausioji </w:t>
      </w:r>
      <w:r>
        <w:rPr>
          <w:szCs w:val="24"/>
          <w:lang w:val="lt-LT"/>
        </w:rPr>
        <w:t xml:space="preserve">specialistė Ramunė Mečelienė, tel. (+370 386) 39 140, el. p. </w:t>
      </w:r>
      <w:hyperlink r:id="rId9" w:history="1">
        <w:r w:rsidRPr="00227590">
          <w:rPr>
            <w:rStyle w:val="Hipersaitas"/>
            <w:color w:val="auto"/>
            <w:szCs w:val="24"/>
            <w:u w:val="none"/>
            <w:lang w:val="lt-LT"/>
          </w:rPr>
          <w:t>ramune.meceliene@ignalina.lt</w:t>
        </w:r>
      </w:hyperlink>
      <w:r>
        <w:rPr>
          <w:rStyle w:val="Hipersaitas"/>
          <w:color w:val="auto"/>
          <w:szCs w:val="24"/>
          <w:u w:val="none"/>
          <w:lang w:val="lt-LT"/>
        </w:rPr>
        <w:t>.</w:t>
      </w:r>
    </w:p>
    <w:p w14:paraId="3A3F1196" w14:textId="77777777" w:rsidR="00A22A34" w:rsidRPr="00513A8C" w:rsidRDefault="00A22A34" w:rsidP="00A22A34">
      <w:pPr>
        <w:tabs>
          <w:tab w:val="clear" w:pos="1293"/>
          <w:tab w:val="left" w:pos="851"/>
        </w:tabs>
        <w:ind w:firstLine="720"/>
        <w:jc w:val="both"/>
        <w:rPr>
          <w:lang w:val="lt-LT"/>
        </w:rPr>
      </w:pPr>
    </w:p>
    <w:p w14:paraId="4F2B0C9C" w14:textId="26BBFA32" w:rsidR="00A46BD1" w:rsidRPr="00513A8C" w:rsidRDefault="0073695C" w:rsidP="0073695C">
      <w:pPr>
        <w:jc w:val="center"/>
        <w:rPr>
          <w:lang w:val="lt-LT"/>
        </w:rPr>
      </w:pPr>
      <w:r>
        <w:rPr>
          <w:lang w:val="lt-LT"/>
        </w:rPr>
        <w:t>__________</w:t>
      </w:r>
    </w:p>
    <w:p w14:paraId="34BAD540" w14:textId="77777777" w:rsidR="00227590" w:rsidRDefault="00227590" w:rsidP="00227590">
      <w:pPr>
        <w:tabs>
          <w:tab w:val="left" w:pos="1134"/>
        </w:tabs>
        <w:jc w:val="both"/>
        <w:rPr>
          <w:szCs w:val="24"/>
          <w:lang w:val="lt-LT"/>
        </w:rPr>
      </w:pPr>
    </w:p>
    <w:sectPr w:rsidR="00227590" w:rsidSect="00F935C0">
      <w:footerReference w:type="default" r:id="rId10"/>
      <w:type w:val="continuous"/>
      <w:pgSz w:w="11906" w:h="16838"/>
      <w:pgMar w:top="1134" w:right="567" w:bottom="567" w:left="1701" w:header="567" w:footer="391"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BB9189" w14:textId="77777777" w:rsidR="00957A33" w:rsidRDefault="00957A33">
      <w:r>
        <w:separator/>
      </w:r>
    </w:p>
  </w:endnote>
  <w:endnote w:type="continuationSeparator" w:id="0">
    <w:p w14:paraId="45CEA16F" w14:textId="77777777" w:rsidR="00957A33" w:rsidRDefault="00957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A1569" w14:textId="77777777" w:rsidR="00A67DF3" w:rsidRDefault="00A67DF3">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84F7D" w14:textId="77777777" w:rsidR="00957A33" w:rsidRDefault="00957A33">
      <w:r>
        <w:separator/>
      </w:r>
    </w:p>
  </w:footnote>
  <w:footnote w:type="continuationSeparator" w:id="0">
    <w:p w14:paraId="75EEF478" w14:textId="77777777" w:rsidR="00957A33" w:rsidRDefault="00957A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6087B"/>
    <w:multiLevelType w:val="hybridMultilevel"/>
    <w:tmpl w:val="3418F7CE"/>
    <w:lvl w:ilvl="0" w:tplc="3872F56E">
      <w:start w:val="3"/>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 w15:restartNumberingAfterBreak="0">
    <w:nsid w:val="0C682908"/>
    <w:multiLevelType w:val="hybridMultilevel"/>
    <w:tmpl w:val="0F22ED5E"/>
    <w:lvl w:ilvl="0" w:tplc="C7F0FA8E">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20F62DF7"/>
    <w:multiLevelType w:val="hybridMultilevel"/>
    <w:tmpl w:val="0F22ED5E"/>
    <w:lvl w:ilvl="0" w:tplc="C7F0FA8E">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E3C4975"/>
    <w:multiLevelType w:val="hybridMultilevel"/>
    <w:tmpl w:val="06CE6A96"/>
    <w:lvl w:ilvl="0" w:tplc="1CA448B8">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4" w15:restartNumberingAfterBreak="0">
    <w:nsid w:val="4277193E"/>
    <w:multiLevelType w:val="hybridMultilevel"/>
    <w:tmpl w:val="D0C481AC"/>
    <w:lvl w:ilvl="0" w:tplc="077C8F96">
      <w:start w:val="1"/>
      <w:numFmt w:val="decimal"/>
      <w:lvlText w:val="%1."/>
      <w:lvlJc w:val="left"/>
      <w:pPr>
        <w:ind w:left="1562" w:hanging="360"/>
      </w:pPr>
      <w:rPr>
        <w:rFonts w:hint="default"/>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5" w15:restartNumberingAfterBreak="0">
    <w:nsid w:val="42910185"/>
    <w:multiLevelType w:val="hybridMultilevel"/>
    <w:tmpl w:val="C3E0FF4A"/>
    <w:lvl w:ilvl="0" w:tplc="6A9A008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6" w15:restartNumberingAfterBreak="0">
    <w:nsid w:val="4D196BA4"/>
    <w:multiLevelType w:val="hybridMultilevel"/>
    <w:tmpl w:val="2CDC6814"/>
    <w:lvl w:ilvl="0" w:tplc="090C51CA">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7" w15:restartNumberingAfterBreak="0">
    <w:nsid w:val="56C45DF2"/>
    <w:multiLevelType w:val="hybridMultilevel"/>
    <w:tmpl w:val="FECA550C"/>
    <w:lvl w:ilvl="0" w:tplc="8B7239A6">
      <w:start w:val="3"/>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8" w15:restartNumberingAfterBreak="0">
    <w:nsid w:val="739C73E5"/>
    <w:multiLevelType w:val="hybridMultilevel"/>
    <w:tmpl w:val="21FC4226"/>
    <w:lvl w:ilvl="0" w:tplc="036E1006">
      <w:start w:val="1"/>
      <w:numFmt w:val="decimal"/>
      <w:lvlText w:val="%1."/>
      <w:lvlJc w:val="left"/>
      <w:pPr>
        <w:ind w:left="1528" w:hanging="360"/>
      </w:pPr>
      <w:rPr>
        <w:rFonts w:hint="default"/>
        <w:sz w:val="24"/>
      </w:rPr>
    </w:lvl>
    <w:lvl w:ilvl="1" w:tplc="04270019" w:tentative="1">
      <w:start w:val="1"/>
      <w:numFmt w:val="lowerLetter"/>
      <w:lvlText w:val="%2."/>
      <w:lvlJc w:val="left"/>
      <w:pPr>
        <w:ind w:left="2248" w:hanging="360"/>
      </w:pPr>
    </w:lvl>
    <w:lvl w:ilvl="2" w:tplc="0427001B" w:tentative="1">
      <w:start w:val="1"/>
      <w:numFmt w:val="lowerRoman"/>
      <w:lvlText w:val="%3."/>
      <w:lvlJc w:val="right"/>
      <w:pPr>
        <w:ind w:left="2968" w:hanging="180"/>
      </w:pPr>
    </w:lvl>
    <w:lvl w:ilvl="3" w:tplc="0427000F" w:tentative="1">
      <w:start w:val="1"/>
      <w:numFmt w:val="decimal"/>
      <w:lvlText w:val="%4."/>
      <w:lvlJc w:val="left"/>
      <w:pPr>
        <w:ind w:left="3688" w:hanging="360"/>
      </w:pPr>
    </w:lvl>
    <w:lvl w:ilvl="4" w:tplc="04270019" w:tentative="1">
      <w:start w:val="1"/>
      <w:numFmt w:val="lowerLetter"/>
      <w:lvlText w:val="%5."/>
      <w:lvlJc w:val="left"/>
      <w:pPr>
        <w:ind w:left="4408" w:hanging="360"/>
      </w:pPr>
    </w:lvl>
    <w:lvl w:ilvl="5" w:tplc="0427001B" w:tentative="1">
      <w:start w:val="1"/>
      <w:numFmt w:val="lowerRoman"/>
      <w:lvlText w:val="%6."/>
      <w:lvlJc w:val="right"/>
      <w:pPr>
        <w:ind w:left="5128" w:hanging="180"/>
      </w:pPr>
    </w:lvl>
    <w:lvl w:ilvl="6" w:tplc="0427000F" w:tentative="1">
      <w:start w:val="1"/>
      <w:numFmt w:val="decimal"/>
      <w:lvlText w:val="%7."/>
      <w:lvlJc w:val="left"/>
      <w:pPr>
        <w:ind w:left="5848" w:hanging="360"/>
      </w:pPr>
    </w:lvl>
    <w:lvl w:ilvl="7" w:tplc="04270019" w:tentative="1">
      <w:start w:val="1"/>
      <w:numFmt w:val="lowerLetter"/>
      <w:lvlText w:val="%8."/>
      <w:lvlJc w:val="left"/>
      <w:pPr>
        <w:ind w:left="6568" w:hanging="360"/>
      </w:pPr>
    </w:lvl>
    <w:lvl w:ilvl="8" w:tplc="0427001B" w:tentative="1">
      <w:start w:val="1"/>
      <w:numFmt w:val="lowerRoman"/>
      <w:lvlText w:val="%9."/>
      <w:lvlJc w:val="right"/>
      <w:pPr>
        <w:ind w:left="7288" w:hanging="180"/>
      </w:pPr>
    </w:lvl>
  </w:abstractNum>
  <w:abstractNum w:abstractNumId="9" w15:restartNumberingAfterBreak="0">
    <w:nsid w:val="7A236C05"/>
    <w:multiLevelType w:val="hybridMultilevel"/>
    <w:tmpl w:val="7C6CE0D4"/>
    <w:lvl w:ilvl="0" w:tplc="8DA44F4C">
      <w:start w:val="1"/>
      <w:numFmt w:val="decimal"/>
      <w:lvlText w:val="%1."/>
      <w:lvlJc w:val="left"/>
      <w:pPr>
        <w:ind w:left="1562" w:hanging="360"/>
      </w:pPr>
      <w:rPr>
        <w:rFonts w:hint="default"/>
        <w:sz w:val="24"/>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10" w15:restartNumberingAfterBreak="0">
    <w:nsid w:val="7E6F3DED"/>
    <w:multiLevelType w:val="hybridMultilevel"/>
    <w:tmpl w:val="63066A8C"/>
    <w:lvl w:ilvl="0" w:tplc="4854257C">
      <w:start w:val="1"/>
      <w:numFmt w:val="decimal"/>
      <w:lvlText w:val="%1."/>
      <w:lvlJc w:val="left"/>
      <w:pPr>
        <w:tabs>
          <w:tab w:val="num" w:pos="1562"/>
        </w:tabs>
        <w:ind w:left="1562" w:hanging="360"/>
      </w:pPr>
      <w:rPr>
        <w:rFonts w:hint="default"/>
      </w:rPr>
    </w:lvl>
    <w:lvl w:ilvl="1" w:tplc="04270019" w:tentative="1">
      <w:start w:val="1"/>
      <w:numFmt w:val="lowerLetter"/>
      <w:lvlText w:val="%2."/>
      <w:lvlJc w:val="left"/>
      <w:pPr>
        <w:tabs>
          <w:tab w:val="num" w:pos="2282"/>
        </w:tabs>
        <w:ind w:left="2282" w:hanging="360"/>
      </w:pPr>
    </w:lvl>
    <w:lvl w:ilvl="2" w:tplc="0427001B" w:tentative="1">
      <w:start w:val="1"/>
      <w:numFmt w:val="lowerRoman"/>
      <w:lvlText w:val="%3."/>
      <w:lvlJc w:val="right"/>
      <w:pPr>
        <w:tabs>
          <w:tab w:val="num" w:pos="3002"/>
        </w:tabs>
        <w:ind w:left="3002" w:hanging="180"/>
      </w:pPr>
    </w:lvl>
    <w:lvl w:ilvl="3" w:tplc="0427000F" w:tentative="1">
      <w:start w:val="1"/>
      <w:numFmt w:val="decimal"/>
      <w:lvlText w:val="%4."/>
      <w:lvlJc w:val="left"/>
      <w:pPr>
        <w:tabs>
          <w:tab w:val="num" w:pos="3722"/>
        </w:tabs>
        <w:ind w:left="3722" w:hanging="360"/>
      </w:pPr>
    </w:lvl>
    <w:lvl w:ilvl="4" w:tplc="04270019" w:tentative="1">
      <w:start w:val="1"/>
      <w:numFmt w:val="lowerLetter"/>
      <w:lvlText w:val="%5."/>
      <w:lvlJc w:val="left"/>
      <w:pPr>
        <w:tabs>
          <w:tab w:val="num" w:pos="4442"/>
        </w:tabs>
        <w:ind w:left="4442" w:hanging="360"/>
      </w:pPr>
    </w:lvl>
    <w:lvl w:ilvl="5" w:tplc="0427001B" w:tentative="1">
      <w:start w:val="1"/>
      <w:numFmt w:val="lowerRoman"/>
      <w:lvlText w:val="%6."/>
      <w:lvlJc w:val="right"/>
      <w:pPr>
        <w:tabs>
          <w:tab w:val="num" w:pos="5162"/>
        </w:tabs>
        <w:ind w:left="5162" w:hanging="180"/>
      </w:pPr>
    </w:lvl>
    <w:lvl w:ilvl="6" w:tplc="0427000F" w:tentative="1">
      <w:start w:val="1"/>
      <w:numFmt w:val="decimal"/>
      <w:lvlText w:val="%7."/>
      <w:lvlJc w:val="left"/>
      <w:pPr>
        <w:tabs>
          <w:tab w:val="num" w:pos="5882"/>
        </w:tabs>
        <w:ind w:left="5882" w:hanging="360"/>
      </w:pPr>
    </w:lvl>
    <w:lvl w:ilvl="7" w:tplc="04270019" w:tentative="1">
      <w:start w:val="1"/>
      <w:numFmt w:val="lowerLetter"/>
      <w:lvlText w:val="%8."/>
      <w:lvlJc w:val="left"/>
      <w:pPr>
        <w:tabs>
          <w:tab w:val="num" w:pos="6602"/>
        </w:tabs>
        <w:ind w:left="6602" w:hanging="360"/>
      </w:pPr>
    </w:lvl>
    <w:lvl w:ilvl="8" w:tplc="0427001B" w:tentative="1">
      <w:start w:val="1"/>
      <w:numFmt w:val="lowerRoman"/>
      <w:lvlText w:val="%9."/>
      <w:lvlJc w:val="right"/>
      <w:pPr>
        <w:tabs>
          <w:tab w:val="num" w:pos="7322"/>
        </w:tabs>
        <w:ind w:left="7322" w:hanging="180"/>
      </w:pPr>
    </w:lvl>
  </w:abstractNum>
  <w:num w:numId="1" w16cid:durableId="543910996">
    <w:abstractNumId w:val="10"/>
  </w:num>
  <w:num w:numId="2" w16cid:durableId="979456155">
    <w:abstractNumId w:val="1"/>
  </w:num>
  <w:num w:numId="3" w16cid:durableId="1616600926">
    <w:abstractNumId w:val="2"/>
  </w:num>
  <w:num w:numId="4" w16cid:durableId="906838462">
    <w:abstractNumId w:val="4"/>
  </w:num>
  <w:num w:numId="5" w16cid:durableId="157813513">
    <w:abstractNumId w:val="5"/>
  </w:num>
  <w:num w:numId="6" w16cid:durableId="972249291">
    <w:abstractNumId w:val="6"/>
  </w:num>
  <w:num w:numId="7" w16cid:durableId="935862899">
    <w:abstractNumId w:val="7"/>
  </w:num>
  <w:num w:numId="8" w16cid:durableId="1000616070">
    <w:abstractNumId w:val="3"/>
  </w:num>
  <w:num w:numId="9" w16cid:durableId="1419057939">
    <w:abstractNumId w:val="9"/>
  </w:num>
  <w:num w:numId="10" w16cid:durableId="457184653">
    <w:abstractNumId w:val="8"/>
  </w:num>
  <w:num w:numId="11" w16cid:durableId="7453044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770349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BDD"/>
    <w:rsid w:val="00001955"/>
    <w:rsid w:val="00002864"/>
    <w:rsid w:val="0000384C"/>
    <w:rsid w:val="00003BB5"/>
    <w:rsid w:val="00005446"/>
    <w:rsid w:val="00005BDD"/>
    <w:rsid w:val="0000647E"/>
    <w:rsid w:val="0001084C"/>
    <w:rsid w:val="00011261"/>
    <w:rsid w:val="000114C5"/>
    <w:rsid w:val="00014362"/>
    <w:rsid w:val="00014DD7"/>
    <w:rsid w:val="00015475"/>
    <w:rsid w:val="000157E0"/>
    <w:rsid w:val="00015C3F"/>
    <w:rsid w:val="00016776"/>
    <w:rsid w:val="00017DC1"/>
    <w:rsid w:val="0002054F"/>
    <w:rsid w:val="000305CE"/>
    <w:rsid w:val="00031155"/>
    <w:rsid w:val="00032FC4"/>
    <w:rsid w:val="0003332E"/>
    <w:rsid w:val="0003569E"/>
    <w:rsid w:val="0003585D"/>
    <w:rsid w:val="00041EC1"/>
    <w:rsid w:val="00043BF9"/>
    <w:rsid w:val="00044C01"/>
    <w:rsid w:val="000477BA"/>
    <w:rsid w:val="00047A09"/>
    <w:rsid w:val="0005098D"/>
    <w:rsid w:val="000515E9"/>
    <w:rsid w:val="000516B7"/>
    <w:rsid w:val="00051F6D"/>
    <w:rsid w:val="00052966"/>
    <w:rsid w:val="00053C0E"/>
    <w:rsid w:val="00056788"/>
    <w:rsid w:val="00056D69"/>
    <w:rsid w:val="00057CAA"/>
    <w:rsid w:val="000618F3"/>
    <w:rsid w:val="000619AF"/>
    <w:rsid w:val="00062274"/>
    <w:rsid w:val="000622CD"/>
    <w:rsid w:val="0006446B"/>
    <w:rsid w:val="00065283"/>
    <w:rsid w:val="00065284"/>
    <w:rsid w:val="00065EEB"/>
    <w:rsid w:val="000669BF"/>
    <w:rsid w:val="0006786F"/>
    <w:rsid w:val="00067D7E"/>
    <w:rsid w:val="00071749"/>
    <w:rsid w:val="00071C8E"/>
    <w:rsid w:val="00076B5A"/>
    <w:rsid w:val="00077349"/>
    <w:rsid w:val="00077DD6"/>
    <w:rsid w:val="000809E9"/>
    <w:rsid w:val="00082FE1"/>
    <w:rsid w:val="00091556"/>
    <w:rsid w:val="000915D3"/>
    <w:rsid w:val="00094D9A"/>
    <w:rsid w:val="0009540C"/>
    <w:rsid w:val="00095CF7"/>
    <w:rsid w:val="000A1DAC"/>
    <w:rsid w:val="000A2452"/>
    <w:rsid w:val="000A29AB"/>
    <w:rsid w:val="000A3F20"/>
    <w:rsid w:val="000A5798"/>
    <w:rsid w:val="000A6B8A"/>
    <w:rsid w:val="000B0D89"/>
    <w:rsid w:val="000B18D1"/>
    <w:rsid w:val="000B24F0"/>
    <w:rsid w:val="000B3788"/>
    <w:rsid w:val="000B48C6"/>
    <w:rsid w:val="000B4DE8"/>
    <w:rsid w:val="000B67EB"/>
    <w:rsid w:val="000C1165"/>
    <w:rsid w:val="000C775D"/>
    <w:rsid w:val="000C77DE"/>
    <w:rsid w:val="000D093E"/>
    <w:rsid w:val="000D0FBD"/>
    <w:rsid w:val="000D2165"/>
    <w:rsid w:val="000D2227"/>
    <w:rsid w:val="000E0C28"/>
    <w:rsid w:val="000E627E"/>
    <w:rsid w:val="000E752E"/>
    <w:rsid w:val="000F0A9C"/>
    <w:rsid w:val="000F3DDB"/>
    <w:rsid w:val="000F52CA"/>
    <w:rsid w:val="000F6C0B"/>
    <w:rsid w:val="001005C1"/>
    <w:rsid w:val="00100726"/>
    <w:rsid w:val="001013E1"/>
    <w:rsid w:val="00102E26"/>
    <w:rsid w:val="00103573"/>
    <w:rsid w:val="001036B4"/>
    <w:rsid w:val="0010483B"/>
    <w:rsid w:val="00104E1F"/>
    <w:rsid w:val="00105721"/>
    <w:rsid w:val="00110D48"/>
    <w:rsid w:val="00112367"/>
    <w:rsid w:val="00112417"/>
    <w:rsid w:val="001126DF"/>
    <w:rsid w:val="0011538B"/>
    <w:rsid w:val="00115A21"/>
    <w:rsid w:val="00115AE3"/>
    <w:rsid w:val="00121D87"/>
    <w:rsid w:val="00121EE8"/>
    <w:rsid w:val="00122E2D"/>
    <w:rsid w:val="001239A6"/>
    <w:rsid w:val="00124449"/>
    <w:rsid w:val="00125061"/>
    <w:rsid w:val="001255A6"/>
    <w:rsid w:val="00125853"/>
    <w:rsid w:val="00126632"/>
    <w:rsid w:val="001276C6"/>
    <w:rsid w:val="0012791C"/>
    <w:rsid w:val="00127E8A"/>
    <w:rsid w:val="00131C76"/>
    <w:rsid w:val="00133844"/>
    <w:rsid w:val="00136C93"/>
    <w:rsid w:val="0014046B"/>
    <w:rsid w:val="00140AFB"/>
    <w:rsid w:val="00142196"/>
    <w:rsid w:val="00142716"/>
    <w:rsid w:val="001451A5"/>
    <w:rsid w:val="00146908"/>
    <w:rsid w:val="00146F6E"/>
    <w:rsid w:val="001473AF"/>
    <w:rsid w:val="00147898"/>
    <w:rsid w:val="00147C3A"/>
    <w:rsid w:val="00147D20"/>
    <w:rsid w:val="00150A1D"/>
    <w:rsid w:val="0015187E"/>
    <w:rsid w:val="0015426D"/>
    <w:rsid w:val="00154E77"/>
    <w:rsid w:val="00155651"/>
    <w:rsid w:val="00155D6C"/>
    <w:rsid w:val="00156505"/>
    <w:rsid w:val="00157EFC"/>
    <w:rsid w:val="00160252"/>
    <w:rsid w:val="001603FE"/>
    <w:rsid w:val="00161651"/>
    <w:rsid w:val="00161F35"/>
    <w:rsid w:val="00162A1E"/>
    <w:rsid w:val="0016701A"/>
    <w:rsid w:val="00167CB0"/>
    <w:rsid w:val="00175911"/>
    <w:rsid w:val="0017685F"/>
    <w:rsid w:val="0017704B"/>
    <w:rsid w:val="0017783A"/>
    <w:rsid w:val="00177A28"/>
    <w:rsid w:val="0018033C"/>
    <w:rsid w:val="001826A8"/>
    <w:rsid w:val="001840B3"/>
    <w:rsid w:val="00184AC0"/>
    <w:rsid w:val="00184D41"/>
    <w:rsid w:val="00191025"/>
    <w:rsid w:val="001928BD"/>
    <w:rsid w:val="00192D3C"/>
    <w:rsid w:val="00193321"/>
    <w:rsid w:val="00194379"/>
    <w:rsid w:val="00196854"/>
    <w:rsid w:val="00196FD5"/>
    <w:rsid w:val="001A20D4"/>
    <w:rsid w:val="001A5086"/>
    <w:rsid w:val="001A697E"/>
    <w:rsid w:val="001A7F26"/>
    <w:rsid w:val="001B6EB6"/>
    <w:rsid w:val="001B78A7"/>
    <w:rsid w:val="001B7DF5"/>
    <w:rsid w:val="001C04E8"/>
    <w:rsid w:val="001C1266"/>
    <w:rsid w:val="001C2B99"/>
    <w:rsid w:val="001C6CFE"/>
    <w:rsid w:val="001C7F30"/>
    <w:rsid w:val="001D0D6B"/>
    <w:rsid w:val="001D1B55"/>
    <w:rsid w:val="001D317A"/>
    <w:rsid w:val="001D3198"/>
    <w:rsid w:val="001D32E7"/>
    <w:rsid w:val="001D3460"/>
    <w:rsid w:val="001D414F"/>
    <w:rsid w:val="001D4588"/>
    <w:rsid w:val="001D4DF1"/>
    <w:rsid w:val="001D50F1"/>
    <w:rsid w:val="001D6AC9"/>
    <w:rsid w:val="001D6E66"/>
    <w:rsid w:val="001E07A6"/>
    <w:rsid w:val="001E0849"/>
    <w:rsid w:val="001E57CC"/>
    <w:rsid w:val="001E599B"/>
    <w:rsid w:val="001E5F02"/>
    <w:rsid w:val="001E754E"/>
    <w:rsid w:val="001F04D2"/>
    <w:rsid w:val="001F095C"/>
    <w:rsid w:val="001F0FF3"/>
    <w:rsid w:val="001F216D"/>
    <w:rsid w:val="001F7AAE"/>
    <w:rsid w:val="0020094A"/>
    <w:rsid w:val="00200A91"/>
    <w:rsid w:val="00200EA4"/>
    <w:rsid w:val="00201F84"/>
    <w:rsid w:val="00201FAB"/>
    <w:rsid w:val="002029EF"/>
    <w:rsid w:val="00203016"/>
    <w:rsid w:val="00205B52"/>
    <w:rsid w:val="00214930"/>
    <w:rsid w:val="00214A4D"/>
    <w:rsid w:val="00214C8F"/>
    <w:rsid w:val="00222AAC"/>
    <w:rsid w:val="00223BF6"/>
    <w:rsid w:val="0022590D"/>
    <w:rsid w:val="00225DDE"/>
    <w:rsid w:val="00225DE9"/>
    <w:rsid w:val="002273B9"/>
    <w:rsid w:val="00227590"/>
    <w:rsid w:val="002325BB"/>
    <w:rsid w:val="00232A4F"/>
    <w:rsid w:val="00232B15"/>
    <w:rsid w:val="002336D6"/>
    <w:rsid w:val="00233B48"/>
    <w:rsid w:val="00237F47"/>
    <w:rsid w:val="00243D06"/>
    <w:rsid w:val="00245832"/>
    <w:rsid w:val="002468C1"/>
    <w:rsid w:val="0024745A"/>
    <w:rsid w:val="00250654"/>
    <w:rsid w:val="00250758"/>
    <w:rsid w:val="00250D8D"/>
    <w:rsid w:val="00252344"/>
    <w:rsid w:val="00252D8F"/>
    <w:rsid w:val="00254B26"/>
    <w:rsid w:val="0025510C"/>
    <w:rsid w:val="00255161"/>
    <w:rsid w:val="00255205"/>
    <w:rsid w:val="002603AF"/>
    <w:rsid w:val="00260A53"/>
    <w:rsid w:val="002611FA"/>
    <w:rsid w:val="00262BB0"/>
    <w:rsid w:val="0026333C"/>
    <w:rsid w:val="00263F47"/>
    <w:rsid w:val="002648C4"/>
    <w:rsid w:val="00264E24"/>
    <w:rsid w:val="00266605"/>
    <w:rsid w:val="00266643"/>
    <w:rsid w:val="002705F7"/>
    <w:rsid w:val="00270B2B"/>
    <w:rsid w:val="002719D1"/>
    <w:rsid w:val="0027282C"/>
    <w:rsid w:val="002728AA"/>
    <w:rsid w:val="00272B7D"/>
    <w:rsid w:val="0027333B"/>
    <w:rsid w:val="00275944"/>
    <w:rsid w:val="00277B46"/>
    <w:rsid w:val="00284B0A"/>
    <w:rsid w:val="00287280"/>
    <w:rsid w:val="0028772E"/>
    <w:rsid w:val="0029256E"/>
    <w:rsid w:val="00294068"/>
    <w:rsid w:val="00297626"/>
    <w:rsid w:val="00297E57"/>
    <w:rsid w:val="002A014B"/>
    <w:rsid w:val="002A1193"/>
    <w:rsid w:val="002A2D2E"/>
    <w:rsid w:val="002A2FEC"/>
    <w:rsid w:val="002A3BBF"/>
    <w:rsid w:val="002A4162"/>
    <w:rsid w:val="002A51D4"/>
    <w:rsid w:val="002A59B2"/>
    <w:rsid w:val="002A6FDC"/>
    <w:rsid w:val="002B408E"/>
    <w:rsid w:val="002B6A3B"/>
    <w:rsid w:val="002C00A2"/>
    <w:rsid w:val="002C0273"/>
    <w:rsid w:val="002C0A4F"/>
    <w:rsid w:val="002C1AF4"/>
    <w:rsid w:val="002C367F"/>
    <w:rsid w:val="002C465D"/>
    <w:rsid w:val="002C5780"/>
    <w:rsid w:val="002C5FE3"/>
    <w:rsid w:val="002C7C66"/>
    <w:rsid w:val="002D3132"/>
    <w:rsid w:val="002E01A0"/>
    <w:rsid w:val="002E0B8F"/>
    <w:rsid w:val="002E34DA"/>
    <w:rsid w:val="002E5A6A"/>
    <w:rsid w:val="002E6899"/>
    <w:rsid w:val="002E787E"/>
    <w:rsid w:val="002F242E"/>
    <w:rsid w:val="002F36FE"/>
    <w:rsid w:val="002F417A"/>
    <w:rsid w:val="002F515C"/>
    <w:rsid w:val="002F5C3E"/>
    <w:rsid w:val="002F783B"/>
    <w:rsid w:val="002F7B61"/>
    <w:rsid w:val="003016B2"/>
    <w:rsid w:val="00305422"/>
    <w:rsid w:val="00305BFD"/>
    <w:rsid w:val="00307928"/>
    <w:rsid w:val="00312C7A"/>
    <w:rsid w:val="003145F4"/>
    <w:rsid w:val="00314A8C"/>
    <w:rsid w:val="00315183"/>
    <w:rsid w:val="00316813"/>
    <w:rsid w:val="00317C3B"/>
    <w:rsid w:val="003207C5"/>
    <w:rsid w:val="0032243B"/>
    <w:rsid w:val="00322B45"/>
    <w:rsid w:val="00323189"/>
    <w:rsid w:val="00323724"/>
    <w:rsid w:val="00323B6B"/>
    <w:rsid w:val="00324BE5"/>
    <w:rsid w:val="0033053B"/>
    <w:rsid w:val="003306E7"/>
    <w:rsid w:val="003308E2"/>
    <w:rsid w:val="00331D7D"/>
    <w:rsid w:val="0033263F"/>
    <w:rsid w:val="003329A4"/>
    <w:rsid w:val="00332FA2"/>
    <w:rsid w:val="003378AB"/>
    <w:rsid w:val="00341B66"/>
    <w:rsid w:val="00341F0C"/>
    <w:rsid w:val="00343D3D"/>
    <w:rsid w:val="00343DC1"/>
    <w:rsid w:val="003445BC"/>
    <w:rsid w:val="00345344"/>
    <w:rsid w:val="00345D20"/>
    <w:rsid w:val="00345EA4"/>
    <w:rsid w:val="00346CBA"/>
    <w:rsid w:val="0034709C"/>
    <w:rsid w:val="00351C4C"/>
    <w:rsid w:val="00357702"/>
    <w:rsid w:val="00360661"/>
    <w:rsid w:val="00360C17"/>
    <w:rsid w:val="003619FC"/>
    <w:rsid w:val="00363F92"/>
    <w:rsid w:val="003658F4"/>
    <w:rsid w:val="00365EDD"/>
    <w:rsid w:val="00366762"/>
    <w:rsid w:val="003716CE"/>
    <w:rsid w:val="00374BC4"/>
    <w:rsid w:val="00374D4C"/>
    <w:rsid w:val="00375F4B"/>
    <w:rsid w:val="003818DF"/>
    <w:rsid w:val="00383C49"/>
    <w:rsid w:val="003849AF"/>
    <w:rsid w:val="0038573D"/>
    <w:rsid w:val="00390331"/>
    <w:rsid w:val="00391EF5"/>
    <w:rsid w:val="00393A91"/>
    <w:rsid w:val="00396B74"/>
    <w:rsid w:val="003A158A"/>
    <w:rsid w:val="003A25D1"/>
    <w:rsid w:val="003A2931"/>
    <w:rsid w:val="003B0A23"/>
    <w:rsid w:val="003B1A57"/>
    <w:rsid w:val="003B3523"/>
    <w:rsid w:val="003B3646"/>
    <w:rsid w:val="003B64CD"/>
    <w:rsid w:val="003B7072"/>
    <w:rsid w:val="003C1297"/>
    <w:rsid w:val="003C1C06"/>
    <w:rsid w:val="003C36F6"/>
    <w:rsid w:val="003C3F52"/>
    <w:rsid w:val="003C5A0C"/>
    <w:rsid w:val="003C630B"/>
    <w:rsid w:val="003C7217"/>
    <w:rsid w:val="003C7617"/>
    <w:rsid w:val="003C7ABF"/>
    <w:rsid w:val="003D04A6"/>
    <w:rsid w:val="003D11EB"/>
    <w:rsid w:val="003D3B33"/>
    <w:rsid w:val="003D3C00"/>
    <w:rsid w:val="003D5D4B"/>
    <w:rsid w:val="003D7480"/>
    <w:rsid w:val="003D7D7B"/>
    <w:rsid w:val="003E0DF4"/>
    <w:rsid w:val="003E2156"/>
    <w:rsid w:val="003E281E"/>
    <w:rsid w:val="003E449E"/>
    <w:rsid w:val="003E5204"/>
    <w:rsid w:val="003E65AB"/>
    <w:rsid w:val="003E6D99"/>
    <w:rsid w:val="003F00DC"/>
    <w:rsid w:val="003F0B6B"/>
    <w:rsid w:val="003F4BC7"/>
    <w:rsid w:val="003F5FFA"/>
    <w:rsid w:val="003F69A1"/>
    <w:rsid w:val="003F7236"/>
    <w:rsid w:val="004000D9"/>
    <w:rsid w:val="00401AF0"/>
    <w:rsid w:val="00401FF9"/>
    <w:rsid w:val="00402AF6"/>
    <w:rsid w:val="00402D17"/>
    <w:rsid w:val="0040500A"/>
    <w:rsid w:val="00405E4A"/>
    <w:rsid w:val="00406F6E"/>
    <w:rsid w:val="00411109"/>
    <w:rsid w:val="00411337"/>
    <w:rsid w:val="00412753"/>
    <w:rsid w:val="004147AC"/>
    <w:rsid w:val="004179FE"/>
    <w:rsid w:val="00417BA0"/>
    <w:rsid w:val="0042110E"/>
    <w:rsid w:val="00423A16"/>
    <w:rsid w:val="004249C9"/>
    <w:rsid w:val="004253F4"/>
    <w:rsid w:val="00425532"/>
    <w:rsid w:val="00427122"/>
    <w:rsid w:val="0043005B"/>
    <w:rsid w:val="00430099"/>
    <w:rsid w:val="0043019F"/>
    <w:rsid w:val="004301B9"/>
    <w:rsid w:val="00430746"/>
    <w:rsid w:val="00431A4C"/>
    <w:rsid w:val="004337C7"/>
    <w:rsid w:val="00433B52"/>
    <w:rsid w:val="004340C7"/>
    <w:rsid w:val="00436AEB"/>
    <w:rsid w:val="004374F6"/>
    <w:rsid w:val="00441583"/>
    <w:rsid w:val="0044271D"/>
    <w:rsid w:val="00443061"/>
    <w:rsid w:val="0044637D"/>
    <w:rsid w:val="00447A5C"/>
    <w:rsid w:val="00447BAC"/>
    <w:rsid w:val="0045242C"/>
    <w:rsid w:val="0045255F"/>
    <w:rsid w:val="00453B98"/>
    <w:rsid w:val="00461944"/>
    <w:rsid w:val="00462CED"/>
    <w:rsid w:val="0046317C"/>
    <w:rsid w:val="004666A1"/>
    <w:rsid w:val="0046677E"/>
    <w:rsid w:val="0046683A"/>
    <w:rsid w:val="004669ED"/>
    <w:rsid w:val="00467B02"/>
    <w:rsid w:val="004702FD"/>
    <w:rsid w:val="00472372"/>
    <w:rsid w:val="004747DE"/>
    <w:rsid w:val="00474982"/>
    <w:rsid w:val="00474EDC"/>
    <w:rsid w:val="00475D10"/>
    <w:rsid w:val="0047775D"/>
    <w:rsid w:val="004778BD"/>
    <w:rsid w:val="00477EB0"/>
    <w:rsid w:val="004918EF"/>
    <w:rsid w:val="00492211"/>
    <w:rsid w:val="0049335E"/>
    <w:rsid w:val="00493446"/>
    <w:rsid w:val="00493AC6"/>
    <w:rsid w:val="0049744E"/>
    <w:rsid w:val="004A0C47"/>
    <w:rsid w:val="004A2E66"/>
    <w:rsid w:val="004B04AB"/>
    <w:rsid w:val="004B3B52"/>
    <w:rsid w:val="004C0296"/>
    <w:rsid w:val="004C143D"/>
    <w:rsid w:val="004C1DC3"/>
    <w:rsid w:val="004C2482"/>
    <w:rsid w:val="004C503F"/>
    <w:rsid w:val="004D0EDC"/>
    <w:rsid w:val="004D124B"/>
    <w:rsid w:val="004D2F74"/>
    <w:rsid w:val="004D3D39"/>
    <w:rsid w:val="004D3F25"/>
    <w:rsid w:val="004D4AFC"/>
    <w:rsid w:val="004D539C"/>
    <w:rsid w:val="004D687F"/>
    <w:rsid w:val="004D68F3"/>
    <w:rsid w:val="004E0CFA"/>
    <w:rsid w:val="004E23FE"/>
    <w:rsid w:val="004E2839"/>
    <w:rsid w:val="004E2BD1"/>
    <w:rsid w:val="004E2F39"/>
    <w:rsid w:val="004F0922"/>
    <w:rsid w:val="004F20A0"/>
    <w:rsid w:val="004F2136"/>
    <w:rsid w:val="004F3DFC"/>
    <w:rsid w:val="004F4450"/>
    <w:rsid w:val="004F4947"/>
    <w:rsid w:val="00500126"/>
    <w:rsid w:val="0050066A"/>
    <w:rsid w:val="00505831"/>
    <w:rsid w:val="0050743C"/>
    <w:rsid w:val="00510C48"/>
    <w:rsid w:val="00511625"/>
    <w:rsid w:val="00512FEF"/>
    <w:rsid w:val="005146D7"/>
    <w:rsid w:val="00515749"/>
    <w:rsid w:val="00517680"/>
    <w:rsid w:val="00517BD9"/>
    <w:rsid w:val="00517DC5"/>
    <w:rsid w:val="005216E7"/>
    <w:rsid w:val="00521846"/>
    <w:rsid w:val="00522525"/>
    <w:rsid w:val="0052356F"/>
    <w:rsid w:val="00523ABE"/>
    <w:rsid w:val="00524E74"/>
    <w:rsid w:val="00526632"/>
    <w:rsid w:val="00526D72"/>
    <w:rsid w:val="005279F0"/>
    <w:rsid w:val="0053155D"/>
    <w:rsid w:val="00531A5D"/>
    <w:rsid w:val="00535698"/>
    <w:rsid w:val="00536159"/>
    <w:rsid w:val="005376E0"/>
    <w:rsid w:val="0053772B"/>
    <w:rsid w:val="00537D1C"/>
    <w:rsid w:val="00541051"/>
    <w:rsid w:val="00542995"/>
    <w:rsid w:val="005435C6"/>
    <w:rsid w:val="00543779"/>
    <w:rsid w:val="00544038"/>
    <w:rsid w:val="00544195"/>
    <w:rsid w:val="005450C5"/>
    <w:rsid w:val="005476B4"/>
    <w:rsid w:val="00550BFA"/>
    <w:rsid w:val="00551CD8"/>
    <w:rsid w:val="00551CEC"/>
    <w:rsid w:val="00554C2C"/>
    <w:rsid w:val="00554D80"/>
    <w:rsid w:val="005609D3"/>
    <w:rsid w:val="00560E1F"/>
    <w:rsid w:val="005610A3"/>
    <w:rsid w:val="005629AE"/>
    <w:rsid w:val="00564C18"/>
    <w:rsid w:val="005660FE"/>
    <w:rsid w:val="00572AFD"/>
    <w:rsid w:val="00573FFD"/>
    <w:rsid w:val="00574307"/>
    <w:rsid w:val="00574D87"/>
    <w:rsid w:val="005750FD"/>
    <w:rsid w:val="00575ABC"/>
    <w:rsid w:val="00575FA3"/>
    <w:rsid w:val="0057646D"/>
    <w:rsid w:val="005765F1"/>
    <w:rsid w:val="00580901"/>
    <w:rsid w:val="00580C85"/>
    <w:rsid w:val="00580E88"/>
    <w:rsid w:val="00587EF7"/>
    <w:rsid w:val="00590099"/>
    <w:rsid w:val="0059018C"/>
    <w:rsid w:val="0059079A"/>
    <w:rsid w:val="005907D5"/>
    <w:rsid w:val="00591234"/>
    <w:rsid w:val="005940B4"/>
    <w:rsid w:val="0059484C"/>
    <w:rsid w:val="005A097B"/>
    <w:rsid w:val="005A3E1E"/>
    <w:rsid w:val="005A70D1"/>
    <w:rsid w:val="005A773A"/>
    <w:rsid w:val="005B250D"/>
    <w:rsid w:val="005B26DD"/>
    <w:rsid w:val="005B27A8"/>
    <w:rsid w:val="005B37FE"/>
    <w:rsid w:val="005B389A"/>
    <w:rsid w:val="005B5CB4"/>
    <w:rsid w:val="005B689E"/>
    <w:rsid w:val="005C1765"/>
    <w:rsid w:val="005C1D2D"/>
    <w:rsid w:val="005C1E68"/>
    <w:rsid w:val="005C2909"/>
    <w:rsid w:val="005C37AC"/>
    <w:rsid w:val="005C415B"/>
    <w:rsid w:val="005C5343"/>
    <w:rsid w:val="005C5773"/>
    <w:rsid w:val="005D014A"/>
    <w:rsid w:val="005D03A1"/>
    <w:rsid w:val="005D0AF0"/>
    <w:rsid w:val="005D24F3"/>
    <w:rsid w:val="005D261B"/>
    <w:rsid w:val="005D2F26"/>
    <w:rsid w:val="005D5B41"/>
    <w:rsid w:val="005D794C"/>
    <w:rsid w:val="005E153B"/>
    <w:rsid w:val="005E2446"/>
    <w:rsid w:val="005E2F4B"/>
    <w:rsid w:val="005E2F95"/>
    <w:rsid w:val="005E3FF3"/>
    <w:rsid w:val="005E6695"/>
    <w:rsid w:val="005E6D78"/>
    <w:rsid w:val="005F0F0C"/>
    <w:rsid w:val="005F1423"/>
    <w:rsid w:val="005F195B"/>
    <w:rsid w:val="005F33B1"/>
    <w:rsid w:val="005F65A3"/>
    <w:rsid w:val="005F68A7"/>
    <w:rsid w:val="005F6C36"/>
    <w:rsid w:val="005F6DF2"/>
    <w:rsid w:val="005F79D6"/>
    <w:rsid w:val="005F7A95"/>
    <w:rsid w:val="0060077F"/>
    <w:rsid w:val="00601AA8"/>
    <w:rsid w:val="0060205B"/>
    <w:rsid w:val="0060208A"/>
    <w:rsid w:val="00602BF9"/>
    <w:rsid w:val="00603040"/>
    <w:rsid w:val="00604491"/>
    <w:rsid w:val="00604604"/>
    <w:rsid w:val="00604B30"/>
    <w:rsid w:val="00607B16"/>
    <w:rsid w:val="0061271D"/>
    <w:rsid w:val="00612ABB"/>
    <w:rsid w:val="00613602"/>
    <w:rsid w:val="006137E2"/>
    <w:rsid w:val="00615521"/>
    <w:rsid w:val="006156C2"/>
    <w:rsid w:val="006170EC"/>
    <w:rsid w:val="006200E9"/>
    <w:rsid w:val="00620253"/>
    <w:rsid w:val="006208A2"/>
    <w:rsid w:val="00620F29"/>
    <w:rsid w:val="00621D1E"/>
    <w:rsid w:val="00623EE8"/>
    <w:rsid w:val="0062424E"/>
    <w:rsid w:val="006256ED"/>
    <w:rsid w:val="006261A9"/>
    <w:rsid w:val="00630B24"/>
    <w:rsid w:val="006314D5"/>
    <w:rsid w:val="006318C0"/>
    <w:rsid w:val="00634A9D"/>
    <w:rsid w:val="00637B2B"/>
    <w:rsid w:val="00641739"/>
    <w:rsid w:val="00641D64"/>
    <w:rsid w:val="0064453F"/>
    <w:rsid w:val="00650513"/>
    <w:rsid w:val="0065313D"/>
    <w:rsid w:val="006537F0"/>
    <w:rsid w:val="00654D8F"/>
    <w:rsid w:val="00656578"/>
    <w:rsid w:val="00657055"/>
    <w:rsid w:val="006615EF"/>
    <w:rsid w:val="00661D40"/>
    <w:rsid w:val="00665CEF"/>
    <w:rsid w:val="00666519"/>
    <w:rsid w:val="0066756A"/>
    <w:rsid w:val="0067199B"/>
    <w:rsid w:val="006733B4"/>
    <w:rsid w:val="00673471"/>
    <w:rsid w:val="006736C6"/>
    <w:rsid w:val="00673BBB"/>
    <w:rsid w:val="00682327"/>
    <w:rsid w:val="00686047"/>
    <w:rsid w:val="00686DF8"/>
    <w:rsid w:val="00687330"/>
    <w:rsid w:val="0068772E"/>
    <w:rsid w:val="006911D9"/>
    <w:rsid w:val="0069143E"/>
    <w:rsid w:val="00692DC1"/>
    <w:rsid w:val="006949CE"/>
    <w:rsid w:val="00697056"/>
    <w:rsid w:val="006A121A"/>
    <w:rsid w:val="006A143D"/>
    <w:rsid w:val="006A26F8"/>
    <w:rsid w:val="006A3196"/>
    <w:rsid w:val="006A413D"/>
    <w:rsid w:val="006A4792"/>
    <w:rsid w:val="006A6EE9"/>
    <w:rsid w:val="006A7F22"/>
    <w:rsid w:val="006B09C0"/>
    <w:rsid w:val="006B0DEB"/>
    <w:rsid w:val="006B112F"/>
    <w:rsid w:val="006B3A5F"/>
    <w:rsid w:val="006B4523"/>
    <w:rsid w:val="006B4DF3"/>
    <w:rsid w:val="006B5B90"/>
    <w:rsid w:val="006B7492"/>
    <w:rsid w:val="006C0937"/>
    <w:rsid w:val="006C0BD2"/>
    <w:rsid w:val="006C159A"/>
    <w:rsid w:val="006C297C"/>
    <w:rsid w:val="006C3AEE"/>
    <w:rsid w:val="006C3D4A"/>
    <w:rsid w:val="006C43A6"/>
    <w:rsid w:val="006C777F"/>
    <w:rsid w:val="006C7ED4"/>
    <w:rsid w:val="006D03EF"/>
    <w:rsid w:val="006D071B"/>
    <w:rsid w:val="006D1DFB"/>
    <w:rsid w:val="006D3082"/>
    <w:rsid w:val="006D631C"/>
    <w:rsid w:val="006E03E7"/>
    <w:rsid w:val="006E12DB"/>
    <w:rsid w:val="006E2080"/>
    <w:rsid w:val="006E215F"/>
    <w:rsid w:val="006E5242"/>
    <w:rsid w:val="006F02BF"/>
    <w:rsid w:val="006F0C15"/>
    <w:rsid w:val="006F2C83"/>
    <w:rsid w:val="006F2EA7"/>
    <w:rsid w:val="006F2ED5"/>
    <w:rsid w:val="006F5EFF"/>
    <w:rsid w:val="006F76AB"/>
    <w:rsid w:val="007013C2"/>
    <w:rsid w:val="00701AEA"/>
    <w:rsid w:val="00702294"/>
    <w:rsid w:val="00702F0B"/>
    <w:rsid w:val="00704D1A"/>
    <w:rsid w:val="00707CF8"/>
    <w:rsid w:val="0071007F"/>
    <w:rsid w:val="007105CD"/>
    <w:rsid w:val="00712526"/>
    <w:rsid w:val="00712690"/>
    <w:rsid w:val="007127D8"/>
    <w:rsid w:val="007128A8"/>
    <w:rsid w:val="0071664B"/>
    <w:rsid w:val="00716D6D"/>
    <w:rsid w:val="00720ABA"/>
    <w:rsid w:val="00722196"/>
    <w:rsid w:val="007223A7"/>
    <w:rsid w:val="00722B39"/>
    <w:rsid w:val="00724505"/>
    <w:rsid w:val="007310B2"/>
    <w:rsid w:val="00734259"/>
    <w:rsid w:val="007355C5"/>
    <w:rsid w:val="0073695C"/>
    <w:rsid w:val="00736A4F"/>
    <w:rsid w:val="007371D7"/>
    <w:rsid w:val="007421E2"/>
    <w:rsid w:val="0074228D"/>
    <w:rsid w:val="00743398"/>
    <w:rsid w:val="00744FD4"/>
    <w:rsid w:val="0074507E"/>
    <w:rsid w:val="00745AC9"/>
    <w:rsid w:val="00747340"/>
    <w:rsid w:val="00747ABD"/>
    <w:rsid w:val="00750246"/>
    <w:rsid w:val="007518EF"/>
    <w:rsid w:val="00752EB0"/>
    <w:rsid w:val="00754AAB"/>
    <w:rsid w:val="00754C3D"/>
    <w:rsid w:val="0076115B"/>
    <w:rsid w:val="00762E82"/>
    <w:rsid w:val="0076687D"/>
    <w:rsid w:val="00766F4D"/>
    <w:rsid w:val="0076726A"/>
    <w:rsid w:val="00767743"/>
    <w:rsid w:val="00767C73"/>
    <w:rsid w:val="00767E3D"/>
    <w:rsid w:val="007702AB"/>
    <w:rsid w:val="007720E7"/>
    <w:rsid w:val="00772C56"/>
    <w:rsid w:val="00774578"/>
    <w:rsid w:val="007769D3"/>
    <w:rsid w:val="00776E9B"/>
    <w:rsid w:val="007800BE"/>
    <w:rsid w:val="00780F56"/>
    <w:rsid w:val="00781A61"/>
    <w:rsid w:val="00782A6C"/>
    <w:rsid w:val="007860B6"/>
    <w:rsid w:val="00786F2F"/>
    <w:rsid w:val="007873AA"/>
    <w:rsid w:val="00791488"/>
    <w:rsid w:val="00793124"/>
    <w:rsid w:val="007931AC"/>
    <w:rsid w:val="00795084"/>
    <w:rsid w:val="007A21C4"/>
    <w:rsid w:val="007A6009"/>
    <w:rsid w:val="007B00C8"/>
    <w:rsid w:val="007B403A"/>
    <w:rsid w:val="007B4FD0"/>
    <w:rsid w:val="007B646D"/>
    <w:rsid w:val="007B6611"/>
    <w:rsid w:val="007B6E80"/>
    <w:rsid w:val="007B6EAB"/>
    <w:rsid w:val="007B7384"/>
    <w:rsid w:val="007B79B2"/>
    <w:rsid w:val="007B7C29"/>
    <w:rsid w:val="007C3790"/>
    <w:rsid w:val="007C4BCC"/>
    <w:rsid w:val="007C534B"/>
    <w:rsid w:val="007C5406"/>
    <w:rsid w:val="007C6233"/>
    <w:rsid w:val="007C63EB"/>
    <w:rsid w:val="007C6E6E"/>
    <w:rsid w:val="007C7066"/>
    <w:rsid w:val="007D1B06"/>
    <w:rsid w:val="007D225C"/>
    <w:rsid w:val="007D23E6"/>
    <w:rsid w:val="007D2EBB"/>
    <w:rsid w:val="007D41F7"/>
    <w:rsid w:val="007E2D75"/>
    <w:rsid w:val="007E2D99"/>
    <w:rsid w:val="007E30EE"/>
    <w:rsid w:val="007E44AE"/>
    <w:rsid w:val="007E56A8"/>
    <w:rsid w:val="007E6A4B"/>
    <w:rsid w:val="007E6C7E"/>
    <w:rsid w:val="007F2772"/>
    <w:rsid w:val="007F29C3"/>
    <w:rsid w:val="007F3888"/>
    <w:rsid w:val="007F4136"/>
    <w:rsid w:val="00801903"/>
    <w:rsid w:val="00802796"/>
    <w:rsid w:val="00811BE0"/>
    <w:rsid w:val="0081303E"/>
    <w:rsid w:val="00813E59"/>
    <w:rsid w:val="0081600B"/>
    <w:rsid w:val="00816200"/>
    <w:rsid w:val="008216A2"/>
    <w:rsid w:val="008220AE"/>
    <w:rsid w:val="00823EB0"/>
    <w:rsid w:val="0082420A"/>
    <w:rsid w:val="008312A7"/>
    <w:rsid w:val="00831CB6"/>
    <w:rsid w:val="00832DE4"/>
    <w:rsid w:val="008344E1"/>
    <w:rsid w:val="00835C41"/>
    <w:rsid w:val="00836EE9"/>
    <w:rsid w:val="00837D8A"/>
    <w:rsid w:val="008401EB"/>
    <w:rsid w:val="008414C5"/>
    <w:rsid w:val="00842600"/>
    <w:rsid w:val="00843D4B"/>
    <w:rsid w:val="00844AAE"/>
    <w:rsid w:val="0084593D"/>
    <w:rsid w:val="008461C7"/>
    <w:rsid w:val="0084764D"/>
    <w:rsid w:val="00847740"/>
    <w:rsid w:val="00850CFC"/>
    <w:rsid w:val="00853E4E"/>
    <w:rsid w:val="0085446D"/>
    <w:rsid w:val="00854A30"/>
    <w:rsid w:val="00854F0C"/>
    <w:rsid w:val="008553A8"/>
    <w:rsid w:val="008555BF"/>
    <w:rsid w:val="00855ABF"/>
    <w:rsid w:val="00855D7C"/>
    <w:rsid w:val="008573BC"/>
    <w:rsid w:val="008607CB"/>
    <w:rsid w:val="008614F1"/>
    <w:rsid w:val="008650E5"/>
    <w:rsid w:val="00865CAA"/>
    <w:rsid w:val="00866547"/>
    <w:rsid w:val="00866AEC"/>
    <w:rsid w:val="00871886"/>
    <w:rsid w:val="008722A9"/>
    <w:rsid w:val="00872606"/>
    <w:rsid w:val="0087300A"/>
    <w:rsid w:val="00874E32"/>
    <w:rsid w:val="00874E93"/>
    <w:rsid w:val="00876188"/>
    <w:rsid w:val="008807AD"/>
    <w:rsid w:val="008818BF"/>
    <w:rsid w:val="00882F62"/>
    <w:rsid w:val="0088538C"/>
    <w:rsid w:val="00885C43"/>
    <w:rsid w:val="008914CC"/>
    <w:rsid w:val="00891AE9"/>
    <w:rsid w:val="0089400B"/>
    <w:rsid w:val="00895D69"/>
    <w:rsid w:val="0089647F"/>
    <w:rsid w:val="008A1E6A"/>
    <w:rsid w:val="008A2206"/>
    <w:rsid w:val="008A272C"/>
    <w:rsid w:val="008A378D"/>
    <w:rsid w:val="008A4A53"/>
    <w:rsid w:val="008A67FA"/>
    <w:rsid w:val="008A75EA"/>
    <w:rsid w:val="008A76C1"/>
    <w:rsid w:val="008A7BAB"/>
    <w:rsid w:val="008B0E8B"/>
    <w:rsid w:val="008B26B2"/>
    <w:rsid w:val="008B29A5"/>
    <w:rsid w:val="008B2F35"/>
    <w:rsid w:val="008B736F"/>
    <w:rsid w:val="008B73F3"/>
    <w:rsid w:val="008C0274"/>
    <w:rsid w:val="008C0F5C"/>
    <w:rsid w:val="008C2000"/>
    <w:rsid w:val="008C40CB"/>
    <w:rsid w:val="008C702B"/>
    <w:rsid w:val="008C79CF"/>
    <w:rsid w:val="008D119D"/>
    <w:rsid w:val="008D286D"/>
    <w:rsid w:val="008D2B3C"/>
    <w:rsid w:val="008D2EC7"/>
    <w:rsid w:val="008D7FB5"/>
    <w:rsid w:val="008E02B4"/>
    <w:rsid w:val="008E0703"/>
    <w:rsid w:val="008E0F02"/>
    <w:rsid w:val="008E1E6A"/>
    <w:rsid w:val="008E7530"/>
    <w:rsid w:val="008F048B"/>
    <w:rsid w:val="008F0C39"/>
    <w:rsid w:val="008F1FBC"/>
    <w:rsid w:val="008F32D7"/>
    <w:rsid w:val="008F7875"/>
    <w:rsid w:val="00900D47"/>
    <w:rsid w:val="00901BA0"/>
    <w:rsid w:val="00902336"/>
    <w:rsid w:val="00902F3D"/>
    <w:rsid w:val="00903795"/>
    <w:rsid w:val="009037AB"/>
    <w:rsid w:val="00905903"/>
    <w:rsid w:val="00905A95"/>
    <w:rsid w:val="009148A4"/>
    <w:rsid w:val="00915963"/>
    <w:rsid w:val="0091599B"/>
    <w:rsid w:val="00916314"/>
    <w:rsid w:val="00916424"/>
    <w:rsid w:val="00916458"/>
    <w:rsid w:val="00920430"/>
    <w:rsid w:val="00920B3E"/>
    <w:rsid w:val="00921896"/>
    <w:rsid w:val="0092206D"/>
    <w:rsid w:val="00922FB1"/>
    <w:rsid w:val="00925D82"/>
    <w:rsid w:val="00925E1A"/>
    <w:rsid w:val="009277FC"/>
    <w:rsid w:val="00930D86"/>
    <w:rsid w:val="00932840"/>
    <w:rsid w:val="00933C76"/>
    <w:rsid w:val="00940C08"/>
    <w:rsid w:val="00941378"/>
    <w:rsid w:val="00942017"/>
    <w:rsid w:val="009436AA"/>
    <w:rsid w:val="009437DC"/>
    <w:rsid w:val="00944E1F"/>
    <w:rsid w:val="009458E4"/>
    <w:rsid w:val="009479DA"/>
    <w:rsid w:val="009513B7"/>
    <w:rsid w:val="0095141F"/>
    <w:rsid w:val="00951E5F"/>
    <w:rsid w:val="00953654"/>
    <w:rsid w:val="00953F0A"/>
    <w:rsid w:val="00955D58"/>
    <w:rsid w:val="009570E8"/>
    <w:rsid w:val="00957A33"/>
    <w:rsid w:val="009601CC"/>
    <w:rsid w:val="00960E85"/>
    <w:rsid w:val="00961D9A"/>
    <w:rsid w:val="00962655"/>
    <w:rsid w:val="00963230"/>
    <w:rsid w:val="00964076"/>
    <w:rsid w:val="00966063"/>
    <w:rsid w:val="009679BE"/>
    <w:rsid w:val="00970656"/>
    <w:rsid w:val="0097100B"/>
    <w:rsid w:val="00971E93"/>
    <w:rsid w:val="009754FB"/>
    <w:rsid w:val="00976224"/>
    <w:rsid w:val="009808C6"/>
    <w:rsid w:val="00980A13"/>
    <w:rsid w:val="009847B9"/>
    <w:rsid w:val="009853A5"/>
    <w:rsid w:val="00986364"/>
    <w:rsid w:val="00987EC5"/>
    <w:rsid w:val="00990045"/>
    <w:rsid w:val="00992259"/>
    <w:rsid w:val="00994C83"/>
    <w:rsid w:val="00994D96"/>
    <w:rsid w:val="00995318"/>
    <w:rsid w:val="00995737"/>
    <w:rsid w:val="00996690"/>
    <w:rsid w:val="0099760D"/>
    <w:rsid w:val="009A16D5"/>
    <w:rsid w:val="009A21F2"/>
    <w:rsid w:val="009A564E"/>
    <w:rsid w:val="009A6E3D"/>
    <w:rsid w:val="009A76D7"/>
    <w:rsid w:val="009B2CE8"/>
    <w:rsid w:val="009B407E"/>
    <w:rsid w:val="009B52FE"/>
    <w:rsid w:val="009B5392"/>
    <w:rsid w:val="009B59A6"/>
    <w:rsid w:val="009B5EB1"/>
    <w:rsid w:val="009B7076"/>
    <w:rsid w:val="009B71A8"/>
    <w:rsid w:val="009B7CAA"/>
    <w:rsid w:val="009C076C"/>
    <w:rsid w:val="009C1710"/>
    <w:rsid w:val="009C3757"/>
    <w:rsid w:val="009C3FA6"/>
    <w:rsid w:val="009C4013"/>
    <w:rsid w:val="009C55F4"/>
    <w:rsid w:val="009C5CCA"/>
    <w:rsid w:val="009C6810"/>
    <w:rsid w:val="009C6951"/>
    <w:rsid w:val="009D0BE7"/>
    <w:rsid w:val="009D2467"/>
    <w:rsid w:val="009D3C5D"/>
    <w:rsid w:val="009D6F95"/>
    <w:rsid w:val="009D6FEA"/>
    <w:rsid w:val="009D7CF5"/>
    <w:rsid w:val="009E269A"/>
    <w:rsid w:val="009E50F4"/>
    <w:rsid w:val="009F2D4A"/>
    <w:rsid w:val="009F377D"/>
    <w:rsid w:val="009F49CC"/>
    <w:rsid w:val="009F7123"/>
    <w:rsid w:val="00A00791"/>
    <w:rsid w:val="00A01289"/>
    <w:rsid w:val="00A01BC8"/>
    <w:rsid w:val="00A03C19"/>
    <w:rsid w:val="00A045FE"/>
    <w:rsid w:val="00A047DA"/>
    <w:rsid w:val="00A0677F"/>
    <w:rsid w:val="00A07A4A"/>
    <w:rsid w:val="00A1338B"/>
    <w:rsid w:val="00A137DF"/>
    <w:rsid w:val="00A14882"/>
    <w:rsid w:val="00A157EF"/>
    <w:rsid w:val="00A15868"/>
    <w:rsid w:val="00A16DB0"/>
    <w:rsid w:val="00A22A34"/>
    <w:rsid w:val="00A2324A"/>
    <w:rsid w:val="00A239AA"/>
    <w:rsid w:val="00A2444A"/>
    <w:rsid w:val="00A27B76"/>
    <w:rsid w:val="00A34C49"/>
    <w:rsid w:val="00A371C8"/>
    <w:rsid w:val="00A3729A"/>
    <w:rsid w:val="00A424F8"/>
    <w:rsid w:val="00A44075"/>
    <w:rsid w:val="00A46BD1"/>
    <w:rsid w:val="00A473A3"/>
    <w:rsid w:val="00A50820"/>
    <w:rsid w:val="00A52A18"/>
    <w:rsid w:val="00A536D5"/>
    <w:rsid w:val="00A55FC3"/>
    <w:rsid w:val="00A5732D"/>
    <w:rsid w:val="00A57724"/>
    <w:rsid w:val="00A57AB3"/>
    <w:rsid w:val="00A6011D"/>
    <w:rsid w:val="00A60B5B"/>
    <w:rsid w:val="00A62137"/>
    <w:rsid w:val="00A626BD"/>
    <w:rsid w:val="00A64ECD"/>
    <w:rsid w:val="00A65C67"/>
    <w:rsid w:val="00A67A5E"/>
    <w:rsid w:val="00A67D67"/>
    <w:rsid w:val="00A67DF3"/>
    <w:rsid w:val="00A733FD"/>
    <w:rsid w:val="00A738FD"/>
    <w:rsid w:val="00A74026"/>
    <w:rsid w:val="00A74A23"/>
    <w:rsid w:val="00A83676"/>
    <w:rsid w:val="00A8412C"/>
    <w:rsid w:val="00A852B6"/>
    <w:rsid w:val="00A86086"/>
    <w:rsid w:val="00A86ED9"/>
    <w:rsid w:val="00A86F3D"/>
    <w:rsid w:val="00A87264"/>
    <w:rsid w:val="00A9180B"/>
    <w:rsid w:val="00A91878"/>
    <w:rsid w:val="00A92A26"/>
    <w:rsid w:val="00A93B9C"/>
    <w:rsid w:val="00A963A1"/>
    <w:rsid w:val="00A97184"/>
    <w:rsid w:val="00A97A1A"/>
    <w:rsid w:val="00AA11D6"/>
    <w:rsid w:val="00AA2EC5"/>
    <w:rsid w:val="00AA330C"/>
    <w:rsid w:val="00AA569F"/>
    <w:rsid w:val="00AA64E7"/>
    <w:rsid w:val="00AB07EF"/>
    <w:rsid w:val="00AB25D2"/>
    <w:rsid w:val="00AB388D"/>
    <w:rsid w:val="00AB3AFB"/>
    <w:rsid w:val="00AB3E0D"/>
    <w:rsid w:val="00AB5A78"/>
    <w:rsid w:val="00AB7F9D"/>
    <w:rsid w:val="00AC0EE8"/>
    <w:rsid w:val="00AC3C49"/>
    <w:rsid w:val="00AC526A"/>
    <w:rsid w:val="00AC5CDF"/>
    <w:rsid w:val="00AC61A0"/>
    <w:rsid w:val="00AC6E67"/>
    <w:rsid w:val="00AC6FF9"/>
    <w:rsid w:val="00AD097D"/>
    <w:rsid w:val="00AD103D"/>
    <w:rsid w:val="00AD1E66"/>
    <w:rsid w:val="00AD3EF2"/>
    <w:rsid w:val="00AD5A88"/>
    <w:rsid w:val="00AD627B"/>
    <w:rsid w:val="00AD64C3"/>
    <w:rsid w:val="00AD78D3"/>
    <w:rsid w:val="00AD7F07"/>
    <w:rsid w:val="00AE0209"/>
    <w:rsid w:val="00AE2100"/>
    <w:rsid w:val="00AE33D5"/>
    <w:rsid w:val="00AE386B"/>
    <w:rsid w:val="00AE3C9E"/>
    <w:rsid w:val="00AE577B"/>
    <w:rsid w:val="00AE58ED"/>
    <w:rsid w:val="00AE63EB"/>
    <w:rsid w:val="00AF4573"/>
    <w:rsid w:val="00AF5559"/>
    <w:rsid w:val="00AF5D93"/>
    <w:rsid w:val="00AF78B2"/>
    <w:rsid w:val="00B010BD"/>
    <w:rsid w:val="00B03F13"/>
    <w:rsid w:val="00B05436"/>
    <w:rsid w:val="00B054A0"/>
    <w:rsid w:val="00B061C6"/>
    <w:rsid w:val="00B07549"/>
    <w:rsid w:val="00B07FBB"/>
    <w:rsid w:val="00B105AF"/>
    <w:rsid w:val="00B11C8C"/>
    <w:rsid w:val="00B129A1"/>
    <w:rsid w:val="00B13737"/>
    <w:rsid w:val="00B13EA0"/>
    <w:rsid w:val="00B14042"/>
    <w:rsid w:val="00B142B0"/>
    <w:rsid w:val="00B15085"/>
    <w:rsid w:val="00B212C8"/>
    <w:rsid w:val="00B2130E"/>
    <w:rsid w:val="00B25E18"/>
    <w:rsid w:val="00B2772F"/>
    <w:rsid w:val="00B3048F"/>
    <w:rsid w:val="00B311F9"/>
    <w:rsid w:val="00B31383"/>
    <w:rsid w:val="00B33792"/>
    <w:rsid w:val="00B34EBD"/>
    <w:rsid w:val="00B35DE0"/>
    <w:rsid w:val="00B372BB"/>
    <w:rsid w:val="00B37518"/>
    <w:rsid w:val="00B41A41"/>
    <w:rsid w:val="00B431A6"/>
    <w:rsid w:val="00B4326C"/>
    <w:rsid w:val="00B45009"/>
    <w:rsid w:val="00B455F3"/>
    <w:rsid w:val="00B46D86"/>
    <w:rsid w:val="00B47362"/>
    <w:rsid w:val="00B47A12"/>
    <w:rsid w:val="00B51C25"/>
    <w:rsid w:val="00B51D2D"/>
    <w:rsid w:val="00B5463C"/>
    <w:rsid w:val="00B55EFF"/>
    <w:rsid w:val="00B5698C"/>
    <w:rsid w:val="00B57FC8"/>
    <w:rsid w:val="00B62B5C"/>
    <w:rsid w:val="00B65819"/>
    <w:rsid w:val="00B65A8D"/>
    <w:rsid w:val="00B70059"/>
    <w:rsid w:val="00B71E4F"/>
    <w:rsid w:val="00B7205E"/>
    <w:rsid w:val="00B72D8A"/>
    <w:rsid w:val="00B80290"/>
    <w:rsid w:val="00B8093C"/>
    <w:rsid w:val="00B81891"/>
    <w:rsid w:val="00B83F29"/>
    <w:rsid w:val="00B84C2A"/>
    <w:rsid w:val="00B86FA3"/>
    <w:rsid w:val="00B908D3"/>
    <w:rsid w:val="00B90ABA"/>
    <w:rsid w:val="00B93341"/>
    <w:rsid w:val="00B94CAB"/>
    <w:rsid w:val="00BA2A87"/>
    <w:rsid w:val="00BA402A"/>
    <w:rsid w:val="00BA66C6"/>
    <w:rsid w:val="00BA6C04"/>
    <w:rsid w:val="00BA6E6F"/>
    <w:rsid w:val="00BA7C30"/>
    <w:rsid w:val="00BB0773"/>
    <w:rsid w:val="00BB07EC"/>
    <w:rsid w:val="00BB097A"/>
    <w:rsid w:val="00BB1B9B"/>
    <w:rsid w:val="00BB2F0A"/>
    <w:rsid w:val="00BB3D56"/>
    <w:rsid w:val="00BB51B0"/>
    <w:rsid w:val="00BB753F"/>
    <w:rsid w:val="00BC1478"/>
    <w:rsid w:val="00BC2A92"/>
    <w:rsid w:val="00BC42D6"/>
    <w:rsid w:val="00BC4638"/>
    <w:rsid w:val="00BC5C55"/>
    <w:rsid w:val="00BC5E8A"/>
    <w:rsid w:val="00BC6A38"/>
    <w:rsid w:val="00BD0BDE"/>
    <w:rsid w:val="00BD3EEA"/>
    <w:rsid w:val="00BD601C"/>
    <w:rsid w:val="00BD665E"/>
    <w:rsid w:val="00BD7241"/>
    <w:rsid w:val="00BE16C4"/>
    <w:rsid w:val="00BE170E"/>
    <w:rsid w:val="00BE195B"/>
    <w:rsid w:val="00BE2433"/>
    <w:rsid w:val="00BE2F96"/>
    <w:rsid w:val="00BE5269"/>
    <w:rsid w:val="00BE7223"/>
    <w:rsid w:val="00BF3391"/>
    <w:rsid w:val="00BF40C8"/>
    <w:rsid w:val="00BF57B4"/>
    <w:rsid w:val="00BF65E0"/>
    <w:rsid w:val="00BF7322"/>
    <w:rsid w:val="00C00D5B"/>
    <w:rsid w:val="00C03162"/>
    <w:rsid w:val="00C036CE"/>
    <w:rsid w:val="00C03BAA"/>
    <w:rsid w:val="00C051AD"/>
    <w:rsid w:val="00C06932"/>
    <w:rsid w:val="00C10A67"/>
    <w:rsid w:val="00C1208C"/>
    <w:rsid w:val="00C1266F"/>
    <w:rsid w:val="00C12BE6"/>
    <w:rsid w:val="00C138C2"/>
    <w:rsid w:val="00C13F97"/>
    <w:rsid w:val="00C158E7"/>
    <w:rsid w:val="00C205AA"/>
    <w:rsid w:val="00C20B47"/>
    <w:rsid w:val="00C222DD"/>
    <w:rsid w:val="00C239E6"/>
    <w:rsid w:val="00C2419D"/>
    <w:rsid w:val="00C2514B"/>
    <w:rsid w:val="00C2570B"/>
    <w:rsid w:val="00C25848"/>
    <w:rsid w:val="00C32977"/>
    <w:rsid w:val="00C333D6"/>
    <w:rsid w:val="00C353FE"/>
    <w:rsid w:val="00C354E7"/>
    <w:rsid w:val="00C412AF"/>
    <w:rsid w:val="00C43388"/>
    <w:rsid w:val="00C440FC"/>
    <w:rsid w:val="00C46336"/>
    <w:rsid w:val="00C4671D"/>
    <w:rsid w:val="00C50171"/>
    <w:rsid w:val="00C5088A"/>
    <w:rsid w:val="00C5096A"/>
    <w:rsid w:val="00C529BC"/>
    <w:rsid w:val="00C533EE"/>
    <w:rsid w:val="00C54D53"/>
    <w:rsid w:val="00C576F4"/>
    <w:rsid w:val="00C6063A"/>
    <w:rsid w:val="00C61950"/>
    <w:rsid w:val="00C62256"/>
    <w:rsid w:val="00C62DFD"/>
    <w:rsid w:val="00C65019"/>
    <w:rsid w:val="00C651B2"/>
    <w:rsid w:val="00C65998"/>
    <w:rsid w:val="00C65A93"/>
    <w:rsid w:val="00C672D8"/>
    <w:rsid w:val="00C71DDC"/>
    <w:rsid w:val="00C71F4E"/>
    <w:rsid w:val="00C72780"/>
    <w:rsid w:val="00C744E2"/>
    <w:rsid w:val="00C76749"/>
    <w:rsid w:val="00C8090A"/>
    <w:rsid w:val="00C80B66"/>
    <w:rsid w:val="00C80B8D"/>
    <w:rsid w:val="00C822EF"/>
    <w:rsid w:val="00C85FDC"/>
    <w:rsid w:val="00C86D10"/>
    <w:rsid w:val="00C87CD7"/>
    <w:rsid w:val="00C908A2"/>
    <w:rsid w:val="00C915C3"/>
    <w:rsid w:val="00C91D84"/>
    <w:rsid w:val="00C9395B"/>
    <w:rsid w:val="00C94866"/>
    <w:rsid w:val="00C9516D"/>
    <w:rsid w:val="00C96EE0"/>
    <w:rsid w:val="00C97048"/>
    <w:rsid w:val="00C97946"/>
    <w:rsid w:val="00C97F11"/>
    <w:rsid w:val="00CA0E84"/>
    <w:rsid w:val="00CA2AD1"/>
    <w:rsid w:val="00CA3D21"/>
    <w:rsid w:val="00CA5A0C"/>
    <w:rsid w:val="00CA6082"/>
    <w:rsid w:val="00CA6BB0"/>
    <w:rsid w:val="00CB0EF4"/>
    <w:rsid w:val="00CB12CF"/>
    <w:rsid w:val="00CB2731"/>
    <w:rsid w:val="00CB56AF"/>
    <w:rsid w:val="00CB7B9B"/>
    <w:rsid w:val="00CC3F6C"/>
    <w:rsid w:val="00CC6996"/>
    <w:rsid w:val="00CC6F97"/>
    <w:rsid w:val="00CC78A4"/>
    <w:rsid w:val="00CC7DC7"/>
    <w:rsid w:val="00CD17A5"/>
    <w:rsid w:val="00CD197B"/>
    <w:rsid w:val="00CD2C23"/>
    <w:rsid w:val="00CD3980"/>
    <w:rsid w:val="00CD3CDF"/>
    <w:rsid w:val="00CD4502"/>
    <w:rsid w:val="00CD4985"/>
    <w:rsid w:val="00CD61AE"/>
    <w:rsid w:val="00CD6A6B"/>
    <w:rsid w:val="00CD6ECC"/>
    <w:rsid w:val="00CD7A0B"/>
    <w:rsid w:val="00CE11D0"/>
    <w:rsid w:val="00CE23B1"/>
    <w:rsid w:val="00CE2B93"/>
    <w:rsid w:val="00CE37E2"/>
    <w:rsid w:val="00CE3AC6"/>
    <w:rsid w:val="00CE64F8"/>
    <w:rsid w:val="00CE7D37"/>
    <w:rsid w:val="00CE7E25"/>
    <w:rsid w:val="00CF1874"/>
    <w:rsid w:val="00CF3F2E"/>
    <w:rsid w:val="00CF4231"/>
    <w:rsid w:val="00D00972"/>
    <w:rsid w:val="00D00AA2"/>
    <w:rsid w:val="00D0112D"/>
    <w:rsid w:val="00D029D9"/>
    <w:rsid w:val="00D0415D"/>
    <w:rsid w:val="00D11A7D"/>
    <w:rsid w:val="00D11FEA"/>
    <w:rsid w:val="00D13C31"/>
    <w:rsid w:val="00D1411B"/>
    <w:rsid w:val="00D14587"/>
    <w:rsid w:val="00D1697E"/>
    <w:rsid w:val="00D17C3D"/>
    <w:rsid w:val="00D203B5"/>
    <w:rsid w:val="00D2231E"/>
    <w:rsid w:val="00D242EF"/>
    <w:rsid w:val="00D24785"/>
    <w:rsid w:val="00D2688D"/>
    <w:rsid w:val="00D30336"/>
    <w:rsid w:val="00D33FFC"/>
    <w:rsid w:val="00D3590F"/>
    <w:rsid w:val="00D401BF"/>
    <w:rsid w:val="00D402D9"/>
    <w:rsid w:val="00D418E8"/>
    <w:rsid w:val="00D42384"/>
    <w:rsid w:val="00D42ED6"/>
    <w:rsid w:val="00D4383A"/>
    <w:rsid w:val="00D45999"/>
    <w:rsid w:val="00D537EB"/>
    <w:rsid w:val="00D55029"/>
    <w:rsid w:val="00D55301"/>
    <w:rsid w:val="00D62ED5"/>
    <w:rsid w:val="00D62FDD"/>
    <w:rsid w:val="00D634F3"/>
    <w:rsid w:val="00D670E7"/>
    <w:rsid w:val="00D67904"/>
    <w:rsid w:val="00D67F87"/>
    <w:rsid w:val="00D70B94"/>
    <w:rsid w:val="00D717EF"/>
    <w:rsid w:val="00D72C76"/>
    <w:rsid w:val="00D731D3"/>
    <w:rsid w:val="00D741CC"/>
    <w:rsid w:val="00D802EC"/>
    <w:rsid w:val="00D8037F"/>
    <w:rsid w:val="00D83EFF"/>
    <w:rsid w:val="00D85CD9"/>
    <w:rsid w:val="00D87633"/>
    <w:rsid w:val="00D878EF"/>
    <w:rsid w:val="00D90193"/>
    <w:rsid w:val="00D90A2C"/>
    <w:rsid w:val="00D927FA"/>
    <w:rsid w:val="00D950DE"/>
    <w:rsid w:val="00D9528C"/>
    <w:rsid w:val="00D96B7D"/>
    <w:rsid w:val="00D97054"/>
    <w:rsid w:val="00DA0218"/>
    <w:rsid w:val="00DA14B4"/>
    <w:rsid w:val="00DA3412"/>
    <w:rsid w:val="00DA6083"/>
    <w:rsid w:val="00DA7190"/>
    <w:rsid w:val="00DA7ED2"/>
    <w:rsid w:val="00DB0312"/>
    <w:rsid w:val="00DB27FD"/>
    <w:rsid w:val="00DB594F"/>
    <w:rsid w:val="00DB5FEC"/>
    <w:rsid w:val="00DC1C92"/>
    <w:rsid w:val="00DC248B"/>
    <w:rsid w:val="00DC4ECC"/>
    <w:rsid w:val="00DC53C9"/>
    <w:rsid w:val="00DC5D74"/>
    <w:rsid w:val="00DC6C66"/>
    <w:rsid w:val="00DD05AF"/>
    <w:rsid w:val="00DD210A"/>
    <w:rsid w:val="00DE239B"/>
    <w:rsid w:val="00DE25C3"/>
    <w:rsid w:val="00DE5345"/>
    <w:rsid w:val="00DF0BB1"/>
    <w:rsid w:val="00DF230B"/>
    <w:rsid w:val="00DF684D"/>
    <w:rsid w:val="00E006B8"/>
    <w:rsid w:val="00E05DD0"/>
    <w:rsid w:val="00E12019"/>
    <w:rsid w:val="00E124A9"/>
    <w:rsid w:val="00E13B30"/>
    <w:rsid w:val="00E1754F"/>
    <w:rsid w:val="00E2108B"/>
    <w:rsid w:val="00E215AB"/>
    <w:rsid w:val="00E2209C"/>
    <w:rsid w:val="00E2396F"/>
    <w:rsid w:val="00E24705"/>
    <w:rsid w:val="00E24CD4"/>
    <w:rsid w:val="00E255E7"/>
    <w:rsid w:val="00E30440"/>
    <w:rsid w:val="00E31E6B"/>
    <w:rsid w:val="00E3207B"/>
    <w:rsid w:val="00E33E63"/>
    <w:rsid w:val="00E35B23"/>
    <w:rsid w:val="00E366E4"/>
    <w:rsid w:val="00E4212A"/>
    <w:rsid w:val="00E43893"/>
    <w:rsid w:val="00E45BE2"/>
    <w:rsid w:val="00E45D9D"/>
    <w:rsid w:val="00E460FA"/>
    <w:rsid w:val="00E46605"/>
    <w:rsid w:val="00E47517"/>
    <w:rsid w:val="00E47ED0"/>
    <w:rsid w:val="00E5184C"/>
    <w:rsid w:val="00E52DF9"/>
    <w:rsid w:val="00E54324"/>
    <w:rsid w:val="00E564E9"/>
    <w:rsid w:val="00E567F0"/>
    <w:rsid w:val="00E56A83"/>
    <w:rsid w:val="00E5703F"/>
    <w:rsid w:val="00E57AF0"/>
    <w:rsid w:val="00E64799"/>
    <w:rsid w:val="00E65595"/>
    <w:rsid w:val="00E67228"/>
    <w:rsid w:val="00E70E0E"/>
    <w:rsid w:val="00E7307E"/>
    <w:rsid w:val="00E73539"/>
    <w:rsid w:val="00E74C1B"/>
    <w:rsid w:val="00E75C4F"/>
    <w:rsid w:val="00E76B82"/>
    <w:rsid w:val="00E813A7"/>
    <w:rsid w:val="00E81670"/>
    <w:rsid w:val="00E823D4"/>
    <w:rsid w:val="00E82F77"/>
    <w:rsid w:val="00E84E2A"/>
    <w:rsid w:val="00E85A9E"/>
    <w:rsid w:val="00E866C7"/>
    <w:rsid w:val="00E877C8"/>
    <w:rsid w:val="00E92654"/>
    <w:rsid w:val="00E94631"/>
    <w:rsid w:val="00E95972"/>
    <w:rsid w:val="00E95C5D"/>
    <w:rsid w:val="00E966E9"/>
    <w:rsid w:val="00E968A7"/>
    <w:rsid w:val="00E97B5C"/>
    <w:rsid w:val="00EA0134"/>
    <w:rsid w:val="00EA2518"/>
    <w:rsid w:val="00EA29E6"/>
    <w:rsid w:val="00EA620C"/>
    <w:rsid w:val="00EA7760"/>
    <w:rsid w:val="00EB0351"/>
    <w:rsid w:val="00EB2A2B"/>
    <w:rsid w:val="00EC0824"/>
    <w:rsid w:val="00EC0B94"/>
    <w:rsid w:val="00EC16B6"/>
    <w:rsid w:val="00EC1C36"/>
    <w:rsid w:val="00EC224D"/>
    <w:rsid w:val="00EC4EFC"/>
    <w:rsid w:val="00EC57E5"/>
    <w:rsid w:val="00EC5A38"/>
    <w:rsid w:val="00ED0648"/>
    <w:rsid w:val="00ED1815"/>
    <w:rsid w:val="00ED22D3"/>
    <w:rsid w:val="00ED26AD"/>
    <w:rsid w:val="00ED37BF"/>
    <w:rsid w:val="00ED3B2E"/>
    <w:rsid w:val="00ED4AD9"/>
    <w:rsid w:val="00ED66D0"/>
    <w:rsid w:val="00ED6C76"/>
    <w:rsid w:val="00ED7BFF"/>
    <w:rsid w:val="00EE0680"/>
    <w:rsid w:val="00EE2951"/>
    <w:rsid w:val="00EE2F56"/>
    <w:rsid w:val="00EE3C69"/>
    <w:rsid w:val="00EE434E"/>
    <w:rsid w:val="00EE464B"/>
    <w:rsid w:val="00EE5528"/>
    <w:rsid w:val="00EE7916"/>
    <w:rsid w:val="00EF16EE"/>
    <w:rsid w:val="00EF23D0"/>
    <w:rsid w:val="00EF26BC"/>
    <w:rsid w:val="00EF37B3"/>
    <w:rsid w:val="00EF5490"/>
    <w:rsid w:val="00EF7041"/>
    <w:rsid w:val="00F00302"/>
    <w:rsid w:val="00F01489"/>
    <w:rsid w:val="00F02E37"/>
    <w:rsid w:val="00F03A2D"/>
    <w:rsid w:val="00F041A7"/>
    <w:rsid w:val="00F044E0"/>
    <w:rsid w:val="00F07BF8"/>
    <w:rsid w:val="00F07D9F"/>
    <w:rsid w:val="00F101D3"/>
    <w:rsid w:val="00F10634"/>
    <w:rsid w:val="00F127CA"/>
    <w:rsid w:val="00F128D8"/>
    <w:rsid w:val="00F12E33"/>
    <w:rsid w:val="00F14FE5"/>
    <w:rsid w:val="00F15348"/>
    <w:rsid w:val="00F16C2D"/>
    <w:rsid w:val="00F16D00"/>
    <w:rsid w:val="00F17978"/>
    <w:rsid w:val="00F20D24"/>
    <w:rsid w:val="00F2561A"/>
    <w:rsid w:val="00F25925"/>
    <w:rsid w:val="00F267EC"/>
    <w:rsid w:val="00F26AEA"/>
    <w:rsid w:val="00F27190"/>
    <w:rsid w:val="00F27EF7"/>
    <w:rsid w:val="00F33215"/>
    <w:rsid w:val="00F33F99"/>
    <w:rsid w:val="00F34F70"/>
    <w:rsid w:val="00F35BBE"/>
    <w:rsid w:val="00F36D64"/>
    <w:rsid w:val="00F40763"/>
    <w:rsid w:val="00F418EE"/>
    <w:rsid w:val="00F44018"/>
    <w:rsid w:val="00F44D6F"/>
    <w:rsid w:val="00F459B0"/>
    <w:rsid w:val="00F46BB2"/>
    <w:rsid w:val="00F54881"/>
    <w:rsid w:val="00F550B2"/>
    <w:rsid w:val="00F561EE"/>
    <w:rsid w:val="00F60AC1"/>
    <w:rsid w:val="00F61458"/>
    <w:rsid w:val="00F61A3A"/>
    <w:rsid w:val="00F61B69"/>
    <w:rsid w:val="00F656F3"/>
    <w:rsid w:val="00F72FB5"/>
    <w:rsid w:val="00F74087"/>
    <w:rsid w:val="00F74323"/>
    <w:rsid w:val="00F75AB4"/>
    <w:rsid w:val="00F7687C"/>
    <w:rsid w:val="00F76CF7"/>
    <w:rsid w:val="00F776F7"/>
    <w:rsid w:val="00F77E97"/>
    <w:rsid w:val="00F80A4E"/>
    <w:rsid w:val="00F81EFB"/>
    <w:rsid w:val="00F83143"/>
    <w:rsid w:val="00F83798"/>
    <w:rsid w:val="00F84B31"/>
    <w:rsid w:val="00F86419"/>
    <w:rsid w:val="00F86521"/>
    <w:rsid w:val="00F86D78"/>
    <w:rsid w:val="00F86DD5"/>
    <w:rsid w:val="00F90AF0"/>
    <w:rsid w:val="00F921DB"/>
    <w:rsid w:val="00F935C0"/>
    <w:rsid w:val="00F944D1"/>
    <w:rsid w:val="00F97294"/>
    <w:rsid w:val="00FA09A1"/>
    <w:rsid w:val="00FA2715"/>
    <w:rsid w:val="00FA4658"/>
    <w:rsid w:val="00FA66B2"/>
    <w:rsid w:val="00FA6CF1"/>
    <w:rsid w:val="00FA700F"/>
    <w:rsid w:val="00FA7B9C"/>
    <w:rsid w:val="00FA7EBF"/>
    <w:rsid w:val="00FB07E9"/>
    <w:rsid w:val="00FB4B2F"/>
    <w:rsid w:val="00FB4BF1"/>
    <w:rsid w:val="00FB5C42"/>
    <w:rsid w:val="00FB5F39"/>
    <w:rsid w:val="00FB6766"/>
    <w:rsid w:val="00FB7BD8"/>
    <w:rsid w:val="00FB7BE5"/>
    <w:rsid w:val="00FC07AD"/>
    <w:rsid w:val="00FC11CF"/>
    <w:rsid w:val="00FC1C55"/>
    <w:rsid w:val="00FC557B"/>
    <w:rsid w:val="00FC688B"/>
    <w:rsid w:val="00FC7896"/>
    <w:rsid w:val="00FD05EF"/>
    <w:rsid w:val="00FD14C1"/>
    <w:rsid w:val="00FD14D7"/>
    <w:rsid w:val="00FD23A4"/>
    <w:rsid w:val="00FD3EAA"/>
    <w:rsid w:val="00FD3F57"/>
    <w:rsid w:val="00FE0224"/>
    <w:rsid w:val="00FE0DA9"/>
    <w:rsid w:val="00FE3D15"/>
    <w:rsid w:val="00FE4EB4"/>
    <w:rsid w:val="00FE5814"/>
    <w:rsid w:val="00FE5E0A"/>
    <w:rsid w:val="00FE63CB"/>
    <w:rsid w:val="00FE65BE"/>
    <w:rsid w:val="00FE76A7"/>
    <w:rsid w:val="00FF12FE"/>
    <w:rsid w:val="00FF575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74CFFB"/>
  <w15:docId w15:val="{2A7CF4A0-1693-4EA3-8DA2-640B90668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041EC1"/>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rsid w:val="00041EC1"/>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041EC1"/>
    <w:pPr>
      <w:tabs>
        <w:tab w:val="clear" w:pos="1293"/>
        <w:tab w:val="center" w:pos="4153"/>
        <w:tab w:val="right" w:pos="8306"/>
      </w:tabs>
    </w:pPr>
  </w:style>
  <w:style w:type="paragraph" w:styleId="Porat">
    <w:name w:val="footer"/>
    <w:basedOn w:val="prastasis"/>
    <w:rsid w:val="00041EC1"/>
    <w:pPr>
      <w:tabs>
        <w:tab w:val="clear" w:pos="1293"/>
        <w:tab w:val="center" w:pos="4153"/>
        <w:tab w:val="right" w:pos="8306"/>
      </w:tabs>
    </w:pPr>
  </w:style>
  <w:style w:type="paragraph" w:styleId="Pagrindinistekstas">
    <w:name w:val="Body Text"/>
    <w:basedOn w:val="prastasis"/>
    <w:link w:val="PagrindinistekstasDiagrama"/>
    <w:rsid w:val="00041EC1"/>
    <w:pPr>
      <w:tabs>
        <w:tab w:val="clear" w:pos="1293"/>
      </w:tabs>
      <w:jc w:val="both"/>
      <w:textAlignment w:val="auto"/>
    </w:pPr>
    <w:rPr>
      <w:lang w:val="lt-LT"/>
    </w:rPr>
  </w:style>
  <w:style w:type="paragraph" w:styleId="Pagrindiniotekstotrauka">
    <w:name w:val="Body Text Indent"/>
    <w:basedOn w:val="prastasis"/>
    <w:rsid w:val="00041EC1"/>
    <w:pPr>
      <w:tabs>
        <w:tab w:val="left" w:pos="1202"/>
      </w:tabs>
      <w:ind w:firstLine="1202"/>
      <w:jc w:val="both"/>
    </w:pPr>
    <w:rPr>
      <w:lang w:val="lt-LT"/>
    </w:rPr>
  </w:style>
  <w:style w:type="character" w:styleId="Hipersaitas">
    <w:name w:val="Hyperlink"/>
    <w:rsid w:val="00005BDD"/>
    <w:rPr>
      <w:rFonts w:cs="Times New Roman"/>
      <w:color w:val="0000FF"/>
      <w:u w:val="single"/>
    </w:rPr>
  </w:style>
  <w:style w:type="paragraph" w:styleId="Debesliotekstas">
    <w:name w:val="Balloon Text"/>
    <w:basedOn w:val="prastasis"/>
    <w:semiHidden/>
    <w:rsid w:val="00754AAB"/>
    <w:rPr>
      <w:rFonts w:ascii="Tahoma" w:hAnsi="Tahoma" w:cs="Tahoma"/>
      <w:sz w:val="16"/>
      <w:szCs w:val="16"/>
    </w:rPr>
  </w:style>
  <w:style w:type="paragraph" w:styleId="Pagrindiniotekstotrauka2">
    <w:name w:val="Body Text Indent 2"/>
    <w:basedOn w:val="prastasis"/>
    <w:link w:val="Pagrindiniotekstotrauka2Diagrama"/>
    <w:rsid w:val="001B78A7"/>
    <w:pPr>
      <w:spacing w:after="120" w:line="480" w:lineRule="auto"/>
      <w:ind w:left="283"/>
    </w:pPr>
  </w:style>
  <w:style w:type="paragraph" w:styleId="HTMLiankstoformatuotas">
    <w:name w:val="HTML Preformatted"/>
    <w:basedOn w:val="prastasis"/>
    <w:rsid w:val="00052966"/>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left="960"/>
      <w:textAlignment w:val="auto"/>
    </w:pPr>
    <w:rPr>
      <w:rFonts w:ascii="Courier New" w:hAnsi="Courier New" w:cs="Courier New"/>
      <w:sz w:val="20"/>
      <w:lang w:val="lt-LT" w:eastAsia="lt-LT"/>
    </w:rPr>
  </w:style>
  <w:style w:type="character" w:customStyle="1" w:styleId="spelle">
    <w:name w:val="spelle"/>
    <w:rsid w:val="00131C76"/>
  </w:style>
  <w:style w:type="paragraph" w:customStyle="1" w:styleId="WW-HTMLiankstoformatuotas">
    <w:name w:val="WW-HTML iš anksto formatuotas"/>
    <w:basedOn w:val="prastasis"/>
    <w:rsid w:val="00115A21"/>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textAlignment w:val="auto"/>
    </w:pPr>
    <w:rPr>
      <w:rFonts w:ascii="Courier New" w:hAnsi="Courier New"/>
      <w:sz w:val="20"/>
    </w:rPr>
  </w:style>
  <w:style w:type="character" w:customStyle="1" w:styleId="PagrindinistekstasDiagrama">
    <w:name w:val="Pagrindinis tekstas Diagrama"/>
    <w:link w:val="Pagrindinistekstas"/>
    <w:rsid w:val="00CC7DC7"/>
    <w:rPr>
      <w:sz w:val="24"/>
      <w:lang w:eastAsia="en-US"/>
    </w:rPr>
  </w:style>
  <w:style w:type="character" w:styleId="Emfaz">
    <w:name w:val="Emphasis"/>
    <w:qFormat/>
    <w:rsid w:val="00CC7DC7"/>
    <w:rPr>
      <w:i/>
      <w:iCs/>
    </w:rPr>
  </w:style>
  <w:style w:type="paragraph" w:customStyle="1" w:styleId="Style2">
    <w:name w:val="Style2"/>
    <w:basedOn w:val="prastasis"/>
    <w:uiPriority w:val="99"/>
    <w:rsid w:val="00CC7DC7"/>
    <w:pPr>
      <w:keepNext/>
      <w:keepLines/>
      <w:tabs>
        <w:tab w:val="clear" w:pos="1293"/>
      </w:tabs>
      <w:overflowPunct/>
      <w:autoSpaceDE/>
      <w:autoSpaceDN/>
      <w:adjustRightInd/>
      <w:ind w:left="1168"/>
      <w:textAlignment w:val="auto"/>
    </w:pPr>
    <w:rPr>
      <w:sz w:val="22"/>
      <w:lang w:val="lt-LT" w:eastAsia="lt-LT"/>
    </w:rPr>
  </w:style>
  <w:style w:type="character" w:customStyle="1" w:styleId="AntratsDiagrama">
    <w:name w:val="Antraštės Diagrama"/>
    <w:link w:val="Antrats"/>
    <w:uiPriority w:val="99"/>
    <w:rsid w:val="00EE3C69"/>
    <w:rPr>
      <w:sz w:val="24"/>
      <w:lang w:val="en-GB" w:eastAsia="en-US"/>
    </w:rPr>
  </w:style>
  <w:style w:type="character" w:styleId="Grietas">
    <w:name w:val="Strong"/>
    <w:uiPriority w:val="22"/>
    <w:qFormat/>
    <w:rsid w:val="00255161"/>
    <w:rPr>
      <w:b/>
      <w:bCs/>
    </w:rPr>
  </w:style>
  <w:style w:type="paragraph" w:styleId="prastasiniatinklio">
    <w:name w:val="Normal (Web)"/>
    <w:basedOn w:val="prastasis"/>
    <w:uiPriority w:val="99"/>
    <w:unhideWhenUsed/>
    <w:rsid w:val="00255161"/>
    <w:pPr>
      <w:tabs>
        <w:tab w:val="clear" w:pos="1293"/>
      </w:tabs>
      <w:overflowPunct/>
      <w:autoSpaceDE/>
      <w:autoSpaceDN/>
      <w:adjustRightInd/>
      <w:spacing w:after="150"/>
      <w:textAlignment w:val="auto"/>
    </w:pPr>
    <w:rPr>
      <w:rFonts w:ascii="Roboto" w:hAnsi="Roboto"/>
      <w:szCs w:val="24"/>
      <w:lang w:val="lt-LT" w:eastAsia="lt-LT"/>
    </w:rPr>
  </w:style>
  <w:style w:type="paragraph" w:styleId="Sraopastraipa">
    <w:name w:val="List Paragraph"/>
    <w:basedOn w:val="prastasis"/>
    <w:uiPriority w:val="34"/>
    <w:qFormat/>
    <w:rsid w:val="00AE2100"/>
    <w:pPr>
      <w:ind w:left="720"/>
      <w:contextualSpacing/>
    </w:pPr>
  </w:style>
  <w:style w:type="character" w:customStyle="1" w:styleId="Pagrindiniotekstotrauka2Diagrama">
    <w:name w:val="Pagrindinio teksto įtrauka 2 Diagrama"/>
    <w:basedOn w:val="Numatytasispastraiposriftas"/>
    <w:link w:val="Pagrindiniotekstotrauka2"/>
    <w:rsid w:val="00944E1F"/>
    <w:rPr>
      <w:sz w:val="24"/>
      <w:lang w:val="en-GB" w:eastAsia="en-US"/>
    </w:rPr>
  </w:style>
  <w:style w:type="character" w:styleId="Neapdorotaspaminjimas">
    <w:name w:val="Unresolved Mention"/>
    <w:basedOn w:val="Numatytasispastraiposriftas"/>
    <w:uiPriority w:val="99"/>
    <w:semiHidden/>
    <w:unhideWhenUsed/>
    <w:rsid w:val="007369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84689">
      <w:bodyDiv w:val="1"/>
      <w:marLeft w:val="0"/>
      <w:marRight w:val="0"/>
      <w:marTop w:val="0"/>
      <w:marBottom w:val="0"/>
      <w:divBdr>
        <w:top w:val="none" w:sz="0" w:space="0" w:color="auto"/>
        <w:left w:val="none" w:sz="0" w:space="0" w:color="auto"/>
        <w:bottom w:val="none" w:sz="0" w:space="0" w:color="auto"/>
        <w:right w:val="none" w:sz="0" w:space="0" w:color="auto"/>
      </w:divBdr>
    </w:div>
    <w:div w:id="198011713">
      <w:bodyDiv w:val="1"/>
      <w:marLeft w:val="0"/>
      <w:marRight w:val="0"/>
      <w:marTop w:val="0"/>
      <w:marBottom w:val="0"/>
      <w:divBdr>
        <w:top w:val="none" w:sz="0" w:space="0" w:color="auto"/>
        <w:left w:val="none" w:sz="0" w:space="0" w:color="auto"/>
        <w:bottom w:val="none" w:sz="0" w:space="0" w:color="auto"/>
        <w:right w:val="none" w:sz="0" w:space="0" w:color="auto"/>
      </w:divBdr>
    </w:div>
    <w:div w:id="216165584">
      <w:bodyDiv w:val="1"/>
      <w:marLeft w:val="0"/>
      <w:marRight w:val="0"/>
      <w:marTop w:val="0"/>
      <w:marBottom w:val="0"/>
      <w:divBdr>
        <w:top w:val="none" w:sz="0" w:space="0" w:color="auto"/>
        <w:left w:val="none" w:sz="0" w:space="0" w:color="auto"/>
        <w:bottom w:val="none" w:sz="0" w:space="0" w:color="auto"/>
        <w:right w:val="none" w:sz="0" w:space="0" w:color="auto"/>
      </w:divBdr>
      <w:divsChild>
        <w:div w:id="1439450707">
          <w:marLeft w:val="0"/>
          <w:marRight w:val="0"/>
          <w:marTop w:val="0"/>
          <w:marBottom w:val="0"/>
          <w:divBdr>
            <w:top w:val="none" w:sz="0" w:space="0" w:color="auto"/>
            <w:left w:val="none" w:sz="0" w:space="0" w:color="auto"/>
            <w:bottom w:val="none" w:sz="0" w:space="0" w:color="auto"/>
            <w:right w:val="none" w:sz="0" w:space="0" w:color="auto"/>
          </w:divBdr>
          <w:divsChild>
            <w:div w:id="1751848070">
              <w:marLeft w:val="0"/>
              <w:marRight w:val="0"/>
              <w:marTop w:val="0"/>
              <w:marBottom w:val="0"/>
              <w:divBdr>
                <w:top w:val="none" w:sz="0" w:space="0" w:color="auto"/>
                <w:left w:val="none" w:sz="0" w:space="0" w:color="auto"/>
                <w:bottom w:val="none" w:sz="0" w:space="0" w:color="auto"/>
                <w:right w:val="none" w:sz="0" w:space="0" w:color="auto"/>
              </w:divBdr>
              <w:divsChild>
                <w:div w:id="881600954">
                  <w:marLeft w:val="0"/>
                  <w:marRight w:val="0"/>
                  <w:marTop w:val="0"/>
                  <w:marBottom w:val="0"/>
                  <w:divBdr>
                    <w:top w:val="none" w:sz="0" w:space="0" w:color="auto"/>
                    <w:left w:val="none" w:sz="0" w:space="0" w:color="auto"/>
                    <w:bottom w:val="none" w:sz="0" w:space="0" w:color="auto"/>
                    <w:right w:val="none" w:sz="0" w:space="0" w:color="auto"/>
                  </w:divBdr>
                  <w:divsChild>
                    <w:div w:id="1414929568">
                      <w:marLeft w:val="-225"/>
                      <w:marRight w:val="-225"/>
                      <w:marTop w:val="0"/>
                      <w:marBottom w:val="0"/>
                      <w:divBdr>
                        <w:top w:val="none" w:sz="0" w:space="0" w:color="auto"/>
                        <w:left w:val="none" w:sz="0" w:space="0" w:color="auto"/>
                        <w:bottom w:val="none" w:sz="0" w:space="0" w:color="auto"/>
                        <w:right w:val="none" w:sz="0" w:space="0" w:color="auto"/>
                      </w:divBdr>
                      <w:divsChild>
                        <w:div w:id="770276673">
                          <w:marLeft w:val="0"/>
                          <w:marRight w:val="0"/>
                          <w:marTop w:val="0"/>
                          <w:marBottom w:val="0"/>
                          <w:divBdr>
                            <w:top w:val="none" w:sz="0" w:space="0" w:color="auto"/>
                            <w:left w:val="none" w:sz="0" w:space="0" w:color="auto"/>
                            <w:bottom w:val="none" w:sz="0" w:space="0" w:color="auto"/>
                            <w:right w:val="none" w:sz="0" w:space="0" w:color="auto"/>
                          </w:divBdr>
                          <w:divsChild>
                            <w:div w:id="2081362649">
                              <w:marLeft w:val="0"/>
                              <w:marRight w:val="0"/>
                              <w:marTop w:val="75"/>
                              <w:marBottom w:val="0"/>
                              <w:divBdr>
                                <w:top w:val="none" w:sz="0" w:space="0" w:color="auto"/>
                                <w:left w:val="none" w:sz="0" w:space="0" w:color="auto"/>
                                <w:bottom w:val="none" w:sz="0" w:space="0" w:color="auto"/>
                                <w:right w:val="none" w:sz="0" w:space="0" w:color="auto"/>
                              </w:divBdr>
                              <w:divsChild>
                                <w:div w:id="96023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4482404">
      <w:bodyDiv w:val="1"/>
      <w:marLeft w:val="0"/>
      <w:marRight w:val="0"/>
      <w:marTop w:val="0"/>
      <w:marBottom w:val="0"/>
      <w:divBdr>
        <w:top w:val="none" w:sz="0" w:space="0" w:color="auto"/>
        <w:left w:val="none" w:sz="0" w:space="0" w:color="auto"/>
        <w:bottom w:val="none" w:sz="0" w:space="0" w:color="auto"/>
        <w:right w:val="none" w:sz="0" w:space="0" w:color="auto"/>
      </w:divBdr>
    </w:div>
    <w:div w:id="324476308">
      <w:bodyDiv w:val="1"/>
      <w:marLeft w:val="0"/>
      <w:marRight w:val="0"/>
      <w:marTop w:val="0"/>
      <w:marBottom w:val="0"/>
      <w:divBdr>
        <w:top w:val="none" w:sz="0" w:space="0" w:color="auto"/>
        <w:left w:val="none" w:sz="0" w:space="0" w:color="auto"/>
        <w:bottom w:val="none" w:sz="0" w:space="0" w:color="auto"/>
        <w:right w:val="none" w:sz="0" w:space="0" w:color="auto"/>
      </w:divBdr>
    </w:div>
    <w:div w:id="337074194">
      <w:bodyDiv w:val="1"/>
      <w:marLeft w:val="0"/>
      <w:marRight w:val="0"/>
      <w:marTop w:val="0"/>
      <w:marBottom w:val="0"/>
      <w:divBdr>
        <w:top w:val="none" w:sz="0" w:space="0" w:color="auto"/>
        <w:left w:val="none" w:sz="0" w:space="0" w:color="auto"/>
        <w:bottom w:val="none" w:sz="0" w:space="0" w:color="auto"/>
        <w:right w:val="none" w:sz="0" w:space="0" w:color="auto"/>
      </w:divBdr>
    </w:div>
    <w:div w:id="436144985">
      <w:bodyDiv w:val="1"/>
      <w:marLeft w:val="0"/>
      <w:marRight w:val="0"/>
      <w:marTop w:val="0"/>
      <w:marBottom w:val="0"/>
      <w:divBdr>
        <w:top w:val="none" w:sz="0" w:space="0" w:color="auto"/>
        <w:left w:val="none" w:sz="0" w:space="0" w:color="auto"/>
        <w:bottom w:val="none" w:sz="0" w:space="0" w:color="auto"/>
        <w:right w:val="none" w:sz="0" w:space="0" w:color="auto"/>
      </w:divBdr>
    </w:div>
    <w:div w:id="717827251">
      <w:bodyDiv w:val="1"/>
      <w:marLeft w:val="225"/>
      <w:marRight w:val="225"/>
      <w:marTop w:val="0"/>
      <w:marBottom w:val="0"/>
      <w:divBdr>
        <w:top w:val="none" w:sz="0" w:space="0" w:color="auto"/>
        <w:left w:val="none" w:sz="0" w:space="0" w:color="auto"/>
        <w:bottom w:val="none" w:sz="0" w:space="0" w:color="auto"/>
        <w:right w:val="none" w:sz="0" w:space="0" w:color="auto"/>
      </w:divBdr>
      <w:divsChild>
        <w:div w:id="1906256643">
          <w:marLeft w:val="0"/>
          <w:marRight w:val="0"/>
          <w:marTop w:val="0"/>
          <w:marBottom w:val="0"/>
          <w:divBdr>
            <w:top w:val="none" w:sz="0" w:space="0" w:color="auto"/>
            <w:left w:val="none" w:sz="0" w:space="0" w:color="auto"/>
            <w:bottom w:val="none" w:sz="0" w:space="0" w:color="auto"/>
            <w:right w:val="none" w:sz="0" w:space="0" w:color="auto"/>
          </w:divBdr>
        </w:div>
      </w:divsChild>
    </w:div>
    <w:div w:id="740369092">
      <w:bodyDiv w:val="1"/>
      <w:marLeft w:val="0"/>
      <w:marRight w:val="0"/>
      <w:marTop w:val="0"/>
      <w:marBottom w:val="0"/>
      <w:divBdr>
        <w:top w:val="none" w:sz="0" w:space="0" w:color="auto"/>
        <w:left w:val="none" w:sz="0" w:space="0" w:color="auto"/>
        <w:bottom w:val="none" w:sz="0" w:space="0" w:color="auto"/>
        <w:right w:val="none" w:sz="0" w:space="0" w:color="auto"/>
      </w:divBdr>
    </w:div>
    <w:div w:id="844245036">
      <w:bodyDiv w:val="1"/>
      <w:marLeft w:val="0"/>
      <w:marRight w:val="0"/>
      <w:marTop w:val="0"/>
      <w:marBottom w:val="0"/>
      <w:divBdr>
        <w:top w:val="none" w:sz="0" w:space="0" w:color="auto"/>
        <w:left w:val="none" w:sz="0" w:space="0" w:color="auto"/>
        <w:bottom w:val="none" w:sz="0" w:space="0" w:color="auto"/>
        <w:right w:val="none" w:sz="0" w:space="0" w:color="auto"/>
      </w:divBdr>
    </w:div>
    <w:div w:id="907881541">
      <w:bodyDiv w:val="1"/>
      <w:marLeft w:val="0"/>
      <w:marRight w:val="0"/>
      <w:marTop w:val="0"/>
      <w:marBottom w:val="0"/>
      <w:divBdr>
        <w:top w:val="none" w:sz="0" w:space="0" w:color="auto"/>
        <w:left w:val="none" w:sz="0" w:space="0" w:color="auto"/>
        <w:bottom w:val="none" w:sz="0" w:space="0" w:color="auto"/>
        <w:right w:val="none" w:sz="0" w:space="0" w:color="auto"/>
      </w:divBdr>
    </w:div>
    <w:div w:id="964627291">
      <w:bodyDiv w:val="1"/>
      <w:marLeft w:val="0"/>
      <w:marRight w:val="0"/>
      <w:marTop w:val="0"/>
      <w:marBottom w:val="0"/>
      <w:divBdr>
        <w:top w:val="none" w:sz="0" w:space="0" w:color="auto"/>
        <w:left w:val="none" w:sz="0" w:space="0" w:color="auto"/>
        <w:bottom w:val="none" w:sz="0" w:space="0" w:color="auto"/>
        <w:right w:val="none" w:sz="0" w:space="0" w:color="auto"/>
      </w:divBdr>
      <w:divsChild>
        <w:div w:id="1735086004">
          <w:marLeft w:val="0"/>
          <w:marRight w:val="0"/>
          <w:marTop w:val="0"/>
          <w:marBottom w:val="0"/>
          <w:divBdr>
            <w:top w:val="none" w:sz="0" w:space="0" w:color="auto"/>
            <w:left w:val="none" w:sz="0" w:space="0" w:color="auto"/>
            <w:bottom w:val="none" w:sz="0" w:space="0" w:color="auto"/>
            <w:right w:val="none" w:sz="0" w:space="0" w:color="auto"/>
          </w:divBdr>
          <w:divsChild>
            <w:div w:id="1411998152">
              <w:marLeft w:val="0"/>
              <w:marRight w:val="0"/>
              <w:marTop w:val="0"/>
              <w:marBottom w:val="0"/>
              <w:divBdr>
                <w:top w:val="none" w:sz="0" w:space="0" w:color="auto"/>
                <w:left w:val="none" w:sz="0" w:space="0" w:color="auto"/>
                <w:bottom w:val="none" w:sz="0" w:space="0" w:color="auto"/>
                <w:right w:val="none" w:sz="0" w:space="0" w:color="auto"/>
              </w:divBdr>
              <w:divsChild>
                <w:div w:id="965503549">
                  <w:marLeft w:val="0"/>
                  <w:marRight w:val="0"/>
                  <w:marTop w:val="0"/>
                  <w:marBottom w:val="0"/>
                  <w:divBdr>
                    <w:top w:val="none" w:sz="0" w:space="0" w:color="auto"/>
                    <w:left w:val="none" w:sz="0" w:space="0" w:color="auto"/>
                    <w:bottom w:val="none" w:sz="0" w:space="0" w:color="auto"/>
                    <w:right w:val="none" w:sz="0" w:space="0" w:color="auto"/>
                  </w:divBdr>
                  <w:divsChild>
                    <w:div w:id="180511936">
                      <w:marLeft w:val="0"/>
                      <w:marRight w:val="0"/>
                      <w:marTop w:val="0"/>
                      <w:marBottom w:val="0"/>
                      <w:divBdr>
                        <w:top w:val="none" w:sz="0" w:space="0" w:color="auto"/>
                        <w:left w:val="none" w:sz="0" w:space="0" w:color="auto"/>
                        <w:bottom w:val="none" w:sz="0" w:space="0" w:color="auto"/>
                        <w:right w:val="none" w:sz="0" w:space="0" w:color="auto"/>
                      </w:divBdr>
                      <w:divsChild>
                        <w:div w:id="1445806995">
                          <w:marLeft w:val="0"/>
                          <w:marRight w:val="0"/>
                          <w:marTop w:val="0"/>
                          <w:marBottom w:val="0"/>
                          <w:divBdr>
                            <w:top w:val="none" w:sz="0" w:space="0" w:color="auto"/>
                            <w:left w:val="none" w:sz="0" w:space="0" w:color="auto"/>
                            <w:bottom w:val="none" w:sz="0" w:space="0" w:color="auto"/>
                            <w:right w:val="none" w:sz="0" w:space="0" w:color="auto"/>
                          </w:divBdr>
                          <w:divsChild>
                            <w:div w:id="1203710404">
                              <w:marLeft w:val="0"/>
                              <w:marRight w:val="0"/>
                              <w:marTop w:val="0"/>
                              <w:marBottom w:val="0"/>
                              <w:divBdr>
                                <w:top w:val="none" w:sz="0" w:space="0" w:color="auto"/>
                                <w:left w:val="none" w:sz="0" w:space="0" w:color="auto"/>
                                <w:bottom w:val="none" w:sz="0" w:space="0" w:color="auto"/>
                                <w:right w:val="none" w:sz="0" w:space="0" w:color="auto"/>
                              </w:divBdr>
                            </w:div>
                            <w:div w:id="122718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6189100">
      <w:bodyDiv w:val="1"/>
      <w:marLeft w:val="0"/>
      <w:marRight w:val="0"/>
      <w:marTop w:val="0"/>
      <w:marBottom w:val="0"/>
      <w:divBdr>
        <w:top w:val="none" w:sz="0" w:space="0" w:color="auto"/>
        <w:left w:val="none" w:sz="0" w:space="0" w:color="auto"/>
        <w:bottom w:val="none" w:sz="0" w:space="0" w:color="auto"/>
        <w:right w:val="none" w:sz="0" w:space="0" w:color="auto"/>
      </w:divBdr>
      <w:divsChild>
        <w:div w:id="344483448">
          <w:marLeft w:val="0"/>
          <w:marRight w:val="0"/>
          <w:marTop w:val="0"/>
          <w:marBottom w:val="0"/>
          <w:divBdr>
            <w:top w:val="none" w:sz="0" w:space="0" w:color="auto"/>
            <w:left w:val="none" w:sz="0" w:space="0" w:color="auto"/>
            <w:bottom w:val="none" w:sz="0" w:space="0" w:color="auto"/>
            <w:right w:val="none" w:sz="0" w:space="0" w:color="auto"/>
          </w:divBdr>
        </w:div>
      </w:divsChild>
    </w:div>
    <w:div w:id="1179925835">
      <w:bodyDiv w:val="1"/>
      <w:marLeft w:val="0"/>
      <w:marRight w:val="0"/>
      <w:marTop w:val="0"/>
      <w:marBottom w:val="0"/>
      <w:divBdr>
        <w:top w:val="none" w:sz="0" w:space="0" w:color="auto"/>
        <w:left w:val="none" w:sz="0" w:space="0" w:color="auto"/>
        <w:bottom w:val="none" w:sz="0" w:space="0" w:color="auto"/>
        <w:right w:val="none" w:sz="0" w:space="0" w:color="auto"/>
      </w:divBdr>
    </w:div>
    <w:div w:id="1192497873">
      <w:bodyDiv w:val="1"/>
      <w:marLeft w:val="225"/>
      <w:marRight w:val="225"/>
      <w:marTop w:val="0"/>
      <w:marBottom w:val="0"/>
      <w:divBdr>
        <w:top w:val="none" w:sz="0" w:space="0" w:color="auto"/>
        <w:left w:val="none" w:sz="0" w:space="0" w:color="auto"/>
        <w:bottom w:val="none" w:sz="0" w:space="0" w:color="auto"/>
        <w:right w:val="none" w:sz="0" w:space="0" w:color="auto"/>
      </w:divBdr>
      <w:divsChild>
        <w:div w:id="1719931597">
          <w:marLeft w:val="0"/>
          <w:marRight w:val="0"/>
          <w:marTop w:val="0"/>
          <w:marBottom w:val="0"/>
          <w:divBdr>
            <w:top w:val="none" w:sz="0" w:space="0" w:color="auto"/>
            <w:left w:val="none" w:sz="0" w:space="0" w:color="auto"/>
            <w:bottom w:val="none" w:sz="0" w:space="0" w:color="auto"/>
            <w:right w:val="none" w:sz="0" w:space="0" w:color="auto"/>
          </w:divBdr>
        </w:div>
      </w:divsChild>
    </w:div>
    <w:div w:id="1240750487">
      <w:bodyDiv w:val="1"/>
      <w:marLeft w:val="0"/>
      <w:marRight w:val="0"/>
      <w:marTop w:val="0"/>
      <w:marBottom w:val="0"/>
      <w:divBdr>
        <w:top w:val="none" w:sz="0" w:space="0" w:color="auto"/>
        <w:left w:val="none" w:sz="0" w:space="0" w:color="auto"/>
        <w:bottom w:val="none" w:sz="0" w:space="0" w:color="auto"/>
        <w:right w:val="none" w:sz="0" w:space="0" w:color="auto"/>
      </w:divBdr>
    </w:div>
    <w:div w:id="1316689774">
      <w:bodyDiv w:val="1"/>
      <w:marLeft w:val="0"/>
      <w:marRight w:val="0"/>
      <w:marTop w:val="0"/>
      <w:marBottom w:val="0"/>
      <w:divBdr>
        <w:top w:val="none" w:sz="0" w:space="0" w:color="auto"/>
        <w:left w:val="none" w:sz="0" w:space="0" w:color="auto"/>
        <w:bottom w:val="none" w:sz="0" w:space="0" w:color="auto"/>
        <w:right w:val="none" w:sz="0" w:space="0" w:color="auto"/>
      </w:divBdr>
    </w:div>
    <w:div w:id="1378554595">
      <w:bodyDiv w:val="1"/>
      <w:marLeft w:val="0"/>
      <w:marRight w:val="0"/>
      <w:marTop w:val="0"/>
      <w:marBottom w:val="0"/>
      <w:divBdr>
        <w:top w:val="none" w:sz="0" w:space="0" w:color="auto"/>
        <w:left w:val="none" w:sz="0" w:space="0" w:color="auto"/>
        <w:bottom w:val="none" w:sz="0" w:space="0" w:color="auto"/>
        <w:right w:val="none" w:sz="0" w:space="0" w:color="auto"/>
      </w:divBdr>
    </w:div>
    <w:div w:id="1543440225">
      <w:bodyDiv w:val="1"/>
      <w:marLeft w:val="0"/>
      <w:marRight w:val="0"/>
      <w:marTop w:val="0"/>
      <w:marBottom w:val="0"/>
      <w:divBdr>
        <w:top w:val="none" w:sz="0" w:space="0" w:color="auto"/>
        <w:left w:val="none" w:sz="0" w:space="0" w:color="auto"/>
        <w:bottom w:val="none" w:sz="0" w:space="0" w:color="auto"/>
        <w:right w:val="none" w:sz="0" w:space="0" w:color="auto"/>
      </w:divBdr>
    </w:div>
    <w:div w:id="1603419211">
      <w:bodyDiv w:val="1"/>
      <w:marLeft w:val="0"/>
      <w:marRight w:val="0"/>
      <w:marTop w:val="0"/>
      <w:marBottom w:val="0"/>
      <w:divBdr>
        <w:top w:val="none" w:sz="0" w:space="0" w:color="auto"/>
        <w:left w:val="none" w:sz="0" w:space="0" w:color="auto"/>
        <w:bottom w:val="none" w:sz="0" w:space="0" w:color="auto"/>
        <w:right w:val="none" w:sz="0" w:space="0" w:color="auto"/>
      </w:divBdr>
    </w:div>
    <w:div w:id="1647277262">
      <w:bodyDiv w:val="1"/>
      <w:marLeft w:val="0"/>
      <w:marRight w:val="0"/>
      <w:marTop w:val="0"/>
      <w:marBottom w:val="0"/>
      <w:divBdr>
        <w:top w:val="none" w:sz="0" w:space="0" w:color="auto"/>
        <w:left w:val="none" w:sz="0" w:space="0" w:color="auto"/>
        <w:bottom w:val="none" w:sz="0" w:space="0" w:color="auto"/>
        <w:right w:val="none" w:sz="0" w:space="0" w:color="auto"/>
      </w:divBdr>
    </w:div>
    <w:div w:id="1660575960">
      <w:bodyDiv w:val="1"/>
      <w:marLeft w:val="0"/>
      <w:marRight w:val="0"/>
      <w:marTop w:val="0"/>
      <w:marBottom w:val="0"/>
      <w:divBdr>
        <w:top w:val="none" w:sz="0" w:space="0" w:color="auto"/>
        <w:left w:val="none" w:sz="0" w:space="0" w:color="auto"/>
        <w:bottom w:val="none" w:sz="0" w:space="0" w:color="auto"/>
        <w:right w:val="none" w:sz="0" w:space="0" w:color="auto"/>
      </w:divBdr>
    </w:div>
    <w:div w:id="1739009147">
      <w:bodyDiv w:val="1"/>
      <w:marLeft w:val="0"/>
      <w:marRight w:val="0"/>
      <w:marTop w:val="0"/>
      <w:marBottom w:val="0"/>
      <w:divBdr>
        <w:top w:val="none" w:sz="0" w:space="0" w:color="auto"/>
        <w:left w:val="none" w:sz="0" w:space="0" w:color="auto"/>
        <w:bottom w:val="none" w:sz="0" w:space="0" w:color="auto"/>
        <w:right w:val="none" w:sz="0" w:space="0" w:color="auto"/>
      </w:divBdr>
    </w:div>
    <w:div w:id="1825316235">
      <w:bodyDiv w:val="1"/>
      <w:marLeft w:val="0"/>
      <w:marRight w:val="0"/>
      <w:marTop w:val="0"/>
      <w:marBottom w:val="0"/>
      <w:divBdr>
        <w:top w:val="none" w:sz="0" w:space="0" w:color="auto"/>
        <w:left w:val="none" w:sz="0" w:space="0" w:color="auto"/>
        <w:bottom w:val="none" w:sz="0" w:space="0" w:color="auto"/>
        <w:right w:val="none" w:sz="0" w:space="0" w:color="auto"/>
      </w:divBdr>
    </w:div>
    <w:div w:id="1826434030">
      <w:bodyDiv w:val="1"/>
      <w:marLeft w:val="0"/>
      <w:marRight w:val="0"/>
      <w:marTop w:val="0"/>
      <w:marBottom w:val="0"/>
      <w:divBdr>
        <w:top w:val="none" w:sz="0" w:space="0" w:color="auto"/>
        <w:left w:val="none" w:sz="0" w:space="0" w:color="auto"/>
        <w:bottom w:val="none" w:sz="0" w:space="0" w:color="auto"/>
        <w:right w:val="none" w:sz="0" w:space="0" w:color="auto"/>
      </w:divBdr>
    </w:div>
    <w:div w:id="199668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amune.meceliene@ignalina.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amune.meceliene@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A2D3E2-E807-4E60-8AD2-F341DE8AC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566</Words>
  <Characters>4267</Characters>
  <Application>Microsoft Office Word</Application>
  <DocSecurity>0</DocSecurity>
  <Lines>35</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KANCELIARIJA</Company>
  <LinksUpToDate>false</LinksUpToDate>
  <CharactersWithSpaces>4824</CharactersWithSpaces>
  <SharedDoc>false</SharedDoc>
  <HLinks>
    <vt:vector size="6" baseType="variant">
      <vt:variant>
        <vt:i4>1572978</vt:i4>
      </vt:variant>
      <vt:variant>
        <vt:i4>0</vt:i4>
      </vt:variant>
      <vt:variant>
        <vt:i4>0</vt:i4>
      </vt:variant>
      <vt:variant>
        <vt:i4>5</vt:i4>
      </vt:variant>
      <vt:variant>
        <vt:lpwstr>mailto:ramune.meceliene@ignalina.lt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dc:creator>
  <cp:lastModifiedBy>Ramunė Mečelienė</cp:lastModifiedBy>
  <cp:revision>6</cp:revision>
  <cp:lastPrinted>2023-10-02T08:41:00Z</cp:lastPrinted>
  <dcterms:created xsi:type="dcterms:W3CDTF">2025-10-27T14:05:00Z</dcterms:created>
  <dcterms:modified xsi:type="dcterms:W3CDTF">2025-10-28T11:21:00Z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