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1720"/>
        <w:gridCol w:w="8664"/>
      </w:tblGrid>
      <w:tr w:rsidR="00517CB5" w:rsidRPr="00517CB5" w14:paraId="58321A9D"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4AF837" w14:textId="77777777" w:rsidR="00517CB5" w:rsidRPr="00517CB5" w:rsidRDefault="00517CB5" w:rsidP="00F56029">
            <w:pPr>
              <w:spacing w:after="100" w:afterAutospacing="1" w:line="240" w:lineRule="auto"/>
              <w:jc w:val="center"/>
              <w:rPr>
                <w:rFonts w:ascii="Times New Roman" w:eastAsia="Times New Roman" w:hAnsi="Times New Roman" w:cs="Times New Roman"/>
                <w:sz w:val="24"/>
                <w:szCs w:val="24"/>
                <w:lang w:eastAsia="lt-LT"/>
              </w:rPr>
            </w:pPr>
            <w:r w:rsidRPr="00517CB5">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5B212E8B" w14:textId="77777777" w:rsidR="00517CB5" w:rsidRPr="00517CB5" w:rsidRDefault="00517CB5" w:rsidP="00F56029">
            <w:pPr>
              <w:spacing w:after="100" w:afterAutospacing="1" w:line="240" w:lineRule="auto"/>
              <w:jc w:val="center"/>
              <w:rPr>
                <w:rFonts w:ascii="Times New Roman" w:eastAsia="Times New Roman" w:hAnsi="Times New Roman" w:cs="Times New Roman"/>
                <w:sz w:val="24"/>
                <w:szCs w:val="24"/>
                <w:lang w:eastAsia="lt-LT"/>
              </w:rPr>
            </w:pPr>
            <w:r w:rsidRPr="00517CB5">
              <w:rPr>
                <w:rFonts w:ascii="Times New Roman" w:eastAsia="Times New Roman" w:hAnsi="Times New Roman" w:cs="Times New Roman"/>
                <w:b/>
                <w:bCs/>
                <w:sz w:val="24"/>
                <w:szCs w:val="24"/>
                <w:lang w:eastAsia="lt-LT"/>
              </w:rPr>
              <w:t>Pavadinimas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23037F29" w14:textId="77777777" w:rsidR="00517CB5" w:rsidRPr="00517CB5" w:rsidRDefault="00517CB5" w:rsidP="00F56029">
            <w:pPr>
              <w:spacing w:after="100" w:afterAutospacing="1" w:line="240" w:lineRule="auto"/>
              <w:jc w:val="center"/>
              <w:rPr>
                <w:rFonts w:ascii="Times New Roman" w:eastAsia="Times New Roman" w:hAnsi="Times New Roman" w:cs="Times New Roman"/>
                <w:sz w:val="24"/>
                <w:szCs w:val="24"/>
                <w:lang w:eastAsia="lt-LT"/>
              </w:rPr>
            </w:pPr>
            <w:r w:rsidRPr="00517CB5">
              <w:rPr>
                <w:rFonts w:ascii="Times New Roman" w:eastAsia="Times New Roman" w:hAnsi="Times New Roman" w:cs="Times New Roman"/>
                <w:b/>
                <w:bCs/>
                <w:sz w:val="24"/>
                <w:szCs w:val="24"/>
                <w:lang w:eastAsia="lt-LT"/>
              </w:rPr>
              <w:t>Aprašymo turinys</w:t>
            </w:r>
          </w:p>
        </w:tc>
      </w:tr>
      <w:tr w:rsidR="00517CB5" w:rsidRPr="00517CB5" w14:paraId="0CA49122"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33E74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33B89E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kodas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1E250103" w14:textId="77777777" w:rsidR="00517CB5" w:rsidRPr="00517CB5" w:rsidRDefault="00517CB5" w:rsidP="00F56029">
            <w:pPr>
              <w:spacing w:after="0"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w:t>
            </w:r>
          </w:p>
        </w:tc>
      </w:tr>
      <w:tr w:rsidR="00517CB5" w:rsidRPr="00517CB5" w14:paraId="1A6F831E"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6082F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18C3D3B"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Administracines paslaugos versija</w:t>
            </w:r>
          </w:p>
        </w:tc>
        <w:tc>
          <w:tcPr>
            <w:tcW w:w="8664" w:type="dxa"/>
            <w:tcBorders>
              <w:top w:val="outset" w:sz="6" w:space="0" w:color="auto"/>
              <w:left w:val="outset" w:sz="6" w:space="0" w:color="auto"/>
              <w:bottom w:val="outset" w:sz="6" w:space="0" w:color="auto"/>
              <w:right w:val="outset" w:sz="6" w:space="0" w:color="auto"/>
            </w:tcBorders>
            <w:vAlign w:val="center"/>
            <w:hideMark/>
          </w:tcPr>
          <w:p w14:paraId="6C15C69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3 versija</w:t>
            </w:r>
          </w:p>
        </w:tc>
      </w:tr>
      <w:tr w:rsidR="00517CB5" w:rsidRPr="00517CB5" w14:paraId="3DB4039E"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05D2AA"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16FA98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pavadinimas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3C6D3B1" w14:textId="77777777" w:rsidR="00517CB5" w:rsidRPr="00517CB5" w:rsidRDefault="00517CB5" w:rsidP="00F56029">
            <w:pPr>
              <w:spacing w:after="0"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Užsienio valstybėje įregistruotos ištuokos įtraukimas į apskaitą</w:t>
            </w:r>
          </w:p>
        </w:tc>
      </w:tr>
      <w:tr w:rsidR="00517CB5" w:rsidRPr="00517CB5" w14:paraId="0E2614D3"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FBA7D4"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A624B46"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apibūdinimas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27EEC5C6"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Ši paslauga apima santuokos nutraukimo įrašo įrašymą ir pagal pageidavimą santuokos nutraukimo įrašo išrašo išdavimą. Lietuvos Respublikos piliečiai privalo užsienio valstybėse nutrauktas santuokas įtraukti į apskaitą.</w:t>
            </w:r>
          </w:p>
        </w:tc>
      </w:tr>
      <w:tr w:rsidR="00517CB5" w:rsidRPr="00517CB5" w14:paraId="13DAE9D2"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F99899"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3601D65"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Teisės aktai, reguliuojantys administracinės paslaugos teikimą</w:t>
            </w:r>
          </w:p>
        </w:tc>
        <w:tc>
          <w:tcPr>
            <w:tcW w:w="8664" w:type="dxa"/>
            <w:tcBorders>
              <w:top w:val="outset" w:sz="6" w:space="0" w:color="auto"/>
              <w:left w:val="outset" w:sz="6" w:space="0" w:color="auto"/>
              <w:bottom w:val="outset" w:sz="6" w:space="0" w:color="auto"/>
              <w:right w:val="outset" w:sz="6" w:space="0" w:color="auto"/>
            </w:tcBorders>
            <w:vAlign w:val="center"/>
            <w:hideMark/>
          </w:tcPr>
          <w:p w14:paraId="12894C11" w14:textId="77777777" w:rsid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1692F6BB" w14:textId="77777777" w:rsid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br/>
              <w:t xml:space="preserve">2. </w:t>
            </w:r>
            <w:hyperlink r:id="rId4" w:tgtFrame="_blank" w:history="1">
              <w:r w:rsidRPr="00517CB5">
                <w:rPr>
                  <w:rFonts w:ascii="Times New Roman" w:hAnsi="Times New Roman" w:cs="Times New Roman"/>
                  <w:sz w:val="24"/>
                  <w:szCs w:val="24"/>
                </w:rPr>
                <w:t>Lietuvos Respublikos asmens duomenų teisinės apsaugos įstatymas, 2008-02-01 Nr. X-1444</w:t>
              </w:r>
            </w:hyperlink>
            <w:r>
              <w:rPr>
                <w:rFonts w:ascii="Times New Roman" w:hAnsi="Times New Roman" w:cs="Times New Roman"/>
                <w:sz w:val="24"/>
                <w:szCs w:val="24"/>
              </w:rPr>
              <w:t>.</w:t>
            </w:r>
          </w:p>
          <w:p w14:paraId="0EE669F4" w14:textId="77777777" w:rsid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br/>
              <w:t xml:space="preserve">3. </w:t>
            </w:r>
            <w:hyperlink r:id="rId5" w:tgtFrame="_blank" w:history="1">
              <w:r w:rsidRPr="00517CB5">
                <w:rPr>
                  <w:rFonts w:ascii="Times New Roman" w:hAnsi="Times New Roman" w:cs="Times New Roman"/>
                  <w:sz w:val="24"/>
                  <w:szCs w:val="24"/>
                </w:rPr>
                <w:t>Lietuvos Respublikos teisės gauti informaciją iš valstybės ir savivaldybių institucijų ir įstaigų įstatymas</w:t>
              </w:r>
            </w:hyperlink>
            <w:r>
              <w:rPr>
                <w:rFonts w:ascii="Times New Roman" w:hAnsi="Times New Roman" w:cs="Times New Roman"/>
                <w:sz w:val="24"/>
                <w:szCs w:val="24"/>
              </w:rPr>
              <w:t>.</w:t>
            </w:r>
          </w:p>
          <w:p w14:paraId="1F7D5F82" w14:textId="77777777" w:rsid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br/>
              <w:t xml:space="preserve">4. </w:t>
            </w:r>
            <w:hyperlink r:id="rId6" w:tgtFrame="_blank" w:history="1">
              <w:r w:rsidRPr="00517CB5">
                <w:rPr>
                  <w:rFonts w:ascii="Times New Roman" w:hAnsi="Times New Roman" w:cs="Times New Roman"/>
                  <w:sz w:val="24"/>
                  <w:szCs w:val="24"/>
                </w:rPr>
                <w:t>Lietuvos Respublikos civilinės būklės aktų registravimo įstatymas, 2015-12-03 Nr. XII-2111</w:t>
              </w:r>
            </w:hyperlink>
            <w:r>
              <w:rPr>
                <w:rFonts w:ascii="Times New Roman" w:hAnsi="Times New Roman" w:cs="Times New Roman"/>
                <w:sz w:val="24"/>
                <w:szCs w:val="24"/>
              </w:rPr>
              <w:t>.</w:t>
            </w:r>
          </w:p>
          <w:p w14:paraId="56282A56" w14:textId="77777777" w:rsid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br/>
              <w:t xml:space="preserve">5. </w:t>
            </w:r>
            <w:hyperlink r:id="rId7" w:tgtFrame="_blank" w:history="1">
              <w:r w:rsidRPr="00517CB5">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Pr="00517CB5">
              <w:rPr>
                <w:rFonts w:ascii="Times New Roman" w:hAnsi="Times New Roman" w:cs="Times New Roman"/>
                <w:sz w:val="24"/>
                <w:szCs w:val="24"/>
              </w:rPr>
              <w:t xml:space="preserve"> </w:t>
            </w:r>
            <w:hyperlink r:id="rId8" w:tgtFrame="_blank" w:history="1">
              <w:r w:rsidRPr="00517CB5">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Pr>
                <w:rFonts w:ascii="Times New Roman" w:hAnsi="Times New Roman" w:cs="Times New Roman"/>
                <w:sz w:val="24"/>
                <w:szCs w:val="24"/>
              </w:rPr>
              <w:t>.</w:t>
            </w:r>
          </w:p>
          <w:p w14:paraId="0954702E" w14:textId="5DED09A5" w:rsidR="00517CB5" w:rsidRP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br/>
              <w:t xml:space="preserve">6. </w:t>
            </w:r>
            <w:hyperlink r:id="rId9" w:tgtFrame="_blank" w:history="1">
              <w:r w:rsidRPr="00517CB5">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Pr="00517CB5">
              <w:rPr>
                <w:rFonts w:ascii="Times New Roman" w:hAnsi="Times New Roman" w:cs="Times New Roman"/>
                <w:sz w:val="24"/>
                <w:szCs w:val="24"/>
              </w:rPr>
              <w:t xml:space="preserve"> </w:t>
            </w:r>
            <w:r>
              <w:rPr>
                <w:rFonts w:ascii="Times New Roman" w:hAnsi="Times New Roman" w:cs="Times New Roman"/>
                <w:sz w:val="24"/>
                <w:szCs w:val="24"/>
              </w:rPr>
              <w:t>.</w:t>
            </w:r>
          </w:p>
          <w:p w14:paraId="076048F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p>
        </w:tc>
      </w:tr>
      <w:tr w:rsidR="00517CB5" w:rsidRPr="00517CB5" w14:paraId="61B9AAA6"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48CD78"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F469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Informacija ir dokumentai, kuriuos turi pateikti asmuo</w:t>
            </w:r>
          </w:p>
        </w:tc>
        <w:tc>
          <w:tcPr>
            <w:tcW w:w="8664" w:type="dxa"/>
            <w:tcBorders>
              <w:top w:val="outset" w:sz="6" w:space="0" w:color="auto"/>
              <w:left w:val="outset" w:sz="6" w:space="0" w:color="auto"/>
              <w:bottom w:val="outset" w:sz="6" w:space="0" w:color="auto"/>
              <w:right w:val="outset" w:sz="6" w:space="0" w:color="auto"/>
            </w:tcBorders>
            <w:vAlign w:val="center"/>
            <w:hideMark/>
          </w:tcPr>
          <w:p w14:paraId="72B06140" w14:textId="77777777" w:rsidR="00517CB5" w:rsidRDefault="00517CB5" w:rsidP="00517CB5">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Prašymas.</w:t>
            </w:r>
          </w:p>
          <w:p w14:paraId="5E6DCB99" w14:textId="738FD712" w:rsidR="00517CB5" w:rsidRDefault="00517CB5" w:rsidP="00517CB5">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Asmens tapatybę patvirtinantis dokumentas.</w:t>
            </w:r>
          </w:p>
          <w:p w14:paraId="7B20A681" w14:textId="03AEA7F3" w:rsidR="00517CB5" w:rsidRPr="00517CB5" w:rsidRDefault="00517CB5" w:rsidP="00517CB5">
            <w:pPr>
              <w:spacing w:after="100" w:afterAutospacing="1" w:line="240" w:lineRule="auto"/>
              <w:jc w:val="both"/>
              <w:rPr>
                <w:rFonts w:ascii="Times New Roman" w:hAnsi="Times New Roman" w:cs="Times New Roman"/>
                <w:sz w:val="24"/>
                <w:szCs w:val="24"/>
              </w:rPr>
            </w:pPr>
            <w:r w:rsidRPr="00517CB5">
              <w:rPr>
                <w:rFonts w:ascii="Times New Roman" w:hAnsi="Times New Roman" w:cs="Times New Roman"/>
                <w:iCs/>
                <w:sz w:val="24"/>
                <w:szCs w:val="24"/>
              </w:rPr>
              <w:t xml:space="preserve">– </w:t>
            </w:r>
            <w:r w:rsidRPr="00517CB5">
              <w:rPr>
                <w:rFonts w:ascii="Times New Roman" w:hAnsi="Times New Roman" w:cs="Times New Roman"/>
                <w:sz w:val="24"/>
                <w:szCs w:val="24"/>
              </w:rPr>
              <w:t>Užsienio valstybės institucijos išduotas dokumentas, patvirtinantis santuokos nutraukimo užsienio valstybėje procedūros užbaigimą. Šis dokumentas turi būti legalizuotas ar patvirtintas pažyma (APOSTILLE), jeigu Lietuvos Respublikos tarptautinės sutartys ir Europos Sąjungos teisės aktai nenumato kitaip ir išverstas į lietuvių kalbą</w:t>
            </w:r>
          </w:p>
          <w:p w14:paraId="2EA0967B"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hAnsi="Times New Roman" w:cs="Times New Roman"/>
                <w:color w:val="212529"/>
                <w:sz w:val="24"/>
                <w:szCs w:val="24"/>
              </w:rPr>
              <w:t xml:space="preserve"> </w:t>
            </w:r>
            <w:r w:rsidRPr="00517CB5">
              <w:rPr>
                <w:rFonts w:ascii="Times New Roman" w:hAnsi="Times New Roman" w:cs="Times New Roman"/>
                <w:iCs/>
                <w:sz w:val="24"/>
                <w:szCs w:val="24"/>
              </w:rPr>
              <w:t>–</w:t>
            </w:r>
            <w:r w:rsidRPr="00517CB5">
              <w:rPr>
                <w:rFonts w:ascii="Times New Roman" w:hAnsi="Times New Roman" w:cs="Times New Roman"/>
                <w:sz w:val="24"/>
                <w:szCs w:val="24"/>
              </w:rPr>
              <w:t>Jei Gyventojų registre nėra duomenų apie santuoką, kuri buvo nutraukta užsienio valstybėje, šios santuokos nutraukimas į apskaitą įtraukiamas tik po to, kai į apskaitą įtraukiama santuoka, kuri buvo nutraukta užsienio valstybėje.</w:t>
            </w:r>
          </w:p>
        </w:tc>
      </w:tr>
      <w:tr w:rsidR="00517CB5" w:rsidRPr="00517CB5" w14:paraId="29E656D5"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D48476"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5EA7AC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Informacija ir dokumentai, kuriuos turi gauti institucija (prašymą nagrinėjantis tarnautojas)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7F7440C9"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Duomenys, kurių nėra asmens tapatybę patvirtinančiuose dokumentuose, gaunami iš VĮ „Registrų centras“ (www.registrucentras.lt) centrinės duomenų bazės (jei duomenys įtraukti).</w:t>
            </w:r>
          </w:p>
        </w:tc>
      </w:tr>
      <w:tr w:rsidR="00517CB5" w:rsidRPr="00517CB5" w14:paraId="7E46121B"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9DEDF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9BDF1BF"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teikėjas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6EFF2E5" w14:textId="6350A0FE" w:rsidR="00517CB5" w:rsidRPr="00517CB5" w:rsidRDefault="00417D04"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xml:space="preserve">Teisės ir civilinės metrikacijos skyriaus </w:t>
            </w:r>
            <w:r w:rsidR="001D1FBA">
              <w:rPr>
                <w:rFonts w:ascii="Times New Roman" w:eastAsia="Times New Roman" w:hAnsi="Times New Roman" w:cs="Times New Roman"/>
                <w:sz w:val="24"/>
                <w:szCs w:val="24"/>
                <w:lang w:eastAsia="lt-LT"/>
              </w:rPr>
              <w:t xml:space="preserve">vyr. specialistė Renata </w:t>
            </w:r>
            <w:proofErr w:type="spellStart"/>
            <w:r w:rsidR="001D1FBA">
              <w:rPr>
                <w:rFonts w:ascii="Times New Roman" w:eastAsia="Times New Roman" w:hAnsi="Times New Roman" w:cs="Times New Roman"/>
                <w:sz w:val="24"/>
                <w:szCs w:val="24"/>
                <w:lang w:eastAsia="lt-LT"/>
              </w:rPr>
              <w:t>Labutienė</w:t>
            </w:r>
            <w:proofErr w:type="spellEnd"/>
            <w:r w:rsidRPr="00517CB5">
              <w:rPr>
                <w:rFonts w:ascii="Times New Roman" w:eastAsia="Times New Roman" w:hAnsi="Times New Roman" w:cs="Times New Roman"/>
                <w:sz w:val="24"/>
                <w:szCs w:val="24"/>
                <w:lang w:eastAsia="lt-LT"/>
              </w:rPr>
              <w:t>, tel. (8 386) 5 2</w:t>
            </w:r>
            <w:r w:rsidR="001D1FBA">
              <w:rPr>
                <w:rFonts w:ascii="Times New Roman" w:eastAsia="Times New Roman" w:hAnsi="Times New Roman" w:cs="Times New Roman"/>
                <w:sz w:val="24"/>
                <w:szCs w:val="24"/>
                <w:lang w:eastAsia="lt-LT"/>
              </w:rPr>
              <w:t>0 35</w:t>
            </w:r>
            <w:r w:rsidRPr="00517CB5">
              <w:rPr>
                <w:rFonts w:ascii="Times New Roman" w:eastAsia="Times New Roman" w:hAnsi="Times New Roman" w:cs="Times New Roman"/>
                <w:sz w:val="24"/>
                <w:szCs w:val="24"/>
                <w:lang w:eastAsia="lt-LT"/>
              </w:rPr>
              <w:t>, el.</w:t>
            </w:r>
            <w:r w:rsidR="001D1FBA">
              <w:rPr>
                <w:rFonts w:ascii="Times New Roman" w:eastAsia="Times New Roman" w:hAnsi="Times New Roman" w:cs="Times New Roman"/>
                <w:sz w:val="24"/>
                <w:szCs w:val="24"/>
                <w:lang w:eastAsia="lt-LT"/>
              </w:rPr>
              <w:t xml:space="preserve"> </w:t>
            </w:r>
            <w:r w:rsidR="001D1FBA">
              <w:t xml:space="preserve">p. </w:t>
            </w:r>
            <w:r w:rsidRPr="00517CB5">
              <w:rPr>
                <w:rFonts w:ascii="Times New Roman" w:eastAsia="Times New Roman" w:hAnsi="Times New Roman" w:cs="Times New Roman"/>
                <w:sz w:val="24"/>
                <w:szCs w:val="24"/>
                <w:lang w:eastAsia="lt-LT"/>
              </w:rPr>
              <w:t> </w:t>
            </w:r>
            <w:hyperlink r:id="rId10" w:history="1">
              <w:r w:rsidR="001D1FBA" w:rsidRPr="00447834">
                <w:rPr>
                  <w:rStyle w:val="Hipersaitas"/>
                  <w:rFonts w:ascii="Times New Roman" w:eastAsia="Times New Roman" w:hAnsi="Times New Roman"/>
                  <w:sz w:val="24"/>
                  <w:szCs w:val="24"/>
                  <w:lang w:eastAsia="lt-LT"/>
                </w:rPr>
                <w:t>r</w:t>
              </w:r>
              <w:r w:rsidR="001D1FBA" w:rsidRPr="00447834">
                <w:rPr>
                  <w:rStyle w:val="Hipersaitas"/>
                  <w:rFonts w:cstheme="minorBidi"/>
                </w:rPr>
                <w:t>enata.labutiene@ignalina.lt</w:t>
              </w:r>
            </w:hyperlink>
            <w:r w:rsidR="001D1FBA">
              <w:t xml:space="preserve"> </w:t>
            </w:r>
          </w:p>
        </w:tc>
      </w:tr>
      <w:tr w:rsidR="00517CB5" w:rsidRPr="00517CB5" w14:paraId="3AC74CBB"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318A9F"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FD67F"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vadovas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2F48CB8"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xml:space="preserve">Teisės ir civilinės metrikacijos skyriaus vedėja Edita </w:t>
            </w:r>
            <w:proofErr w:type="spellStart"/>
            <w:r w:rsidRPr="00517CB5">
              <w:rPr>
                <w:rFonts w:ascii="Times New Roman" w:eastAsia="Times New Roman" w:hAnsi="Times New Roman" w:cs="Times New Roman"/>
                <w:sz w:val="24"/>
                <w:szCs w:val="24"/>
                <w:lang w:eastAsia="lt-LT"/>
              </w:rPr>
              <w:t>Rastenienė</w:t>
            </w:r>
            <w:proofErr w:type="spellEnd"/>
            <w:r w:rsidRPr="00517CB5">
              <w:rPr>
                <w:rFonts w:ascii="Times New Roman" w:eastAsia="Times New Roman" w:hAnsi="Times New Roman" w:cs="Times New Roman"/>
                <w:sz w:val="24"/>
                <w:szCs w:val="24"/>
                <w:lang w:eastAsia="lt-LT"/>
              </w:rPr>
              <w:t>, tel. (8 386) 5 29 60, el. </w:t>
            </w:r>
            <w:hyperlink r:id="rId11" w:history="1">
              <w:r w:rsidRPr="00517CB5">
                <w:rPr>
                  <w:rFonts w:ascii="Times New Roman" w:eastAsia="Times New Roman" w:hAnsi="Times New Roman" w:cs="Times New Roman"/>
                  <w:color w:val="244781"/>
                  <w:sz w:val="24"/>
                  <w:szCs w:val="24"/>
                  <w:lang w:eastAsia="lt-LT"/>
                </w:rPr>
                <w:t>p. edita.rasteniene@ignalina.lt</w:t>
              </w:r>
            </w:hyperlink>
          </w:p>
        </w:tc>
      </w:tr>
      <w:tr w:rsidR="00517CB5" w:rsidRPr="00517CB5" w14:paraId="06927C80"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D76C44"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61276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suteikimo trukmė</w:t>
            </w:r>
          </w:p>
        </w:tc>
        <w:tc>
          <w:tcPr>
            <w:tcW w:w="8664" w:type="dxa"/>
            <w:tcBorders>
              <w:top w:val="outset" w:sz="6" w:space="0" w:color="auto"/>
              <w:left w:val="outset" w:sz="6" w:space="0" w:color="auto"/>
              <w:bottom w:val="outset" w:sz="6" w:space="0" w:color="auto"/>
              <w:right w:val="outset" w:sz="6" w:space="0" w:color="auto"/>
            </w:tcBorders>
            <w:vAlign w:val="center"/>
            <w:hideMark/>
          </w:tcPr>
          <w:p w14:paraId="7B3049F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 darbo diena</w:t>
            </w:r>
          </w:p>
        </w:tc>
      </w:tr>
      <w:tr w:rsidR="00517CB5" w:rsidRPr="00517CB5" w14:paraId="4FEFDB0A"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BEE00A"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01A5B98D"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suteikimo kaina (jei paslauga teikiama atlygintinai)</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DCC088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w:t>
            </w:r>
          </w:p>
          <w:tbl>
            <w:tblPr>
              <w:tblW w:w="7939"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4"/>
              <w:gridCol w:w="6525"/>
            </w:tblGrid>
            <w:tr w:rsidR="00517CB5" w:rsidRPr="00517CB5" w14:paraId="72390D10" w14:textId="77777777" w:rsidTr="001D1FB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6EEBC5"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Gavėjas</w:t>
                  </w:r>
                </w:p>
              </w:tc>
              <w:tc>
                <w:tcPr>
                  <w:tcW w:w="6525" w:type="dxa"/>
                  <w:tcBorders>
                    <w:top w:val="outset" w:sz="6" w:space="0" w:color="auto"/>
                    <w:left w:val="outset" w:sz="6" w:space="0" w:color="auto"/>
                    <w:bottom w:val="outset" w:sz="6" w:space="0" w:color="auto"/>
                    <w:right w:val="outset" w:sz="6" w:space="0" w:color="auto"/>
                  </w:tcBorders>
                  <w:vAlign w:val="center"/>
                  <w:hideMark/>
                </w:tcPr>
                <w:p w14:paraId="6557BEA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Valstybinė mokesčių inspekcija prie LR FM</w:t>
                  </w:r>
                </w:p>
              </w:tc>
            </w:tr>
            <w:tr w:rsidR="00517CB5" w:rsidRPr="00517CB5" w14:paraId="7F751FB5" w14:textId="77777777" w:rsidTr="001D1FB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B71235"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Gavėjo kodas</w:t>
                  </w:r>
                </w:p>
              </w:tc>
              <w:tc>
                <w:tcPr>
                  <w:tcW w:w="6525" w:type="dxa"/>
                  <w:tcBorders>
                    <w:top w:val="outset" w:sz="6" w:space="0" w:color="auto"/>
                    <w:left w:val="outset" w:sz="6" w:space="0" w:color="auto"/>
                    <w:bottom w:val="outset" w:sz="6" w:space="0" w:color="auto"/>
                    <w:right w:val="outset" w:sz="6" w:space="0" w:color="auto"/>
                  </w:tcBorders>
                  <w:vAlign w:val="center"/>
                  <w:hideMark/>
                </w:tcPr>
                <w:p w14:paraId="3742243E"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188659752</w:t>
                  </w:r>
                </w:p>
              </w:tc>
            </w:tr>
            <w:tr w:rsidR="00517CB5" w:rsidRPr="00517CB5" w14:paraId="7B16CA93" w14:textId="77777777" w:rsidTr="001D1FB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4E640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Sąskaitos numeris</w:t>
                  </w:r>
                </w:p>
              </w:tc>
              <w:tc>
                <w:tcPr>
                  <w:tcW w:w="6525" w:type="dxa"/>
                  <w:tcBorders>
                    <w:top w:val="outset" w:sz="6" w:space="0" w:color="auto"/>
                    <w:left w:val="outset" w:sz="6" w:space="0" w:color="auto"/>
                    <w:bottom w:val="outset" w:sz="6" w:space="0" w:color="auto"/>
                    <w:right w:val="outset" w:sz="6" w:space="0" w:color="auto"/>
                  </w:tcBorders>
                  <w:vAlign w:val="center"/>
                  <w:hideMark/>
                </w:tcPr>
                <w:p w14:paraId="195F60F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LT247300010112394300</w:t>
                  </w:r>
                </w:p>
              </w:tc>
            </w:tr>
            <w:tr w:rsidR="00517CB5" w:rsidRPr="00517CB5" w14:paraId="195ADDC1" w14:textId="77777777" w:rsidTr="001D1FB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665F1E"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Įmokos kodas</w:t>
                  </w:r>
                </w:p>
              </w:tc>
              <w:tc>
                <w:tcPr>
                  <w:tcW w:w="6525" w:type="dxa"/>
                  <w:tcBorders>
                    <w:top w:val="outset" w:sz="6" w:space="0" w:color="auto"/>
                    <w:left w:val="outset" w:sz="6" w:space="0" w:color="auto"/>
                    <w:bottom w:val="outset" w:sz="6" w:space="0" w:color="auto"/>
                    <w:right w:val="outset" w:sz="6" w:space="0" w:color="auto"/>
                  </w:tcBorders>
                  <w:vAlign w:val="center"/>
                  <w:hideMark/>
                </w:tcPr>
                <w:p w14:paraId="565BC329"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52845</w:t>
                  </w:r>
                </w:p>
              </w:tc>
            </w:tr>
            <w:tr w:rsidR="00517CB5" w:rsidRPr="00517CB5" w14:paraId="26C7CDF8" w14:textId="77777777" w:rsidTr="001D1FB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F9F12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Paslaugos kaina</w:t>
                  </w:r>
                </w:p>
              </w:tc>
              <w:tc>
                <w:tcPr>
                  <w:tcW w:w="6525" w:type="dxa"/>
                  <w:tcBorders>
                    <w:top w:val="outset" w:sz="6" w:space="0" w:color="auto"/>
                    <w:left w:val="outset" w:sz="6" w:space="0" w:color="auto"/>
                    <w:bottom w:val="outset" w:sz="6" w:space="0" w:color="auto"/>
                    <w:right w:val="outset" w:sz="6" w:space="0" w:color="auto"/>
                  </w:tcBorders>
                  <w:vAlign w:val="center"/>
                  <w:hideMark/>
                </w:tcPr>
                <w:p w14:paraId="08A46BCA" w14:textId="0A5B6D43" w:rsidR="00517CB5" w:rsidRPr="00517CB5" w:rsidRDefault="001D1FBA" w:rsidP="00F56029">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w:t>
                  </w:r>
                  <w:r w:rsidR="00517CB5" w:rsidRPr="00517CB5">
                    <w:rPr>
                      <w:rFonts w:ascii="Times New Roman" w:eastAsia="Times New Roman" w:hAnsi="Times New Roman" w:cs="Times New Roman"/>
                      <w:sz w:val="24"/>
                      <w:szCs w:val="24"/>
                      <w:lang w:eastAsia="lt-LT"/>
                    </w:rPr>
                    <w:t xml:space="preserve"> eur</w:t>
                  </w:r>
                  <w:r>
                    <w:rPr>
                      <w:rFonts w:ascii="Times New Roman" w:eastAsia="Times New Roman" w:hAnsi="Times New Roman" w:cs="Times New Roman"/>
                      <w:sz w:val="24"/>
                      <w:szCs w:val="24"/>
                      <w:lang w:eastAsia="lt-LT"/>
                    </w:rPr>
                    <w:t>ų</w:t>
                  </w:r>
                  <w:r w:rsidR="00492130">
                    <w:rPr>
                      <w:rFonts w:ascii="Times New Roman" w:eastAsia="Times New Roman" w:hAnsi="Times New Roman" w:cs="Times New Roman"/>
                      <w:sz w:val="24"/>
                      <w:szCs w:val="24"/>
                      <w:lang w:eastAsia="lt-LT"/>
                    </w:rPr>
                    <w:t xml:space="preserve"> ir</w:t>
                  </w:r>
                  <w:r w:rsidR="00517CB5" w:rsidRPr="00517CB5">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4,3</w:t>
                  </w:r>
                  <w:r w:rsidR="00517CB5" w:rsidRPr="00517CB5">
                    <w:rPr>
                      <w:rFonts w:ascii="Times New Roman" w:eastAsia="Times New Roman" w:hAnsi="Times New Roman" w:cs="Times New Roman"/>
                      <w:sz w:val="24"/>
                      <w:szCs w:val="24"/>
                      <w:lang w:eastAsia="lt-LT"/>
                    </w:rPr>
                    <w:t>0 euro (jei imamas santuokos nutraukimo įrašo išrašas).</w:t>
                  </w:r>
                </w:p>
              </w:tc>
            </w:tr>
          </w:tbl>
          <w:p w14:paraId="5A3575AA"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w:t>
            </w:r>
            <w:r w:rsidRPr="00517CB5">
              <w:rPr>
                <w:rFonts w:ascii="Times New Roman" w:hAnsi="Times New Roman" w:cs="Times New Roman"/>
                <w:sz w:val="24"/>
                <w:szCs w:val="24"/>
              </w:rPr>
              <w:t>Mokėjimo būdai:</w:t>
            </w:r>
            <w:r w:rsidRPr="00517CB5">
              <w:rPr>
                <w:rFonts w:ascii="Times New Roman" w:hAnsi="Times New Roman" w:cs="Times New Roman"/>
                <w:sz w:val="24"/>
                <w:szCs w:val="24"/>
              </w:rPr>
              <w:br/>
              <w:t xml:space="preserve">• Internetu; </w:t>
            </w:r>
            <w:r w:rsidRPr="00517CB5">
              <w:rPr>
                <w:rFonts w:ascii="Times New Roman" w:hAnsi="Times New Roman" w:cs="Times New Roman"/>
                <w:sz w:val="24"/>
                <w:szCs w:val="24"/>
              </w:rPr>
              <w:br/>
              <w:t>• Bankų skyriuose;</w:t>
            </w:r>
            <w:r w:rsidRPr="00517CB5">
              <w:rPr>
                <w:rFonts w:ascii="Times New Roman" w:hAnsi="Times New Roman" w:cs="Times New Roman"/>
                <w:sz w:val="24"/>
                <w:szCs w:val="24"/>
              </w:rPr>
              <w:br/>
              <w:t xml:space="preserve">• AB „Lietuvos paštas" pašto skyriuose; </w:t>
            </w:r>
            <w:r w:rsidRPr="00517CB5">
              <w:rPr>
                <w:rFonts w:ascii="Times New Roman" w:hAnsi="Times New Roman" w:cs="Times New Roman"/>
                <w:sz w:val="24"/>
                <w:szCs w:val="24"/>
              </w:rPr>
              <w:br/>
              <w:t>• Informacinėse „Maxima“ kasose;</w:t>
            </w:r>
            <w:r w:rsidRPr="00517CB5">
              <w:rPr>
                <w:rFonts w:ascii="Times New Roman" w:hAnsi="Times New Roman" w:cs="Times New Roman"/>
                <w:sz w:val="24"/>
                <w:szCs w:val="24"/>
              </w:rPr>
              <w:br/>
              <w:t>• UAB „Perlo paslaugos" terminaluose.</w:t>
            </w:r>
            <w:r w:rsidRPr="00517CB5">
              <w:rPr>
                <w:rFonts w:ascii="Times New Roman" w:hAnsi="Times New Roman" w:cs="Times New Roman"/>
                <w:sz w:val="24"/>
                <w:szCs w:val="24"/>
              </w:rPr>
              <w:br/>
            </w:r>
            <w:r w:rsidRPr="00517CB5">
              <w:rPr>
                <w:rFonts w:ascii="Times New Roman" w:hAnsi="Times New Roman" w:cs="Times New Roman"/>
                <w:bCs/>
                <w:sz w:val="24"/>
                <w:szCs w:val="24"/>
              </w:rPr>
              <w:t>Įmokos kvite privalu nurodyti duomenis asmens, kurio vardu pateiktas prašymas, o ne giminaičio ir (ar) kito asmens duomenis.</w:t>
            </w:r>
          </w:p>
        </w:tc>
      </w:tr>
      <w:tr w:rsidR="00517CB5" w:rsidRPr="00517CB5" w14:paraId="29DC9C9B"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B2F82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FE60099"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Prašymo forma, pildymo pavyzdys ir prašymo turinys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5B1DC0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Prašymo forma pridedama</w:t>
            </w:r>
          </w:p>
          <w:p w14:paraId="5352C85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p>
        </w:tc>
      </w:tr>
      <w:tr w:rsidR="00517CB5" w:rsidRPr="00517CB5" w14:paraId="4E9DAC58"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70A879"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6FFBEC5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Informacinės ir ryšių technologijos, naudojamos teikiant administracinę paslaugą</w:t>
            </w:r>
          </w:p>
        </w:tc>
        <w:tc>
          <w:tcPr>
            <w:tcW w:w="8664" w:type="dxa"/>
            <w:tcBorders>
              <w:top w:val="outset" w:sz="6" w:space="0" w:color="auto"/>
              <w:left w:val="outset" w:sz="6" w:space="0" w:color="auto"/>
              <w:bottom w:val="outset" w:sz="6" w:space="0" w:color="auto"/>
              <w:right w:val="outset" w:sz="6" w:space="0" w:color="auto"/>
            </w:tcBorders>
            <w:vAlign w:val="center"/>
            <w:hideMark/>
          </w:tcPr>
          <w:p w14:paraId="2EA6C343" w14:textId="77777777" w:rsidR="00517CB5" w:rsidRPr="00517CB5" w:rsidRDefault="00517CB5" w:rsidP="00F56029">
            <w:pPr>
              <w:spacing w:after="0" w:line="240" w:lineRule="auto"/>
              <w:rPr>
                <w:rFonts w:ascii="Times New Roman" w:eastAsia="Times New Roman" w:hAnsi="Times New Roman" w:cs="Times New Roman"/>
                <w:sz w:val="24"/>
                <w:szCs w:val="24"/>
                <w:lang w:eastAsia="lt-LT"/>
              </w:rPr>
            </w:pPr>
            <w:r w:rsidRPr="00517CB5">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517CB5">
              <w:rPr>
                <w:rFonts w:ascii="Times New Roman" w:hAnsi="Times New Roman" w:cs="Times New Roman"/>
                <w:color w:val="0070C0"/>
                <w:sz w:val="24"/>
                <w:szCs w:val="24"/>
              </w:rPr>
              <w:t>(</w:t>
            </w:r>
            <w:hyperlink r:id="rId12" w:history="1">
              <w:r w:rsidRPr="00517CB5">
                <w:rPr>
                  <w:rStyle w:val="Hipersaitas"/>
                  <w:rFonts w:ascii="Times New Roman" w:hAnsi="Times New Roman"/>
                  <w:sz w:val="24"/>
                  <w:szCs w:val="24"/>
                </w:rPr>
                <w:t>https://mgvdisisorinis.registrucentras.lt</w:t>
              </w:r>
            </w:hyperlink>
            <w:r w:rsidRPr="00517CB5">
              <w:rPr>
                <w:rStyle w:val="Hipersaitas"/>
                <w:rFonts w:ascii="Times New Roman" w:hAnsi="Times New Roman"/>
                <w:sz w:val="24"/>
                <w:szCs w:val="24"/>
              </w:rPr>
              <w:t>).</w:t>
            </w:r>
          </w:p>
        </w:tc>
      </w:tr>
      <w:tr w:rsidR="00517CB5" w:rsidRPr="00517CB5" w14:paraId="71C30E30"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E97EFE"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45B993A4"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teikimo ypatumai</w:t>
            </w:r>
          </w:p>
        </w:tc>
        <w:tc>
          <w:tcPr>
            <w:tcW w:w="8664" w:type="dxa"/>
            <w:tcBorders>
              <w:top w:val="outset" w:sz="6" w:space="0" w:color="auto"/>
              <w:left w:val="outset" w:sz="6" w:space="0" w:color="auto"/>
              <w:bottom w:val="outset" w:sz="6" w:space="0" w:color="auto"/>
              <w:right w:val="outset" w:sz="6" w:space="0" w:color="auto"/>
            </w:tcBorders>
            <w:vAlign w:val="center"/>
            <w:hideMark/>
          </w:tcPr>
          <w:p w14:paraId="7B61CB59"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Įtraukiant į apskaitą užsienio valstybėje nutraukimą, jo data laikoma užsienio valstybės institucijos išduotame ištuokos liudijime arba teismo sprendime nurodyta data.</w:t>
            </w:r>
          </w:p>
        </w:tc>
      </w:tr>
      <w:tr w:rsidR="00517CB5" w:rsidRPr="00517CB5" w14:paraId="33E34A7A"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04473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62BF11A"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Administracinių paslaugų teikimo aprašymų įtraukimas į dokumentų apskaitą</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ECD452A"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08D3719D" w14:textId="77777777" w:rsidR="000B16AD" w:rsidRPr="00517CB5" w:rsidRDefault="000B16AD">
      <w:pPr>
        <w:rPr>
          <w:rFonts w:ascii="Times New Roman" w:hAnsi="Times New Roman" w:cs="Times New Roman"/>
          <w:sz w:val="24"/>
          <w:szCs w:val="24"/>
        </w:rPr>
      </w:pPr>
    </w:p>
    <w:sectPr w:rsidR="000B16AD" w:rsidRPr="00517CB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CB5"/>
    <w:rsid w:val="000B16AD"/>
    <w:rsid w:val="001D1FBA"/>
    <w:rsid w:val="003B1EF3"/>
    <w:rsid w:val="00417D04"/>
    <w:rsid w:val="00492130"/>
    <w:rsid w:val="00517CB5"/>
    <w:rsid w:val="00BD55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534F4"/>
  <w15:chartTrackingRefBased/>
  <w15:docId w15:val="{C42CADF5-E56A-4A45-AFFD-891A84E8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17CB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517CB5"/>
    <w:rPr>
      <w:rFonts w:cs="Times New Roman"/>
      <w:color w:val="0000FF"/>
      <w:u w:val="single"/>
    </w:rPr>
  </w:style>
  <w:style w:type="character" w:styleId="Neapdorotaspaminjimas">
    <w:name w:val="Unresolved Mention"/>
    <w:basedOn w:val="Numatytasispastraiposriftas"/>
    <w:uiPriority w:val="99"/>
    <w:semiHidden/>
    <w:unhideWhenUsed/>
    <w:rsid w:val="001D1F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5b9d4760cda911e6a2cac7383cbb90a3"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ar.lt/portal/lt/legalAct/5b9d4760cda911e6a2cac7383cbb90a3" TargetMode="External"/><Relationship Id="rId12" Type="http://schemas.openxmlformats.org/officeDocument/2006/relationships/hyperlink" Target="https://mgvdisisorinis.registrucentra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ecf91ec0a00811e58fd1fc0b9bba68a7" TargetMode="External"/><Relationship Id="rId11" Type="http://schemas.openxmlformats.org/officeDocument/2006/relationships/hyperlink" Target="mailto:p%20.edita.rasteniene@ignalina.lt" TargetMode="External"/><Relationship Id="rId5" Type="http://schemas.openxmlformats.org/officeDocument/2006/relationships/hyperlink" Target="https://www.e-tar.lt/portal/lt/legalAct/TAR.FA13E28615F6" TargetMode="External"/><Relationship Id="rId10" Type="http://schemas.openxmlformats.org/officeDocument/2006/relationships/hyperlink" Target="mailto:renata.labutiene@ignalina.lt" TargetMode="External"/><Relationship Id="rId4" Type="http://schemas.openxmlformats.org/officeDocument/2006/relationships/hyperlink" Target="http://www3.lrs.lt/pls/inter3/dokpaieska.showdoc_l?p_id=314801&amp;p_query=&amp;p_tr2=2" TargetMode="External"/><Relationship Id="rId9" Type="http://schemas.openxmlformats.org/officeDocument/2006/relationships/hyperlink" Target="https://www.e-tar.lt/portal/lt/legalAct/15fd41a0ccd811e6a2cac7383cbb90a3"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3445</Words>
  <Characters>1964</Characters>
  <Application>Microsoft Office Word</Application>
  <DocSecurity>0</DocSecurity>
  <Lines>16</Lines>
  <Paragraphs>10</Paragraphs>
  <ScaleCrop>false</ScaleCrop>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2023-08-11T10:53:00Z</dcterms:created>
  <dcterms:modified xsi:type="dcterms:W3CDTF">2023-08-11T10:53:00Z</dcterms:modified>
</cp:coreProperties>
</file>