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charts/chart3.xml" ContentType="application/vnd.openxmlformats-officedocument.drawingml.chart+xml"/>
  <Override PartName="/word/charts/style3.xml" ContentType="application/vnd.ms-office.chartstyle+xml"/>
  <Override PartName="/word/charts/colors3.xml" ContentType="application/vnd.ms-office.chartcolorstyle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80971E" w14:textId="77777777" w:rsidR="00B87594" w:rsidRDefault="00B87594" w:rsidP="00234B81">
      <w:pPr>
        <w:tabs>
          <w:tab w:val="left" w:pos="6840"/>
        </w:tabs>
        <w:spacing w:after="0"/>
        <w:jc w:val="center"/>
        <w:rPr>
          <w:szCs w:val="24"/>
        </w:rPr>
      </w:pPr>
    </w:p>
    <w:p w14:paraId="0803AFD8" w14:textId="07535215" w:rsidR="00234B81" w:rsidRPr="00B47AB2" w:rsidRDefault="004374B5" w:rsidP="00234B81">
      <w:pPr>
        <w:tabs>
          <w:tab w:val="left" w:pos="6840"/>
        </w:tabs>
        <w:spacing w:after="0"/>
        <w:jc w:val="center"/>
        <w:rPr>
          <w:szCs w:val="24"/>
        </w:rPr>
      </w:pPr>
      <w:r w:rsidRPr="00B47AB2">
        <w:rPr>
          <w:szCs w:val="24"/>
        </w:rPr>
        <w:t xml:space="preserve">AIŠKINAMASIS RAŠTAS PRIE </w:t>
      </w:r>
    </w:p>
    <w:p w14:paraId="6DD1D66B" w14:textId="5DD711BC" w:rsidR="00763B54" w:rsidRDefault="004374B5" w:rsidP="00234B81">
      <w:pPr>
        <w:spacing w:after="0"/>
        <w:jc w:val="center"/>
        <w:rPr>
          <w:szCs w:val="24"/>
        </w:rPr>
      </w:pPr>
      <w:r w:rsidRPr="00B47AB2">
        <w:rPr>
          <w:szCs w:val="24"/>
        </w:rPr>
        <w:t>IGNALINOS RAJONO SAVIVALDYBĖS 202</w:t>
      </w:r>
      <w:r w:rsidR="0016782C">
        <w:rPr>
          <w:szCs w:val="24"/>
        </w:rPr>
        <w:t>6</w:t>
      </w:r>
      <w:r w:rsidR="00490E28">
        <w:rPr>
          <w:szCs w:val="24"/>
        </w:rPr>
        <w:t>−202</w:t>
      </w:r>
      <w:r w:rsidR="0016782C">
        <w:rPr>
          <w:szCs w:val="24"/>
        </w:rPr>
        <w:t>8</w:t>
      </w:r>
      <w:r w:rsidRPr="00B47AB2">
        <w:rPr>
          <w:szCs w:val="24"/>
        </w:rPr>
        <w:t xml:space="preserve"> METŲ BIUDŽETO </w:t>
      </w:r>
      <w:r w:rsidR="00234B81">
        <w:rPr>
          <w:szCs w:val="24"/>
        </w:rPr>
        <w:t>PROJEKTO</w:t>
      </w:r>
    </w:p>
    <w:p w14:paraId="31625D91" w14:textId="77777777" w:rsidR="00B87594" w:rsidRDefault="00B87594" w:rsidP="00234B81">
      <w:pPr>
        <w:spacing w:after="0"/>
        <w:jc w:val="center"/>
        <w:rPr>
          <w:szCs w:val="24"/>
        </w:rPr>
      </w:pPr>
    </w:p>
    <w:p w14:paraId="0B5E14D6" w14:textId="77777777" w:rsidR="00234B81" w:rsidRPr="00B47AB2" w:rsidRDefault="00234B81" w:rsidP="00234B81">
      <w:pPr>
        <w:spacing w:after="0"/>
        <w:jc w:val="center"/>
        <w:rPr>
          <w:b w:val="0"/>
          <w:bCs/>
          <w:szCs w:val="24"/>
        </w:rPr>
      </w:pPr>
    </w:p>
    <w:p w14:paraId="01DE30D8" w14:textId="04692BE9" w:rsidR="00DD2647" w:rsidRDefault="00582CB2" w:rsidP="00633081">
      <w:pPr>
        <w:pStyle w:val="Betarp"/>
        <w:ind w:firstLine="1134"/>
        <w:jc w:val="both"/>
        <w:rPr>
          <w:b w:val="0"/>
          <w:szCs w:val="24"/>
        </w:rPr>
      </w:pPr>
      <w:r w:rsidRPr="00B47AB2">
        <w:rPr>
          <w:b w:val="0"/>
          <w:szCs w:val="24"/>
        </w:rPr>
        <w:t xml:space="preserve">Ignalinos rajono savivaldybės </w:t>
      </w:r>
      <w:r w:rsidR="00D16017" w:rsidRPr="00B47AB2">
        <w:rPr>
          <w:b w:val="0"/>
          <w:szCs w:val="24"/>
        </w:rPr>
        <w:t>202</w:t>
      </w:r>
      <w:r w:rsidR="0016782C">
        <w:rPr>
          <w:b w:val="0"/>
          <w:szCs w:val="24"/>
        </w:rPr>
        <w:t>6</w:t>
      </w:r>
      <w:r w:rsidR="00490E28">
        <w:rPr>
          <w:b w:val="0"/>
          <w:szCs w:val="24"/>
        </w:rPr>
        <w:t>−202</w:t>
      </w:r>
      <w:r w:rsidR="0016782C">
        <w:rPr>
          <w:b w:val="0"/>
          <w:szCs w:val="24"/>
        </w:rPr>
        <w:t>8</w:t>
      </w:r>
      <w:r w:rsidRPr="00B47AB2">
        <w:rPr>
          <w:b w:val="0"/>
          <w:szCs w:val="24"/>
        </w:rPr>
        <w:t xml:space="preserve"> metų biudžeto </w:t>
      </w:r>
      <w:r w:rsidR="00005876">
        <w:rPr>
          <w:b w:val="0"/>
          <w:szCs w:val="24"/>
        </w:rPr>
        <w:t>projektas</w:t>
      </w:r>
      <w:r w:rsidRPr="00B47AB2">
        <w:rPr>
          <w:b w:val="0"/>
          <w:szCs w:val="24"/>
        </w:rPr>
        <w:t xml:space="preserve"> </w:t>
      </w:r>
      <w:r w:rsidR="00DD2647">
        <w:rPr>
          <w:b w:val="0"/>
          <w:szCs w:val="24"/>
        </w:rPr>
        <w:t>parengtas</w:t>
      </w:r>
      <w:r w:rsidRPr="00B47AB2">
        <w:rPr>
          <w:b w:val="0"/>
          <w:szCs w:val="24"/>
        </w:rPr>
        <w:t xml:space="preserve"> vadovaujantis Lietuvos Respublikos vietos savivaldos įstatymo</w:t>
      </w:r>
      <w:r w:rsidR="00005876">
        <w:rPr>
          <w:b w:val="0"/>
          <w:szCs w:val="24"/>
        </w:rPr>
        <w:t>,</w:t>
      </w:r>
      <w:r w:rsidRPr="00B47AB2">
        <w:rPr>
          <w:b w:val="0"/>
          <w:szCs w:val="24"/>
        </w:rPr>
        <w:t xml:space="preserve"> Lietuvos Respublikos biudžeto sandaros įstatymo, </w:t>
      </w:r>
      <w:r w:rsidR="00BD6E36">
        <w:rPr>
          <w:b w:val="0"/>
          <w:szCs w:val="24"/>
        </w:rPr>
        <w:t>Lietuvos Respublikos</w:t>
      </w:r>
      <w:r w:rsidRPr="00B47AB2">
        <w:rPr>
          <w:b w:val="0"/>
          <w:szCs w:val="24"/>
        </w:rPr>
        <w:t xml:space="preserve"> </w:t>
      </w:r>
      <w:r w:rsidR="00EF26F2">
        <w:rPr>
          <w:b w:val="0"/>
          <w:szCs w:val="24"/>
        </w:rPr>
        <w:t>f</w:t>
      </w:r>
      <w:r w:rsidR="00BD6E36" w:rsidRPr="00BD6E36">
        <w:rPr>
          <w:b w:val="0"/>
          <w:szCs w:val="24"/>
        </w:rPr>
        <w:t>iskalinės sutarties įgyvendinimo konstitucinio įstatymo</w:t>
      </w:r>
      <w:r w:rsidR="00BD6E36">
        <w:rPr>
          <w:b w:val="0"/>
          <w:szCs w:val="24"/>
        </w:rPr>
        <w:t xml:space="preserve"> nuosta</w:t>
      </w:r>
      <w:r w:rsidR="00005876">
        <w:rPr>
          <w:b w:val="0"/>
          <w:szCs w:val="24"/>
        </w:rPr>
        <w:t>tomis</w:t>
      </w:r>
      <w:r w:rsidR="00BD6E36">
        <w:rPr>
          <w:b w:val="0"/>
          <w:szCs w:val="24"/>
        </w:rPr>
        <w:t>,</w:t>
      </w:r>
      <w:r w:rsidR="0012088D" w:rsidRPr="0012088D">
        <w:rPr>
          <w:rFonts w:ascii="Arial" w:hAnsi="Arial" w:cs="Arial"/>
          <w:b w:val="0"/>
          <w:bCs/>
          <w:color w:val="000000"/>
          <w:sz w:val="26"/>
          <w:szCs w:val="26"/>
          <w:shd w:val="clear" w:color="auto" w:fill="FFFFFF"/>
        </w:rPr>
        <w:t xml:space="preserve"> </w:t>
      </w:r>
      <w:r w:rsidR="0012088D">
        <w:rPr>
          <w:b w:val="0"/>
          <w:bCs/>
          <w:color w:val="000000"/>
          <w:szCs w:val="24"/>
          <w:shd w:val="clear" w:color="auto" w:fill="FFFFFF"/>
        </w:rPr>
        <w:t>L</w:t>
      </w:r>
      <w:r w:rsidR="0012088D" w:rsidRPr="0012088D">
        <w:rPr>
          <w:b w:val="0"/>
          <w:bCs/>
          <w:color w:val="000000"/>
          <w:szCs w:val="24"/>
          <w:shd w:val="clear" w:color="auto" w:fill="FFFFFF"/>
        </w:rPr>
        <w:t xml:space="preserve">ietuvos </w:t>
      </w:r>
      <w:r w:rsidR="0012088D">
        <w:rPr>
          <w:b w:val="0"/>
          <w:bCs/>
          <w:color w:val="000000"/>
          <w:szCs w:val="24"/>
          <w:shd w:val="clear" w:color="auto" w:fill="FFFFFF"/>
        </w:rPr>
        <w:t>R</w:t>
      </w:r>
      <w:r w:rsidR="0012088D" w:rsidRPr="0012088D">
        <w:rPr>
          <w:b w:val="0"/>
          <w:bCs/>
          <w:color w:val="000000"/>
          <w:szCs w:val="24"/>
          <w:shd w:val="clear" w:color="auto" w:fill="FFFFFF"/>
        </w:rPr>
        <w:t>espublikos valstybės biudžeto ir savivaldybių biudžetų sudarymo ir vykdymo taisykl</w:t>
      </w:r>
      <w:r w:rsidR="0012088D">
        <w:rPr>
          <w:b w:val="0"/>
          <w:bCs/>
          <w:color w:val="000000"/>
          <w:szCs w:val="24"/>
          <w:shd w:val="clear" w:color="auto" w:fill="FFFFFF"/>
        </w:rPr>
        <w:t xml:space="preserve">ėmis, atsižvelgiant į </w:t>
      </w:r>
      <w:r w:rsidRPr="00B47AB2">
        <w:rPr>
          <w:b w:val="0"/>
          <w:szCs w:val="24"/>
        </w:rPr>
        <w:t xml:space="preserve">Lietuvos Respublikos </w:t>
      </w:r>
      <w:r w:rsidR="00AD2EA9" w:rsidRPr="00B47AB2">
        <w:rPr>
          <w:b w:val="0"/>
          <w:szCs w:val="24"/>
        </w:rPr>
        <w:t>202</w:t>
      </w:r>
      <w:r w:rsidR="006D0645">
        <w:rPr>
          <w:b w:val="0"/>
          <w:szCs w:val="24"/>
        </w:rPr>
        <w:t>6</w:t>
      </w:r>
      <w:r w:rsidR="002B4939">
        <w:rPr>
          <w:b w:val="0"/>
          <w:szCs w:val="24"/>
        </w:rPr>
        <w:t>–</w:t>
      </w:r>
      <w:r w:rsidR="0095407A">
        <w:rPr>
          <w:b w:val="0"/>
          <w:szCs w:val="24"/>
        </w:rPr>
        <w:t>202</w:t>
      </w:r>
      <w:r w:rsidR="006D0645">
        <w:rPr>
          <w:b w:val="0"/>
          <w:szCs w:val="24"/>
        </w:rPr>
        <w:t>8</w:t>
      </w:r>
      <w:r w:rsidR="0095407A">
        <w:rPr>
          <w:b w:val="0"/>
          <w:szCs w:val="24"/>
        </w:rPr>
        <w:t xml:space="preserve"> metų</w:t>
      </w:r>
      <w:r w:rsidR="00191652">
        <w:rPr>
          <w:b w:val="0"/>
          <w:szCs w:val="24"/>
        </w:rPr>
        <w:t xml:space="preserve"> </w:t>
      </w:r>
      <w:r w:rsidRPr="00B47AB2">
        <w:rPr>
          <w:b w:val="0"/>
          <w:szCs w:val="24"/>
        </w:rPr>
        <w:t>biudžet</w:t>
      </w:r>
      <w:r w:rsidR="00191652">
        <w:rPr>
          <w:b w:val="0"/>
          <w:szCs w:val="24"/>
        </w:rPr>
        <w:t xml:space="preserve">o patvirtinimo </w:t>
      </w:r>
      <w:r w:rsidR="00F84894">
        <w:rPr>
          <w:b w:val="0"/>
          <w:szCs w:val="24"/>
        </w:rPr>
        <w:t>įstatymu</w:t>
      </w:r>
      <w:r w:rsidRPr="00B47AB2">
        <w:rPr>
          <w:b w:val="0"/>
          <w:szCs w:val="24"/>
        </w:rPr>
        <w:t xml:space="preserve"> patvirtintus savivaldybės finansinius rodiklius,</w:t>
      </w:r>
      <w:r w:rsidR="0012088D">
        <w:rPr>
          <w:b w:val="0"/>
          <w:szCs w:val="24"/>
        </w:rPr>
        <w:t xml:space="preserve"> priimtus ir planuojamus priimti teisės aktus dėl dotacijų skyrimo, </w:t>
      </w:r>
      <w:r w:rsidRPr="00B47AB2">
        <w:rPr>
          <w:b w:val="0"/>
          <w:szCs w:val="24"/>
        </w:rPr>
        <w:t>Ignalinos rajono savivaldybės</w:t>
      </w:r>
      <w:r w:rsidR="00664C0B">
        <w:rPr>
          <w:b w:val="0"/>
          <w:szCs w:val="24"/>
        </w:rPr>
        <w:t xml:space="preserve"> </w:t>
      </w:r>
      <w:r w:rsidR="00664C0B" w:rsidRPr="00B47AB2">
        <w:rPr>
          <w:b w:val="0"/>
          <w:szCs w:val="24"/>
        </w:rPr>
        <w:t>202</w:t>
      </w:r>
      <w:r w:rsidR="00664C0B">
        <w:rPr>
          <w:b w:val="0"/>
          <w:szCs w:val="24"/>
        </w:rPr>
        <w:t>6</w:t>
      </w:r>
      <w:r w:rsidR="00664C0B" w:rsidRPr="00B47AB2">
        <w:rPr>
          <w:b w:val="0"/>
          <w:szCs w:val="24"/>
        </w:rPr>
        <w:t>–202</w:t>
      </w:r>
      <w:r w:rsidR="00664C0B">
        <w:rPr>
          <w:b w:val="0"/>
          <w:szCs w:val="24"/>
        </w:rPr>
        <w:t>8</w:t>
      </w:r>
      <w:r w:rsidR="00664C0B" w:rsidRPr="00B47AB2">
        <w:rPr>
          <w:b w:val="0"/>
          <w:szCs w:val="24"/>
        </w:rPr>
        <w:t xml:space="preserve"> metų</w:t>
      </w:r>
      <w:r w:rsidRPr="00B47AB2">
        <w:rPr>
          <w:b w:val="0"/>
          <w:szCs w:val="24"/>
        </w:rPr>
        <w:t xml:space="preserve"> strategin</w:t>
      </w:r>
      <w:r w:rsidR="00664C0B">
        <w:rPr>
          <w:b w:val="0"/>
          <w:szCs w:val="24"/>
        </w:rPr>
        <w:t>į</w:t>
      </w:r>
      <w:r w:rsidRPr="00B47AB2">
        <w:rPr>
          <w:b w:val="0"/>
          <w:szCs w:val="24"/>
        </w:rPr>
        <w:t xml:space="preserve"> veiklos </w:t>
      </w:r>
      <w:r w:rsidR="005C0AD8">
        <w:rPr>
          <w:b w:val="0"/>
          <w:szCs w:val="24"/>
        </w:rPr>
        <w:t>planą</w:t>
      </w:r>
      <w:r w:rsidRPr="00B47AB2">
        <w:rPr>
          <w:b w:val="0"/>
          <w:szCs w:val="24"/>
        </w:rPr>
        <w:t>.</w:t>
      </w:r>
      <w:r w:rsidR="00DD2647">
        <w:rPr>
          <w:b w:val="0"/>
          <w:szCs w:val="24"/>
        </w:rPr>
        <w:t xml:space="preserve"> </w:t>
      </w:r>
    </w:p>
    <w:p w14:paraId="40656F12" w14:textId="77777777" w:rsidR="005A5041" w:rsidRDefault="005A5041" w:rsidP="00633081">
      <w:pPr>
        <w:pStyle w:val="Betarp"/>
        <w:ind w:firstLine="1134"/>
        <w:jc w:val="both"/>
        <w:rPr>
          <w:b w:val="0"/>
          <w:szCs w:val="24"/>
        </w:rPr>
      </w:pPr>
      <w:r>
        <w:rPr>
          <w:b w:val="0"/>
          <w:szCs w:val="24"/>
        </w:rPr>
        <w:t>B</w:t>
      </w:r>
      <w:r w:rsidRPr="00DD2647">
        <w:rPr>
          <w:b w:val="0"/>
          <w:szCs w:val="24"/>
        </w:rPr>
        <w:t xml:space="preserve">iudžeto projektą </w:t>
      </w:r>
      <w:r>
        <w:rPr>
          <w:b w:val="0"/>
          <w:szCs w:val="24"/>
        </w:rPr>
        <w:t>parengė</w:t>
      </w:r>
      <w:r w:rsidRPr="00DD2647">
        <w:rPr>
          <w:b w:val="0"/>
          <w:szCs w:val="24"/>
        </w:rPr>
        <w:t xml:space="preserve"> savivaldybės administracija</w:t>
      </w:r>
      <w:r>
        <w:rPr>
          <w:b w:val="0"/>
          <w:szCs w:val="24"/>
        </w:rPr>
        <w:t xml:space="preserve">, </w:t>
      </w:r>
      <w:r w:rsidRPr="00743519">
        <w:rPr>
          <w:b w:val="0"/>
          <w:szCs w:val="24"/>
        </w:rPr>
        <w:t xml:space="preserve">laikydamasi </w:t>
      </w:r>
      <w:r w:rsidRPr="00B47AB2">
        <w:rPr>
          <w:b w:val="0"/>
          <w:szCs w:val="24"/>
        </w:rPr>
        <w:t xml:space="preserve">Ignalinos rajono </w:t>
      </w:r>
      <w:r>
        <w:rPr>
          <w:b w:val="0"/>
          <w:szCs w:val="24"/>
        </w:rPr>
        <w:t>savivaldybės</w:t>
      </w:r>
      <w:r w:rsidRPr="00743519">
        <w:rPr>
          <w:b w:val="0"/>
          <w:szCs w:val="24"/>
        </w:rPr>
        <w:t xml:space="preserve"> </w:t>
      </w:r>
      <w:r>
        <w:rPr>
          <w:b w:val="0"/>
          <w:szCs w:val="24"/>
        </w:rPr>
        <w:t>mero</w:t>
      </w:r>
      <w:r w:rsidRPr="00743519">
        <w:rPr>
          <w:b w:val="0"/>
          <w:szCs w:val="24"/>
        </w:rPr>
        <w:t xml:space="preserve"> </w:t>
      </w:r>
      <w:r>
        <w:rPr>
          <w:b w:val="0"/>
          <w:szCs w:val="24"/>
        </w:rPr>
        <w:t xml:space="preserve">teisės aktais </w:t>
      </w:r>
      <w:r w:rsidRPr="00743519">
        <w:rPr>
          <w:b w:val="0"/>
          <w:szCs w:val="24"/>
        </w:rPr>
        <w:t>nustatyt</w:t>
      </w:r>
      <w:r>
        <w:rPr>
          <w:b w:val="0"/>
          <w:szCs w:val="24"/>
        </w:rPr>
        <w:t>os</w:t>
      </w:r>
      <w:r w:rsidRPr="00743519">
        <w:rPr>
          <w:b w:val="0"/>
          <w:szCs w:val="24"/>
        </w:rPr>
        <w:t xml:space="preserve"> biudžeto projekto rengimo</w:t>
      </w:r>
      <w:r>
        <w:rPr>
          <w:b w:val="0"/>
          <w:szCs w:val="24"/>
        </w:rPr>
        <w:t xml:space="preserve"> tvarkos ir</w:t>
      </w:r>
      <w:r w:rsidRPr="00743519">
        <w:rPr>
          <w:b w:val="0"/>
          <w:szCs w:val="24"/>
        </w:rPr>
        <w:t xml:space="preserve"> terminų.</w:t>
      </w:r>
    </w:p>
    <w:p w14:paraId="35EEE3DB" w14:textId="77777777" w:rsidR="005A25F5" w:rsidRDefault="00EC6661" w:rsidP="00633081">
      <w:pPr>
        <w:pStyle w:val="Betarp"/>
        <w:ind w:firstLine="1134"/>
        <w:jc w:val="both"/>
        <w:rPr>
          <w:b w:val="0"/>
          <w:szCs w:val="24"/>
        </w:rPr>
      </w:pPr>
      <w:r>
        <w:rPr>
          <w:b w:val="0"/>
          <w:szCs w:val="24"/>
        </w:rPr>
        <w:t>Nuo 2025 metų tvirtinamas tr</w:t>
      </w:r>
      <w:r w:rsidR="000C08C1">
        <w:rPr>
          <w:b w:val="0"/>
          <w:szCs w:val="24"/>
        </w:rPr>
        <w:t>e</w:t>
      </w:r>
      <w:r>
        <w:rPr>
          <w:b w:val="0"/>
          <w:szCs w:val="24"/>
        </w:rPr>
        <w:t xml:space="preserve">jų metų savivaldybės biudžetas. </w:t>
      </w:r>
      <w:r w:rsidRPr="00EC6661">
        <w:rPr>
          <w:b w:val="0"/>
          <w:szCs w:val="24"/>
        </w:rPr>
        <w:t>Savivaldybės tarybos sprendimu tvirtina</w:t>
      </w:r>
      <w:r w:rsidR="00E37F18">
        <w:rPr>
          <w:b w:val="0"/>
          <w:szCs w:val="24"/>
        </w:rPr>
        <w:t>ma</w:t>
      </w:r>
      <w:r w:rsidRPr="00EC6661">
        <w:rPr>
          <w:b w:val="0"/>
          <w:szCs w:val="24"/>
        </w:rPr>
        <w:t>me</w:t>
      </w:r>
      <w:r w:rsidR="005A5041">
        <w:rPr>
          <w:b w:val="0"/>
          <w:szCs w:val="24"/>
        </w:rPr>
        <w:t xml:space="preserve"> savivaldybės biudžete</w:t>
      </w:r>
      <w:r w:rsidR="007E24B5">
        <w:rPr>
          <w:b w:val="0"/>
          <w:szCs w:val="24"/>
        </w:rPr>
        <w:t xml:space="preserve"> nurodom</w:t>
      </w:r>
      <w:r w:rsidR="0016071E">
        <w:rPr>
          <w:b w:val="0"/>
          <w:szCs w:val="24"/>
        </w:rPr>
        <w:t>i</w:t>
      </w:r>
      <w:r w:rsidR="007E24B5">
        <w:rPr>
          <w:b w:val="0"/>
          <w:szCs w:val="24"/>
        </w:rPr>
        <w:t xml:space="preserve"> </w:t>
      </w:r>
      <w:r w:rsidR="00D10EC5">
        <w:rPr>
          <w:b w:val="0"/>
          <w:szCs w:val="24"/>
        </w:rPr>
        <w:t>vienų biudžetinių metų savivaldybės biudžeto rodikliai</w:t>
      </w:r>
      <w:r w:rsidR="003B5871">
        <w:rPr>
          <w:b w:val="0"/>
          <w:szCs w:val="24"/>
        </w:rPr>
        <w:t xml:space="preserve"> (</w:t>
      </w:r>
      <w:r w:rsidR="00E7530D">
        <w:rPr>
          <w:b w:val="0"/>
          <w:szCs w:val="24"/>
        </w:rPr>
        <w:t xml:space="preserve">bendra pajamų suma ir </w:t>
      </w:r>
      <w:r w:rsidR="009C5A5E">
        <w:rPr>
          <w:b w:val="0"/>
          <w:szCs w:val="24"/>
        </w:rPr>
        <w:t xml:space="preserve">jos paskirstymas pagal pajamų rūšis, </w:t>
      </w:r>
      <w:r w:rsidR="00BD078E">
        <w:rPr>
          <w:b w:val="0"/>
          <w:szCs w:val="24"/>
        </w:rPr>
        <w:t>bendra asignavimų suma ir jos paskirstymas savivaldybės administracijai, jos struktūrini</w:t>
      </w:r>
      <w:r w:rsidR="00FE6391">
        <w:rPr>
          <w:b w:val="0"/>
          <w:szCs w:val="24"/>
        </w:rPr>
        <w:t>a</w:t>
      </w:r>
      <w:r w:rsidR="00BD078E">
        <w:rPr>
          <w:b w:val="0"/>
          <w:szCs w:val="24"/>
        </w:rPr>
        <w:t>ms padaliniam</w:t>
      </w:r>
      <w:r w:rsidR="00FE6391">
        <w:rPr>
          <w:b w:val="0"/>
          <w:szCs w:val="24"/>
        </w:rPr>
        <w:t>s</w:t>
      </w:r>
      <w:r w:rsidR="0098547F">
        <w:rPr>
          <w:b w:val="0"/>
          <w:szCs w:val="24"/>
        </w:rPr>
        <w:t xml:space="preserve"> ar savivaldybės biudžetinėms įstaigoms programoms vykdyti</w:t>
      </w:r>
      <w:r w:rsidR="00286852">
        <w:rPr>
          <w:b w:val="0"/>
          <w:szCs w:val="24"/>
        </w:rPr>
        <w:t xml:space="preserve">, planuojama metinė įsiskolinimų </w:t>
      </w:r>
      <w:r w:rsidR="00FC19EE">
        <w:rPr>
          <w:b w:val="0"/>
          <w:szCs w:val="24"/>
        </w:rPr>
        <w:t>pokyčio suma)</w:t>
      </w:r>
      <w:r w:rsidR="00AD5105">
        <w:rPr>
          <w:b w:val="0"/>
          <w:szCs w:val="24"/>
        </w:rPr>
        <w:t>,</w:t>
      </w:r>
      <w:r w:rsidR="00183C85">
        <w:rPr>
          <w:b w:val="0"/>
          <w:szCs w:val="24"/>
        </w:rPr>
        <w:t xml:space="preserve"> r</w:t>
      </w:r>
      <w:r w:rsidR="004B27A4">
        <w:rPr>
          <w:b w:val="0"/>
          <w:szCs w:val="24"/>
        </w:rPr>
        <w:t>odikliai antriesiems ir tretiesiems biudžetiniams metams</w:t>
      </w:r>
      <w:r w:rsidR="0016071E">
        <w:rPr>
          <w:b w:val="0"/>
          <w:szCs w:val="24"/>
        </w:rPr>
        <w:t xml:space="preserve"> </w:t>
      </w:r>
      <w:r w:rsidR="00763B14">
        <w:rPr>
          <w:b w:val="0"/>
          <w:szCs w:val="24"/>
        </w:rPr>
        <w:t>(bendros pajamų ir asignavimų sumos).</w:t>
      </w:r>
      <w:r w:rsidR="00AD5105">
        <w:rPr>
          <w:b w:val="0"/>
          <w:szCs w:val="24"/>
        </w:rPr>
        <w:t xml:space="preserve"> </w:t>
      </w:r>
    </w:p>
    <w:p w14:paraId="305A3768" w14:textId="6C2A6A08" w:rsidR="00EC6661" w:rsidRDefault="00170D78" w:rsidP="00633081">
      <w:pPr>
        <w:pStyle w:val="Betarp"/>
        <w:ind w:firstLine="1134"/>
        <w:jc w:val="both"/>
        <w:rPr>
          <w:b w:val="0"/>
          <w:szCs w:val="24"/>
        </w:rPr>
      </w:pPr>
      <w:r>
        <w:rPr>
          <w:b w:val="0"/>
          <w:szCs w:val="24"/>
        </w:rPr>
        <w:t>Nuo 2026 metų</w:t>
      </w:r>
      <w:r w:rsidR="002C66B6">
        <w:rPr>
          <w:b w:val="0"/>
          <w:szCs w:val="24"/>
        </w:rPr>
        <w:t xml:space="preserve"> </w:t>
      </w:r>
      <w:r w:rsidR="001B1553">
        <w:rPr>
          <w:b w:val="0"/>
          <w:szCs w:val="24"/>
        </w:rPr>
        <w:t xml:space="preserve">Valstybės gynybos fondą skiriama 2 proc. </w:t>
      </w:r>
      <w:r w:rsidR="00863DCF">
        <w:rPr>
          <w:b w:val="0"/>
          <w:szCs w:val="24"/>
        </w:rPr>
        <w:t>nuo visos gyventojų pajamų mokesčio dalies</w:t>
      </w:r>
      <w:r w:rsidR="000E248D">
        <w:rPr>
          <w:b w:val="0"/>
          <w:szCs w:val="24"/>
        </w:rPr>
        <w:t xml:space="preserve"> savivaldybių biudžetams</w:t>
      </w:r>
      <w:r w:rsidR="007C1CE1">
        <w:rPr>
          <w:b w:val="0"/>
          <w:szCs w:val="24"/>
        </w:rPr>
        <w:t>.</w:t>
      </w:r>
      <w:r w:rsidR="005A5041">
        <w:rPr>
          <w:b w:val="0"/>
          <w:szCs w:val="24"/>
        </w:rPr>
        <w:t xml:space="preserve"> </w:t>
      </w:r>
    </w:p>
    <w:p w14:paraId="6716CB64" w14:textId="77777777" w:rsidR="00614ADC" w:rsidRDefault="004D00D6" w:rsidP="00614ADC">
      <w:pPr>
        <w:pStyle w:val="Betarp"/>
        <w:ind w:firstLine="1134"/>
        <w:jc w:val="both"/>
        <w:rPr>
          <w:b w:val="0"/>
          <w:szCs w:val="24"/>
        </w:rPr>
      </w:pPr>
      <w:r w:rsidRPr="00743519">
        <w:rPr>
          <w:b w:val="0"/>
          <w:szCs w:val="24"/>
        </w:rPr>
        <w:t>202</w:t>
      </w:r>
      <w:r w:rsidR="00D10987">
        <w:rPr>
          <w:b w:val="0"/>
          <w:szCs w:val="24"/>
        </w:rPr>
        <w:t>6</w:t>
      </w:r>
      <w:r w:rsidRPr="00743519">
        <w:rPr>
          <w:b w:val="0"/>
          <w:szCs w:val="24"/>
        </w:rPr>
        <w:t xml:space="preserve"> metais g</w:t>
      </w:r>
      <w:r w:rsidR="00582CB2" w:rsidRPr="00743519">
        <w:rPr>
          <w:b w:val="0"/>
          <w:szCs w:val="24"/>
        </w:rPr>
        <w:t xml:space="preserve">yventojų pajamų mokesčio </w:t>
      </w:r>
      <w:r w:rsidR="00D549E3" w:rsidRPr="00743519">
        <w:rPr>
          <w:b w:val="0"/>
          <w:szCs w:val="24"/>
        </w:rPr>
        <w:t>dalis</w:t>
      </w:r>
      <w:r w:rsidR="00D549E3">
        <w:rPr>
          <w:b w:val="0"/>
          <w:szCs w:val="24"/>
        </w:rPr>
        <w:t xml:space="preserve"> (procentais)</w:t>
      </w:r>
      <w:r w:rsidR="00D549E3" w:rsidRPr="00743519">
        <w:rPr>
          <w:b w:val="0"/>
          <w:szCs w:val="24"/>
        </w:rPr>
        <w:t>,</w:t>
      </w:r>
      <w:r w:rsidR="00D549E3">
        <w:rPr>
          <w:b w:val="0"/>
          <w:szCs w:val="24"/>
        </w:rPr>
        <w:t xml:space="preserve"> išskyrus fiksuoto dydžio gyventojų pajamų mokestį, mokamą už pajamas, gaunam</w:t>
      </w:r>
      <w:r w:rsidR="00530DF9" w:rsidRPr="00093DD1">
        <w:rPr>
          <w:b w:val="0"/>
          <w:szCs w:val="24"/>
        </w:rPr>
        <w:t>as</w:t>
      </w:r>
      <w:r w:rsidR="00D549E3">
        <w:rPr>
          <w:b w:val="0"/>
          <w:szCs w:val="24"/>
        </w:rPr>
        <w:t xml:space="preserve"> iš veiklos, kuria verčiamasi turint verslo liudijimą, </w:t>
      </w:r>
      <w:r w:rsidR="00D549E3" w:rsidRPr="00743519">
        <w:rPr>
          <w:b w:val="0"/>
          <w:szCs w:val="24"/>
        </w:rPr>
        <w:t xml:space="preserve">tenkanti visų savivaldybių biudžetams </w:t>
      </w:r>
      <w:r w:rsidR="00D549E3" w:rsidRPr="00743519">
        <w:rPr>
          <w:b w:val="0"/>
          <w:szCs w:val="24"/>
          <w:lang w:eastAsia="lt-LT"/>
        </w:rPr>
        <w:t>nuo šio mokesčio pajamų į konsoliduotus valstybės biudžetą ir savivaldybių biudžetus</w:t>
      </w:r>
      <w:r w:rsidR="00D549E3" w:rsidRPr="00743519">
        <w:rPr>
          <w:b w:val="0"/>
          <w:szCs w:val="24"/>
        </w:rPr>
        <w:t xml:space="preserve"> </w:t>
      </w:r>
      <w:r w:rsidR="00703938" w:rsidRPr="00743519">
        <w:rPr>
          <w:b w:val="0"/>
          <w:szCs w:val="24"/>
        </w:rPr>
        <w:t>–</w:t>
      </w:r>
      <w:r w:rsidR="00582CB2" w:rsidRPr="00743519">
        <w:rPr>
          <w:b w:val="0"/>
          <w:szCs w:val="24"/>
        </w:rPr>
        <w:t xml:space="preserve"> </w:t>
      </w:r>
      <w:r w:rsidR="00746A3B">
        <w:rPr>
          <w:b w:val="0"/>
          <w:szCs w:val="24"/>
        </w:rPr>
        <w:t xml:space="preserve">50,45 </w:t>
      </w:r>
      <w:r w:rsidR="003D35A7">
        <w:rPr>
          <w:b w:val="0"/>
          <w:szCs w:val="24"/>
        </w:rPr>
        <w:t xml:space="preserve">proc. </w:t>
      </w:r>
      <w:r w:rsidR="00C66100">
        <w:rPr>
          <w:b w:val="0"/>
          <w:szCs w:val="24"/>
        </w:rPr>
        <w:t>(</w:t>
      </w:r>
      <w:r w:rsidR="00746A3B">
        <w:rPr>
          <w:b w:val="0"/>
          <w:szCs w:val="24"/>
        </w:rPr>
        <w:t>202</w:t>
      </w:r>
      <w:r w:rsidR="00C66100">
        <w:rPr>
          <w:b w:val="0"/>
          <w:szCs w:val="24"/>
        </w:rPr>
        <w:t>5</w:t>
      </w:r>
      <w:r w:rsidR="00746A3B">
        <w:rPr>
          <w:b w:val="0"/>
          <w:szCs w:val="24"/>
        </w:rPr>
        <w:t xml:space="preserve"> metais</w:t>
      </w:r>
      <w:r w:rsidR="00C66100">
        <w:rPr>
          <w:b w:val="0"/>
          <w:szCs w:val="24"/>
        </w:rPr>
        <w:t xml:space="preserve"> − </w:t>
      </w:r>
      <w:r w:rsidR="00C633EB">
        <w:rPr>
          <w:b w:val="0"/>
          <w:szCs w:val="24"/>
        </w:rPr>
        <w:t>50,64</w:t>
      </w:r>
      <w:r w:rsidR="00582CB2" w:rsidRPr="00743519">
        <w:rPr>
          <w:b w:val="0"/>
          <w:szCs w:val="24"/>
        </w:rPr>
        <w:t xml:space="preserve"> </w:t>
      </w:r>
      <w:r w:rsidR="003137A1" w:rsidRPr="00743519">
        <w:rPr>
          <w:b w:val="0"/>
          <w:szCs w:val="24"/>
        </w:rPr>
        <w:t xml:space="preserve"> </w:t>
      </w:r>
      <w:r w:rsidR="00FD4B02">
        <w:rPr>
          <w:b w:val="0"/>
          <w:szCs w:val="24"/>
        </w:rPr>
        <w:t>proc.</w:t>
      </w:r>
      <w:r w:rsidR="00AE6B98">
        <w:rPr>
          <w:b w:val="0"/>
          <w:szCs w:val="24"/>
        </w:rPr>
        <w:t xml:space="preserve">, </w:t>
      </w:r>
      <w:r w:rsidR="008F6180">
        <w:rPr>
          <w:b w:val="0"/>
          <w:szCs w:val="24"/>
        </w:rPr>
        <w:t xml:space="preserve">2024 metais </w:t>
      </w:r>
      <w:r w:rsidR="00F130BF">
        <w:rPr>
          <w:b w:val="0"/>
          <w:szCs w:val="24"/>
        </w:rPr>
        <w:t xml:space="preserve">– </w:t>
      </w:r>
      <w:r w:rsidR="008F6180">
        <w:rPr>
          <w:b w:val="0"/>
          <w:szCs w:val="24"/>
        </w:rPr>
        <w:t xml:space="preserve"> </w:t>
      </w:r>
      <w:r w:rsidR="005F5851">
        <w:rPr>
          <w:b w:val="0"/>
          <w:szCs w:val="24"/>
        </w:rPr>
        <w:t xml:space="preserve">51,62 proc., </w:t>
      </w:r>
      <w:r w:rsidR="003137A1" w:rsidRPr="00D311B0">
        <w:rPr>
          <w:b w:val="0"/>
          <w:szCs w:val="24"/>
        </w:rPr>
        <w:t>202</w:t>
      </w:r>
      <w:r w:rsidR="00D549E3">
        <w:rPr>
          <w:b w:val="0"/>
          <w:szCs w:val="24"/>
        </w:rPr>
        <w:t>3</w:t>
      </w:r>
      <w:r w:rsidR="003137A1" w:rsidRPr="00D311B0">
        <w:rPr>
          <w:b w:val="0"/>
          <w:szCs w:val="24"/>
        </w:rPr>
        <w:t xml:space="preserve"> metais </w:t>
      </w:r>
      <w:r w:rsidR="005F5851">
        <w:rPr>
          <w:b w:val="0"/>
          <w:szCs w:val="24"/>
        </w:rPr>
        <w:t>−</w:t>
      </w:r>
      <w:r w:rsidR="003137A1" w:rsidRPr="00D311B0">
        <w:rPr>
          <w:b w:val="0"/>
          <w:szCs w:val="24"/>
        </w:rPr>
        <w:t xml:space="preserve"> </w:t>
      </w:r>
      <w:r w:rsidR="00D549E3">
        <w:rPr>
          <w:b w:val="0"/>
          <w:szCs w:val="24"/>
        </w:rPr>
        <w:t>50,88</w:t>
      </w:r>
      <w:r w:rsidR="003137A1" w:rsidRPr="00D311B0">
        <w:rPr>
          <w:b w:val="0"/>
          <w:szCs w:val="24"/>
        </w:rPr>
        <w:t xml:space="preserve"> proc</w:t>
      </w:r>
      <w:r w:rsidR="006D0664">
        <w:rPr>
          <w:b w:val="0"/>
          <w:szCs w:val="24"/>
        </w:rPr>
        <w:t>.</w:t>
      </w:r>
      <w:r w:rsidR="001B1952">
        <w:rPr>
          <w:b w:val="0"/>
          <w:szCs w:val="24"/>
        </w:rPr>
        <w:t xml:space="preserve">, 2022 metais – </w:t>
      </w:r>
      <w:r w:rsidR="00414797">
        <w:rPr>
          <w:b w:val="0"/>
          <w:szCs w:val="24"/>
        </w:rPr>
        <w:t>48,07 proc.</w:t>
      </w:r>
      <w:r w:rsidR="003137A1" w:rsidRPr="00D311B0">
        <w:rPr>
          <w:b w:val="0"/>
          <w:szCs w:val="24"/>
        </w:rPr>
        <w:t>),</w:t>
      </w:r>
      <w:r w:rsidRPr="00D311B0">
        <w:rPr>
          <w:b w:val="0"/>
          <w:szCs w:val="24"/>
        </w:rPr>
        <w:t xml:space="preserve"> iš kurios</w:t>
      </w:r>
      <w:r w:rsidR="00582CB2" w:rsidRPr="00D311B0">
        <w:rPr>
          <w:b w:val="0"/>
          <w:szCs w:val="24"/>
        </w:rPr>
        <w:t xml:space="preserve"> </w:t>
      </w:r>
      <w:r w:rsidR="00722A70" w:rsidRPr="00D311B0">
        <w:rPr>
          <w:b w:val="0"/>
          <w:szCs w:val="24"/>
        </w:rPr>
        <w:t xml:space="preserve">pastovioji dalis </w:t>
      </w:r>
      <w:r w:rsidRPr="00D311B0">
        <w:rPr>
          <w:b w:val="0"/>
          <w:szCs w:val="24"/>
        </w:rPr>
        <w:t>–</w:t>
      </w:r>
      <w:r w:rsidR="00582CB2" w:rsidRPr="00D311B0">
        <w:rPr>
          <w:b w:val="0"/>
          <w:szCs w:val="24"/>
        </w:rPr>
        <w:t xml:space="preserve"> </w:t>
      </w:r>
      <w:r w:rsidR="00AE6B98">
        <w:rPr>
          <w:b w:val="0"/>
          <w:szCs w:val="24"/>
        </w:rPr>
        <w:t>43,53</w:t>
      </w:r>
      <w:r w:rsidR="00582CB2" w:rsidRPr="00D311B0">
        <w:rPr>
          <w:b w:val="0"/>
          <w:szCs w:val="24"/>
        </w:rPr>
        <w:t xml:space="preserve"> proc</w:t>
      </w:r>
      <w:r w:rsidR="006D0664">
        <w:rPr>
          <w:b w:val="0"/>
          <w:szCs w:val="24"/>
        </w:rPr>
        <w:t>.</w:t>
      </w:r>
      <w:r w:rsidR="00514C95" w:rsidRPr="00D311B0">
        <w:rPr>
          <w:b w:val="0"/>
          <w:szCs w:val="24"/>
        </w:rPr>
        <w:t>,</w:t>
      </w:r>
      <w:r w:rsidR="00582CB2" w:rsidRPr="00D311B0">
        <w:rPr>
          <w:b w:val="0"/>
          <w:szCs w:val="24"/>
        </w:rPr>
        <w:t xml:space="preserve"> </w:t>
      </w:r>
      <w:r w:rsidR="00722A70" w:rsidRPr="00D311B0">
        <w:rPr>
          <w:b w:val="0"/>
          <w:szCs w:val="24"/>
        </w:rPr>
        <w:t xml:space="preserve">kintamoji dalis </w:t>
      </w:r>
      <w:r w:rsidR="002C058C" w:rsidRPr="00D311B0">
        <w:rPr>
          <w:b w:val="0"/>
          <w:szCs w:val="24"/>
        </w:rPr>
        <w:t>–</w:t>
      </w:r>
      <w:r w:rsidR="00722A70" w:rsidRPr="00D311B0">
        <w:rPr>
          <w:b w:val="0"/>
          <w:szCs w:val="24"/>
        </w:rPr>
        <w:t xml:space="preserve"> </w:t>
      </w:r>
      <w:r w:rsidR="00AE6B98">
        <w:rPr>
          <w:b w:val="0"/>
          <w:szCs w:val="24"/>
        </w:rPr>
        <w:t>6,92</w:t>
      </w:r>
      <w:r w:rsidR="00582CB2" w:rsidRPr="00D311B0">
        <w:rPr>
          <w:b w:val="0"/>
          <w:szCs w:val="24"/>
        </w:rPr>
        <w:t xml:space="preserve"> </w:t>
      </w:r>
      <w:r w:rsidR="006D0664" w:rsidRPr="00D311B0">
        <w:rPr>
          <w:b w:val="0"/>
          <w:szCs w:val="24"/>
        </w:rPr>
        <w:t>proc</w:t>
      </w:r>
      <w:r w:rsidR="006D0664">
        <w:rPr>
          <w:b w:val="0"/>
          <w:szCs w:val="24"/>
        </w:rPr>
        <w:t>.</w:t>
      </w:r>
      <w:r w:rsidR="00582CB2" w:rsidRPr="00D311B0">
        <w:rPr>
          <w:b w:val="0"/>
          <w:szCs w:val="24"/>
        </w:rPr>
        <w:t xml:space="preserve"> (</w:t>
      </w:r>
      <w:r w:rsidR="00AE6B98">
        <w:rPr>
          <w:b w:val="0"/>
          <w:szCs w:val="24"/>
        </w:rPr>
        <w:t>2025 metais atitinkamai</w:t>
      </w:r>
      <w:r w:rsidR="003565FD">
        <w:rPr>
          <w:b w:val="0"/>
          <w:szCs w:val="24"/>
        </w:rPr>
        <w:t xml:space="preserve"> − </w:t>
      </w:r>
      <w:r w:rsidR="00AE6B98">
        <w:rPr>
          <w:b w:val="0"/>
          <w:szCs w:val="24"/>
        </w:rPr>
        <w:t>43,62</w:t>
      </w:r>
      <w:r w:rsidR="00AE6B98" w:rsidRPr="00D311B0">
        <w:rPr>
          <w:b w:val="0"/>
          <w:szCs w:val="24"/>
        </w:rPr>
        <w:t xml:space="preserve"> </w:t>
      </w:r>
      <w:r w:rsidR="003565FD">
        <w:rPr>
          <w:b w:val="0"/>
          <w:szCs w:val="24"/>
        </w:rPr>
        <w:t>ir</w:t>
      </w:r>
      <w:r w:rsidR="00AE6B98" w:rsidRPr="00D311B0">
        <w:rPr>
          <w:b w:val="0"/>
          <w:szCs w:val="24"/>
        </w:rPr>
        <w:t xml:space="preserve"> </w:t>
      </w:r>
      <w:r w:rsidR="00AE6B98">
        <w:rPr>
          <w:b w:val="0"/>
          <w:szCs w:val="24"/>
        </w:rPr>
        <w:t>7,02</w:t>
      </w:r>
      <w:r w:rsidR="00AE6B98" w:rsidRPr="00D311B0">
        <w:rPr>
          <w:b w:val="0"/>
          <w:szCs w:val="24"/>
        </w:rPr>
        <w:t xml:space="preserve"> proc</w:t>
      </w:r>
      <w:r w:rsidR="000D211C">
        <w:rPr>
          <w:b w:val="0"/>
          <w:szCs w:val="24"/>
        </w:rPr>
        <w:t>.,</w:t>
      </w:r>
      <w:r w:rsidR="00AE6B98" w:rsidRPr="00D311B0">
        <w:rPr>
          <w:b w:val="0"/>
          <w:szCs w:val="24"/>
        </w:rPr>
        <w:t xml:space="preserve"> </w:t>
      </w:r>
      <w:r w:rsidR="00C633EB" w:rsidRPr="00D311B0">
        <w:rPr>
          <w:b w:val="0"/>
          <w:szCs w:val="24"/>
        </w:rPr>
        <w:t>202</w:t>
      </w:r>
      <w:r w:rsidR="00D265EB">
        <w:rPr>
          <w:b w:val="0"/>
          <w:szCs w:val="24"/>
        </w:rPr>
        <w:t>4</w:t>
      </w:r>
      <w:r w:rsidR="00C633EB" w:rsidRPr="00D311B0">
        <w:rPr>
          <w:b w:val="0"/>
          <w:szCs w:val="24"/>
        </w:rPr>
        <w:t xml:space="preserve"> metais atitinkamai </w:t>
      </w:r>
      <w:r w:rsidR="00F130BF">
        <w:rPr>
          <w:b w:val="0"/>
          <w:szCs w:val="24"/>
        </w:rPr>
        <w:t>–</w:t>
      </w:r>
      <w:r w:rsidR="00C633EB" w:rsidRPr="00D311B0">
        <w:rPr>
          <w:b w:val="0"/>
          <w:szCs w:val="24"/>
        </w:rPr>
        <w:t xml:space="preserve"> </w:t>
      </w:r>
      <w:r w:rsidR="00C633EB">
        <w:rPr>
          <w:b w:val="0"/>
          <w:szCs w:val="24"/>
        </w:rPr>
        <w:t xml:space="preserve">44,08 </w:t>
      </w:r>
      <w:r w:rsidR="00C633EB" w:rsidRPr="00D311B0">
        <w:rPr>
          <w:b w:val="0"/>
          <w:szCs w:val="24"/>
        </w:rPr>
        <w:t xml:space="preserve">ir </w:t>
      </w:r>
      <w:r w:rsidR="00C633EB">
        <w:rPr>
          <w:b w:val="0"/>
          <w:szCs w:val="24"/>
        </w:rPr>
        <w:t>7,54</w:t>
      </w:r>
      <w:r w:rsidR="00C633EB" w:rsidRPr="00D311B0">
        <w:rPr>
          <w:b w:val="0"/>
          <w:szCs w:val="24"/>
        </w:rPr>
        <w:t xml:space="preserve"> proc</w:t>
      </w:r>
      <w:r w:rsidR="00C633EB">
        <w:rPr>
          <w:b w:val="0"/>
          <w:szCs w:val="24"/>
        </w:rPr>
        <w:t xml:space="preserve">., </w:t>
      </w:r>
      <w:r w:rsidR="00582CB2" w:rsidRPr="00D311B0">
        <w:rPr>
          <w:b w:val="0"/>
          <w:szCs w:val="24"/>
        </w:rPr>
        <w:t>20</w:t>
      </w:r>
      <w:r w:rsidR="00722A70" w:rsidRPr="00D311B0">
        <w:rPr>
          <w:b w:val="0"/>
          <w:szCs w:val="24"/>
        </w:rPr>
        <w:t>2</w:t>
      </w:r>
      <w:r w:rsidR="00D549E3">
        <w:rPr>
          <w:b w:val="0"/>
          <w:szCs w:val="24"/>
        </w:rPr>
        <w:t>3</w:t>
      </w:r>
      <w:r w:rsidR="00582CB2" w:rsidRPr="00D311B0">
        <w:rPr>
          <w:b w:val="0"/>
          <w:szCs w:val="24"/>
        </w:rPr>
        <w:t xml:space="preserve"> metais </w:t>
      </w:r>
      <w:r w:rsidR="000E4AA7" w:rsidRPr="00D311B0">
        <w:rPr>
          <w:b w:val="0"/>
          <w:szCs w:val="24"/>
        </w:rPr>
        <w:t xml:space="preserve">atitinkamai </w:t>
      </w:r>
      <w:r w:rsidR="00C633EB">
        <w:rPr>
          <w:b w:val="0"/>
          <w:szCs w:val="24"/>
        </w:rPr>
        <w:t>−</w:t>
      </w:r>
      <w:r w:rsidR="00582CB2" w:rsidRPr="00D311B0">
        <w:rPr>
          <w:b w:val="0"/>
          <w:szCs w:val="24"/>
        </w:rPr>
        <w:t xml:space="preserve"> </w:t>
      </w:r>
      <w:r w:rsidR="00D549E3" w:rsidRPr="00D311B0">
        <w:rPr>
          <w:b w:val="0"/>
          <w:szCs w:val="24"/>
        </w:rPr>
        <w:t>43,76</w:t>
      </w:r>
      <w:r w:rsidR="00D549E3">
        <w:rPr>
          <w:b w:val="0"/>
          <w:szCs w:val="24"/>
        </w:rPr>
        <w:t xml:space="preserve"> </w:t>
      </w:r>
      <w:r w:rsidR="00D16017" w:rsidRPr="00D311B0">
        <w:rPr>
          <w:b w:val="0"/>
          <w:szCs w:val="24"/>
        </w:rPr>
        <w:t xml:space="preserve">ir </w:t>
      </w:r>
      <w:r w:rsidR="00D549E3">
        <w:rPr>
          <w:b w:val="0"/>
          <w:szCs w:val="24"/>
        </w:rPr>
        <w:t>7,12</w:t>
      </w:r>
      <w:r w:rsidR="00582CB2" w:rsidRPr="00D311B0">
        <w:rPr>
          <w:b w:val="0"/>
          <w:szCs w:val="24"/>
        </w:rPr>
        <w:t xml:space="preserve"> </w:t>
      </w:r>
      <w:r w:rsidR="006D0664" w:rsidRPr="00D311B0">
        <w:rPr>
          <w:b w:val="0"/>
          <w:szCs w:val="24"/>
        </w:rPr>
        <w:t>proc</w:t>
      </w:r>
      <w:r w:rsidR="006D0664">
        <w:rPr>
          <w:b w:val="0"/>
          <w:szCs w:val="24"/>
        </w:rPr>
        <w:t>.</w:t>
      </w:r>
      <w:r w:rsidR="00011445">
        <w:rPr>
          <w:b w:val="0"/>
          <w:szCs w:val="24"/>
        </w:rPr>
        <w:t xml:space="preserve">, 2022 metais – </w:t>
      </w:r>
      <w:r w:rsidR="001B1952">
        <w:rPr>
          <w:b w:val="0"/>
          <w:szCs w:val="24"/>
        </w:rPr>
        <w:t>42,85</w:t>
      </w:r>
      <w:r w:rsidR="00011445">
        <w:rPr>
          <w:b w:val="0"/>
          <w:szCs w:val="24"/>
        </w:rPr>
        <w:t xml:space="preserve"> ir</w:t>
      </w:r>
      <w:r w:rsidR="001B1952">
        <w:rPr>
          <w:b w:val="0"/>
          <w:szCs w:val="24"/>
        </w:rPr>
        <w:t xml:space="preserve"> 5,22</w:t>
      </w:r>
      <w:r w:rsidR="00582CB2" w:rsidRPr="00D311B0">
        <w:rPr>
          <w:b w:val="0"/>
          <w:szCs w:val="24"/>
        </w:rPr>
        <w:t>).</w:t>
      </w:r>
    </w:p>
    <w:p w14:paraId="7E051B0C" w14:textId="04A91EFF" w:rsidR="00B16214" w:rsidRPr="00B47AB2" w:rsidRDefault="00614ADC" w:rsidP="00614ADC">
      <w:pPr>
        <w:pStyle w:val="Betarp"/>
        <w:ind w:firstLine="1134"/>
        <w:jc w:val="both"/>
        <w:rPr>
          <w:b w:val="0"/>
          <w:szCs w:val="24"/>
        </w:rPr>
      </w:pPr>
      <w:r>
        <w:rPr>
          <w:b w:val="0"/>
          <w:szCs w:val="24"/>
        </w:rPr>
        <w:t>Sa</w:t>
      </w:r>
      <w:r w:rsidR="00582CB2" w:rsidRPr="00D311B0">
        <w:rPr>
          <w:b w:val="0"/>
          <w:szCs w:val="24"/>
        </w:rPr>
        <w:t xml:space="preserve">vivaldybės biudžetui skiriama gyventojų pajamų </w:t>
      </w:r>
      <w:r w:rsidR="00724D77" w:rsidRPr="00D311B0">
        <w:rPr>
          <w:b w:val="0"/>
          <w:szCs w:val="24"/>
        </w:rPr>
        <w:t xml:space="preserve">mokesčio dalis procentais </w:t>
      </w:r>
      <w:r w:rsidR="00234D8E" w:rsidRPr="00D311B0">
        <w:rPr>
          <w:b w:val="0"/>
          <w:szCs w:val="24"/>
        </w:rPr>
        <w:t xml:space="preserve">– </w:t>
      </w:r>
      <w:r w:rsidR="000076EE">
        <w:rPr>
          <w:b w:val="0"/>
          <w:szCs w:val="24"/>
        </w:rPr>
        <w:t>0,5</w:t>
      </w:r>
      <w:r w:rsidR="00B11E0B">
        <w:rPr>
          <w:b w:val="0"/>
          <w:szCs w:val="24"/>
        </w:rPr>
        <w:t>37</w:t>
      </w:r>
      <w:r w:rsidR="000076EE">
        <w:rPr>
          <w:b w:val="0"/>
          <w:szCs w:val="24"/>
        </w:rPr>
        <w:t>5</w:t>
      </w:r>
      <w:r w:rsidR="00722A70" w:rsidRPr="00D311B0">
        <w:rPr>
          <w:b w:val="0"/>
          <w:szCs w:val="24"/>
        </w:rPr>
        <w:t xml:space="preserve"> (</w:t>
      </w:r>
      <w:r w:rsidR="00192064">
        <w:rPr>
          <w:b w:val="0"/>
          <w:szCs w:val="24"/>
        </w:rPr>
        <w:t>2025 metais – 0,5</w:t>
      </w:r>
      <w:r w:rsidR="00896D82">
        <w:rPr>
          <w:b w:val="0"/>
          <w:szCs w:val="24"/>
        </w:rPr>
        <w:t xml:space="preserve">485, </w:t>
      </w:r>
      <w:r w:rsidR="009334D3">
        <w:rPr>
          <w:b w:val="0"/>
          <w:szCs w:val="24"/>
        </w:rPr>
        <w:t>2024</w:t>
      </w:r>
      <w:r w:rsidR="00D02DE2">
        <w:rPr>
          <w:b w:val="0"/>
          <w:szCs w:val="24"/>
        </w:rPr>
        <w:t xml:space="preserve"> metais </w:t>
      </w:r>
      <w:r w:rsidR="000076EE">
        <w:rPr>
          <w:b w:val="0"/>
          <w:szCs w:val="24"/>
        </w:rPr>
        <w:t>–</w:t>
      </w:r>
      <w:r w:rsidR="00D02DE2">
        <w:rPr>
          <w:b w:val="0"/>
          <w:szCs w:val="24"/>
        </w:rPr>
        <w:t xml:space="preserve"> </w:t>
      </w:r>
      <w:r w:rsidR="000076EE">
        <w:rPr>
          <w:b w:val="0"/>
          <w:szCs w:val="24"/>
        </w:rPr>
        <w:t>0</w:t>
      </w:r>
      <w:r w:rsidR="00896D82">
        <w:rPr>
          <w:b w:val="0"/>
          <w:szCs w:val="24"/>
        </w:rPr>
        <w:t>,</w:t>
      </w:r>
      <w:r w:rsidR="000076EE">
        <w:rPr>
          <w:b w:val="0"/>
          <w:szCs w:val="24"/>
        </w:rPr>
        <w:t xml:space="preserve">5666, </w:t>
      </w:r>
      <w:r w:rsidR="00722A70" w:rsidRPr="00D311B0">
        <w:rPr>
          <w:b w:val="0"/>
          <w:szCs w:val="24"/>
        </w:rPr>
        <w:t>202</w:t>
      </w:r>
      <w:r w:rsidR="00D549E3">
        <w:rPr>
          <w:b w:val="0"/>
          <w:szCs w:val="24"/>
        </w:rPr>
        <w:t>3</w:t>
      </w:r>
      <w:r w:rsidR="00722A70" w:rsidRPr="00D311B0">
        <w:rPr>
          <w:b w:val="0"/>
          <w:szCs w:val="24"/>
        </w:rPr>
        <w:t xml:space="preserve"> metais</w:t>
      </w:r>
      <w:r w:rsidR="00722A70" w:rsidRPr="00B47AB2">
        <w:rPr>
          <w:b w:val="0"/>
          <w:szCs w:val="24"/>
        </w:rPr>
        <w:t xml:space="preserve"> − </w:t>
      </w:r>
      <w:r w:rsidR="00D549E3" w:rsidRPr="00D311B0">
        <w:rPr>
          <w:b w:val="0"/>
          <w:szCs w:val="24"/>
        </w:rPr>
        <w:t>0,5852</w:t>
      </w:r>
      <w:r w:rsidR="00AC789E">
        <w:rPr>
          <w:b w:val="0"/>
          <w:szCs w:val="24"/>
        </w:rPr>
        <w:t xml:space="preserve"> proc.</w:t>
      </w:r>
      <w:r w:rsidR="00FF4D4E">
        <w:rPr>
          <w:b w:val="0"/>
          <w:szCs w:val="24"/>
        </w:rPr>
        <w:t xml:space="preserve">, </w:t>
      </w:r>
      <w:r w:rsidR="00300C2E">
        <w:rPr>
          <w:b w:val="0"/>
          <w:szCs w:val="24"/>
        </w:rPr>
        <w:t xml:space="preserve">2022 metais </w:t>
      </w:r>
      <w:r w:rsidR="00F415C1">
        <w:rPr>
          <w:b w:val="0"/>
          <w:szCs w:val="24"/>
        </w:rPr>
        <w:t>–</w:t>
      </w:r>
      <w:r w:rsidR="00300C2E">
        <w:rPr>
          <w:b w:val="0"/>
          <w:szCs w:val="24"/>
        </w:rPr>
        <w:t xml:space="preserve"> </w:t>
      </w:r>
      <w:r w:rsidR="00F415C1">
        <w:rPr>
          <w:b w:val="0"/>
          <w:szCs w:val="24"/>
        </w:rPr>
        <w:t>0,583</w:t>
      </w:r>
      <w:r w:rsidR="00171233">
        <w:rPr>
          <w:b w:val="0"/>
          <w:szCs w:val="24"/>
        </w:rPr>
        <w:t>9</w:t>
      </w:r>
      <w:r w:rsidR="00582CB2" w:rsidRPr="00B47AB2">
        <w:rPr>
          <w:b w:val="0"/>
          <w:szCs w:val="24"/>
        </w:rPr>
        <w:t>), pagal kurią Valstybinė mokesčių inspekcija faktiškai įplaukusias lėšas iš gyventojų pajamų mokesčio perveda savivaldybei.</w:t>
      </w:r>
    </w:p>
    <w:p w14:paraId="0B1CE18E" w14:textId="5D74F5B9" w:rsidR="008D5EB7" w:rsidRDefault="00B16214" w:rsidP="00633081">
      <w:pPr>
        <w:pStyle w:val="Betarp"/>
        <w:ind w:firstLine="1134"/>
        <w:jc w:val="both"/>
        <w:rPr>
          <w:b w:val="0"/>
          <w:szCs w:val="24"/>
        </w:rPr>
      </w:pPr>
      <w:r w:rsidRPr="00B47AB2">
        <w:rPr>
          <w:b w:val="0"/>
          <w:szCs w:val="24"/>
        </w:rPr>
        <w:t xml:space="preserve">Pagal </w:t>
      </w:r>
      <w:r w:rsidR="008F6180" w:rsidRPr="00B47AB2">
        <w:rPr>
          <w:b w:val="0"/>
          <w:szCs w:val="24"/>
        </w:rPr>
        <w:t>Lietuvos Respublikos 202</w:t>
      </w:r>
      <w:r w:rsidR="00EA2085">
        <w:rPr>
          <w:b w:val="0"/>
          <w:szCs w:val="24"/>
        </w:rPr>
        <w:t>6</w:t>
      </w:r>
      <w:r w:rsidR="00B46A0B">
        <w:rPr>
          <w:b w:val="0"/>
          <w:szCs w:val="24"/>
        </w:rPr>
        <w:t>–</w:t>
      </w:r>
      <w:r w:rsidR="008F6180">
        <w:rPr>
          <w:b w:val="0"/>
          <w:szCs w:val="24"/>
        </w:rPr>
        <w:t>202</w:t>
      </w:r>
      <w:r w:rsidR="00EA2085">
        <w:rPr>
          <w:b w:val="0"/>
          <w:szCs w:val="24"/>
        </w:rPr>
        <w:t>8</w:t>
      </w:r>
      <w:r w:rsidR="008F6180">
        <w:rPr>
          <w:b w:val="0"/>
          <w:szCs w:val="24"/>
        </w:rPr>
        <w:t xml:space="preserve"> metų </w:t>
      </w:r>
      <w:r w:rsidR="008F6180" w:rsidRPr="00B47AB2">
        <w:rPr>
          <w:b w:val="0"/>
          <w:szCs w:val="24"/>
        </w:rPr>
        <w:t>biudžet</w:t>
      </w:r>
      <w:r w:rsidR="008F6180">
        <w:rPr>
          <w:b w:val="0"/>
          <w:szCs w:val="24"/>
        </w:rPr>
        <w:t xml:space="preserve">o patvirtinimo </w:t>
      </w:r>
      <w:r w:rsidRPr="00B47AB2">
        <w:rPr>
          <w:b w:val="0"/>
          <w:szCs w:val="24"/>
        </w:rPr>
        <w:t>įstatym</w:t>
      </w:r>
      <w:r w:rsidR="00DD5396" w:rsidRPr="00B47AB2">
        <w:rPr>
          <w:b w:val="0"/>
          <w:szCs w:val="24"/>
        </w:rPr>
        <w:t xml:space="preserve">ą </w:t>
      </w:r>
      <w:r w:rsidR="002C058C">
        <w:rPr>
          <w:b w:val="0"/>
          <w:szCs w:val="24"/>
        </w:rPr>
        <w:t>202</w:t>
      </w:r>
      <w:r w:rsidR="00EA2085">
        <w:rPr>
          <w:b w:val="0"/>
          <w:szCs w:val="24"/>
        </w:rPr>
        <w:t>6</w:t>
      </w:r>
      <w:r w:rsidR="003E5F77" w:rsidRPr="00B47AB2">
        <w:rPr>
          <w:b w:val="0"/>
          <w:szCs w:val="24"/>
        </w:rPr>
        <w:t xml:space="preserve"> metais savivaldybei </w:t>
      </w:r>
      <w:r w:rsidR="00DD5396" w:rsidRPr="00B47AB2">
        <w:rPr>
          <w:b w:val="0"/>
          <w:szCs w:val="24"/>
        </w:rPr>
        <w:t xml:space="preserve">planuojama </w:t>
      </w:r>
      <w:r w:rsidR="00312BAD">
        <w:rPr>
          <w:b w:val="0"/>
          <w:szCs w:val="24"/>
        </w:rPr>
        <w:t>20897,0</w:t>
      </w:r>
      <w:r w:rsidR="002D5BDC" w:rsidRPr="00B47AB2">
        <w:rPr>
          <w:b w:val="0"/>
          <w:szCs w:val="24"/>
        </w:rPr>
        <w:t xml:space="preserve"> </w:t>
      </w:r>
      <w:r w:rsidR="003E5F77" w:rsidRPr="00B47AB2">
        <w:rPr>
          <w:b w:val="0"/>
          <w:szCs w:val="24"/>
        </w:rPr>
        <w:t>tūkst. eurų</w:t>
      </w:r>
      <w:r w:rsidR="00EC3A25">
        <w:rPr>
          <w:b w:val="0"/>
          <w:szCs w:val="24"/>
        </w:rPr>
        <w:t xml:space="preserve"> gyventojų pajamų mokesčio</w:t>
      </w:r>
      <w:r w:rsidR="003E5F77" w:rsidRPr="00B47AB2">
        <w:rPr>
          <w:b w:val="0"/>
          <w:szCs w:val="24"/>
        </w:rPr>
        <w:t xml:space="preserve"> (</w:t>
      </w:r>
      <w:r w:rsidR="00F15170">
        <w:rPr>
          <w:b w:val="0"/>
          <w:szCs w:val="24"/>
        </w:rPr>
        <w:t>2025</w:t>
      </w:r>
      <w:r w:rsidR="004D560F">
        <w:rPr>
          <w:b w:val="0"/>
          <w:szCs w:val="24"/>
        </w:rPr>
        <w:t xml:space="preserve"> </w:t>
      </w:r>
      <w:r w:rsidR="00F15170">
        <w:rPr>
          <w:b w:val="0"/>
          <w:szCs w:val="24"/>
        </w:rPr>
        <w:t>metais</w:t>
      </w:r>
      <w:r w:rsidR="00AD27A0">
        <w:rPr>
          <w:b w:val="0"/>
          <w:szCs w:val="24"/>
        </w:rPr>
        <w:t xml:space="preserve"> −</w:t>
      </w:r>
      <w:r w:rsidR="00031757">
        <w:rPr>
          <w:b w:val="0"/>
          <w:szCs w:val="24"/>
        </w:rPr>
        <w:t xml:space="preserve"> 19073,0 tūkst. eurų, </w:t>
      </w:r>
      <w:r w:rsidR="00267784">
        <w:rPr>
          <w:b w:val="0"/>
          <w:szCs w:val="24"/>
        </w:rPr>
        <w:t>2024</w:t>
      </w:r>
      <w:r w:rsidR="00A22F27">
        <w:rPr>
          <w:b w:val="0"/>
          <w:szCs w:val="24"/>
        </w:rPr>
        <w:t xml:space="preserve"> metais </w:t>
      </w:r>
      <w:r w:rsidR="00545196">
        <w:rPr>
          <w:b w:val="0"/>
          <w:szCs w:val="24"/>
        </w:rPr>
        <w:t>–</w:t>
      </w:r>
      <w:r w:rsidR="00A22F27">
        <w:rPr>
          <w:b w:val="0"/>
          <w:szCs w:val="24"/>
        </w:rPr>
        <w:t xml:space="preserve"> </w:t>
      </w:r>
      <w:r w:rsidR="00545196">
        <w:rPr>
          <w:b w:val="0"/>
          <w:szCs w:val="24"/>
        </w:rPr>
        <w:t xml:space="preserve">17190,0 tūkst. eurų, </w:t>
      </w:r>
      <w:r w:rsidR="00D549E3">
        <w:rPr>
          <w:b w:val="0"/>
          <w:szCs w:val="24"/>
        </w:rPr>
        <w:t xml:space="preserve">2023 metais </w:t>
      </w:r>
      <w:r w:rsidR="002848FD">
        <w:rPr>
          <w:b w:val="0"/>
          <w:szCs w:val="24"/>
        </w:rPr>
        <w:t xml:space="preserve">– </w:t>
      </w:r>
      <w:r w:rsidR="00D549E3">
        <w:rPr>
          <w:b w:val="0"/>
          <w:szCs w:val="24"/>
        </w:rPr>
        <w:t>15125,0</w:t>
      </w:r>
      <w:r w:rsidR="00D549E3" w:rsidRPr="00B47AB2">
        <w:rPr>
          <w:b w:val="0"/>
          <w:szCs w:val="24"/>
        </w:rPr>
        <w:t xml:space="preserve"> tūkst. </w:t>
      </w:r>
      <w:r w:rsidR="002848FD">
        <w:rPr>
          <w:b w:val="0"/>
          <w:szCs w:val="24"/>
        </w:rPr>
        <w:t>e</w:t>
      </w:r>
      <w:r w:rsidR="00D549E3" w:rsidRPr="00B47AB2">
        <w:rPr>
          <w:b w:val="0"/>
          <w:szCs w:val="24"/>
        </w:rPr>
        <w:t>urų</w:t>
      </w:r>
      <w:r w:rsidR="00D549E3">
        <w:rPr>
          <w:b w:val="0"/>
          <w:szCs w:val="24"/>
        </w:rPr>
        <w:t>,</w:t>
      </w:r>
      <w:r w:rsidR="008936E0">
        <w:rPr>
          <w:b w:val="0"/>
          <w:szCs w:val="24"/>
        </w:rPr>
        <w:t xml:space="preserve"> 2022 metais – 1</w:t>
      </w:r>
      <w:r w:rsidR="000B75EE">
        <w:rPr>
          <w:b w:val="0"/>
          <w:szCs w:val="24"/>
        </w:rPr>
        <w:t>2</w:t>
      </w:r>
      <w:r w:rsidR="008936E0">
        <w:rPr>
          <w:b w:val="0"/>
          <w:szCs w:val="24"/>
        </w:rPr>
        <w:t>994</w:t>
      </w:r>
      <w:r w:rsidR="00F26048">
        <w:rPr>
          <w:b w:val="0"/>
          <w:szCs w:val="24"/>
        </w:rPr>
        <w:t>,0</w:t>
      </w:r>
      <w:r w:rsidR="008936E0" w:rsidRPr="00B47AB2">
        <w:rPr>
          <w:b w:val="0"/>
          <w:szCs w:val="24"/>
        </w:rPr>
        <w:t xml:space="preserve"> tūkst. </w:t>
      </w:r>
      <w:r w:rsidR="008936E0">
        <w:rPr>
          <w:b w:val="0"/>
          <w:szCs w:val="24"/>
        </w:rPr>
        <w:t>e</w:t>
      </w:r>
      <w:r w:rsidR="008936E0" w:rsidRPr="00B47AB2">
        <w:rPr>
          <w:b w:val="0"/>
          <w:szCs w:val="24"/>
        </w:rPr>
        <w:t>urų</w:t>
      </w:r>
      <w:r w:rsidR="000B75EE">
        <w:rPr>
          <w:b w:val="0"/>
          <w:szCs w:val="24"/>
        </w:rPr>
        <w:t>.</w:t>
      </w:r>
    </w:p>
    <w:p w14:paraId="545A9C99" w14:textId="2C105F18" w:rsidR="00582CB2" w:rsidRPr="00B47AB2" w:rsidRDefault="008D5EB7" w:rsidP="00633081">
      <w:pPr>
        <w:pStyle w:val="Betarp"/>
        <w:ind w:firstLine="1134"/>
        <w:jc w:val="both"/>
        <w:rPr>
          <w:b w:val="0"/>
          <w:szCs w:val="24"/>
        </w:rPr>
      </w:pPr>
      <w:r>
        <w:rPr>
          <w:b w:val="0"/>
          <w:szCs w:val="24"/>
        </w:rPr>
        <w:t>B</w:t>
      </w:r>
      <w:r w:rsidR="008D51B9" w:rsidRPr="00C13B94">
        <w:rPr>
          <w:b w:val="0"/>
          <w:szCs w:val="24"/>
        </w:rPr>
        <w:t xml:space="preserve">iudžeto projektas sudarytas tūkstančiais eurų. </w:t>
      </w:r>
      <w:r w:rsidR="008D51B9">
        <w:rPr>
          <w:b w:val="0"/>
          <w:szCs w:val="24"/>
        </w:rPr>
        <w:t>A</w:t>
      </w:r>
      <w:r w:rsidR="00582CB2" w:rsidRPr="00B47AB2">
        <w:rPr>
          <w:b w:val="0"/>
          <w:szCs w:val="24"/>
        </w:rPr>
        <w:t>tskirai nurodomos planuojamos gauti pajamos</w:t>
      </w:r>
      <w:r w:rsidR="00C666BA">
        <w:rPr>
          <w:b w:val="0"/>
          <w:szCs w:val="24"/>
        </w:rPr>
        <w:t xml:space="preserve"> pagal rūšis</w:t>
      </w:r>
      <w:r w:rsidR="00582CB2" w:rsidRPr="00B47AB2">
        <w:rPr>
          <w:b w:val="0"/>
          <w:szCs w:val="24"/>
        </w:rPr>
        <w:t xml:space="preserve">, gautinos paskolos ir metų pradžios lėšų likutis. </w:t>
      </w:r>
    </w:p>
    <w:p w14:paraId="4ED39B6B" w14:textId="77777777" w:rsidR="00582CB2" w:rsidRDefault="00582CB2" w:rsidP="00633081">
      <w:pPr>
        <w:pStyle w:val="Betarp"/>
        <w:ind w:firstLine="1134"/>
        <w:jc w:val="both"/>
        <w:rPr>
          <w:b w:val="0"/>
          <w:szCs w:val="24"/>
        </w:rPr>
      </w:pPr>
      <w:r w:rsidRPr="00C13B94">
        <w:rPr>
          <w:b w:val="0"/>
          <w:szCs w:val="24"/>
        </w:rPr>
        <w:t>Asignavimais laikomos visos išlaidos, išskyrus išlaidas paskoloms grąžinti ir investicijoms į savivaldybės įmones (įstatiniam kapitalui didinti, dalininko įnašams).</w:t>
      </w:r>
    </w:p>
    <w:p w14:paraId="4DE7CEB2" w14:textId="614ABEC8" w:rsidR="00404AF0" w:rsidRDefault="00404AF0" w:rsidP="00C725E2">
      <w:pPr>
        <w:pStyle w:val="Betarp"/>
        <w:jc w:val="both"/>
        <w:rPr>
          <w:b w:val="0"/>
          <w:szCs w:val="24"/>
        </w:rPr>
      </w:pPr>
      <w:r>
        <w:rPr>
          <w:noProof/>
        </w:rPr>
        <w:lastRenderedPageBreak/>
        <w:drawing>
          <wp:inline distT="0" distB="0" distL="0" distR="0" wp14:anchorId="0B85DD98" wp14:editId="47ED3A9C">
            <wp:extent cx="5951220" cy="2667000"/>
            <wp:effectExtent l="0" t="0" r="0" b="0"/>
            <wp:docPr id="1939743785" name="Diagrama 1">
              <a:extLst xmlns:a="http://schemas.openxmlformats.org/drawingml/2006/main">
                <a:ext uri="{FF2B5EF4-FFF2-40B4-BE49-F238E27FC236}">
                  <a16:creationId xmlns:a16="http://schemas.microsoft.com/office/drawing/2014/main" id="{07710420-6C68-92B3-A8CE-60CC518FC9F1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14:paraId="12756566" w14:textId="77777777" w:rsidR="0082581C" w:rsidRPr="00C13B94" w:rsidRDefault="0082581C" w:rsidP="00633081">
      <w:pPr>
        <w:pStyle w:val="Betarp"/>
        <w:ind w:firstLine="1134"/>
        <w:jc w:val="both"/>
        <w:rPr>
          <w:b w:val="0"/>
          <w:szCs w:val="24"/>
        </w:rPr>
      </w:pPr>
    </w:p>
    <w:p w14:paraId="26FE3310" w14:textId="20E209F1" w:rsidR="00582CB2" w:rsidRDefault="002C058C" w:rsidP="00633081">
      <w:pPr>
        <w:pStyle w:val="Betarp"/>
        <w:tabs>
          <w:tab w:val="left" w:pos="3416"/>
        </w:tabs>
        <w:ind w:firstLine="1134"/>
        <w:jc w:val="both"/>
        <w:rPr>
          <w:b w:val="0"/>
          <w:szCs w:val="24"/>
        </w:rPr>
      </w:pPr>
      <w:r>
        <w:rPr>
          <w:b w:val="0"/>
          <w:szCs w:val="24"/>
        </w:rPr>
        <w:t>202</w:t>
      </w:r>
      <w:r w:rsidR="007B45EB">
        <w:rPr>
          <w:b w:val="0"/>
          <w:szCs w:val="24"/>
        </w:rPr>
        <w:t>6</w:t>
      </w:r>
      <w:r w:rsidR="00582CB2" w:rsidRPr="00C13B94">
        <w:rPr>
          <w:b w:val="0"/>
          <w:szCs w:val="24"/>
        </w:rPr>
        <w:t xml:space="preserve"> metų biudžeto planuojamos pajamos sudaro </w:t>
      </w:r>
      <w:r w:rsidR="00B91A20">
        <w:rPr>
          <w:b w:val="0"/>
          <w:szCs w:val="24"/>
        </w:rPr>
        <w:t>40</w:t>
      </w:r>
      <w:r w:rsidR="001429A9">
        <w:rPr>
          <w:b w:val="0"/>
          <w:szCs w:val="24"/>
        </w:rPr>
        <w:t>0</w:t>
      </w:r>
      <w:r w:rsidR="00CC6032">
        <w:rPr>
          <w:b w:val="0"/>
          <w:szCs w:val="24"/>
        </w:rPr>
        <w:t>11</w:t>
      </w:r>
      <w:r w:rsidR="00B91A20">
        <w:rPr>
          <w:b w:val="0"/>
          <w:szCs w:val="24"/>
        </w:rPr>
        <w:t>,0</w:t>
      </w:r>
      <w:r w:rsidR="0031689F">
        <w:rPr>
          <w:b w:val="0"/>
          <w:szCs w:val="24"/>
        </w:rPr>
        <w:t xml:space="preserve"> </w:t>
      </w:r>
      <w:r w:rsidR="00582CB2" w:rsidRPr="00C13B94">
        <w:rPr>
          <w:b w:val="0"/>
          <w:szCs w:val="24"/>
        </w:rPr>
        <w:t>tūkst. eurų</w:t>
      </w:r>
      <w:r w:rsidR="00872116" w:rsidRPr="00C13B94">
        <w:rPr>
          <w:b w:val="0"/>
          <w:szCs w:val="24"/>
        </w:rPr>
        <w:t>, tai</w:t>
      </w:r>
      <w:r w:rsidR="00D46D3B">
        <w:rPr>
          <w:b w:val="0"/>
          <w:szCs w:val="24"/>
        </w:rPr>
        <w:t xml:space="preserve"> </w:t>
      </w:r>
      <w:r w:rsidR="00E16348">
        <w:rPr>
          <w:b w:val="0"/>
          <w:szCs w:val="24"/>
        </w:rPr>
        <w:t>8278,5</w:t>
      </w:r>
      <w:r w:rsidR="00872116" w:rsidRPr="00C13B94">
        <w:rPr>
          <w:b w:val="0"/>
          <w:szCs w:val="24"/>
        </w:rPr>
        <w:t xml:space="preserve"> tūkst. eurų </w:t>
      </w:r>
      <w:r w:rsidR="00C666BA">
        <w:rPr>
          <w:b w:val="0"/>
          <w:szCs w:val="24"/>
        </w:rPr>
        <w:t>(</w:t>
      </w:r>
      <w:r w:rsidR="00263066">
        <w:rPr>
          <w:b w:val="0"/>
          <w:szCs w:val="24"/>
        </w:rPr>
        <w:t>26,</w:t>
      </w:r>
      <w:r w:rsidR="00E16348">
        <w:rPr>
          <w:b w:val="0"/>
          <w:szCs w:val="24"/>
        </w:rPr>
        <w:t>1</w:t>
      </w:r>
      <w:r w:rsidR="00C666BA">
        <w:rPr>
          <w:b w:val="0"/>
          <w:szCs w:val="24"/>
        </w:rPr>
        <w:t xml:space="preserve"> proc.) </w:t>
      </w:r>
      <w:r w:rsidR="00872116" w:rsidRPr="00C13B94">
        <w:rPr>
          <w:b w:val="0"/>
          <w:szCs w:val="24"/>
        </w:rPr>
        <w:t>daugiau negu 202</w:t>
      </w:r>
      <w:r w:rsidR="00263066">
        <w:rPr>
          <w:b w:val="0"/>
          <w:szCs w:val="24"/>
        </w:rPr>
        <w:t>5</w:t>
      </w:r>
      <w:r w:rsidR="00872116" w:rsidRPr="00C13B94">
        <w:rPr>
          <w:b w:val="0"/>
          <w:szCs w:val="24"/>
        </w:rPr>
        <w:t xml:space="preserve"> m.</w:t>
      </w:r>
      <w:r w:rsidR="00582CB2" w:rsidRPr="00C13B94">
        <w:rPr>
          <w:b w:val="0"/>
          <w:szCs w:val="24"/>
        </w:rPr>
        <w:t xml:space="preserve"> Planuojama gauti </w:t>
      </w:r>
      <w:r w:rsidR="00E60A71">
        <w:rPr>
          <w:b w:val="0"/>
          <w:szCs w:val="24"/>
        </w:rPr>
        <w:t>21652,0</w:t>
      </w:r>
      <w:r w:rsidR="00582CB2" w:rsidRPr="00C13B94">
        <w:rPr>
          <w:b w:val="0"/>
          <w:szCs w:val="24"/>
        </w:rPr>
        <w:t xml:space="preserve"> tūkst. eurų mokesčių pajamų</w:t>
      </w:r>
      <w:r w:rsidR="00E34B3F">
        <w:rPr>
          <w:b w:val="0"/>
          <w:szCs w:val="24"/>
        </w:rPr>
        <w:t xml:space="preserve">, tai </w:t>
      </w:r>
      <w:r w:rsidR="00AD2EA9" w:rsidRPr="00C13B94">
        <w:rPr>
          <w:b w:val="0"/>
          <w:szCs w:val="24"/>
        </w:rPr>
        <w:t xml:space="preserve"> </w:t>
      </w:r>
      <w:r w:rsidR="00E60A71">
        <w:rPr>
          <w:b w:val="0"/>
          <w:szCs w:val="24"/>
        </w:rPr>
        <w:t>1850,0</w:t>
      </w:r>
      <w:r w:rsidR="00AD2EA9" w:rsidRPr="00C13B94">
        <w:rPr>
          <w:b w:val="0"/>
          <w:szCs w:val="24"/>
        </w:rPr>
        <w:t xml:space="preserve"> tūkst. eurų</w:t>
      </w:r>
      <w:r w:rsidR="000A60B7">
        <w:rPr>
          <w:b w:val="0"/>
          <w:szCs w:val="24"/>
        </w:rPr>
        <w:t xml:space="preserve"> (</w:t>
      </w:r>
      <w:r w:rsidR="00E60A71">
        <w:rPr>
          <w:b w:val="0"/>
          <w:szCs w:val="24"/>
        </w:rPr>
        <w:t>9,3</w:t>
      </w:r>
      <w:r w:rsidR="00AD2EA9" w:rsidRPr="00C13B94">
        <w:rPr>
          <w:b w:val="0"/>
          <w:szCs w:val="24"/>
        </w:rPr>
        <w:t xml:space="preserve"> proc.</w:t>
      </w:r>
      <w:r w:rsidR="000A60B7">
        <w:rPr>
          <w:b w:val="0"/>
          <w:szCs w:val="24"/>
        </w:rPr>
        <w:t>)</w:t>
      </w:r>
      <w:r w:rsidR="00AD2EA9" w:rsidRPr="00C13B94">
        <w:rPr>
          <w:b w:val="0"/>
          <w:szCs w:val="24"/>
        </w:rPr>
        <w:t xml:space="preserve"> daugiau negu 202</w:t>
      </w:r>
      <w:r w:rsidR="00E60A71">
        <w:rPr>
          <w:b w:val="0"/>
          <w:szCs w:val="24"/>
        </w:rPr>
        <w:t>5</w:t>
      </w:r>
      <w:r w:rsidR="00AD2EA9" w:rsidRPr="00C13B94">
        <w:rPr>
          <w:b w:val="0"/>
          <w:szCs w:val="24"/>
        </w:rPr>
        <w:t xml:space="preserve"> metais</w:t>
      </w:r>
      <w:r w:rsidR="00582CB2" w:rsidRPr="00C13B94">
        <w:rPr>
          <w:b w:val="0"/>
          <w:szCs w:val="24"/>
        </w:rPr>
        <w:t xml:space="preserve">, iš jų </w:t>
      </w:r>
      <w:r w:rsidR="00E60A71">
        <w:rPr>
          <w:b w:val="0"/>
          <w:szCs w:val="24"/>
        </w:rPr>
        <w:t>20905</w:t>
      </w:r>
      <w:r w:rsidR="00995353">
        <w:rPr>
          <w:b w:val="0"/>
          <w:szCs w:val="24"/>
        </w:rPr>
        <w:t>,0</w:t>
      </w:r>
      <w:r w:rsidR="00582CB2" w:rsidRPr="00C13B94">
        <w:rPr>
          <w:b w:val="0"/>
          <w:szCs w:val="24"/>
        </w:rPr>
        <w:t xml:space="preserve"> tūkst. eurų gyventojų pajamų mokesčio</w:t>
      </w:r>
      <w:r w:rsidR="00F55CE8">
        <w:rPr>
          <w:b w:val="0"/>
          <w:szCs w:val="24"/>
        </w:rPr>
        <w:t>,</w:t>
      </w:r>
      <w:r w:rsidR="00582CB2" w:rsidRPr="00C13B94">
        <w:rPr>
          <w:b w:val="0"/>
          <w:szCs w:val="24"/>
        </w:rPr>
        <w:t xml:space="preserve"> tai </w:t>
      </w:r>
      <w:r w:rsidR="009F7BE6">
        <w:rPr>
          <w:b w:val="0"/>
          <w:szCs w:val="24"/>
        </w:rPr>
        <w:t>1824,0</w:t>
      </w:r>
      <w:r w:rsidR="00582CB2" w:rsidRPr="00C13B94">
        <w:rPr>
          <w:b w:val="0"/>
          <w:szCs w:val="24"/>
        </w:rPr>
        <w:t xml:space="preserve"> tūkst. eurų</w:t>
      </w:r>
      <w:r w:rsidR="000A60B7">
        <w:rPr>
          <w:b w:val="0"/>
          <w:szCs w:val="24"/>
        </w:rPr>
        <w:t xml:space="preserve"> (</w:t>
      </w:r>
      <w:r w:rsidR="008737D9">
        <w:rPr>
          <w:b w:val="0"/>
          <w:szCs w:val="24"/>
        </w:rPr>
        <w:t>9,6</w:t>
      </w:r>
      <w:r w:rsidR="00AD2EA9" w:rsidRPr="00C13B94">
        <w:rPr>
          <w:b w:val="0"/>
          <w:szCs w:val="24"/>
        </w:rPr>
        <w:t xml:space="preserve"> </w:t>
      </w:r>
      <w:r w:rsidR="00582CB2" w:rsidRPr="00C13B94">
        <w:rPr>
          <w:b w:val="0"/>
          <w:szCs w:val="24"/>
        </w:rPr>
        <w:t>proc.</w:t>
      </w:r>
      <w:r w:rsidR="000A60B7">
        <w:rPr>
          <w:b w:val="0"/>
          <w:szCs w:val="24"/>
        </w:rPr>
        <w:t>)</w:t>
      </w:r>
      <w:r w:rsidR="00582CB2" w:rsidRPr="00C13B94">
        <w:rPr>
          <w:b w:val="0"/>
          <w:szCs w:val="24"/>
        </w:rPr>
        <w:t xml:space="preserve"> </w:t>
      </w:r>
      <w:r w:rsidR="0076062D">
        <w:rPr>
          <w:b w:val="0"/>
          <w:szCs w:val="24"/>
        </w:rPr>
        <w:t>daugiau</w:t>
      </w:r>
      <w:r w:rsidR="00582CB2" w:rsidRPr="00C13B94">
        <w:rPr>
          <w:b w:val="0"/>
          <w:szCs w:val="24"/>
        </w:rPr>
        <w:t xml:space="preserve"> negu 20</w:t>
      </w:r>
      <w:r w:rsidR="00AD2EA9" w:rsidRPr="00C13B94">
        <w:rPr>
          <w:b w:val="0"/>
          <w:szCs w:val="24"/>
        </w:rPr>
        <w:t>2</w:t>
      </w:r>
      <w:r w:rsidR="009F7BE6">
        <w:rPr>
          <w:b w:val="0"/>
          <w:szCs w:val="24"/>
        </w:rPr>
        <w:t>5</w:t>
      </w:r>
      <w:r w:rsidR="00582CB2" w:rsidRPr="00C13B94">
        <w:rPr>
          <w:b w:val="0"/>
          <w:szCs w:val="24"/>
        </w:rPr>
        <w:t xml:space="preserve"> metais</w:t>
      </w:r>
      <w:r w:rsidR="007E4F21">
        <w:rPr>
          <w:b w:val="0"/>
          <w:szCs w:val="24"/>
        </w:rPr>
        <w:t>.</w:t>
      </w:r>
      <w:r w:rsidR="00582CB2" w:rsidRPr="00C13B94">
        <w:rPr>
          <w:b w:val="0"/>
          <w:szCs w:val="24"/>
        </w:rPr>
        <w:t xml:space="preserve"> Iš valstybės biudžeto planuojama gauti </w:t>
      </w:r>
      <w:r w:rsidR="009E009B">
        <w:rPr>
          <w:b w:val="0"/>
          <w:szCs w:val="24"/>
        </w:rPr>
        <w:t>3461,7</w:t>
      </w:r>
      <w:r w:rsidR="00582CB2" w:rsidRPr="00C13B94">
        <w:rPr>
          <w:b w:val="0"/>
          <w:szCs w:val="24"/>
        </w:rPr>
        <w:t xml:space="preserve"> tūkst. eurų dotacijų valstybinėms (perduotoms savivaldybėms) funkcijoms vykdyti, tai </w:t>
      </w:r>
      <w:r w:rsidR="009E009B">
        <w:rPr>
          <w:b w:val="0"/>
          <w:szCs w:val="24"/>
        </w:rPr>
        <w:t>284,3</w:t>
      </w:r>
      <w:r w:rsidR="00582CB2" w:rsidRPr="00C13B94">
        <w:rPr>
          <w:b w:val="0"/>
          <w:szCs w:val="24"/>
        </w:rPr>
        <w:t xml:space="preserve"> tūkst. eurų</w:t>
      </w:r>
      <w:r w:rsidR="005A4435">
        <w:rPr>
          <w:b w:val="0"/>
          <w:szCs w:val="24"/>
        </w:rPr>
        <w:t xml:space="preserve"> (</w:t>
      </w:r>
      <w:r w:rsidR="009E009B">
        <w:rPr>
          <w:b w:val="0"/>
          <w:szCs w:val="24"/>
        </w:rPr>
        <w:t>8,9</w:t>
      </w:r>
      <w:r w:rsidR="00176F74" w:rsidRPr="00C13B94">
        <w:rPr>
          <w:b w:val="0"/>
          <w:szCs w:val="24"/>
        </w:rPr>
        <w:t xml:space="preserve"> proc.</w:t>
      </w:r>
      <w:r w:rsidR="005A4435">
        <w:rPr>
          <w:b w:val="0"/>
          <w:szCs w:val="24"/>
        </w:rPr>
        <w:t>)</w:t>
      </w:r>
      <w:r w:rsidR="004D428C">
        <w:rPr>
          <w:b w:val="0"/>
          <w:szCs w:val="24"/>
        </w:rPr>
        <w:t xml:space="preserve"> </w:t>
      </w:r>
      <w:r w:rsidR="009E009B">
        <w:rPr>
          <w:b w:val="0"/>
          <w:szCs w:val="24"/>
        </w:rPr>
        <w:t>daugiau</w:t>
      </w:r>
      <w:r w:rsidR="00582CB2" w:rsidRPr="00C13B94">
        <w:rPr>
          <w:b w:val="0"/>
          <w:szCs w:val="24"/>
        </w:rPr>
        <w:t xml:space="preserve"> negu </w:t>
      </w:r>
      <w:r>
        <w:rPr>
          <w:b w:val="0"/>
          <w:szCs w:val="24"/>
        </w:rPr>
        <w:t>202</w:t>
      </w:r>
      <w:r w:rsidR="009E009B">
        <w:rPr>
          <w:b w:val="0"/>
          <w:szCs w:val="24"/>
        </w:rPr>
        <w:t>5</w:t>
      </w:r>
      <w:r w:rsidR="00582CB2" w:rsidRPr="00C13B94">
        <w:rPr>
          <w:b w:val="0"/>
          <w:szCs w:val="24"/>
        </w:rPr>
        <w:t xml:space="preserve"> metais; </w:t>
      </w:r>
      <w:r w:rsidR="007B1E1D">
        <w:rPr>
          <w:b w:val="0"/>
          <w:szCs w:val="24"/>
        </w:rPr>
        <w:t>5510,1</w:t>
      </w:r>
      <w:r w:rsidR="00582CB2" w:rsidRPr="00C13B94">
        <w:rPr>
          <w:b w:val="0"/>
          <w:szCs w:val="24"/>
        </w:rPr>
        <w:t xml:space="preserve"> tūkst. eurų dotacijos </w:t>
      </w:r>
      <w:r w:rsidR="0044233A" w:rsidRPr="00C13B94">
        <w:rPr>
          <w:b w:val="0"/>
          <w:szCs w:val="24"/>
        </w:rPr>
        <w:t>ugdymo reikmėms</w:t>
      </w:r>
      <w:r w:rsidR="00582CB2" w:rsidRPr="00C13B94">
        <w:rPr>
          <w:b w:val="0"/>
          <w:szCs w:val="24"/>
        </w:rPr>
        <w:t xml:space="preserve"> finansuoti, tai </w:t>
      </w:r>
      <w:r w:rsidR="007B1E1D">
        <w:rPr>
          <w:b w:val="0"/>
          <w:szCs w:val="24"/>
        </w:rPr>
        <w:t>484</w:t>
      </w:r>
      <w:r w:rsidR="00352F25">
        <w:rPr>
          <w:b w:val="0"/>
          <w:szCs w:val="24"/>
        </w:rPr>
        <w:t>,5</w:t>
      </w:r>
      <w:r w:rsidR="00582CB2" w:rsidRPr="00C13B94">
        <w:rPr>
          <w:b w:val="0"/>
          <w:szCs w:val="24"/>
        </w:rPr>
        <w:t xml:space="preserve"> tūkst. eurų</w:t>
      </w:r>
      <w:r w:rsidR="005A4435">
        <w:rPr>
          <w:b w:val="0"/>
          <w:szCs w:val="24"/>
        </w:rPr>
        <w:t xml:space="preserve"> (</w:t>
      </w:r>
      <w:r w:rsidR="00352F25">
        <w:rPr>
          <w:b w:val="0"/>
          <w:szCs w:val="24"/>
        </w:rPr>
        <w:t>9,6</w:t>
      </w:r>
      <w:r w:rsidR="00582CB2" w:rsidRPr="00C13B94">
        <w:rPr>
          <w:b w:val="0"/>
          <w:szCs w:val="24"/>
        </w:rPr>
        <w:t xml:space="preserve"> </w:t>
      </w:r>
      <w:r w:rsidR="006D0664" w:rsidRPr="00D311B0">
        <w:rPr>
          <w:b w:val="0"/>
          <w:szCs w:val="24"/>
        </w:rPr>
        <w:t>proc</w:t>
      </w:r>
      <w:r w:rsidR="006D0664">
        <w:rPr>
          <w:b w:val="0"/>
          <w:szCs w:val="24"/>
        </w:rPr>
        <w:t>.</w:t>
      </w:r>
      <w:r w:rsidR="005A4435">
        <w:rPr>
          <w:b w:val="0"/>
          <w:szCs w:val="24"/>
        </w:rPr>
        <w:t>)</w:t>
      </w:r>
      <w:r w:rsidR="00582CB2" w:rsidRPr="00C13B94">
        <w:rPr>
          <w:b w:val="0"/>
          <w:szCs w:val="24"/>
        </w:rPr>
        <w:t xml:space="preserve"> daugiau negu 20</w:t>
      </w:r>
      <w:r w:rsidR="00B2201F" w:rsidRPr="00C13B94">
        <w:rPr>
          <w:b w:val="0"/>
          <w:szCs w:val="24"/>
        </w:rPr>
        <w:t>2</w:t>
      </w:r>
      <w:r w:rsidR="00352F25">
        <w:rPr>
          <w:b w:val="0"/>
          <w:szCs w:val="24"/>
        </w:rPr>
        <w:t>5</w:t>
      </w:r>
      <w:r w:rsidR="00582CB2" w:rsidRPr="00C13B94">
        <w:rPr>
          <w:b w:val="0"/>
          <w:szCs w:val="24"/>
        </w:rPr>
        <w:t xml:space="preserve"> metais; </w:t>
      </w:r>
      <w:r w:rsidR="00352F25">
        <w:rPr>
          <w:b w:val="0"/>
          <w:szCs w:val="24"/>
        </w:rPr>
        <w:t>2163</w:t>
      </w:r>
      <w:r w:rsidR="006A02BB">
        <w:rPr>
          <w:b w:val="0"/>
          <w:szCs w:val="24"/>
        </w:rPr>
        <w:t>,9</w:t>
      </w:r>
      <w:r w:rsidR="00A32B7E">
        <w:rPr>
          <w:b w:val="0"/>
          <w:szCs w:val="24"/>
        </w:rPr>
        <w:t xml:space="preserve"> </w:t>
      </w:r>
      <w:r w:rsidR="00582CB2" w:rsidRPr="00C13B94">
        <w:rPr>
          <w:b w:val="0"/>
          <w:szCs w:val="24"/>
        </w:rPr>
        <w:t xml:space="preserve"> tūkst. eurų kitų specialių tikslinių dotacijų</w:t>
      </w:r>
      <w:r w:rsidR="00872116" w:rsidRPr="00C13B94">
        <w:rPr>
          <w:b w:val="0"/>
          <w:szCs w:val="24"/>
        </w:rPr>
        <w:t>,</w:t>
      </w:r>
      <w:r w:rsidR="006A02BB" w:rsidRPr="006A02BB">
        <w:rPr>
          <w:b w:val="0"/>
          <w:szCs w:val="24"/>
        </w:rPr>
        <w:t xml:space="preserve"> </w:t>
      </w:r>
      <w:r w:rsidR="006A02BB" w:rsidRPr="00C13B94">
        <w:rPr>
          <w:b w:val="0"/>
          <w:szCs w:val="24"/>
        </w:rPr>
        <w:t xml:space="preserve">tai </w:t>
      </w:r>
      <w:r w:rsidR="006A02BB">
        <w:rPr>
          <w:b w:val="0"/>
          <w:szCs w:val="24"/>
        </w:rPr>
        <w:t>391,4</w:t>
      </w:r>
      <w:r w:rsidR="006A02BB" w:rsidRPr="00C13B94">
        <w:rPr>
          <w:b w:val="0"/>
          <w:szCs w:val="24"/>
        </w:rPr>
        <w:t xml:space="preserve"> tūkst. eurų</w:t>
      </w:r>
      <w:r w:rsidR="006A02BB">
        <w:rPr>
          <w:b w:val="0"/>
          <w:szCs w:val="24"/>
        </w:rPr>
        <w:t xml:space="preserve"> (22,1</w:t>
      </w:r>
      <w:r w:rsidR="006A02BB" w:rsidRPr="00C13B94">
        <w:rPr>
          <w:b w:val="0"/>
          <w:szCs w:val="24"/>
        </w:rPr>
        <w:t xml:space="preserve"> </w:t>
      </w:r>
      <w:r w:rsidR="006A02BB" w:rsidRPr="00D311B0">
        <w:rPr>
          <w:b w:val="0"/>
          <w:szCs w:val="24"/>
        </w:rPr>
        <w:t>proc</w:t>
      </w:r>
      <w:r w:rsidR="006A02BB">
        <w:rPr>
          <w:b w:val="0"/>
          <w:szCs w:val="24"/>
        </w:rPr>
        <w:t>.)</w:t>
      </w:r>
      <w:r w:rsidR="006A02BB" w:rsidRPr="00C13B94">
        <w:rPr>
          <w:b w:val="0"/>
          <w:szCs w:val="24"/>
        </w:rPr>
        <w:t xml:space="preserve"> daugiau negu 202</w:t>
      </w:r>
      <w:r w:rsidR="006A02BB">
        <w:rPr>
          <w:b w:val="0"/>
          <w:szCs w:val="24"/>
        </w:rPr>
        <w:t>5</w:t>
      </w:r>
      <w:r w:rsidR="006A02BB" w:rsidRPr="00C13B94">
        <w:rPr>
          <w:b w:val="0"/>
          <w:szCs w:val="24"/>
        </w:rPr>
        <w:t xml:space="preserve"> metais</w:t>
      </w:r>
      <w:r w:rsidR="006A02BB">
        <w:rPr>
          <w:b w:val="0"/>
          <w:szCs w:val="24"/>
        </w:rPr>
        <w:t>;</w:t>
      </w:r>
      <w:r w:rsidR="00023A01" w:rsidRPr="00C13B94">
        <w:rPr>
          <w:b w:val="0"/>
          <w:szCs w:val="24"/>
        </w:rPr>
        <w:t xml:space="preserve"> </w:t>
      </w:r>
      <w:r w:rsidR="00975629">
        <w:rPr>
          <w:b w:val="0"/>
          <w:szCs w:val="24"/>
        </w:rPr>
        <w:t>5661</w:t>
      </w:r>
      <w:r w:rsidR="00B324F0">
        <w:rPr>
          <w:b w:val="0"/>
          <w:szCs w:val="24"/>
        </w:rPr>
        <w:t>,</w:t>
      </w:r>
      <w:r w:rsidR="00F9608C">
        <w:rPr>
          <w:b w:val="0"/>
          <w:szCs w:val="24"/>
        </w:rPr>
        <w:t>0</w:t>
      </w:r>
      <w:r w:rsidR="00582CB2" w:rsidRPr="00C13B94">
        <w:rPr>
          <w:b w:val="0"/>
          <w:szCs w:val="24"/>
        </w:rPr>
        <w:t xml:space="preserve"> tūkst. eurų dotacijų iš Europos Sąjungos finansinės paramos lėšų. Kitos pajamos sudaro </w:t>
      </w:r>
      <w:r w:rsidR="009D23E4">
        <w:rPr>
          <w:b w:val="0"/>
          <w:szCs w:val="24"/>
        </w:rPr>
        <w:t>1562,3</w:t>
      </w:r>
      <w:r w:rsidR="00A61991">
        <w:rPr>
          <w:b w:val="0"/>
          <w:szCs w:val="24"/>
        </w:rPr>
        <w:t xml:space="preserve"> </w:t>
      </w:r>
      <w:r w:rsidR="00EF26F2" w:rsidRPr="004B7F03">
        <w:rPr>
          <w:b w:val="0"/>
          <w:szCs w:val="24"/>
        </w:rPr>
        <w:t>tūkst. eurų</w:t>
      </w:r>
      <w:r w:rsidR="00D43F57">
        <w:rPr>
          <w:b w:val="0"/>
          <w:szCs w:val="24"/>
        </w:rPr>
        <w:t xml:space="preserve"> (kartu su turto realizavimo pajamomis</w:t>
      </w:r>
      <w:r w:rsidR="002848FD">
        <w:rPr>
          <w:b w:val="0"/>
          <w:szCs w:val="24"/>
        </w:rPr>
        <w:t>)</w:t>
      </w:r>
      <w:r w:rsidR="00582CB2" w:rsidRPr="00C13B94">
        <w:rPr>
          <w:b w:val="0"/>
          <w:szCs w:val="24"/>
        </w:rPr>
        <w:t xml:space="preserve"> (1</w:t>
      </w:r>
      <w:r w:rsidR="00920629">
        <w:rPr>
          <w:b w:val="0"/>
          <w:szCs w:val="24"/>
        </w:rPr>
        <w:t xml:space="preserve"> </w:t>
      </w:r>
      <w:r w:rsidR="001C7711">
        <w:rPr>
          <w:b w:val="0"/>
          <w:szCs w:val="24"/>
        </w:rPr>
        <w:t>priedas)</w:t>
      </w:r>
      <w:r w:rsidR="00582CB2" w:rsidRPr="00C13B94">
        <w:rPr>
          <w:b w:val="0"/>
          <w:szCs w:val="24"/>
        </w:rPr>
        <w:t>.</w:t>
      </w:r>
    </w:p>
    <w:p w14:paraId="2BFA890B" w14:textId="0210B76D" w:rsidR="002D5AE0" w:rsidRDefault="002D5AE0" w:rsidP="002D5AE0">
      <w:pPr>
        <w:pStyle w:val="Betarp"/>
        <w:tabs>
          <w:tab w:val="left" w:pos="3416"/>
        </w:tabs>
        <w:jc w:val="both"/>
        <w:rPr>
          <w:b w:val="0"/>
          <w:szCs w:val="24"/>
        </w:rPr>
      </w:pPr>
      <w:r w:rsidRPr="008D3D46">
        <w:rPr>
          <w:noProof/>
        </w:rPr>
        <w:drawing>
          <wp:inline distT="0" distB="0" distL="0" distR="0" wp14:anchorId="56598F50" wp14:editId="1CE0B822">
            <wp:extent cx="5981700" cy="2735580"/>
            <wp:effectExtent l="0" t="0" r="0" b="7620"/>
            <wp:docPr id="120495469" name="Diagrama 1">
              <a:extLst xmlns:a="http://schemas.openxmlformats.org/drawingml/2006/main">
                <a:ext uri="{FF2B5EF4-FFF2-40B4-BE49-F238E27FC236}">
                  <a16:creationId xmlns:a16="http://schemas.microsoft.com/office/drawing/2014/main" id="{4238C486-CEEB-C53B-7FC2-6E9401F2ACD9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14:paraId="7A572214" w14:textId="77777777" w:rsidR="004771C5" w:rsidRDefault="004771C5" w:rsidP="002D5AE0">
      <w:pPr>
        <w:pStyle w:val="Betarp"/>
        <w:tabs>
          <w:tab w:val="left" w:pos="3416"/>
        </w:tabs>
        <w:jc w:val="both"/>
        <w:rPr>
          <w:b w:val="0"/>
          <w:szCs w:val="24"/>
        </w:rPr>
      </w:pPr>
    </w:p>
    <w:p w14:paraId="6C5A07CE" w14:textId="45F4E9A5" w:rsidR="00582CB2" w:rsidRDefault="002C058C" w:rsidP="00633081">
      <w:pPr>
        <w:pStyle w:val="Betarp"/>
        <w:tabs>
          <w:tab w:val="left" w:pos="1134"/>
          <w:tab w:val="left" w:pos="1276"/>
        </w:tabs>
        <w:ind w:firstLine="1134"/>
        <w:jc w:val="both"/>
        <w:rPr>
          <w:b w:val="0"/>
          <w:szCs w:val="24"/>
        </w:rPr>
      </w:pPr>
      <w:r>
        <w:rPr>
          <w:b w:val="0"/>
          <w:szCs w:val="24"/>
        </w:rPr>
        <w:t>202</w:t>
      </w:r>
      <w:r w:rsidR="00A61991">
        <w:rPr>
          <w:b w:val="0"/>
          <w:szCs w:val="24"/>
        </w:rPr>
        <w:t>6</w:t>
      </w:r>
      <w:r w:rsidR="00582CB2" w:rsidRPr="00B47AB2">
        <w:rPr>
          <w:b w:val="0"/>
          <w:szCs w:val="24"/>
        </w:rPr>
        <w:t xml:space="preserve"> metais lėšos skirtos asignavimų </w:t>
      </w:r>
      <w:r w:rsidR="008737D9">
        <w:rPr>
          <w:b w:val="0"/>
          <w:szCs w:val="24"/>
        </w:rPr>
        <w:t>valdytojams</w:t>
      </w:r>
      <w:r w:rsidR="00582CB2" w:rsidRPr="00B47AB2">
        <w:rPr>
          <w:b w:val="0"/>
          <w:szCs w:val="24"/>
        </w:rPr>
        <w:t xml:space="preserve"> valstyb</w:t>
      </w:r>
      <w:r w:rsidR="00EC3A25">
        <w:rPr>
          <w:b w:val="0"/>
          <w:szCs w:val="24"/>
        </w:rPr>
        <w:t>in</w:t>
      </w:r>
      <w:r w:rsidR="00582CB2" w:rsidRPr="00B47AB2">
        <w:rPr>
          <w:b w:val="0"/>
          <w:szCs w:val="24"/>
        </w:rPr>
        <w:t>ė</w:t>
      </w:r>
      <w:r w:rsidR="00EC3A25">
        <w:rPr>
          <w:b w:val="0"/>
          <w:szCs w:val="24"/>
        </w:rPr>
        <w:t>m</w:t>
      </w:r>
      <w:r w:rsidR="00582CB2" w:rsidRPr="00B47AB2">
        <w:rPr>
          <w:b w:val="0"/>
          <w:szCs w:val="24"/>
        </w:rPr>
        <w:t xml:space="preserve">s funkcijoms − bendrųjų valstybės paslaugų, gynybos, viešosios tvarkos ir visuomenės apsaugos, ekonomikos, aplinkos apsaugos, būsto ir komunalinio ūkio, sveikatos apsaugos, poilsio, kultūros ir religijos, švietimo, socialinės apsaugos – vykdyti. </w:t>
      </w:r>
    </w:p>
    <w:p w14:paraId="54EA4E6C" w14:textId="48EAD8EA" w:rsidR="00B46A33" w:rsidRPr="00B47AB2" w:rsidRDefault="00582CB2" w:rsidP="00633081">
      <w:pPr>
        <w:pStyle w:val="Betarp"/>
        <w:ind w:firstLine="1134"/>
        <w:jc w:val="both"/>
        <w:rPr>
          <w:b w:val="0"/>
          <w:szCs w:val="24"/>
        </w:rPr>
      </w:pPr>
      <w:r w:rsidRPr="00872116">
        <w:rPr>
          <w:b w:val="0"/>
          <w:szCs w:val="24"/>
        </w:rPr>
        <w:t xml:space="preserve">Savivaldybės biudžeto išlaidų planas – </w:t>
      </w:r>
      <w:r w:rsidR="000B40FB">
        <w:rPr>
          <w:b w:val="0"/>
          <w:szCs w:val="24"/>
        </w:rPr>
        <w:t>44</w:t>
      </w:r>
      <w:r w:rsidR="005933EE">
        <w:rPr>
          <w:b w:val="0"/>
          <w:szCs w:val="24"/>
        </w:rPr>
        <w:t>315,9</w:t>
      </w:r>
      <w:r w:rsidRPr="00872116">
        <w:rPr>
          <w:b w:val="0"/>
          <w:szCs w:val="24"/>
        </w:rPr>
        <w:t xml:space="preserve"> tūkst. eurų</w:t>
      </w:r>
      <w:r w:rsidR="00C34E59">
        <w:rPr>
          <w:b w:val="0"/>
          <w:szCs w:val="24"/>
        </w:rPr>
        <w:t xml:space="preserve">, tai </w:t>
      </w:r>
      <w:r w:rsidR="00E85FE6">
        <w:rPr>
          <w:b w:val="0"/>
          <w:szCs w:val="24"/>
        </w:rPr>
        <w:t>8023</w:t>
      </w:r>
      <w:r w:rsidR="00BC3F06">
        <w:rPr>
          <w:b w:val="0"/>
          <w:szCs w:val="24"/>
        </w:rPr>
        <w:t>,0</w:t>
      </w:r>
      <w:r w:rsidR="00C34E59" w:rsidRPr="00C13B94">
        <w:rPr>
          <w:b w:val="0"/>
          <w:szCs w:val="24"/>
        </w:rPr>
        <w:t xml:space="preserve"> tūkst. eurų</w:t>
      </w:r>
      <w:r w:rsidR="00C34E59">
        <w:rPr>
          <w:b w:val="0"/>
          <w:szCs w:val="24"/>
        </w:rPr>
        <w:t xml:space="preserve"> (</w:t>
      </w:r>
      <w:r w:rsidR="00BC3F06">
        <w:rPr>
          <w:b w:val="0"/>
          <w:szCs w:val="24"/>
        </w:rPr>
        <w:t>22,1</w:t>
      </w:r>
      <w:r w:rsidR="00C34E59" w:rsidRPr="00C13B94">
        <w:rPr>
          <w:b w:val="0"/>
          <w:szCs w:val="24"/>
        </w:rPr>
        <w:t xml:space="preserve"> </w:t>
      </w:r>
      <w:r w:rsidR="00C34E59" w:rsidRPr="00D311B0">
        <w:rPr>
          <w:b w:val="0"/>
          <w:szCs w:val="24"/>
        </w:rPr>
        <w:t>proc</w:t>
      </w:r>
      <w:r w:rsidR="00C34E59">
        <w:rPr>
          <w:b w:val="0"/>
          <w:szCs w:val="24"/>
        </w:rPr>
        <w:t>.)</w:t>
      </w:r>
      <w:r w:rsidR="00C34E59" w:rsidRPr="00C13B94">
        <w:rPr>
          <w:b w:val="0"/>
          <w:szCs w:val="24"/>
        </w:rPr>
        <w:t xml:space="preserve"> daugiau negu 202</w:t>
      </w:r>
      <w:r w:rsidR="00C34E59">
        <w:rPr>
          <w:b w:val="0"/>
          <w:szCs w:val="24"/>
        </w:rPr>
        <w:t>5</w:t>
      </w:r>
      <w:r w:rsidR="00C34E59" w:rsidRPr="00C13B94">
        <w:rPr>
          <w:b w:val="0"/>
          <w:szCs w:val="24"/>
        </w:rPr>
        <w:t xml:space="preserve"> metais</w:t>
      </w:r>
      <w:r w:rsidRPr="00872116">
        <w:rPr>
          <w:b w:val="0"/>
          <w:szCs w:val="24"/>
        </w:rPr>
        <w:t xml:space="preserve">, iš jų </w:t>
      </w:r>
      <w:r w:rsidR="005933EE">
        <w:rPr>
          <w:b w:val="0"/>
          <w:szCs w:val="24"/>
        </w:rPr>
        <w:t>44254,8</w:t>
      </w:r>
      <w:r w:rsidRPr="00872116">
        <w:rPr>
          <w:b w:val="0"/>
          <w:szCs w:val="24"/>
        </w:rPr>
        <w:t xml:space="preserve"> tūkst. eurų </w:t>
      </w:r>
      <w:r w:rsidR="007A5AE7" w:rsidRPr="00872116">
        <w:rPr>
          <w:b w:val="0"/>
          <w:szCs w:val="24"/>
        </w:rPr>
        <w:t>–</w:t>
      </w:r>
      <w:r w:rsidRPr="00872116">
        <w:rPr>
          <w:b w:val="0"/>
          <w:szCs w:val="24"/>
        </w:rPr>
        <w:t xml:space="preserve"> asignavimai</w:t>
      </w:r>
      <w:r w:rsidR="007A5AE7" w:rsidRPr="00872116">
        <w:rPr>
          <w:b w:val="0"/>
          <w:szCs w:val="24"/>
        </w:rPr>
        <w:t xml:space="preserve"> (išskyrus </w:t>
      </w:r>
      <w:r w:rsidR="00EC1DF5" w:rsidRPr="00872116">
        <w:rPr>
          <w:b w:val="0"/>
          <w:szCs w:val="24"/>
        </w:rPr>
        <w:t xml:space="preserve">lėšas </w:t>
      </w:r>
      <w:r w:rsidR="007A5AE7" w:rsidRPr="00872116">
        <w:rPr>
          <w:b w:val="0"/>
          <w:szCs w:val="24"/>
        </w:rPr>
        <w:t>paskol</w:t>
      </w:r>
      <w:r w:rsidR="00EC1DF5" w:rsidRPr="00872116">
        <w:rPr>
          <w:b w:val="0"/>
          <w:szCs w:val="24"/>
        </w:rPr>
        <w:t xml:space="preserve">oms </w:t>
      </w:r>
      <w:proofErr w:type="spellStart"/>
      <w:r w:rsidR="00EC1DF5" w:rsidRPr="00872116">
        <w:rPr>
          <w:b w:val="0"/>
          <w:szCs w:val="24"/>
        </w:rPr>
        <w:t>refinansuoti</w:t>
      </w:r>
      <w:proofErr w:type="spellEnd"/>
      <w:r w:rsidR="00694CD1">
        <w:rPr>
          <w:b w:val="0"/>
          <w:szCs w:val="24"/>
        </w:rPr>
        <w:t xml:space="preserve"> (</w:t>
      </w:r>
      <w:r w:rsidR="00851FB2">
        <w:rPr>
          <w:b w:val="0"/>
          <w:szCs w:val="24"/>
        </w:rPr>
        <w:t>61,1</w:t>
      </w:r>
      <w:r w:rsidR="00694CD1">
        <w:rPr>
          <w:b w:val="0"/>
          <w:szCs w:val="24"/>
        </w:rPr>
        <w:t xml:space="preserve"> tūkst. eurų</w:t>
      </w:r>
      <w:r w:rsidR="001E7391">
        <w:rPr>
          <w:b w:val="0"/>
          <w:szCs w:val="24"/>
        </w:rPr>
        <w:t>)</w:t>
      </w:r>
      <w:r w:rsidR="00D07C64">
        <w:rPr>
          <w:b w:val="0"/>
          <w:szCs w:val="24"/>
        </w:rPr>
        <w:t>)</w:t>
      </w:r>
      <w:r w:rsidR="002B2048">
        <w:rPr>
          <w:b w:val="0"/>
          <w:szCs w:val="24"/>
        </w:rPr>
        <w:t xml:space="preserve">, </w:t>
      </w:r>
      <w:r w:rsidR="0063234D">
        <w:rPr>
          <w:b w:val="0"/>
          <w:szCs w:val="24"/>
        </w:rPr>
        <w:t>2436</w:t>
      </w:r>
      <w:r w:rsidR="00D20B5D">
        <w:rPr>
          <w:b w:val="0"/>
          <w:szCs w:val="24"/>
        </w:rPr>
        <w:t>7</w:t>
      </w:r>
      <w:r w:rsidR="0063234D">
        <w:rPr>
          <w:b w:val="0"/>
          <w:szCs w:val="24"/>
        </w:rPr>
        <w:t>,</w:t>
      </w:r>
      <w:r w:rsidR="00D20B5D">
        <w:rPr>
          <w:b w:val="0"/>
          <w:szCs w:val="24"/>
        </w:rPr>
        <w:t xml:space="preserve">3 </w:t>
      </w:r>
      <w:r w:rsidR="0063234D">
        <w:rPr>
          <w:b w:val="0"/>
          <w:szCs w:val="24"/>
        </w:rPr>
        <w:t>t</w:t>
      </w:r>
      <w:r w:rsidR="003A734F">
        <w:rPr>
          <w:b w:val="0"/>
          <w:szCs w:val="24"/>
        </w:rPr>
        <w:t>ū</w:t>
      </w:r>
      <w:r w:rsidR="0063234D">
        <w:rPr>
          <w:b w:val="0"/>
          <w:szCs w:val="24"/>
        </w:rPr>
        <w:t>kst. eurų</w:t>
      </w:r>
      <w:r w:rsidR="003A734F">
        <w:rPr>
          <w:b w:val="0"/>
          <w:szCs w:val="24"/>
        </w:rPr>
        <w:t xml:space="preserve"> </w:t>
      </w:r>
      <w:r w:rsidR="00105FAA">
        <w:rPr>
          <w:b w:val="0"/>
          <w:szCs w:val="24"/>
        </w:rPr>
        <w:t>(</w:t>
      </w:r>
      <w:r w:rsidR="00E04191">
        <w:rPr>
          <w:b w:val="0"/>
          <w:szCs w:val="24"/>
        </w:rPr>
        <w:t>55,0</w:t>
      </w:r>
      <w:r w:rsidR="009E6EE2">
        <w:rPr>
          <w:b w:val="0"/>
          <w:szCs w:val="24"/>
        </w:rPr>
        <w:t xml:space="preserve"> proc.) </w:t>
      </w:r>
      <w:r w:rsidR="003A734F" w:rsidRPr="00872116">
        <w:rPr>
          <w:b w:val="0"/>
          <w:szCs w:val="24"/>
        </w:rPr>
        <w:t>– lėšos savivaldybės savarankiškoms funkcijoms atlikti</w:t>
      </w:r>
      <w:r w:rsidR="003A734F">
        <w:rPr>
          <w:b w:val="0"/>
          <w:szCs w:val="24"/>
        </w:rPr>
        <w:t xml:space="preserve"> (2025 m</w:t>
      </w:r>
      <w:r w:rsidR="00A42C9E">
        <w:rPr>
          <w:b w:val="0"/>
          <w:szCs w:val="24"/>
        </w:rPr>
        <w:t xml:space="preserve">etais − </w:t>
      </w:r>
      <w:r w:rsidR="00E63F41">
        <w:rPr>
          <w:b w:val="0"/>
          <w:szCs w:val="24"/>
        </w:rPr>
        <w:t>2333</w:t>
      </w:r>
      <w:r w:rsidR="003D01B3">
        <w:rPr>
          <w:b w:val="0"/>
          <w:szCs w:val="24"/>
        </w:rPr>
        <w:t>4,4</w:t>
      </w:r>
      <w:r w:rsidRPr="00872116">
        <w:rPr>
          <w:b w:val="0"/>
          <w:szCs w:val="24"/>
        </w:rPr>
        <w:t xml:space="preserve"> tūkst. eurų (</w:t>
      </w:r>
      <w:r w:rsidR="00B225EC">
        <w:rPr>
          <w:b w:val="0"/>
          <w:szCs w:val="24"/>
        </w:rPr>
        <w:t>64,</w:t>
      </w:r>
      <w:r w:rsidR="007335EB">
        <w:rPr>
          <w:b w:val="0"/>
          <w:szCs w:val="24"/>
        </w:rPr>
        <w:t>3</w:t>
      </w:r>
      <w:r w:rsidRPr="00872116">
        <w:rPr>
          <w:b w:val="0"/>
          <w:szCs w:val="24"/>
        </w:rPr>
        <w:t xml:space="preserve"> proc.)</w:t>
      </w:r>
      <w:r w:rsidR="007C5467">
        <w:rPr>
          <w:b w:val="0"/>
          <w:szCs w:val="24"/>
        </w:rPr>
        <w:t>)</w:t>
      </w:r>
      <w:r w:rsidRPr="00872116">
        <w:rPr>
          <w:b w:val="0"/>
          <w:szCs w:val="24"/>
        </w:rPr>
        <w:t xml:space="preserve">, </w:t>
      </w:r>
      <w:r w:rsidR="009E6EE2">
        <w:rPr>
          <w:b w:val="0"/>
          <w:szCs w:val="24"/>
        </w:rPr>
        <w:t>3461,7</w:t>
      </w:r>
      <w:r w:rsidRPr="00872116">
        <w:rPr>
          <w:b w:val="0"/>
          <w:szCs w:val="24"/>
        </w:rPr>
        <w:t xml:space="preserve"> tūkst. eurų (</w:t>
      </w:r>
      <w:r w:rsidR="009E6EE2">
        <w:rPr>
          <w:b w:val="0"/>
          <w:szCs w:val="24"/>
        </w:rPr>
        <w:t>7</w:t>
      </w:r>
      <w:r w:rsidR="003D01B3">
        <w:rPr>
          <w:b w:val="0"/>
          <w:szCs w:val="24"/>
        </w:rPr>
        <w:t>,8</w:t>
      </w:r>
      <w:r w:rsidRPr="00872116">
        <w:rPr>
          <w:b w:val="0"/>
          <w:szCs w:val="24"/>
        </w:rPr>
        <w:t xml:space="preserve"> proc.) – dotacija valstybinėms (perduotoms savivaldybėms) funkcijoms atlikti</w:t>
      </w:r>
      <w:r w:rsidR="009E6EE2">
        <w:rPr>
          <w:b w:val="0"/>
          <w:szCs w:val="24"/>
        </w:rPr>
        <w:t xml:space="preserve"> (2025 metais − 3177,4</w:t>
      </w:r>
      <w:r w:rsidR="009E6EE2" w:rsidRPr="00872116">
        <w:rPr>
          <w:b w:val="0"/>
          <w:szCs w:val="24"/>
        </w:rPr>
        <w:t xml:space="preserve"> tūkst. </w:t>
      </w:r>
      <w:r w:rsidR="009E6EE2" w:rsidRPr="00872116">
        <w:rPr>
          <w:b w:val="0"/>
          <w:szCs w:val="24"/>
        </w:rPr>
        <w:lastRenderedPageBreak/>
        <w:t>eurų (</w:t>
      </w:r>
      <w:r w:rsidR="009E6EE2">
        <w:rPr>
          <w:b w:val="0"/>
          <w:szCs w:val="24"/>
        </w:rPr>
        <w:t>8,8</w:t>
      </w:r>
      <w:r w:rsidR="009E6EE2" w:rsidRPr="00872116">
        <w:rPr>
          <w:b w:val="0"/>
          <w:szCs w:val="24"/>
        </w:rPr>
        <w:t xml:space="preserve"> proc.)</w:t>
      </w:r>
      <w:r w:rsidR="009E6EE2">
        <w:rPr>
          <w:b w:val="0"/>
          <w:szCs w:val="24"/>
        </w:rPr>
        <w:t>)</w:t>
      </w:r>
      <w:r w:rsidRPr="00872116">
        <w:rPr>
          <w:b w:val="0"/>
          <w:szCs w:val="24"/>
        </w:rPr>
        <w:t xml:space="preserve">, </w:t>
      </w:r>
      <w:r w:rsidR="00E242E9">
        <w:rPr>
          <w:b w:val="0"/>
          <w:szCs w:val="24"/>
        </w:rPr>
        <w:t>5510</w:t>
      </w:r>
      <w:r w:rsidR="00B505AC">
        <w:rPr>
          <w:b w:val="0"/>
          <w:szCs w:val="24"/>
        </w:rPr>
        <w:t>,1</w:t>
      </w:r>
      <w:r w:rsidRPr="00872116">
        <w:rPr>
          <w:b w:val="0"/>
          <w:szCs w:val="24"/>
        </w:rPr>
        <w:t xml:space="preserve"> tūkst. eurų (</w:t>
      </w:r>
      <w:r w:rsidR="00B505AC">
        <w:rPr>
          <w:b w:val="0"/>
          <w:szCs w:val="24"/>
        </w:rPr>
        <w:t>12,4</w:t>
      </w:r>
      <w:r w:rsidRPr="00872116">
        <w:rPr>
          <w:b w:val="0"/>
          <w:szCs w:val="24"/>
        </w:rPr>
        <w:t xml:space="preserve"> proc.) – dotacij</w:t>
      </w:r>
      <w:r w:rsidR="00556EA3" w:rsidRPr="00872116">
        <w:rPr>
          <w:b w:val="0"/>
          <w:szCs w:val="24"/>
        </w:rPr>
        <w:t>a</w:t>
      </w:r>
      <w:r w:rsidRPr="00872116">
        <w:rPr>
          <w:b w:val="0"/>
          <w:szCs w:val="24"/>
        </w:rPr>
        <w:t xml:space="preserve"> </w:t>
      </w:r>
      <w:r w:rsidR="001752EC" w:rsidRPr="00872116">
        <w:rPr>
          <w:b w:val="0"/>
          <w:szCs w:val="24"/>
        </w:rPr>
        <w:t>ugdymo reikmėms</w:t>
      </w:r>
      <w:r w:rsidRPr="00B47AB2">
        <w:rPr>
          <w:b w:val="0"/>
          <w:szCs w:val="24"/>
        </w:rPr>
        <w:t xml:space="preserve"> finansuoti</w:t>
      </w:r>
      <w:r w:rsidR="009E6EE2">
        <w:rPr>
          <w:b w:val="0"/>
          <w:szCs w:val="24"/>
        </w:rPr>
        <w:t xml:space="preserve"> </w:t>
      </w:r>
      <w:r w:rsidR="00B505AC">
        <w:rPr>
          <w:b w:val="0"/>
          <w:szCs w:val="24"/>
        </w:rPr>
        <w:t xml:space="preserve">(2025 metais − </w:t>
      </w:r>
      <w:r w:rsidR="009E6EE2">
        <w:rPr>
          <w:b w:val="0"/>
          <w:szCs w:val="24"/>
        </w:rPr>
        <w:t>5025,6</w:t>
      </w:r>
      <w:r w:rsidR="009E6EE2" w:rsidRPr="00872116">
        <w:rPr>
          <w:b w:val="0"/>
          <w:szCs w:val="24"/>
        </w:rPr>
        <w:t xml:space="preserve"> tūkst. eurų (</w:t>
      </w:r>
      <w:r w:rsidR="009E6EE2">
        <w:rPr>
          <w:b w:val="0"/>
          <w:szCs w:val="24"/>
        </w:rPr>
        <w:t>13,8</w:t>
      </w:r>
      <w:r w:rsidR="009E6EE2" w:rsidRPr="00872116">
        <w:rPr>
          <w:b w:val="0"/>
          <w:szCs w:val="24"/>
        </w:rPr>
        <w:t xml:space="preserve"> proc.)</w:t>
      </w:r>
      <w:r w:rsidR="00B505AC">
        <w:rPr>
          <w:b w:val="0"/>
          <w:szCs w:val="24"/>
        </w:rPr>
        <w:t>)</w:t>
      </w:r>
      <w:r w:rsidR="005E37D8" w:rsidRPr="00B47AB2">
        <w:rPr>
          <w:b w:val="0"/>
          <w:szCs w:val="24"/>
        </w:rPr>
        <w:t xml:space="preserve">, </w:t>
      </w:r>
      <w:r w:rsidR="00B505AC">
        <w:rPr>
          <w:b w:val="0"/>
          <w:szCs w:val="24"/>
        </w:rPr>
        <w:t>2163</w:t>
      </w:r>
      <w:r w:rsidR="004D3C35">
        <w:rPr>
          <w:b w:val="0"/>
          <w:szCs w:val="24"/>
        </w:rPr>
        <w:t>,9</w:t>
      </w:r>
      <w:r w:rsidR="001C5B81" w:rsidRPr="00A315BC">
        <w:rPr>
          <w:b w:val="0"/>
          <w:szCs w:val="24"/>
        </w:rPr>
        <w:t xml:space="preserve"> tūkst</w:t>
      </w:r>
      <w:r w:rsidR="001C5B81" w:rsidRPr="00B47AB2">
        <w:rPr>
          <w:b w:val="0"/>
          <w:szCs w:val="24"/>
        </w:rPr>
        <w:t xml:space="preserve">. eurų </w:t>
      </w:r>
      <w:r w:rsidR="00872116" w:rsidRPr="00C13B94">
        <w:rPr>
          <w:b w:val="0"/>
          <w:szCs w:val="24"/>
        </w:rPr>
        <w:t>(</w:t>
      </w:r>
      <w:r w:rsidR="00ED4B24">
        <w:rPr>
          <w:b w:val="0"/>
          <w:szCs w:val="24"/>
        </w:rPr>
        <w:t>4,</w:t>
      </w:r>
      <w:r w:rsidR="000B6A74">
        <w:rPr>
          <w:b w:val="0"/>
          <w:szCs w:val="24"/>
        </w:rPr>
        <w:t>9</w:t>
      </w:r>
      <w:r w:rsidR="00872116" w:rsidRPr="00C13B94">
        <w:rPr>
          <w:b w:val="0"/>
          <w:szCs w:val="24"/>
        </w:rPr>
        <w:t xml:space="preserve"> proc.) </w:t>
      </w:r>
      <w:r w:rsidR="001C5B81" w:rsidRPr="00C13B94">
        <w:rPr>
          <w:b w:val="0"/>
          <w:szCs w:val="24"/>
        </w:rPr>
        <w:t>– kita</w:t>
      </w:r>
      <w:r w:rsidR="00EC1DF5" w:rsidRPr="00C13B94">
        <w:rPr>
          <w:b w:val="0"/>
          <w:szCs w:val="24"/>
        </w:rPr>
        <w:t xml:space="preserve"> speciali</w:t>
      </w:r>
      <w:r w:rsidR="00EC1DF5" w:rsidRPr="00B47AB2">
        <w:rPr>
          <w:b w:val="0"/>
          <w:szCs w:val="24"/>
        </w:rPr>
        <w:t xml:space="preserve"> tikslinė dotacija</w:t>
      </w:r>
      <w:r w:rsidR="001C5B81" w:rsidRPr="00B47AB2">
        <w:rPr>
          <w:b w:val="0"/>
          <w:szCs w:val="24"/>
        </w:rPr>
        <w:t xml:space="preserve">, </w:t>
      </w:r>
      <w:r w:rsidR="0083481C">
        <w:rPr>
          <w:b w:val="0"/>
          <w:szCs w:val="24"/>
        </w:rPr>
        <w:t>6284</w:t>
      </w:r>
      <w:r w:rsidR="002702E3">
        <w:rPr>
          <w:b w:val="0"/>
          <w:szCs w:val="24"/>
        </w:rPr>
        <w:t>,3</w:t>
      </w:r>
      <w:r w:rsidR="005E37D8" w:rsidRPr="00C13B94">
        <w:rPr>
          <w:b w:val="0"/>
          <w:szCs w:val="24"/>
        </w:rPr>
        <w:t xml:space="preserve"> </w:t>
      </w:r>
      <w:r w:rsidR="00872116" w:rsidRPr="00C13B94">
        <w:rPr>
          <w:b w:val="0"/>
          <w:szCs w:val="24"/>
        </w:rPr>
        <w:t>tūkst. eurų (</w:t>
      </w:r>
      <w:r w:rsidR="006E2893">
        <w:rPr>
          <w:b w:val="0"/>
          <w:szCs w:val="24"/>
        </w:rPr>
        <w:t>1</w:t>
      </w:r>
      <w:r w:rsidR="0091455E">
        <w:rPr>
          <w:b w:val="0"/>
          <w:szCs w:val="24"/>
        </w:rPr>
        <w:t>4</w:t>
      </w:r>
      <w:r w:rsidR="0085403B">
        <w:rPr>
          <w:b w:val="0"/>
          <w:szCs w:val="24"/>
        </w:rPr>
        <w:t>,</w:t>
      </w:r>
      <w:r w:rsidR="002702E3">
        <w:rPr>
          <w:b w:val="0"/>
          <w:szCs w:val="24"/>
        </w:rPr>
        <w:t>2</w:t>
      </w:r>
      <w:r w:rsidR="00872116" w:rsidRPr="00C13B94">
        <w:rPr>
          <w:b w:val="0"/>
          <w:szCs w:val="24"/>
        </w:rPr>
        <w:t xml:space="preserve"> proc.) </w:t>
      </w:r>
      <w:r w:rsidR="005E37D8" w:rsidRPr="00C13B94">
        <w:rPr>
          <w:b w:val="0"/>
          <w:szCs w:val="24"/>
        </w:rPr>
        <w:t>− dotacija iš Europos Sąjungos ir kitos tarptautinės paramos lėšų</w:t>
      </w:r>
      <w:r w:rsidR="0085403B">
        <w:rPr>
          <w:b w:val="0"/>
          <w:szCs w:val="24"/>
        </w:rPr>
        <w:t xml:space="preserve">  (2025 metais</w:t>
      </w:r>
      <w:r w:rsidR="0085403B" w:rsidRPr="00B47AB2">
        <w:rPr>
          <w:b w:val="0"/>
          <w:szCs w:val="24"/>
        </w:rPr>
        <w:t xml:space="preserve"> </w:t>
      </w:r>
      <w:r w:rsidR="0085403B">
        <w:rPr>
          <w:b w:val="0"/>
          <w:szCs w:val="24"/>
        </w:rPr>
        <w:t>− 514,1</w:t>
      </w:r>
      <w:r w:rsidR="0085403B" w:rsidRPr="00C13B94">
        <w:rPr>
          <w:b w:val="0"/>
          <w:szCs w:val="24"/>
        </w:rPr>
        <w:t xml:space="preserve"> tūkst. eurų (</w:t>
      </w:r>
      <w:r w:rsidR="0085403B">
        <w:rPr>
          <w:b w:val="0"/>
          <w:szCs w:val="24"/>
        </w:rPr>
        <w:t>1,4</w:t>
      </w:r>
      <w:r w:rsidR="0085403B" w:rsidRPr="00C13B94">
        <w:rPr>
          <w:b w:val="0"/>
          <w:szCs w:val="24"/>
        </w:rPr>
        <w:t xml:space="preserve"> proc.)</w:t>
      </w:r>
      <w:r w:rsidR="00470543">
        <w:rPr>
          <w:b w:val="0"/>
          <w:szCs w:val="24"/>
        </w:rPr>
        <w:t>)</w:t>
      </w:r>
      <w:r w:rsidR="005E37D8" w:rsidRPr="00C13B94">
        <w:rPr>
          <w:b w:val="0"/>
          <w:szCs w:val="24"/>
        </w:rPr>
        <w:t xml:space="preserve">, </w:t>
      </w:r>
      <w:r w:rsidR="00FB2332">
        <w:rPr>
          <w:b w:val="0"/>
          <w:szCs w:val="24"/>
        </w:rPr>
        <w:t>152</w:t>
      </w:r>
      <w:r w:rsidR="00AA5F25">
        <w:rPr>
          <w:b w:val="0"/>
          <w:szCs w:val="24"/>
        </w:rPr>
        <w:t>8</w:t>
      </w:r>
      <w:r w:rsidR="00FB2332">
        <w:rPr>
          <w:b w:val="0"/>
          <w:szCs w:val="24"/>
        </w:rPr>
        <w:t>,</w:t>
      </w:r>
      <w:r w:rsidR="00AA5F25">
        <w:rPr>
          <w:b w:val="0"/>
          <w:szCs w:val="24"/>
        </w:rPr>
        <w:t>6</w:t>
      </w:r>
      <w:r w:rsidR="001C5B81" w:rsidRPr="00C13B94">
        <w:rPr>
          <w:b w:val="0"/>
          <w:szCs w:val="24"/>
        </w:rPr>
        <w:t xml:space="preserve"> tūkst. eurų</w:t>
      </w:r>
      <w:r w:rsidR="006D6D61">
        <w:rPr>
          <w:b w:val="0"/>
          <w:szCs w:val="24"/>
        </w:rPr>
        <w:t xml:space="preserve"> (</w:t>
      </w:r>
      <w:r w:rsidR="00FB2332">
        <w:rPr>
          <w:b w:val="0"/>
          <w:szCs w:val="24"/>
        </w:rPr>
        <w:t>3,4</w:t>
      </w:r>
      <w:r w:rsidR="006D6D61">
        <w:rPr>
          <w:b w:val="0"/>
          <w:szCs w:val="24"/>
        </w:rPr>
        <w:t xml:space="preserve"> proc.)</w:t>
      </w:r>
      <w:r w:rsidR="001C5B81" w:rsidRPr="00C13B94">
        <w:rPr>
          <w:b w:val="0"/>
          <w:szCs w:val="24"/>
        </w:rPr>
        <w:t xml:space="preserve"> – įstaigų pajamų už</w:t>
      </w:r>
      <w:r w:rsidR="001C5B81" w:rsidRPr="00B47AB2">
        <w:rPr>
          <w:b w:val="0"/>
          <w:szCs w:val="24"/>
        </w:rPr>
        <w:t xml:space="preserve"> prekes ir paslaugas lėšos</w:t>
      </w:r>
      <w:r w:rsidR="009C6B52">
        <w:rPr>
          <w:b w:val="0"/>
          <w:szCs w:val="24"/>
        </w:rPr>
        <w:t xml:space="preserve"> (2025 metais</w:t>
      </w:r>
      <w:r w:rsidR="009C6B52" w:rsidRPr="00B47AB2">
        <w:rPr>
          <w:b w:val="0"/>
          <w:szCs w:val="24"/>
        </w:rPr>
        <w:t xml:space="preserve"> </w:t>
      </w:r>
      <w:r w:rsidR="009C6B52">
        <w:rPr>
          <w:b w:val="0"/>
          <w:szCs w:val="24"/>
        </w:rPr>
        <w:t>– 1468,9</w:t>
      </w:r>
      <w:r w:rsidR="009C6B52" w:rsidRPr="00C13B94">
        <w:rPr>
          <w:b w:val="0"/>
          <w:szCs w:val="24"/>
        </w:rPr>
        <w:t xml:space="preserve"> tūkst. eurų (</w:t>
      </w:r>
      <w:r w:rsidR="009C6B52">
        <w:rPr>
          <w:b w:val="0"/>
          <w:szCs w:val="24"/>
        </w:rPr>
        <w:t>2,8</w:t>
      </w:r>
      <w:r w:rsidR="009C6B52" w:rsidRPr="00C13B94">
        <w:rPr>
          <w:b w:val="0"/>
          <w:szCs w:val="24"/>
        </w:rPr>
        <w:t xml:space="preserve"> proc.)</w:t>
      </w:r>
      <w:r w:rsidR="00470543">
        <w:rPr>
          <w:b w:val="0"/>
          <w:szCs w:val="24"/>
        </w:rPr>
        <w:t>)</w:t>
      </w:r>
      <w:r w:rsidR="001C5B81" w:rsidRPr="00B47AB2">
        <w:rPr>
          <w:b w:val="0"/>
          <w:szCs w:val="24"/>
        </w:rPr>
        <w:t xml:space="preserve">, </w:t>
      </w:r>
      <w:r w:rsidR="0091455E">
        <w:rPr>
          <w:b w:val="0"/>
          <w:szCs w:val="24"/>
        </w:rPr>
        <w:t>1000,0</w:t>
      </w:r>
      <w:r w:rsidR="001C5B81" w:rsidRPr="00B47AB2">
        <w:rPr>
          <w:b w:val="0"/>
          <w:szCs w:val="24"/>
        </w:rPr>
        <w:t xml:space="preserve"> tūkst. eurų</w:t>
      </w:r>
      <w:r w:rsidR="006D6D61">
        <w:rPr>
          <w:b w:val="0"/>
          <w:szCs w:val="24"/>
        </w:rPr>
        <w:t xml:space="preserve"> (</w:t>
      </w:r>
      <w:r w:rsidR="0091455E">
        <w:rPr>
          <w:b w:val="0"/>
          <w:szCs w:val="24"/>
        </w:rPr>
        <w:t>2,</w:t>
      </w:r>
      <w:r w:rsidR="00AA5F25">
        <w:rPr>
          <w:b w:val="0"/>
          <w:szCs w:val="24"/>
        </w:rPr>
        <w:t>3</w:t>
      </w:r>
      <w:r w:rsidR="006D6D61">
        <w:rPr>
          <w:b w:val="0"/>
          <w:szCs w:val="24"/>
        </w:rPr>
        <w:t xml:space="preserve"> proc.)</w:t>
      </w:r>
      <w:r w:rsidR="001C5B81" w:rsidRPr="00B47AB2">
        <w:rPr>
          <w:b w:val="0"/>
          <w:szCs w:val="24"/>
        </w:rPr>
        <w:t xml:space="preserve"> – paskolų lėšos</w:t>
      </w:r>
      <w:r w:rsidR="00EC1DF5" w:rsidRPr="00B47AB2">
        <w:rPr>
          <w:b w:val="0"/>
          <w:szCs w:val="24"/>
        </w:rPr>
        <w:t xml:space="preserve"> (2 priedas)</w:t>
      </w:r>
      <w:r w:rsidR="001C5B81" w:rsidRPr="00B47AB2">
        <w:rPr>
          <w:b w:val="0"/>
          <w:szCs w:val="24"/>
        </w:rPr>
        <w:t>.</w:t>
      </w:r>
    </w:p>
    <w:p w14:paraId="1E65233B" w14:textId="5D52E2EC" w:rsidR="00582CB2" w:rsidRDefault="009D55F6" w:rsidP="00142318">
      <w:pPr>
        <w:pStyle w:val="Betarp"/>
        <w:ind w:firstLine="1134"/>
        <w:jc w:val="both"/>
        <w:rPr>
          <w:b w:val="0"/>
        </w:rPr>
      </w:pPr>
      <w:r>
        <w:rPr>
          <w:b w:val="0"/>
        </w:rPr>
        <w:t xml:space="preserve">Atsižvelgiant </w:t>
      </w:r>
      <w:r w:rsidR="00CC1210">
        <w:rPr>
          <w:b w:val="0"/>
        </w:rPr>
        <w:t>į patvirtint</w:t>
      </w:r>
      <w:r w:rsidR="0090066E">
        <w:rPr>
          <w:b w:val="0"/>
        </w:rPr>
        <w:t>o</w:t>
      </w:r>
      <w:r w:rsidR="00990C7B">
        <w:rPr>
          <w:b w:val="0"/>
        </w:rPr>
        <w:t xml:space="preserve"> </w:t>
      </w:r>
      <w:r w:rsidR="00BF4A9B">
        <w:rPr>
          <w:b w:val="0"/>
        </w:rPr>
        <w:t xml:space="preserve">Ignalinos rajono savivaldybės </w:t>
      </w:r>
      <w:r w:rsidR="00F46DAB">
        <w:rPr>
          <w:b w:val="0"/>
        </w:rPr>
        <w:t>20</w:t>
      </w:r>
      <w:r w:rsidR="00990C7B">
        <w:rPr>
          <w:b w:val="0"/>
        </w:rPr>
        <w:t>25−</w:t>
      </w:r>
      <w:r w:rsidR="004144F8">
        <w:rPr>
          <w:b w:val="0"/>
        </w:rPr>
        <w:t>2034 metų strategin</w:t>
      </w:r>
      <w:r w:rsidR="00BF4A9B">
        <w:rPr>
          <w:b w:val="0"/>
        </w:rPr>
        <w:t>io</w:t>
      </w:r>
      <w:r w:rsidR="004144F8">
        <w:rPr>
          <w:b w:val="0"/>
        </w:rPr>
        <w:t xml:space="preserve"> plėtros plan</w:t>
      </w:r>
      <w:r w:rsidR="00611553">
        <w:rPr>
          <w:b w:val="0"/>
        </w:rPr>
        <w:t>o uždavinius ir tikslus</w:t>
      </w:r>
      <w:r w:rsidR="0090066E">
        <w:rPr>
          <w:b w:val="0"/>
        </w:rPr>
        <w:t>,</w:t>
      </w:r>
      <w:r w:rsidR="00CC1210">
        <w:rPr>
          <w:b w:val="0"/>
        </w:rPr>
        <w:t xml:space="preserve"> </w:t>
      </w:r>
      <w:r w:rsidR="00956481">
        <w:rPr>
          <w:b w:val="0"/>
        </w:rPr>
        <w:t>2026</w:t>
      </w:r>
      <w:r w:rsidR="006E250C">
        <w:rPr>
          <w:b w:val="0"/>
        </w:rPr>
        <w:t xml:space="preserve"> metais l</w:t>
      </w:r>
      <w:r w:rsidR="00582CB2" w:rsidRPr="00B47AB2">
        <w:rPr>
          <w:b w:val="0"/>
        </w:rPr>
        <w:t>ėšos asignavimų valdytoj</w:t>
      </w:r>
      <w:r w:rsidR="006F5FDF">
        <w:rPr>
          <w:b w:val="0"/>
        </w:rPr>
        <w:t>ams</w:t>
      </w:r>
      <w:r w:rsidR="00582CB2" w:rsidRPr="00B47AB2">
        <w:rPr>
          <w:b w:val="0"/>
        </w:rPr>
        <w:t xml:space="preserve"> skiriamos</w:t>
      </w:r>
      <w:r w:rsidR="006E250C">
        <w:rPr>
          <w:b w:val="0"/>
        </w:rPr>
        <w:t xml:space="preserve"> 4 programoms </w:t>
      </w:r>
      <w:r w:rsidR="00351512">
        <w:rPr>
          <w:b w:val="0"/>
        </w:rPr>
        <w:t>finansuoti</w:t>
      </w:r>
      <w:r w:rsidR="00E45309">
        <w:rPr>
          <w:b w:val="0"/>
        </w:rPr>
        <w:t>.</w:t>
      </w:r>
      <w:r w:rsidR="00582CB2" w:rsidRPr="00B47AB2">
        <w:rPr>
          <w:b w:val="0"/>
        </w:rPr>
        <w:t xml:space="preserve"> </w:t>
      </w:r>
      <w:r w:rsidR="0041291F" w:rsidRPr="0041291F">
        <w:rPr>
          <w:b w:val="0"/>
        </w:rPr>
        <w:t>Ekonomikos skatinimo ir teritorijų vystymo</w:t>
      </w:r>
      <w:r w:rsidR="00611553">
        <w:rPr>
          <w:b w:val="0"/>
        </w:rPr>
        <w:t xml:space="preserve"> programai</w:t>
      </w:r>
      <w:r w:rsidR="00E45309">
        <w:rPr>
          <w:b w:val="0"/>
        </w:rPr>
        <w:t xml:space="preserve"> planuojama</w:t>
      </w:r>
      <w:r w:rsidR="00611553">
        <w:rPr>
          <w:b w:val="0"/>
        </w:rPr>
        <w:t xml:space="preserve"> skirt</w:t>
      </w:r>
      <w:r w:rsidR="00E45309">
        <w:rPr>
          <w:b w:val="0"/>
        </w:rPr>
        <w:t>i</w:t>
      </w:r>
      <w:r w:rsidR="0041291F" w:rsidRPr="0041291F">
        <w:rPr>
          <w:b w:val="0"/>
        </w:rPr>
        <w:t xml:space="preserve"> </w:t>
      </w:r>
      <w:r w:rsidR="00582CB2" w:rsidRPr="00B47AB2">
        <w:rPr>
          <w:b w:val="0"/>
        </w:rPr>
        <w:t xml:space="preserve"> </w:t>
      </w:r>
      <w:r w:rsidR="0041291F">
        <w:rPr>
          <w:b w:val="0"/>
        </w:rPr>
        <w:t>6723,0</w:t>
      </w:r>
      <w:r w:rsidR="00582CB2" w:rsidRPr="00B47AB2">
        <w:rPr>
          <w:b w:val="0"/>
        </w:rPr>
        <w:t xml:space="preserve"> tūkst. eurų</w:t>
      </w:r>
      <w:r w:rsidR="009F0A8F">
        <w:rPr>
          <w:b w:val="0"/>
        </w:rPr>
        <w:t xml:space="preserve"> (</w:t>
      </w:r>
      <w:r w:rsidR="0041291F">
        <w:rPr>
          <w:b w:val="0"/>
        </w:rPr>
        <w:t>15,2</w:t>
      </w:r>
      <w:r w:rsidR="00582CB2" w:rsidRPr="00B47AB2">
        <w:rPr>
          <w:b w:val="0"/>
        </w:rPr>
        <w:t xml:space="preserve"> proc.), </w:t>
      </w:r>
      <w:r w:rsidR="00055A2C" w:rsidRPr="00055A2C">
        <w:rPr>
          <w:b w:val="0"/>
        </w:rPr>
        <w:t>Švietimo, kultūros ir sporto paslaugų plėtros</w:t>
      </w:r>
      <w:r w:rsidR="00611553">
        <w:rPr>
          <w:b w:val="0"/>
        </w:rPr>
        <w:t xml:space="preserve"> programai</w:t>
      </w:r>
      <w:r w:rsidR="00E45309">
        <w:rPr>
          <w:b w:val="0"/>
        </w:rPr>
        <w:t xml:space="preserve"> −</w:t>
      </w:r>
      <w:r w:rsidR="00582CB2" w:rsidRPr="00B47AB2">
        <w:rPr>
          <w:b w:val="0"/>
        </w:rPr>
        <w:t xml:space="preserve"> </w:t>
      </w:r>
      <w:r w:rsidR="00055A2C">
        <w:rPr>
          <w:b w:val="0"/>
        </w:rPr>
        <w:t>15811,2</w:t>
      </w:r>
      <w:r w:rsidR="00582CB2" w:rsidRPr="00B47AB2">
        <w:rPr>
          <w:b w:val="0"/>
        </w:rPr>
        <w:t xml:space="preserve"> tūkst. eurų</w:t>
      </w:r>
      <w:r w:rsidR="009F0A8F">
        <w:rPr>
          <w:b w:val="0"/>
        </w:rPr>
        <w:t xml:space="preserve"> (</w:t>
      </w:r>
      <w:r w:rsidR="002325EF">
        <w:rPr>
          <w:b w:val="0"/>
        </w:rPr>
        <w:t>35,7</w:t>
      </w:r>
      <w:r w:rsidR="00C0441D" w:rsidRPr="00B47AB2">
        <w:rPr>
          <w:b w:val="0"/>
        </w:rPr>
        <w:t xml:space="preserve"> </w:t>
      </w:r>
      <w:r w:rsidR="00582CB2" w:rsidRPr="00B47AB2">
        <w:rPr>
          <w:b w:val="0"/>
        </w:rPr>
        <w:t>proc.</w:t>
      </w:r>
      <w:r w:rsidR="009F0A8F">
        <w:rPr>
          <w:b w:val="0"/>
        </w:rPr>
        <w:t>)</w:t>
      </w:r>
      <w:r w:rsidR="00582CB2" w:rsidRPr="00B47AB2">
        <w:rPr>
          <w:b w:val="0"/>
        </w:rPr>
        <w:t xml:space="preserve">, </w:t>
      </w:r>
      <w:r w:rsidR="00553C93" w:rsidRPr="00553C93">
        <w:rPr>
          <w:b w:val="0"/>
        </w:rPr>
        <w:t xml:space="preserve">Socialinės gerovės didinimo </w:t>
      </w:r>
      <w:r w:rsidR="00E45309">
        <w:rPr>
          <w:b w:val="0"/>
        </w:rPr>
        <w:t xml:space="preserve">− </w:t>
      </w:r>
      <w:r w:rsidR="004A2DEA">
        <w:rPr>
          <w:b w:val="0"/>
        </w:rPr>
        <w:t>12270,0</w:t>
      </w:r>
      <w:r w:rsidR="00582CB2" w:rsidRPr="00B47AB2">
        <w:rPr>
          <w:b w:val="0"/>
        </w:rPr>
        <w:t xml:space="preserve"> tūkst. eurų</w:t>
      </w:r>
      <w:r w:rsidR="009F0A8F">
        <w:rPr>
          <w:b w:val="0"/>
        </w:rPr>
        <w:t xml:space="preserve"> (</w:t>
      </w:r>
      <w:r w:rsidR="004A2DEA">
        <w:rPr>
          <w:b w:val="0"/>
        </w:rPr>
        <w:t>27,7</w:t>
      </w:r>
      <w:r w:rsidR="00582CB2" w:rsidRPr="00B47AB2">
        <w:rPr>
          <w:b w:val="0"/>
        </w:rPr>
        <w:t xml:space="preserve"> proc.</w:t>
      </w:r>
      <w:r w:rsidR="009F0A8F">
        <w:rPr>
          <w:b w:val="0"/>
        </w:rPr>
        <w:t>)</w:t>
      </w:r>
      <w:r w:rsidR="00582CB2" w:rsidRPr="00B47AB2">
        <w:rPr>
          <w:b w:val="0"/>
        </w:rPr>
        <w:t xml:space="preserve">, </w:t>
      </w:r>
      <w:r w:rsidR="00F5207A" w:rsidRPr="00F5207A">
        <w:rPr>
          <w:b w:val="0"/>
        </w:rPr>
        <w:t>Vietos savivaldos stiprinimo</w:t>
      </w:r>
      <w:r w:rsidR="00582CB2" w:rsidRPr="00B47AB2">
        <w:rPr>
          <w:b w:val="0"/>
        </w:rPr>
        <w:t xml:space="preserve"> </w:t>
      </w:r>
      <w:r w:rsidR="00E45309">
        <w:rPr>
          <w:b w:val="0"/>
        </w:rPr>
        <w:t>programai</w:t>
      </w:r>
      <w:r w:rsidR="0012047E">
        <w:rPr>
          <w:b w:val="0"/>
        </w:rPr>
        <w:t xml:space="preserve"> − </w:t>
      </w:r>
      <w:r w:rsidR="0042458C">
        <w:rPr>
          <w:b w:val="0"/>
        </w:rPr>
        <w:t>9511,7</w:t>
      </w:r>
      <w:r w:rsidR="00582CB2" w:rsidRPr="00B47AB2">
        <w:rPr>
          <w:b w:val="0"/>
        </w:rPr>
        <w:t xml:space="preserve"> tūkst. eurų</w:t>
      </w:r>
      <w:r w:rsidR="009F0A8F">
        <w:rPr>
          <w:b w:val="0"/>
        </w:rPr>
        <w:t xml:space="preserve"> (</w:t>
      </w:r>
      <w:r w:rsidR="00E11C5E">
        <w:rPr>
          <w:b w:val="0"/>
        </w:rPr>
        <w:t>21,</w:t>
      </w:r>
      <w:r w:rsidR="00C94B95">
        <w:rPr>
          <w:b w:val="0"/>
        </w:rPr>
        <w:t>4</w:t>
      </w:r>
      <w:r w:rsidR="008E5C12" w:rsidRPr="00B47AB2">
        <w:rPr>
          <w:b w:val="0"/>
        </w:rPr>
        <w:t xml:space="preserve"> </w:t>
      </w:r>
      <w:r w:rsidR="00582CB2" w:rsidRPr="00B47AB2">
        <w:rPr>
          <w:b w:val="0"/>
        </w:rPr>
        <w:t>proc.</w:t>
      </w:r>
      <w:r w:rsidR="009F0A8F">
        <w:rPr>
          <w:b w:val="0"/>
        </w:rPr>
        <w:t>)</w:t>
      </w:r>
      <w:r w:rsidR="00B51267">
        <w:rPr>
          <w:b w:val="0"/>
        </w:rPr>
        <w:t xml:space="preserve"> </w:t>
      </w:r>
      <w:r w:rsidR="00582CB2" w:rsidRPr="00B47AB2">
        <w:rPr>
          <w:b w:val="0"/>
        </w:rPr>
        <w:t xml:space="preserve">(3 </w:t>
      </w:r>
      <w:r w:rsidR="00B8252C">
        <w:rPr>
          <w:b w:val="0"/>
        </w:rPr>
        <w:t>priedas)</w:t>
      </w:r>
      <w:r w:rsidR="0012047E">
        <w:rPr>
          <w:b w:val="0"/>
        </w:rPr>
        <w:t>.</w:t>
      </w:r>
      <w:r w:rsidR="00D74512">
        <w:rPr>
          <w:b w:val="0"/>
        </w:rPr>
        <w:t xml:space="preserve"> </w:t>
      </w:r>
      <w:r w:rsidR="002D3789">
        <w:rPr>
          <w:b w:val="0"/>
        </w:rPr>
        <w:t>Iki 2026 metų</w:t>
      </w:r>
      <w:r w:rsidR="00D74512">
        <w:rPr>
          <w:b w:val="0"/>
        </w:rPr>
        <w:t xml:space="preserve"> finansavimas buvo skirtas </w:t>
      </w:r>
      <w:r w:rsidR="008E23E8">
        <w:rPr>
          <w:b w:val="0"/>
        </w:rPr>
        <w:t>6 programoms</w:t>
      </w:r>
      <w:r w:rsidR="0012047E">
        <w:rPr>
          <w:b w:val="0"/>
        </w:rPr>
        <w:t xml:space="preserve"> įgyvendinti</w:t>
      </w:r>
      <w:r w:rsidR="00B8252C">
        <w:rPr>
          <w:b w:val="0"/>
        </w:rPr>
        <w:t>.</w:t>
      </w:r>
    </w:p>
    <w:p w14:paraId="4912D239" w14:textId="77777777" w:rsidR="00BE081A" w:rsidRDefault="00BE081A" w:rsidP="00142318">
      <w:pPr>
        <w:pStyle w:val="Betarp"/>
        <w:ind w:firstLine="1134"/>
        <w:jc w:val="both"/>
        <w:rPr>
          <w:b w:val="0"/>
        </w:rPr>
      </w:pPr>
    </w:p>
    <w:p w14:paraId="4100055E" w14:textId="325F39F3" w:rsidR="001556C0" w:rsidRDefault="001556C0" w:rsidP="00142318">
      <w:pPr>
        <w:pStyle w:val="Betarp"/>
        <w:ind w:firstLine="1134"/>
        <w:jc w:val="both"/>
        <w:rPr>
          <w:b w:val="0"/>
        </w:rPr>
      </w:pPr>
      <w:r>
        <w:rPr>
          <w:noProof/>
        </w:rPr>
        <w:drawing>
          <wp:inline distT="0" distB="0" distL="0" distR="0" wp14:anchorId="0A3EE69D" wp14:editId="2894001C">
            <wp:extent cx="5212080" cy="2240280"/>
            <wp:effectExtent l="0" t="0" r="7620" b="7620"/>
            <wp:docPr id="577022685" name="Diagrama 1">
              <a:extLst xmlns:a="http://schemas.openxmlformats.org/drawingml/2006/main">
                <a:ext uri="{FF2B5EF4-FFF2-40B4-BE49-F238E27FC236}">
                  <a16:creationId xmlns:a16="http://schemas.microsoft.com/office/drawing/2014/main" id="{0B8C3BEC-BB5E-797A-072F-CA68CE64A595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14:paraId="2A04DFBB" w14:textId="6815DB96" w:rsidR="00582CB2" w:rsidRPr="00B47AB2" w:rsidRDefault="00CB0E5D" w:rsidP="00684C07">
      <w:pPr>
        <w:pStyle w:val="Betarp"/>
        <w:tabs>
          <w:tab w:val="left" w:pos="1134"/>
        </w:tabs>
        <w:jc w:val="both"/>
        <w:rPr>
          <w:b w:val="0"/>
        </w:rPr>
      </w:pPr>
      <w:r>
        <w:rPr>
          <w:b w:val="0"/>
        </w:rPr>
        <w:tab/>
      </w:r>
      <w:r w:rsidR="00582CB2" w:rsidRPr="00B47AB2">
        <w:rPr>
          <w:b w:val="0"/>
        </w:rPr>
        <w:t xml:space="preserve">Planuojama </w:t>
      </w:r>
      <w:r w:rsidR="00092B69">
        <w:rPr>
          <w:b w:val="0"/>
        </w:rPr>
        <w:t xml:space="preserve">panaudoti </w:t>
      </w:r>
      <w:r w:rsidR="002A07D3">
        <w:rPr>
          <w:b w:val="0"/>
        </w:rPr>
        <w:t>1000,0</w:t>
      </w:r>
      <w:r w:rsidR="00092B69">
        <w:rPr>
          <w:b w:val="0"/>
        </w:rPr>
        <w:t xml:space="preserve"> </w:t>
      </w:r>
      <w:r w:rsidR="00582CB2" w:rsidRPr="00B47AB2">
        <w:rPr>
          <w:b w:val="0"/>
        </w:rPr>
        <w:t>tūkst. eurų</w:t>
      </w:r>
      <w:r w:rsidR="00092B69">
        <w:rPr>
          <w:b w:val="0"/>
        </w:rPr>
        <w:t xml:space="preserve"> paskolų</w:t>
      </w:r>
      <w:r w:rsidR="009F5B9A" w:rsidRPr="00B47AB2">
        <w:rPr>
          <w:b w:val="0"/>
        </w:rPr>
        <w:t xml:space="preserve">, </w:t>
      </w:r>
      <w:r w:rsidR="00092B69">
        <w:rPr>
          <w:b w:val="0"/>
        </w:rPr>
        <w:t>iš jų</w:t>
      </w:r>
      <w:r w:rsidR="009F5B9A" w:rsidRPr="00B47AB2">
        <w:rPr>
          <w:b w:val="0"/>
        </w:rPr>
        <w:t xml:space="preserve"> </w:t>
      </w:r>
      <w:r w:rsidR="00FB2332">
        <w:rPr>
          <w:b w:val="0"/>
        </w:rPr>
        <w:t>61,1</w:t>
      </w:r>
      <w:r w:rsidR="00B408C6">
        <w:rPr>
          <w:b w:val="0"/>
        </w:rPr>
        <w:t xml:space="preserve"> </w:t>
      </w:r>
      <w:r w:rsidR="009F5B9A" w:rsidRPr="00B47AB2">
        <w:rPr>
          <w:b w:val="0"/>
        </w:rPr>
        <w:t>tūkst. eurų</w:t>
      </w:r>
      <w:r w:rsidR="00582CB2" w:rsidRPr="00B47AB2">
        <w:rPr>
          <w:b w:val="0"/>
        </w:rPr>
        <w:t xml:space="preserve"> </w:t>
      </w:r>
      <w:r w:rsidR="00B51267">
        <w:rPr>
          <w:b w:val="0"/>
        </w:rPr>
        <w:t xml:space="preserve">– </w:t>
      </w:r>
      <w:r w:rsidR="00582CB2" w:rsidRPr="00B47AB2">
        <w:rPr>
          <w:b w:val="0"/>
        </w:rPr>
        <w:t xml:space="preserve">paskoloms </w:t>
      </w:r>
      <w:proofErr w:type="spellStart"/>
      <w:r w:rsidR="00582CB2" w:rsidRPr="00B47AB2">
        <w:rPr>
          <w:b w:val="0"/>
        </w:rPr>
        <w:t>refinansuoti</w:t>
      </w:r>
      <w:proofErr w:type="spellEnd"/>
      <w:r w:rsidR="00DB3D69" w:rsidRPr="002D47D5">
        <w:rPr>
          <w:b w:val="0"/>
        </w:rPr>
        <w:t xml:space="preserve">, </w:t>
      </w:r>
      <w:r w:rsidR="008132AB" w:rsidRPr="002D47D5">
        <w:rPr>
          <w:b w:val="0"/>
        </w:rPr>
        <w:t>938,9</w:t>
      </w:r>
      <w:r w:rsidR="00DB3D69" w:rsidRPr="002D47D5">
        <w:rPr>
          <w:b w:val="0"/>
        </w:rPr>
        <w:t xml:space="preserve"> tūkst</w:t>
      </w:r>
      <w:r w:rsidR="00DB3D69" w:rsidRPr="00B47AB2">
        <w:rPr>
          <w:b w:val="0"/>
        </w:rPr>
        <w:t>. eurų – projektų, finansuojamų iš Europos Sąjungos ir kitos tarptautinės paramos lėšų</w:t>
      </w:r>
      <w:r w:rsidR="00C73EE8" w:rsidRPr="00B47AB2">
        <w:rPr>
          <w:b w:val="0"/>
        </w:rPr>
        <w:t>,</w:t>
      </w:r>
      <w:r w:rsidR="00DB3D69" w:rsidRPr="00B47AB2">
        <w:rPr>
          <w:b w:val="0"/>
        </w:rPr>
        <w:t xml:space="preserve"> savivaldybės daliai </w:t>
      </w:r>
      <w:r w:rsidR="00D13957">
        <w:rPr>
          <w:b w:val="0"/>
        </w:rPr>
        <w:t xml:space="preserve">bei </w:t>
      </w:r>
      <w:r w:rsidR="0034459C">
        <w:rPr>
          <w:b w:val="0"/>
        </w:rPr>
        <w:t xml:space="preserve">Europos Sąjungos </w:t>
      </w:r>
      <w:r w:rsidR="00B12655">
        <w:rPr>
          <w:b w:val="0"/>
        </w:rPr>
        <w:t>finansinės</w:t>
      </w:r>
      <w:r w:rsidR="001D440B">
        <w:rPr>
          <w:b w:val="0"/>
        </w:rPr>
        <w:t xml:space="preserve"> </w:t>
      </w:r>
      <w:r w:rsidR="0034459C">
        <w:rPr>
          <w:b w:val="0"/>
        </w:rPr>
        <w:t>paramos</w:t>
      </w:r>
      <w:r w:rsidR="00B12655">
        <w:rPr>
          <w:b w:val="0"/>
        </w:rPr>
        <w:t xml:space="preserve"> </w:t>
      </w:r>
      <w:r w:rsidR="001D440B">
        <w:rPr>
          <w:b w:val="0"/>
        </w:rPr>
        <w:t xml:space="preserve">daliai laikinai </w:t>
      </w:r>
      <w:r w:rsidR="00DB3D69" w:rsidRPr="00B47AB2">
        <w:rPr>
          <w:b w:val="0"/>
        </w:rPr>
        <w:t>finansuoti</w:t>
      </w:r>
      <w:r w:rsidR="00B408C6">
        <w:rPr>
          <w:b w:val="0"/>
        </w:rPr>
        <w:t>,</w:t>
      </w:r>
      <w:r w:rsidR="0018705C">
        <w:rPr>
          <w:b w:val="0"/>
        </w:rPr>
        <w:t xml:space="preserve"> </w:t>
      </w:r>
      <w:r w:rsidR="001D440B">
        <w:rPr>
          <w:b w:val="0"/>
        </w:rPr>
        <w:t xml:space="preserve">kol bus gautos </w:t>
      </w:r>
      <w:r w:rsidR="0018705C">
        <w:rPr>
          <w:b w:val="0"/>
        </w:rPr>
        <w:t>lėšos,</w:t>
      </w:r>
      <w:r w:rsidR="005C70E9">
        <w:rPr>
          <w:b w:val="0"/>
        </w:rPr>
        <w:t xml:space="preserve"> </w:t>
      </w:r>
      <w:r w:rsidR="0018705C">
        <w:rPr>
          <w:b w:val="0"/>
        </w:rPr>
        <w:t xml:space="preserve">siekiant laiku atsiskaityti su paslaugų tiekėjais, </w:t>
      </w:r>
      <w:r w:rsidR="00B408C6">
        <w:rPr>
          <w:b w:val="0"/>
        </w:rPr>
        <w:t>kitiems investiciniams projektams finansuoti</w:t>
      </w:r>
      <w:r w:rsidR="005970E3">
        <w:rPr>
          <w:b w:val="0"/>
        </w:rPr>
        <w:t>.</w:t>
      </w:r>
    </w:p>
    <w:p w14:paraId="5A7845F1" w14:textId="3FB734AD" w:rsidR="00805A9E" w:rsidRDefault="00582CB2" w:rsidP="00142318">
      <w:pPr>
        <w:pStyle w:val="Betarp"/>
        <w:tabs>
          <w:tab w:val="left" w:pos="1134"/>
        </w:tabs>
        <w:jc w:val="both"/>
        <w:rPr>
          <w:b w:val="0"/>
        </w:rPr>
      </w:pPr>
      <w:r w:rsidRPr="00B47AB2">
        <w:rPr>
          <w:b w:val="0"/>
        </w:rPr>
        <w:tab/>
      </w:r>
      <w:r w:rsidR="002C058C" w:rsidRPr="00DE7637">
        <w:rPr>
          <w:b w:val="0"/>
        </w:rPr>
        <w:t>202</w:t>
      </w:r>
      <w:r w:rsidR="00174D54">
        <w:rPr>
          <w:b w:val="0"/>
        </w:rPr>
        <w:t>6</w:t>
      </w:r>
      <w:r w:rsidRPr="00DE7637">
        <w:rPr>
          <w:b w:val="0"/>
        </w:rPr>
        <w:t xml:space="preserve"> metais savivaldybei skirta </w:t>
      </w:r>
      <w:r w:rsidR="00174D54">
        <w:rPr>
          <w:b w:val="0"/>
        </w:rPr>
        <w:t>3461</w:t>
      </w:r>
      <w:r w:rsidR="00B345F6">
        <w:rPr>
          <w:b w:val="0"/>
        </w:rPr>
        <w:t>,7</w:t>
      </w:r>
      <w:r w:rsidR="0068578E" w:rsidRPr="00DE7637">
        <w:rPr>
          <w:b w:val="0"/>
        </w:rPr>
        <w:t xml:space="preserve"> tūkst. eurų (202</w:t>
      </w:r>
      <w:r w:rsidR="00B345F6">
        <w:rPr>
          <w:b w:val="0"/>
        </w:rPr>
        <w:t>5</w:t>
      </w:r>
      <w:r w:rsidR="0068578E" w:rsidRPr="00DE7637">
        <w:rPr>
          <w:b w:val="0"/>
        </w:rPr>
        <w:t xml:space="preserve"> m. </w:t>
      </w:r>
      <w:r w:rsidR="001F66C9" w:rsidRPr="00DE7637">
        <w:rPr>
          <w:b w:val="0"/>
        </w:rPr>
        <w:t>–</w:t>
      </w:r>
      <w:r w:rsidR="0068578E" w:rsidRPr="00DE7637">
        <w:rPr>
          <w:b w:val="0"/>
        </w:rPr>
        <w:t xml:space="preserve"> </w:t>
      </w:r>
      <w:r w:rsidR="00B345F6">
        <w:rPr>
          <w:b w:val="0"/>
        </w:rPr>
        <w:t>317</w:t>
      </w:r>
      <w:r w:rsidR="0006231A">
        <w:rPr>
          <w:b w:val="0"/>
        </w:rPr>
        <w:t>7,4</w:t>
      </w:r>
      <w:r w:rsidRPr="00DE7637">
        <w:rPr>
          <w:b w:val="0"/>
        </w:rPr>
        <w:t xml:space="preserve"> tūkst. eurų</w:t>
      </w:r>
      <w:r w:rsidR="0068578E" w:rsidRPr="00DE7637">
        <w:rPr>
          <w:b w:val="0"/>
        </w:rPr>
        <w:t>, suma per metus buvo tikslinta)</w:t>
      </w:r>
      <w:r w:rsidRPr="00DE7637">
        <w:rPr>
          <w:b w:val="0"/>
        </w:rPr>
        <w:t xml:space="preserve"> dotacij</w:t>
      </w:r>
      <w:r w:rsidR="001F66C9" w:rsidRPr="00DE7637">
        <w:rPr>
          <w:b w:val="0"/>
        </w:rPr>
        <w:t>ų</w:t>
      </w:r>
      <w:r w:rsidRPr="00DE7637">
        <w:rPr>
          <w:b w:val="0"/>
        </w:rPr>
        <w:t xml:space="preserve"> valstybinėms (perduotoms savivaldybėms) funkcijoms atlikti</w:t>
      </w:r>
      <w:r w:rsidR="00AB301F" w:rsidRPr="00DE7637">
        <w:rPr>
          <w:b w:val="0"/>
          <w:szCs w:val="24"/>
        </w:rPr>
        <w:t xml:space="preserve">. </w:t>
      </w:r>
      <w:r w:rsidR="002C4A62">
        <w:rPr>
          <w:b w:val="0"/>
          <w:szCs w:val="24"/>
        </w:rPr>
        <w:t>Palyginti su 20</w:t>
      </w:r>
      <w:r w:rsidR="0067400F">
        <w:rPr>
          <w:b w:val="0"/>
          <w:szCs w:val="24"/>
        </w:rPr>
        <w:t>25 metais</w:t>
      </w:r>
      <w:r w:rsidR="00335569">
        <w:rPr>
          <w:b w:val="0"/>
          <w:szCs w:val="24"/>
        </w:rPr>
        <w:t>,</w:t>
      </w:r>
      <w:r w:rsidR="0067400F">
        <w:rPr>
          <w:b w:val="0"/>
          <w:szCs w:val="24"/>
        </w:rPr>
        <w:t xml:space="preserve"> daugiau lėšų skirta</w:t>
      </w:r>
      <w:r w:rsidR="0010603C">
        <w:rPr>
          <w:b w:val="0"/>
          <w:szCs w:val="24"/>
        </w:rPr>
        <w:t xml:space="preserve"> melioracijai</w:t>
      </w:r>
      <w:r w:rsidR="001B16B1">
        <w:rPr>
          <w:b w:val="0"/>
          <w:szCs w:val="24"/>
        </w:rPr>
        <w:t xml:space="preserve">, </w:t>
      </w:r>
      <w:r w:rsidR="00B83747">
        <w:rPr>
          <w:b w:val="0"/>
          <w:szCs w:val="24"/>
        </w:rPr>
        <w:t xml:space="preserve">užimtumo didinimo programoms, </w:t>
      </w:r>
      <w:r w:rsidR="008256F6">
        <w:rPr>
          <w:b w:val="0"/>
          <w:szCs w:val="24"/>
        </w:rPr>
        <w:t>karo prievol</w:t>
      </w:r>
      <w:r w:rsidR="00903F9B">
        <w:rPr>
          <w:b w:val="0"/>
          <w:szCs w:val="24"/>
        </w:rPr>
        <w:t>ei</w:t>
      </w:r>
      <w:r w:rsidR="008256F6">
        <w:rPr>
          <w:b w:val="0"/>
          <w:szCs w:val="24"/>
        </w:rPr>
        <w:t xml:space="preserve"> ir mobiliza</w:t>
      </w:r>
      <w:r w:rsidR="00903F9B">
        <w:rPr>
          <w:b w:val="0"/>
          <w:szCs w:val="24"/>
        </w:rPr>
        <w:t>cijai administruoti,</w:t>
      </w:r>
      <w:r w:rsidR="006C798B">
        <w:rPr>
          <w:b w:val="0"/>
          <w:szCs w:val="24"/>
        </w:rPr>
        <w:t xml:space="preserve"> civilinei saugai</w:t>
      </w:r>
      <w:r w:rsidR="00727B2E">
        <w:rPr>
          <w:b w:val="0"/>
          <w:szCs w:val="24"/>
        </w:rPr>
        <w:t>, ypač</w:t>
      </w:r>
      <w:r w:rsidR="00903F9B">
        <w:rPr>
          <w:b w:val="0"/>
          <w:szCs w:val="24"/>
        </w:rPr>
        <w:t xml:space="preserve"> </w:t>
      </w:r>
      <w:r w:rsidR="007160A6">
        <w:rPr>
          <w:b w:val="0"/>
          <w:szCs w:val="24"/>
        </w:rPr>
        <w:t xml:space="preserve">socialinėms paslaugoms (padidinus </w:t>
      </w:r>
      <w:r w:rsidR="00556CC5">
        <w:rPr>
          <w:b w:val="0"/>
          <w:szCs w:val="24"/>
        </w:rPr>
        <w:t xml:space="preserve"> asmen</w:t>
      </w:r>
      <w:r w:rsidR="00BE1C12">
        <w:rPr>
          <w:b w:val="0"/>
          <w:szCs w:val="24"/>
        </w:rPr>
        <w:t>ų</w:t>
      </w:r>
      <w:r w:rsidR="00556CC5">
        <w:rPr>
          <w:b w:val="0"/>
          <w:szCs w:val="24"/>
        </w:rPr>
        <w:t xml:space="preserve"> su sunkia negalia</w:t>
      </w:r>
      <w:r w:rsidR="003C2938">
        <w:rPr>
          <w:b w:val="0"/>
          <w:szCs w:val="24"/>
        </w:rPr>
        <w:t xml:space="preserve"> išlaikym</w:t>
      </w:r>
      <w:r w:rsidR="00727B2E">
        <w:rPr>
          <w:b w:val="0"/>
          <w:szCs w:val="24"/>
        </w:rPr>
        <w:t>o</w:t>
      </w:r>
      <w:r w:rsidR="00784D18">
        <w:rPr>
          <w:b w:val="0"/>
          <w:szCs w:val="24"/>
        </w:rPr>
        <w:t xml:space="preserve"> </w:t>
      </w:r>
      <w:r w:rsidR="00BE1C12">
        <w:rPr>
          <w:b w:val="0"/>
          <w:szCs w:val="24"/>
        </w:rPr>
        <w:t xml:space="preserve">dydžius). </w:t>
      </w:r>
      <w:r w:rsidRPr="00DE7637">
        <w:rPr>
          <w:b w:val="0"/>
        </w:rPr>
        <w:t xml:space="preserve">Detali informacija apie </w:t>
      </w:r>
      <w:r w:rsidR="008C09DB" w:rsidRPr="00DE7637">
        <w:rPr>
          <w:b w:val="0"/>
        </w:rPr>
        <w:t>dotacijos</w:t>
      </w:r>
      <w:r w:rsidRPr="00DE7637">
        <w:rPr>
          <w:b w:val="0"/>
        </w:rPr>
        <w:t xml:space="preserve"> paskirstymą </w:t>
      </w:r>
      <w:r w:rsidR="00335569">
        <w:rPr>
          <w:b w:val="0"/>
        </w:rPr>
        <w:t>a</w:t>
      </w:r>
      <w:r w:rsidRPr="00DE7637">
        <w:rPr>
          <w:b w:val="0"/>
        </w:rPr>
        <w:t>signavimų valdytoj</w:t>
      </w:r>
      <w:r w:rsidR="0006231A">
        <w:rPr>
          <w:b w:val="0"/>
        </w:rPr>
        <w:t>ams</w:t>
      </w:r>
      <w:r w:rsidRPr="00DE7637">
        <w:rPr>
          <w:b w:val="0"/>
        </w:rPr>
        <w:t xml:space="preserve"> valstybinėms (perduotoms savivaldybėms) funkcijoms atlikti pateikta </w:t>
      </w:r>
      <w:r w:rsidR="00266CC8" w:rsidRPr="00DE7637">
        <w:rPr>
          <w:b w:val="0"/>
        </w:rPr>
        <w:t>A</w:t>
      </w:r>
      <w:r w:rsidRPr="00DE7637">
        <w:rPr>
          <w:b w:val="0"/>
        </w:rPr>
        <w:t xml:space="preserve">iškinamojo rašto 1 </w:t>
      </w:r>
      <w:r w:rsidR="00E80610">
        <w:rPr>
          <w:b w:val="0"/>
        </w:rPr>
        <w:t>lentelėje.</w:t>
      </w:r>
    </w:p>
    <w:p w14:paraId="7FADCD74" w14:textId="726CB2B4" w:rsidR="00582CB2" w:rsidRPr="00B47AB2" w:rsidRDefault="00582CB2" w:rsidP="00142318">
      <w:pPr>
        <w:pStyle w:val="Betarp"/>
        <w:tabs>
          <w:tab w:val="left" w:pos="1134"/>
        </w:tabs>
        <w:jc w:val="both"/>
        <w:rPr>
          <w:b w:val="0"/>
          <w:szCs w:val="24"/>
        </w:rPr>
      </w:pPr>
      <w:r w:rsidRPr="00B47AB2">
        <w:rPr>
          <w:b w:val="0"/>
          <w:szCs w:val="24"/>
        </w:rPr>
        <w:tab/>
      </w:r>
      <w:r w:rsidR="002C058C">
        <w:rPr>
          <w:b w:val="0"/>
          <w:szCs w:val="24"/>
        </w:rPr>
        <w:t>202</w:t>
      </w:r>
      <w:r w:rsidR="00370EDA">
        <w:rPr>
          <w:b w:val="0"/>
          <w:szCs w:val="24"/>
        </w:rPr>
        <w:t>6</w:t>
      </w:r>
      <w:r w:rsidRPr="00B47AB2">
        <w:rPr>
          <w:b w:val="0"/>
          <w:szCs w:val="24"/>
        </w:rPr>
        <w:t xml:space="preserve"> metais </w:t>
      </w:r>
      <w:r w:rsidR="00A76131" w:rsidRPr="00B47AB2">
        <w:rPr>
          <w:b w:val="0"/>
          <w:szCs w:val="24"/>
        </w:rPr>
        <w:t xml:space="preserve">savivaldybei skirta </w:t>
      </w:r>
      <w:r w:rsidR="00BE5542">
        <w:rPr>
          <w:b w:val="0"/>
          <w:szCs w:val="24"/>
        </w:rPr>
        <w:t>5510</w:t>
      </w:r>
      <w:r w:rsidR="00607D65">
        <w:rPr>
          <w:b w:val="0"/>
          <w:szCs w:val="24"/>
        </w:rPr>
        <w:t>,1</w:t>
      </w:r>
      <w:r w:rsidR="00A76131" w:rsidRPr="00B47AB2">
        <w:rPr>
          <w:b w:val="0"/>
          <w:szCs w:val="24"/>
        </w:rPr>
        <w:t xml:space="preserve"> tūkst. eurų</w:t>
      </w:r>
      <w:r w:rsidR="00E81CFB">
        <w:rPr>
          <w:b w:val="0"/>
          <w:szCs w:val="24"/>
        </w:rPr>
        <w:t xml:space="preserve"> </w:t>
      </w:r>
      <w:r w:rsidR="00A76131" w:rsidRPr="00B47AB2">
        <w:rPr>
          <w:b w:val="0"/>
          <w:szCs w:val="24"/>
        </w:rPr>
        <w:t xml:space="preserve"> ugdymo reikmėms finansuoti</w:t>
      </w:r>
      <w:r w:rsidR="00566EE8">
        <w:rPr>
          <w:b w:val="0"/>
          <w:szCs w:val="24"/>
        </w:rPr>
        <w:t xml:space="preserve"> </w:t>
      </w:r>
      <w:r w:rsidR="00566EE8" w:rsidRPr="00743519">
        <w:rPr>
          <w:b w:val="0"/>
          <w:szCs w:val="24"/>
        </w:rPr>
        <w:t>(</w:t>
      </w:r>
      <w:r w:rsidR="00566EE8" w:rsidRPr="00D311B0">
        <w:rPr>
          <w:b w:val="0"/>
          <w:szCs w:val="24"/>
        </w:rPr>
        <w:t>202</w:t>
      </w:r>
      <w:r w:rsidR="00607D65">
        <w:rPr>
          <w:b w:val="0"/>
          <w:szCs w:val="24"/>
        </w:rPr>
        <w:t>5</w:t>
      </w:r>
      <w:r w:rsidR="00566EE8" w:rsidRPr="00D311B0">
        <w:rPr>
          <w:b w:val="0"/>
          <w:szCs w:val="24"/>
        </w:rPr>
        <w:t xml:space="preserve"> </w:t>
      </w:r>
      <w:r w:rsidR="0068578E">
        <w:rPr>
          <w:b w:val="0"/>
          <w:szCs w:val="24"/>
        </w:rPr>
        <w:t>m.</w:t>
      </w:r>
      <w:r w:rsidR="00566EE8" w:rsidRPr="00D311B0">
        <w:rPr>
          <w:b w:val="0"/>
          <w:szCs w:val="24"/>
        </w:rPr>
        <w:t xml:space="preserve"> </w:t>
      </w:r>
      <w:r w:rsidR="00377DC8">
        <w:rPr>
          <w:b w:val="0"/>
          <w:szCs w:val="24"/>
        </w:rPr>
        <w:t>–</w:t>
      </w:r>
      <w:r w:rsidR="00566EE8">
        <w:rPr>
          <w:b w:val="0"/>
          <w:szCs w:val="24"/>
        </w:rPr>
        <w:t xml:space="preserve"> </w:t>
      </w:r>
      <w:r w:rsidR="00370EDA">
        <w:rPr>
          <w:b w:val="0"/>
          <w:szCs w:val="24"/>
        </w:rPr>
        <w:t xml:space="preserve">5025,6 </w:t>
      </w:r>
      <w:r w:rsidR="00566EE8">
        <w:rPr>
          <w:b w:val="0"/>
          <w:szCs w:val="24"/>
        </w:rPr>
        <w:t xml:space="preserve">tūkst. eurų, </w:t>
      </w:r>
      <w:r w:rsidR="00130D16" w:rsidRPr="00DE7637">
        <w:rPr>
          <w:b w:val="0"/>
        </w:rPr>
        <w:t>suma per metus</w:t>
      </w:r>
      <w:r w:rsidR="00EC7B35">
        <w:rPr>
          <w:b w:val="0"/>
        </w:rPr>
        <w:t xml:space="preserve"> buvo tikslinta</w:t>
      </w:r>
      <w:r w:rsidR="00047AAC">
        <w:rPr>
          <w:b w:val="0"/>
        </w:rPr>
        <w:t>)</w:t>
      </w:r>
      <w:r w:rsidR="00E81CFB">
        <w:rPr>
          <w:b w:val="0"/>
          <w:szCs w:val="24"/>
        </w:rPr>
        <w:t>.</w:t>
      </w:r>
      <w:r w:rsidR="00636EC6" w:rsidRPr="00B47AB2">
        <w:rPr>
          <w:b w:val="0"/>
          <w:szCs w:val="24"/>
        </w:rPr>
        <w:t xml:space="preserve"> </w:t>
      </w:r>
      <w:r w:rsidR="0012769C">
        <w:rPr>
          <w:b w:val="0"/>
          <w:szCs w:val="24"/>
        </w:rPr>
        <w:t>Papildomai skir</w:t>
      </w:r>
      <w:r w:rsidR="00CD6BCC">
        <w:rPr>
          <w:b w:val="0"/>
          <w:szCs w:val="24"/>
        </w:rPr>
        <w:t>t</w:t>
      </w:r>
      <w:r w:rsidR="00513FA5">
        <w:rPr>
          <w:b w:val="0"/>
          <w:szCs w:val="24"/>
        </w:rPr>
        <w:t xml:space="preserve">a lėšų </w:t>
      </w:r>
      <w:r w:rsidR="00CD6BCC">
        <w:rPr>
          <w:b w:val="0"/>
          <w:szCs w:val="24"/>
        </w:rPr>
        <w:t xml:space="preserve">nuo sausio 1 d.  </w:t>
      </w:r>
      <w:r w:rsidR="00204ACE">
        <w:rPr>
          <w:b w:val="0"/>
          <w:szCs w:val="24"/>
        </w:rPr>
        <w:t xml:space="preserve">dėl </w:t>
      </w:r>
      <w:r w:rsidR="00513FA5">
        <w:rPr>
          <w:b w:val="0"/>
          <w:szCs w:val="24"/>
        </w:rPr>
        <w:t xml:space="preserve">padidinto </w:t>
      </w:r>
      <w:r w:rsidR="00DB2454">
        <w:rPr>
          <w:b w:val="0"/>
          <w:szCs w:val="24"/>
        </w:rPr>
        <w:t xml:space="preserve">pareiginės algos bazinio dydžio (0,7 proc.) ir </w:t>
      </w:r>
      <w:r w:rsidR="00204ACE">
        <w:rPr>
          <w:b w:val="0"/>
          <w:szCs w:val="24"/>
        </w:rPr>
        <w:t>padidintų pareiginės algos koeficientų</w:t>
      </w:r>
      <w:r w:rsidR="006869A5">
        <w:rPr>
          <w:b w:val="0"/>
          <w:szCs w:val="24"/>
        </w:rPr>
        <w:t xml:space="preserve"> (7,65 proc.). </w:t>
      </w:r>
      <w:r w:rsidR="00A76131" w:rsidRPr="00B47AB2">
        <w:rPr>
          <w:b w:val="0"/>
          <w:szCs w:val="24"/>
        </w:rPr>
        <w:t>L</w:t>
      </w:r>
      <w:r w:rsidR="00702E16" w:rsidRPr="00B47AB2">
        <w:rPr>
          <w:b w:val="0"/>
          <w:szCs w:val="24"/>
        </w:rPr>
        <w:t xml:space="preserve">ėšos </w:t>
      </w:r>
      <w:r w:rsidR="00410B24" w:rsidRPr="00B47AB2">
        <w:rPr>
          <w:b w:val="0"/>
          <w:szCs w:val="24"/>
        </w:rPr>
        <w:t>ugdymo planui (ugdomajai veiklai</w:t>
      </w:r>
      <w:r w:rsidR="009F5945" w:rsidRPr="00B47AB2">
        <w:rPr>
          <w:b w:val="0"/>
          <w:szCs w:val="24"/>
        </w:rPr>
        <w:t>)</w:t>
      </w:r>
      <w:r w:rsidR="00410B24" w:rsidRPr="00B47AB2">
        <w:rPr>
          <w:b w:val="0"/>
          <w:szCs w:val="24"/>
        </w:rPr>
        <w:t xml:space="preserve"> skiriamos pagal lėšų </w:t>
      </w:r>
      <w:r w:rsidR="00702E16" w:rsidRPr="00B47AB2">
        <w:rPr>
          <w:b w:val="0"/>
          <w:szCs w:val="24"/>
        </w:rPr>
        <w:t>sk</w:t>
      </w:r>
      <w:r w:rsidR="00A864D3" w:rsidRPr="00B47AB2">
        <w:rPr>
          <w:b w:val="0"/>
          <w:szCs w:val="24"/>
        </w:rPr>
        <w:t>y</w:t>
      </w:r>
      <w:r w:rsidR="00702E16" w:rsidRPr="00B47AB2">
        <w:rPr>
          <w:b w:val="0"/>
          <w:szCs w:val="24"/>
        </w:rPr>
        <w:t>rim</w:t>
      </w:r>
      <w:r w:rsidR="009F5945" w:rsidRPr="00B47AB2">
        <w:rPr>
          <w:b w:val="0"/>
          <w:szCs w:val="24"/>
        </w:rPr>
        <w:t xml:space="preserve">o </w:t>
      </w:r>
      <w:r w:rsidR="001606FE" w:rsidRPr="00B47AB2">
        <w:rPr>
          <w:b w:val="0"/>
          <w:szCs w:val="24"/>
        </w:rPr>
        <w:t>klas</w:t>
      </w:r>
      <w:r w:rsidR="00A76131" w:rsidRPr="00B47AB2">
        <w:rPr>
          <w:b w:val="0"/>
          <w:szCs w:val="24"/>
        </w:rPr>
        <w:t>e</w:t>
      </w:r>
      <w:r w:rsidR="001606FE" w:rsidRPr="00B47AB2">
        <w:rPr>
          <w:b w:val="0"/>
          <w:szCs w:val="24"/>
        </w:rPr>
        <w:t>i</w:t>
      </w:r>
      <w:r w:rsidR="00A7652F" w:rsidRPr="00B47AB2">
        <w:rPr>
          <w:b w:val="0"/>
          <w:szCs w:val="24"/>
        </w:rPr>
        <w:t xml:space="preserve"> (grupei) principą</w:t>
      </w:r>
      <w:r w:rsidR="009F5945" w:rsidRPr="00B47AB2">
        <w:rPr>
          <w:b w:val="0"/>
          <w:szCs w:val="24"/>
        </w:rPr>
        <w:t>. U</w:t>
      </w:r>
      <w:r w:rsidR="00331198" w:rsidRPr="00B47AB2">
        <w:rPr>
          <w:b w:val="0"/>
          <w:szCs w:val="24"/>
        </w:rPr>
        <w:t>gdymo reikmėms (</w:t>
      </w:r>
      <w:r w:rsidR="003D0317" w:rsidRPr="00B47AB2">
        <w:rPr>
          <w:b w:val="0"/>
          <w:szCs w:val="24"/>
        </w:rPr>
        <w:t>finansuojam</w:t>
      </w:r>
      <w:r w:rsidR="00331198" w:rsidRPr="00B47AB2">
        <w:rPr>
          <w:b w:val="0"/>
          <w:szCs w:val="24"/>
        </w:rPr>
        <w:t>a</w:t>
      </w:r>
      <w:r w:rsidR="003D0317" w:rsidRPr="00B47AB2">
        <w:rPr>
          <w:b w:val="0"/>
          <w:szCs w:val="24"/>
        </w:rPr>
        <w:t xml:space="preserve"> iš mokykloms</w:t>
      </w:r>
      <w:r w:rsidR="00636EC6" w:rsidRPr="00B47AB2">
        <w:rPr>
          <w:b w:val="0"/>
          <w:szCs w:val="24"/>
        </w:rPr>
        <w:t xml:space="preserve"> ir iš savivaldybei</w:t>
      </w:r>
      <w:r w:rsidR="003D0317" w:rsidRPr="00B47AB2">
        <w:rPr>
          <w:b w:val="0"/>
          <w:szCs w:val="24"/>
        </w:rPr>
        <w:t xml:space="preserve"> skiriamų </w:t>
      </w:r>
      <w:r w:rsidR="00331198" w:rsidRPr="00B47AB2">
        <w:rPr>
          <w:b w:val="0"/>
          <w:szCs w:val="24"/>
        </w:rPr>
        <w:t>ugdymo</w:t>
      </w:r>
      <w:r w:rsidR="003D0317" w:rsidRPr="00B47AB2">
        <w:rPr>
          <w:b w:val="0"/>
          <w:szCs w:val="24"/>
        </w:rPr>
        <w:t xml:space="preserve"> lėšų</w:t>
      </w:r>
      <w:r w:rsidR="00331198" w:rsidRPr="00B47AB2">
        <w:rPr>
          <w:b w:val="0"/>
          <w:szCs w:val="24"/>
        </w:rPr>
        <w:t>)</w:t>
      </w:r>
      <w:r w:rsidR="003D0317" w:rsidRPr="00B47AB2">
        <w:rPr>
          <w:b w:val="0"/>
          <w:szCs w:val="24"/>
        </w:rPr>
        <w:t xml:space="preserve"> lėšos skiriamos atsižvelgiant į mokinių skaičių 20</w:t>
      </w:r>
      <w:r w:rsidR="009F5B9A" w:rsidRPr="00B47AB2">
        <w:rPr>
          <w:b w:val="0"/>
          <w:szCs w:val="24"/>
        </w:rPr>
        <w:t>2</w:t>
      </w:r>
      <w:r w:rsidR="000E5A55">
        <w:rPr>
          <w:b w:val="0"/>
          <w:szCs w:val="24"/>
        </w:rPr>
        <w:t>5</w:t>
      </w:r>
      <w:r w:rsidR="003D0317" w:rsidRPr="00B47AB2">
        <w:rPr>
          <w:b w:val="0"/>
          <w:szCs w:val="24"/>
        </w:rPr>
        <w:t xml:space="preserve"> m. rugsėjo 1 d. ir patvirtintus ugdymo reikmi</w:t>
      </w:r>
      <w:r w:rsidR="00331198" w:rsidRPr="00B47AB2">
        <w:rPr>
          <w:b w:val="0"/>
          <w:szCs w:val="24"/>
        </w:rPr>
        <w:t>ų koeficientus. U</w:t>
      </w:r>
      <w:r w:rsidR="003D0317" w:rsidRPr="00B47AB2">
        <w:rPr>
          <w:b w:val="0"/>
          <w:szCs w:val="24"/>
        </w:rPr>
        <w:t>gdymo finansavimo poreikių skirtumams sumažinti skiriam</w:t>
      </w:r>
      <w:r w:rsidR="00331198" w:rsidRPr="00B47AB2">
        <w:rPr>
          <w:b w:val="0"/>
          <w:szCs w:val="24"/>
        </w:rPr>
        <w:t>a</w:t>
      </w:r>
      <w:r w:rsidR="003D0317" w:rsidRPr="00B47AB2">
        <w:rPr>
          <w:b w:val="0"/>
          <w:szCs w:val="24"/>
        </w:rPr>
        <w:t xml:space="preserve"> 2,4 </w:t>
      </w:r>
      <w:r w:rsidR="006D0664" w:rsidRPr="00D311B0">
        <w:rPr>
          <w:b w:val="0"/>
          <w:szCs w:val="24"/>
        </w:rPr>
        <w:t>proc</w:t>
      </w:r>
      <w:r w:rsidR="006D0664">
        <w:rPr>
          <w:b w:val="0"/>
          <w:szCs w:val="24"/>
        </w:rPr>
        <w:t>.</w:t>
      </w:r>
      <w:r w:rsidR="003D0317" w:rsidRPr="00B47AB2">
        <w:rPr>
          <w:b w:val="0"/>
          <w:szCs w:val="24"/>
        </w:rPr>
        <w:t xml:space="preserve"> ugdymo planui įgyvendinti skirtų lėšų.</w:t>
      </w:r>
      <w:r w:rsidR="00A864D3" w:rsidRPr="00B47AB2">
        <w:rPr>
          <w:b w:val="0"/>
          <w:szCs w:val="24"/>
        </w:rPr>
        <w:t xml:space="preserve"> </w:t>
      </w:r>
      <w:r w:rsidRPr="00B47AB2">
        <w:rPr>
          <w:b w:val="0"/>
          <w:szCs w:val="24"/>
        </w:rPr>
        <w:t xml:space="preserve">Detali informacija apie </w:t>
      </w:r>
      <w:r w:rsidR="000A3D4A" w:rsidRPr="00B47AB2">
        <w:rPr>
          <w:b w:val="0"/>
          <w:szCs w:val="24"/>
        </w:rPr>
        <w:t xml:space="preserve">specialios tikslinės dotacijos ugdymo reikmėms finansuoti </w:t>
      </w:r>
      <w:r w:rsidR="000A3D4A" w:rsidRPr="00EC447F">
        <w:rPr>
          <w:b w:val="0"/>
          <w:sz w:val="26"/>
          <w:szCs w:val="26"/>
        </w:rPr>
        <w:t>paskirstymą</w:t>
      </w:r>
      <w:r w:rsidR="000A3D4A" w:rsidRPr="00B47AB2">
        <w:rPr>
          <w:b w:val="0"/>
          <w:szCs w:val="24"/>
        </w:rPr>
        <w:t xml:space="preserve"> švietimo įstaigoms</w:t>
      </w:r>
      <w:r w:rsidRPr="00B47AB2">
        <w:rPr>
          <w:b w:val="0"/>
          <w:szCs w:val="24"/>
        </w:rPr>
        <w:t xml:space="preserve"> pateikta </w:t>
      </w:r>
      <w:r w:rsidR="0080370F">
        <w:rPr>
          <w:b w:val="0"/>
          <w:szCs w:val="24"/>
        </w:rPr>
        <w:t>A</w:t>
      </w:r>
      <w:r w:rsidRPr="00B47AB2">
        <w:rPr>
          <w:b w:val="0"/>
          <w:szCs w:val="24"/>
        </w:rPr>
        <w:t>iškinamojo rašto 2 lentelėje.</w:t>
      </w:r>
    </w:p>
    <w:p w14:paraId="49AFE0D0" w14:textId="5E0A1248" w:rsidR="008C09DB" w:rsidRDefault="0052067A" w:rsidP="008C09DB">
      <w:pPr>
        <w:pStyle w:val="Betarp"/>
        <w:tabs>
          <w:tab w:val="left" w:pos="1134"/>
        </w:tabs>
        <w:jc w:val="both"/>
        <w:rPr>
          <w:b w:val="0"/>
        </w:rPr>
      </w:pPr>
      <w:r>
        <w:rPr>
          <w:b w:val="0"/>
          <w:szCs w:val="24"/>
        </w:rPr>
        <w:tab/>
      </w:r>
      <w:r w:rsidR="002C058C">
        <w:rPr>
          <w:b w:val="0"/>
          <w:szCs w:val="24"/>
        </w:rPr>
        <w:t>202</w:t>
      </w:r>
      <w:r w:rsidR="009D30DF">
        <w:rPr>
          <w:b w:val="0"/>
          <w:szCs w:val="24"/>
        </w:rPr>
        <w:t>6</w:t>
      </w:r>
      <w:r w:rsidR="00B06283" w:rsidRPr="00B47AB2">
        <w:rPr>
          <w:b w:val="0"/>
          <w:szCs w:val="24"/>
        </w:rPr>
        <w:t xml:space="preserve"> metais planuojama gauti </w:t>
      </w:r>
      <w:r w:rsidR="009D30DF">
        <w:rPr>
          <w:b w:val="0"/>
          <w:szCs w:val="24"/>
        </w:rPr>
        <w:t>2163,9</w:t>
      </w:r>
      <w:r w:rsidR="00B06283" w:rsidRPr="00B47AB2">
        <w:rPr>
          <w:b w:val="0"/>
          <w:szCs w:val="24"/>
        </w:rPr>
        <w:t xml:space="preserve"> tūkst. eurų kitos specialios tikslinės dotacijos</w:t>
      </w:r>
      <w:r w:rsidR="008C09DB" w:rsidRPr="00B47AB2">
        <w:rPr>
          <w:b w:val="0"/>
          <w:szCs w:val="24"/>
        </w:rPr>
        <w:t>.</w:t>
      </w:r>
      <w:r w:rsidR="006976D7">
        <w:rPr>
          <w:b w:val="0"/>
          <w:szCs w:val="24"/>
        </w:rPr>
        <w:t xml:space="preserve"> </w:t>
      </w:r>
      <w:r w:rsidR="003C424C">
        <w:rPr>
          <w:b w:val="0"/>
          <w:szCs w:val="24"/>
        </w:rPr>
        <w:t xml:space="preserve">Papildomai skirta lėšų trenerių </w:t>
      </w:r>
      <w:r w:rsidR="003D4C43">
        <w:rPr>
          <w:b w:val="0"/>
          <w:szCs w:val="24"/>
        </w:rPr>
        <w:t>bei pedagoginių darbuotojų, kuriems darbo užmokestis mokamas iš savivaldybės biudžeto lėšų</w:t>
      </w:r>
      <w:r w:rsidR="00F4067B">
        <w:rPr>
          <w:b w:val="0"/>
          <w:szCs w:val="24"/>
        </w:rPr>
        <w:t>, darbo užmokesčiui padidinti.</w:t>
      </w:r>
      <w:r w:rsidR="003832EB" w:rsidRPr="00B47AB2">
        <w:rPr>
          <w:b w:val="0"/>
          <w:szCs w:val="24"/>
        </w:rPr>
        <w:t xml:space="preserve"> </w:t>
      </w:r>
      <w:r w:rsidR="008C09DB" w:rsidRPr="00B47AB2">
        <w:rPr>
          <w:b w:val="0"/>
        </w:rPr>
        <w:t xml:space="preserve">Detali informacija apie kitos specialios tikslinės dotacijos paskirstymą asignavimų </w:t>
      </w:r>
      <w:r w:rsidR="00A02670">
        <w:rPr>
          <w:b w:val="0"/>
        </w:rPr>
        <w:t>valdytojams</w:t>
      </w:r>
      <w:r w:rsidR="008C09DB" w:rsidRPr="00B47AB2">
        <w:rPr>
          <w:b w:val="0"/>
        </w:rPr>
        <w:t xml:space="preserve"> pateikta </w:t>
      </w:r>
      <w:r w:rsidR="0080370F">
        <w:rPr>
          <w:b w:val="0"/>
        </w:rPr>
        <w:t>A</w:t>
      </w:r>
      <w:r w:rsidR="008C09DB" w:rsidRPr="00B47AB2">
        <w:rPr>
          <w:b w:val="0"/>
        </w:rPr>
        <w:t>iškinamojo rašto 3 lentelėje.</w:t>
      </w:r>
    </w:p>
    <w:p w14:paraId="3B47511C" w14:textId="31DE9A05" w:rsidR="00AD59A0" w:rsidRDefault="00EA6C8F" w:rsidP="00C93A28">
      <w:pPr>
        <w:pStyle w:val="Betarp"/>
        <w:tabs>
          <w:tab w:val="left" w:pos="1134"/>
        </w:tabs>
        <w:jc w:val="both"/>
        <w:rPr>
          <w:b w:val="0"/>
          <w:color w:val="000000" w:themeColor="text1"/>
        </w:rPr>
      </w:pPr>
      <w:r>
        <w:rPr>
          <w:b w:val="0"/>
          <w:szCs w:val="24"/>
        </w:rPr>
        <w:lastRenderedPageBreak/>
        <w:tab/>
      </w:r>
      <w:r w:rsidR="00526DCF" w:rsidRPr="00F773EA">
        <w:rPr>
          <w:b w:val="0"/>
          <w:color w:val="000000" w:themeColor="text1"/>
        </w:rPr>
        <w:t>202</w:t>
      </w:r>
      <w:r w:rsidR="00A03F30">
        <w:rPr>
          <w:b w:val="0"/>
          <w:color w:val="000000" w:themeColor="text1"/>
        </w:rPr>
        <w:t>6</w:t>
      </w:r>
      <w:r w:rsidR="00526DCF" w:rsidRPr="003D185F">
        <w:rPr>
          <w:b w:val="0"/>
          <w:color w:val="000000" w:themeColor="text1"/>
        </w:rPr>
        <w:t xml:space="preserve"> metų pradžios lėšų likutis sudarė</w:t>
      </w:r>
      <w:r w:rsidR="002C1319">
        <w:rPr>
          <w:b w:val="0"/>
          <w:color w:val="000000" w:themeColor="text1"/>
        </w:rPr>
        <w:t xml:space="preserve"> </w:t>
      </w:r>
      <w:r w:rsidR="006A0658">
        <w:rPr>
          <w:b w:val="0"/>
          <w:color w:val="000000" w:themeColor="text1"/>
        </w:rPr>
        <w:t>3304,9</w:t>
      </w:r>
      <w:r w:rsidR="00526DCF" w:rsidRPr="003D185F">
        <w:rPr>
          <w:b w:val="0"/>
          <w:color w:val="000000" w:themeColor="text1"/>
        </w:rPr>
        <w:t xml:space="preserve"> tūkst. eurų</w:t>
      </w:r>
      <w:r w:rsidR="006D4E37">
        <w:rPr>
          <w:b w:val="0"/>
          <w:color w:val="000000" w:themeColor="text1"/>
        </w:rPr>
        <w:t>, iš jo</w:t>
      </w:r>
      <w:r w:rsidR="00E03371">
        <w:rPr>
          <w:b w:val="0"/>
          <w:color w:val="000000" w:themeColor="text1"/>
        </w:rPr>
        <w:t xml:space="preserve"> </w:t>
      </w:r>
      <w:r w:rsidR="00254323">
        <w:rPr>
          <w:b w:val="0"/>
          <w:color w:val="000000" w:themeColor="text1"/>
        </w:rPr>
        <w:t>1185</w:t>
      </w:r>
      <w:r w:rsidR="00931771">
        <w:rPr>
          <w:b w:val="0"/>
          <w:color w:val="000000" w:themeColor="text1"/>
        </w:rPr>
        <w:t>,5 tūkst. eurų – tikslinės lėšos</w:t>
      </w:r>
      <w:r w:rsidR="00B15606">
        <w:rPr>
          <w:b w:val="0"/>
          <w:color w:val="000000" w:themeColor="text1"/>
        </w:rPr>
        <w:t xml:space="preserve">, 623,3 tūkst. eurų − </w:t>
      </w:r>
      <w:r w:rsidR="00E03371" w:rsidRPr="00E03371">
        <w:rPr>
          <w:b w:val="0"/>
          <w:color w:val="000000" w:themeColor="text1"/>
        </w:rPr>
        <w:t>Europos Sąjungos, kitos tarptautinės finansinės paramos ir bendrojo finansavimo lėš</w:t>
      </w:r>
      <w:r w:rsidR="00E03371">
        <w:rPr>
          <w:b w:val="0"/>
          <w:color w:val="000000" w:themeColor="text1"/>
        </w:rPr>
        <w:t>os</w:t>
      </w:r>
      <w:r w:rsidR="00526DCF" w:rsidRPr="003D185F">
        <w:rPr>
          <w:b w:val="0"/>
          <w:color w:val="000000" w:themeColor="text1"/>
        </w:rPr>
        <w:t xml:space="preserve">. Jį planuojama naudoti trumpalaikiams </w:t>
      </w:r>
      <w:r w:rsidR="00E97246">
        <w:rPr>
          <w:b w:val="0"/>
          <w:color w:val="000000" w:themeColor="text1"/>
        </w:rPr>
        <w:t>įsiskolinimam</w:t>
      </w:r>
      <w:r w:rsidR="00E973EC">
        <w:rPr>
          <w:b w:val="0"/>
          <w:color w:val="000000" w:themeColor="text1"/>
        </w:rPr>
        <w:t>s,</w:t>
      </w:r>
      <w:r w:rsidR="00526DCF" w:rsidRPr="003D185F">
        <w:rPr>
          <w:b w:val="0"/>
          <w:color w:val="000000" w:themeColor="text1"/>
        </w:rPr>
        <w:t xml:space="preserve"> susidariusiems iki 202</w:t>
      </w:r>
      <w:r w:rsidR="00A03F30">
        <w:rPr>
          <w:b w:val="0"/>
          <w:color w:val="000000" w:themeColor="text1"/>
        </w:rPr>
        <w:t>5</w:t>
      </w:r>
      <w:r w:rsidR="00526DCF" w:rsidRPr="003D185F">
        <w:rPr>
          <w:b w:val="0"/>
          <w:color w:val="000000" w:themeColor="text1"/>
        </w:rPr>
        <w:t xml:space="preserve"> m. gruodžio 31 d., padengti, biudžeto programoms vykdyti, investiciniams projektam</w:t>
      </w:r>
      <w:r w:rsidR="00E973EC">
        <w:rPr>
          <w:b w:val="0"/>
          <w:color w:val="000000" w:themeColor="text1"/>
        </w:rPr>
        <w:t>s</w:t>
      </w:r>
      <w:r w:rsidR="00526DCF" w:rsidRPr="003D185F">
        <w:rPr>
          <w:b w:val="0"/>
          <w:color w:val="000000" w:themeColor="text1"/>
        </w:rPr>
        <w:t xml:space="preserve"> finansuoti.</w:t>
      </w:r>
    </w:p>
    <w:p w14:paraId="1A6F197F" w14:textId="011288F9" w:rsidR="007F4610" w:rsidRPr="007F4610" w:rsidRDefault="007F4610" w:rsidP="007F4610">
      <w:pPr>
        <w:pStyle w:val="Betarp"/>
        <w:ind w:firstLine="1134"/>
        <w:rPr>
          <w:b w:val="0"/>
          <w:color w:val="000000" w:themeColor="text1"/>
        </w:rPr>
      </w:pPr>
      <w:r w:rsidRPr="007F4610">
        <w:rPr>
          <w:b w:val="0"/>
          <w:color w:val="000000" w:themeColor="text1"/>
        </w:rPr>
        <w:t xml:space="preserve">2026 metais planuojama 60,0 tūkst. eurų metinė įsiskolinimų (mokėtinų sumų, išskyrus </w:t>
      </w:r>
      <w:r w:rsidR="00A664BA">
        <w:rPr>
          <w:b w:val="0"/>
          <w:color w:val="000000" w:themeColor="text1"/>
        </w:rPr>
        <w:t xml:space="preserve">sumas </w:t>
      </w:r>
      <w:r w:rsidRPr="007F4610">
        <w:rPr>
          <w:b w:val="0"/>
          <w:color w:val="000000" w:themeColor="text1"/>
        </w:rPr>
        <w:t>paskoloms grąžinti) pokyčio (padidėjimo) suma.</w:t>
      </w:r>
    </w:p>
    <w:p w14:paraId="5693EEFC" w14:textId="43DB3786" w:rsidR="00582CB2" w:rsidRPr="00B47AB2" w:rsidRDefault="007D05C2" w:rsidP="007D05C2">
      <w:pPr>
        <w:pStyle w:val="Betarp"/>
        <w:ind w:left="2592" w:firstLine="1296"/>
        <w:jc w:val="both"/>
      </w:pPr>
      <w:r>
        <w:rPr>
          <w:b w:val="0"/>
          <w:szCs w:val="24"/>
        </w:rPr>
        <w:t>____</w:t>
      </w:r>
      <w:r w:rsidR="00582CB2" w:rsidRPr="00B47AB2">
        <w:rPr>
          <w:b w:val="0"/>
          <w:szCs w:val="24"/>
        </w:rPr>
        <w:t>__________________</w:t>
      </w:r>
    </w:p>
    <w:p w14:paraId="04442346" w14:textId="77777777" w:rsidR="0025033A" w:rsidRPr="00B47AB2" w:rsidRDefault="0025033A" w:rsidP="008310EC">
      <w:pPr>
        <w:pStyle w:val="Betarp"/>
        <w:jc w:val="both"/>
        <w:rPr>
          <w:b w:val="0"/>
          <w:szCs w:val="24"/>
        </w:rPr>
      </w:pPr>
      <w:r w:rsidRPr="00B47AB2">
        <w:rPr>
          <w:b w:val="0"/>
          <w:szCs w:val="24"/>
        </w:rPr>
        <w:tab/>
      </w:r>
    </w:p>
    <w:p w14:paraId="4509F338" w14:textId="77777777" w:rsidR="00B328B9" w:rsidRDefault="00B328B9" w:rsidP="0025033A">
      <w:pPr>
        <w:pStyle w:val="Betarp"/>
        <w:rPr>
          <w:b w:val="0"/>
          <w:szCs w:val="24"/>
        </w:rPr>
      </w:pPr>
    </w:p>
    <w:p w14:paraId="29C48D6D" w14:textId="77777777" w:rsidR="00920894" w:rsidRPr="00B47AB2" w:rsidRDefault="00920894" w:rsidP="0025033A">
      <w:pPr>
        <w:pStyle w:val="Betarp"/>
        <w:rPr>
          <w:b w:val="0"/>
          <w:szCs w:val="24"/>
        </w:rPr>
      </w:pPr>
    </w:p>
    <w:sectPr w:rsidR="00920894" w:rsidRPr="00B47AB2" w:rsidSect="00AF18A7">
      <w:footerReference w:type="default" r:id="rId11"/>
      <w:pgSz w:w="11906" w:h="16838" w:code="9"/>
      <w:pgMar w:top="1134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31013D" w14:textId="77777777" w:rsidR="00BB457C" w:rsidRDefault="00BB457C">
      <w:r>
        <w:separator/>
      </w:r>
    </w:p>
  </w:endnote>
  <w:endnote w:type="continuationSeparator" w:id="0">
    <w:p w14:paraId="76BA5E32" w14:textId="77777777" w:rsidR="00BB457C" w:rsidRDefault="00BB45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Palemonas">
    <w:altName w:val="Times New Roman"/>
    <w:charset w:val="BA"/>
    <w:family w:val="roman"/>
    <w:pitch w:val="variable"/>
    <w:sig w:usb0="00000001" w:usb1="1000004B" w:usb2="00000000" w:usb3="00000000" w:csb0="0000008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BDB7F7" w14:textId="41C4D7C6" w:rsidR="00CF5225" w:rsidRPr="00B517FB" w:rsidRDefault="00CF5225" w:rsidP="00D56511">
    <w:pPr>
      <w:pStyle w:val="Porat"/>
      <w:rPr>
        <w:b w:val="0"/>
        <w:sz w:val="16"/>
        <w:szCs w:val="16"/>
      </w:rPr>
    </w:pPr>
    <w:r>
      <w:tab/>
    </w:r>
    <w:r>
      <w:tab/>
    </w:r>
    <w:r>
      <w:tab/>
    </w:r>
    <w:r>
      <w:tab/>
      <w:t xml:space="preserve">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206093" w14:textId="77777777" w:rsidR="00BB457C" w:rsidRDefault="00BB457C">
      <w:r>
        <w:separator/>
      </w:r>
    </w:p>
  </w:footnote>
  <w:footnote w:type="continuationSeparator" w:id="0">
    <w:p w14:paraId="0230C527" w14:textId="77777777" w:rsidR="00BB457C" w:rsidRDefault="00BB457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EFFA0AA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DF233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89A0584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2C40FE1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1744098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4B14D65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ACFCBD6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CB4A5FC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7264CD4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B7BAD5D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FD9798F"/>
    <w:multiLevelType w:val="hybridMultilevel"/>
    <w:tmpl w:val="776861B4"/>
    <w:lvl w:ilvl="0" w:tplc="0427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27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 w15:restartNumberingAfterBreak="0">
    <w:nsid w:val="39D13375"/>
    <w:multiLevelType w:val="hybridMultilevel"/>
    <w:tmpl w:val="8A28C6A8"/>
    <w:lvl w:ilvl="0" w:tplc="0427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27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7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7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7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7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FBC1AE7"/>
    <w:multiLevelType w:val="multilevel"/>
    <w:tmpl w:val="EC4E3390"/>
    <w:lvl w:ilvl="0">
      <w:start w:val="1"/>
      <w:numFmt w:val="decimal"/>
      <w:lvlText w:val="%1."/>
      <w:lvlJc w:val="left"/>
      <w:pPr>
        <w:ind w:left="1637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94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271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307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379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415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87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523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957" w:hanging="1800"/>
      </w:pPr>
      <w:rPr>
        <w:rFonts w:cs="Times New Roman" w:hint="default"/>
      </w:rPr>
    </w:lvl>
  </w:abstractNum>
  <w:abstractNum w:abstractNumId="13" w15:restartNumberingAfterBreak="0">
    <w:nsid w:val="565247C4"/>
    <w:multiLevelType w:val="hybridMultilevel"/>
    <w:tmpl w:val="D630A814"/>
    <w:lvl w:ilvl="0" w:tplc="0427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27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5BBE415B"/>
    <w:multiLevelType w:val="hybridMultilevel"/>
    <w:tmpl w:val="1EBA260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82B79F9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6F8C13AE"/>
    <w:multiLevelType w:val="hybridMultilevel"/>
    <w:tmpl w:val="FCA83E6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18F39A1"/>
    <w:multiLevelType w:val="hybridMultilevel"/>
    <w:tmpl w:val="3B6C1DAE"/>
    <w:lvl w:ilvl="0" w:tplc="3EDCDC20">
      <w:start w:val="1"/>
      <w:numFmt w:val="decimal"/>
      <w:lvlText w:val="%1."/>
      <w:lvlJc w:val="left"/>
      <w:pPr>
        <w:ind w:left="147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190" w:hanging="360"/>
      </w:pPr>
    </w:lvl>
    <w:lvl w:ilvl="2" w:tplc="0427001B" w:tentative="1">
      <w:start w:val="1"/>
      <w:numFmt w:val="lowerRoman"/>
      <w:lvlText w:val="%3."/>
      <w:lvlJc w:val="right"/>
      <w:pPr>
        <w:ind w:left="2910" w:hanging="180"/>
      </w:pPr>
    </w:lvl>
    <w:lvl w:ilvl="3" w:tplc="0427000F" w:tentative="1">
      <w:start w:val="1"/>
      <w:numFmt w:val="decimal"/>
      <w:lvlText w:val="%4."/>
      <w:lvlJc w:val="left"/>
      <w:pPr>
        <w:ind w:left="3630" w:hanging="360"/>
      </w:pPr>
    </w:lvl>
    <w:lvl w:ilvl="4" w:tplc="04270019" w:tentative="1">
      <w:start w:val="1"/>
      <w:numFmt w:val="lowerLetter"/>
      <w:lvlText w:val="%5."/>
      <w:lvlJc w:val="left"/>
      <w:pPr>
        <w:ind w:left="4350" w:hanging="360"/>
      </w:pPr>
    </w:lvl>
    <w:lvl w:ilvl="5" w:tplc="0427001B" w:tentative="1">
      <w:start w:val="1"/>
      <w:numFmt w:val="lowerRoman"/>
      <w:lvlText w:val="%6."/>
      <w:lvlJc w:val="right"/>
      <w:pPr>
        <w:ind w:left="5070" w:hanging="180"/>
      </w:pPr>
    </w:lvl>
    <w:lvl w:ilvl="6" w:tplc="0427000F" w:tentative="1">
      <w:start w:val="1"/>
      <w:numFmt w:val="decimal"/>
      <w:lvlText w:val="%7."/>
      <w:lvlJc w:val="left"/>
      <w:pPr>
        <w:ind w:left="5790" w:hanging="360"/>
      </w:pPr>
    </w:lvl>
    <w:lvl w:ilvl="7" w:tplc="04270019" w:tentative="1">
      <w:start w:val="1"/>
      <w:numFmt w:val="lowerLetter"/>
      <w:lvlText w:val="%8."/>
      <w:lvlJc w:val="left"/>
      <w:pPr>
        <w:ind w:left="6510" w:hanging="360"/>
      </w:pPr>
    </w:lvl>
    <w:lvl w:ilvl="8" w:tplc="0427001B" w:tentative="1">
      <w:start w:val="1"/>
      <w:numFmt w:val="lowerRoman"/>
      <w:lvlText w:val="%9."/>
      <w:lvlJc w:val="right"/>
      <w:pPr>
        <w:ind w:left="7230" w:hanging="180"/>
      </w:pPr>
    </w:lvl>
  </w:abstractNum>
  <w:abstractNum w:abstractNumId="18" w15:restartNumberingAfterBreak="0">
    <w:nsid w:val="75AB051A"/>
    <w:multiLevelType w:val="multilevel"/>
    <w:tmpl w:val="BEF42EB6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555"/>
        </w:tabs>
        <w:ind w:left="555" w:hanging="43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840"/>
        </w:tabs>
        <w:ind w:left="8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840"/>
        </w:tabs>
        <w:ind w:left="8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200"/>
        </w:tabs>
        <w:ind w:left="12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200"/>
        </w:tabs>
        <w:ind w:left="12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560"/>
        </w:tabs>
        <w:ind w:left="15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560"/>
        </w:tabs>
        <w:ind w:left="15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920"/>
        </w:tabs>
        <w:ind w:left="1920" w:hanging="1800"/>
      </w:pPr>
      <w:rPr>
        <w:rFonts w:hint="default"/>
      </w:rPr>
    </w:lvl>
  </w:abstractNum>
  <w:num w:numId="1" w16cid:durableId="1419594879">
    <w:abstractNumId w:val="12"/>
  </w:num>
  <w:num w:numId="2" w16cid:durableId="1839033213">
    <w:abstractNumId w:val="8"/>
  </w:num>
  <w:num w:numId="3" w16cid:durableId="1647081833">
    <w:abstractNumId w:val="3"/>
  </w:num>
  <w:num w:numId="4" w16cid:durableId="1409156155">
    <w:abstractNumId w:val="2"/>
  </w:num>
  <w:num w:numId="5" w16cid:durableId="1954896717">
    <w:abstractNumId w:val="1"/>
  </w:num>
  <w:num w:numId="6" w16cid:durableId="1347443825">
    <w:abstractNumId w:val="0"/>
  </w:num>
  <w:num w:numId="7" w16cid:durableId="342978187">
    <w:abstractNumId w:val="9"/>
  </w:num>
  <w:num w:numId="8" w16cid:durableId="211814472">
    <w:abstractNumId w:val="7"/>
  </w:num>
  <w:num w:numId="9" w16cid:durableId="1911379791">
    <w:abstractNumId w:val="6"/>
  </w:num>
  <w:num w:numId="10" w16cid:durableId="998774956">
    <w:abstractNumId w:val="5"/>
  </w:num>
  <w:num w:numId="11" w16cid:durableId="536160522">
    <w:abstractNumId w:val="4"/>
  </w:num>
  <w:num w:numId="12" w16cid:durableId="940454924">
    <w:abstractNumId w:val="13"/>
  </w:num>
  <w:num w:numId="13" w16cid:durableId="1652442837">
    <w:abstractNumId w:val="10"/>
  </w:num>
  <w:num w:numId="14" w16cid:durableId="1248810638">
    <w:abstractNumId w:val="15"/>
  </w:num>
  <w:num w:numId="15" w16cid:durableId="125057810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598831850">
    <w:abstractNumId w:val="18"/>
  </w:num>
  <w:num w:numId="17" w16cid:durableId="1710837915">
    <w:abstractNumId w:val="17"/>
  </w:num>
  <w:num w:numId="18" w16cid:durableId="1434788885">
    <w:abstractNumId w:val="16"/>
  </w:num>
  <w:num w:numId="19" w16cid:durableId="77004929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GrammaticalErrors/>
  <w:proofState w:spelling="clean" w:grammar="clean"/>
  <w:defaultTabStop w:val="1296"/>
  <w:hyphenationZone w:val="396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780E"/>
    <w:rsid w:val="0000041E"/>
    <w:rsid w:val="00000514"/>
    <w:rsid w:val="00001AEF"/>
    <w:rsid w:val="00001E99"/>
    <w:rsid w:val="00004529"/>
    <w:rsid w:val="000047DB"/>
    <w:rsid w:val="00005536"/>
    <w:rsid w:val="00005876"/>
    <w:rsid w:val="00005DDE"/>
    <w:rsid w:val="000076EE"/>
    <w:rsid w:val="0001111B"/>
    <w:rsid w:val="00011445"/>
    <w:rsid w:val="000122F7"/>
    <w:rsid w:val="000138DF"/>
    <w:rsid w:val="00013CFE"/>
    <w:rsid w:val="0001442B"/>
    <w:rsid w:val="00014688"/>
    <w:rsid w:val="000147F8"/>
    <w:rsid w:val="00014E6C"/>
    <w:rsid w:val="0001602C"/>
    <w:rsid w:val="0001618C"/>
    <w:rsid w:val="00020986"/>
    <w:rsid w:val="00021202"/>
    <w:rsid w:val="00023A01"/>
    <w:rsid w:val="000244A4"/>
    <w:rsid w:val="0002615E"/>
    <w:rsid w:val="00026F5C"/>
    <w:rsid w:val="00027364"/>
    <w:rsid w:val="000302DD"/>
    <w:rsid w:val="0003038F"/>
    <w:rsid w:val="00031757"/>
    <w:rsid w:val="00031F42"/>
    <w:rsid w:val="00032244"/>
    <w:rsid w:val="00034716"/>
    <w:rsid w:val="000349E1"/>
    <w:rsid w:val="0003535B"/>
    <w:rsid w:val="00037C73"/>
    <w:rsid w:val="00041F28"/>
    <w:rsid w:val="00042331"/>
    <w:rsid w:val="00042B49"/>
    <w:rsid w:val="00044FD5"/>
    <w:rsid w:val="000450C0"/>
    <w:rsid w:val="00045AD3"/>
    <w:rsid w:val="00046763"/>
    <w:rsid w:val="000474CC"/>
    <w:rsid w:val="00047AAC"/>
    <w:rsid w:val="00047B88"/>
    <w:rsid w:val="00050D94"/>
    <w:rsid w:val="00051ACC"/>
    <w:rsid w:val="00051D4F"/>
    <w:rsid w:val="00051ECC"/>
    <w:rsid w:val="00052B0A"/>
    <w:rsid w:val="00054EE3"/>
    <w:rsid w:val="000550E5"/>
    <w:rsid w:val="00055A2C"/>
    <w:rsid w:val="00055CF7"/>
    <w:rsid w:val="00056F1A"/>
    <w:rsid w:val="00061981"/>
    <w:rsid w:val="0006231A"/>
    <w:rsid w:val="00063036"/>
    <w:rsid w:val="00063216"/>
    <w:rsid w:val="00063839"/>
    <w:rsid w:val="00064BBA"/>
    <w:rsid w:val="00065A6E"/>
    <w:rsid w:val="0006709C"/>
    <w:rsid w:val="000673F7"/>
    <w:rsid w:val="00067E0E"/>
    <w:rsid w:val="000712A5"/>
    <w:rsid w:val="00073CB8"/>
    <w:rsid w:val="00074E74"/>
    <w:rsid w:val="00075308"/>
    <w:rsid w:val="00076F8A"/>
    <w:rsid w:val="0008048D"/>
    <w:rsid w:val="00080723"/>
    <w:rsid w:val="00080A73"/>
    <w:rsid w:val="0008209A"/>
    <w:rsid w:val="00083078"/>
    <w:rsid w:val="0008374A"/>
    <w:rsid w:val="00087C76"/>
    <w:rsid w:val="000907C3"/>
    <w:rsid w:val="000911A8"/>
    <w:rsid w:val="00092B69"/>
    <w:rsid w:val="00093DD1"/>
    <w:rsid w:val="00093F32"/>
    <w:rsid w:val="00094892"/>
    <w:rsid w:val="00094BCB"/>
    <w:rsid w:val="00096F9A"/>
    <w:rsid w:val="000A1791"/>
    <w:rsid w:val="000A1B59"/>
    <w:rsid w:val="000A1DCE"/>
    <w:rsid w:val="000A1F4D"/>
    <w:rsid w:val="000A2455"/>
    <w:rsid w:val="000A275F"/>
    <w:rsid w:val="000A3D4A"/>
    <w:rsid w:val="000A60B7"/>
    <w:rsid w:val="000A6560"/>
    <w:rsid w:val="000B05ED"/>
    <w:rsid w:val="000B31C6"/>
    <w:rsid w:val="000B40FB"/>
    <w:rsid w:val="000B5805"/>
    <w:rsid w:val="000B6A74"/>
    <w:rsid w:val="000B6DFB"/>
    <w:rsid w:val="000B75EE"/>
    <w:rsid w:val="000B7EBE"/>
    <w:rsid w:val="000C08C1"/>
    <w:rsid w:val="000C0965"/>
    <w:rsid w:val="000C0F81"/>
    <w:rsid w:val="000C43C2"/>
    <w:rsid w:val="000C497A"/>
    <w:rsid w:val="000C4ED0"/>
    <w:rsid w:val="000C53C7"/>
    <w:rsid w:val="000C5A44"/>
    <w:rsid w:val="000C6C27"/>
    <w:rsid w:val="000D070F"/>
    <w:rsid w:val="000D1412"/>
    <w:rsid w:val="000D211C"/>
    <w:rsid w:val="000D221B"/>
    <w:rsid w:val="000D26F5"/>
    <w:rsid w:val="000D3B24"/>
    <w:rsid w:val="000D4BD9"/>
    <w:rsid w:val="000D5093"/>
    <w:rsid w:val="000D50B9"/>
    <w:rsid w:val="000E003E"/>
    <w:rsid w:val="000E0E07"/>
    <w:rsid w:val="000E248D"/>
    <w:rsid w:val="000E3D1A"/>
    <w:rsid w:val="000E4AA7"/>
    <w:rsid w:val="000E5604"/>
    <w:rsid w:val="000E5A55"/>
    <w:rsid w:val="000E6A27"/>
    <w:rsid w:val="000E750F"/>
    <w:rsid w:val="000E7C71"/>
    <w:rsid w:val="000E7E65"/>
    <w:rsid w:val="000E7FA1"/>
    <w:rsid w:val="000F1DD4"/>
    <w:rsid w:val="000F567F"/>
    <w:rsid w:val="000F6D5C"/>
    <w:rsid w:val="000F71E2"/>
    <w:rsid w:val="000F7324"/>
    <w:rsid w:val="000F77B8"/>
    <w:rsid w:val="000F7A3F"/>
    <w:rsid w:val="0010010C"/>
    <w:rsid w:val="00101F23"/>
    <w:rsid w:val="0010362B"/>
    <w:rsid w:val="00103AA0"/>
    <w:rsid w:val="00105BD1"/>
    <w:rsid w:val="00105FAA"/>
    <w:rsid w:val="0010603C"/>
    <w:rsid w:val="00106876"/>
    <w:rsid w:val="00110FC3"/>
    <w:rsid w:val="001111B4"/>
    <w:rsid w:val="00112ECE"/>
    <w:rsid w:val="001134AC"/>
    <w:rsid w:val="00113BF9"/>
    <w:rsid w:val="00114759"/>
    <w:rsid w:val="00115F2D"/>
    <w:rsid w:val="00117704"/>
    <w:rsid w:val="00120323"/>
    <w:rsid w:val="0012047E"/>
    <w:rsid w:val="0012088D"/>
    <w:rsid w:val="00121396"/>
    <w:rsid w:val="001225FE"/>
    <w:rsid w:val="00123F22"/>
    <w:rsid w:val="00124076"/>
    <w:rsid w:val="001242A5"/>
    <w:rsid w:val="0012498E"/>
    <w:rsid w:val="00124E70"/>
    <w:rsid w:val="00124EA6"/>
    <w:rsid w:val="001255E6"/>
    <w:rsid w:val="001257F0"/>
    <w:rsid w:val="00125F60"/>
    <w:rsid w:val="00127049"/>
    <w:rsid w:val="00127555"/>
    <w:rsid w:val="0012769C"/>
    <w:rsid w:val="00130D16"/>
    <w:rsid w:val="0013202E"/>
    <w:rsid w:val="00133DFF"/>
    <w:rsid w:val="00134053"/>
    <w:rsid w:val="001358AF"/>
    <w:rsid w:val="00137AF0"/>
    <w:rsid w:val="00141605"/>
    <w:rsid w:val="00141B1B"/>
    <w:rsid w:val="00141B87"/>
    <w:rsid w:val="00141F8C"/>
    <w:rsid w:val="0014208C"/>
    <w:rsid w:val="001421B3"/>
    <w:rsid w:val="00142318"/>
    <w:rsid w:val="001429A9"/>
    <w:rsid w:val="00145B17"/>
    <w:rsid w:val="00151D5A"/>
    <w:rsid w:val="0015289A"/>
    <w:rsid w:val="00154FE7"/>
    <w:rsid w:val="001556C0"/>
    <w:rsid w:val="001572D6"/>
    <w:rsid w:val="001602C3"/>
    <w:rsid w:val="001606FE"/>
    <w:rsid w:val="0016071E"/>
    <w:rsid w:val="001612F9"/>
    <w:rsid w:val="00162213"/>
    <w:rsid w:val="00162A47"/>
    <w:rsid w:val="00162D91"/>
    <w:rsid w:val="00164EA2"/>
    <w:rsid w:val="00167164"/>
    <w:rsid w:val="001671C6"/>
    <w:rsid w:val="0016782C"/>
    <w:rsid w:val="00167B3D"/>
    <w:rsid w:val="0017014F"/>
    <w:rsid w:val="001708C5"/>
    <w:rsid w:val="00170D78"/>
    <w:rsid w:val="00171233"/>
    <w:rsid w:val="00171D37"/>
    <w:rsid w:val="0017297B"/>
    <w:rsid w:val="00172E39"/>
    <w:rsid w:val="0017416C"/>
    <w:rsid w:val="00174A8D"/>
    <w:rsid w:val="00174D54"/>
    <w:rsid w:val="00175238"/>
    <w:rsid w:val="001752EC"/>
    <w:rsid w:val="001757AC"/>
    <w:rsid w:val="00176F0F"/>
    <w:rsid w:val="00176F74"/>
    <w:rsid w:val="00177CB6"/>
    <w:rsid w:val="00181F79"/>
    <w:rsid w:val="0018212C"/>
    <w:rsid w:val="00183C85"/>
    <w:rsid w:val="001846AC"/>
    <w:rsid w:val="0018576F"/>
    <w:rsid w:val="0018673E"/>
    <w:rsid w:val="0018705C"/>
    <w:rsid w:val="001872AB"/>
    <w:rsid w:val="0019033B"/>
    <w:rsid w:val="00190DEE"/>
    <w:rsid w:val="001912EE"/>
    <w:rsid w:val="00191652"/>
    <w:rsid w:val="00192064"/>
    <w:rsid w:val="00197D89"/>
    <w:rsid w:val="001A0297"/>
    <w:rsid w:val="001A06E1"/>
    <w:rsid w:val="001A0ED1"/>
    <w:rsid w:val="001A1046"/>
    <w:rsid w:val="001A26EB"/>
    <w:rsid w:val="001A40CE"/>
    <w:rsid w:val="001A50B7"/>
    <w:rsid w:val="001A796B"/>
    <w:rsid w:val="001B0997"/>
    <w:rsid w:val="001B0ADF"/>
    <w:rsid w:val="001B0B58"/>
    <w:rsid w:val="001B11B2"/>
    <w:rsid w:val="001B1553"/>
    <w:rsid w:val="001B15DF"/>
    <w:rsid w:val="001B16B1"/>
    <w:rsid w:val="001B1952"/>
    <w:rsid w:val="001B6B4A"/>
    <w:rsid w:val="001B712A"/>
    <w:rsid w:val="001C0955"/>
    <w:rsid w:val="001C19D5"/>
    <w:rsid w:val="001C268F"/>
    <w:rsid w:val="001C3FD7"/>
    <w:rsid w:val="001C497A"/>
    <w:rsid w:val="001C5B81"/>
    <w:rsid w:val="001C62C2"/>
    <w:rsid w:val="001C6D81"/>
    <w:rsid w:val="001C7711"/>
    <w:rsid w:val="001D07CB"/>
    <w:rsid w:val="001D0DE8"/>
    <w:rsid w:val="001D1ED8"/>
    <w:rsid w:val="001D2595"/>
    <w:rsid w:val="001D2FE8"/>
    <w:rsid w:val="001D37C0"/>
    <w:rsid w:val="001D440B"/>
    <w:rsid w:val="001D470B"/>
    <w:rsid w:val="001D5303"/>
    <w:rsid w:val="001D5366"/>
    <w:rsid w:val="001D626F"/>
    <w:rsid w:val="001D64C3"/>
    <w:rsid w:val="001E0E34"/>
    <w:rsid w:val="001E234A"/>
    <w:rsid w:val="001E2E58"/>
    <w:rsid w:val="001E4A67"/>
    <w:rsid w:val="001E64F8"/>
    <w:rsid w:val="001E68E5"/>
    <w:rsid w:val="001E6AFE"/>
    <w:rsid w:val="001E7391"/>
    <w:rsid w:val="001E7F2B"/>
    <w:rsid w:val="001F1B49"/>
    <w:rsid w:val="001F38D1"/>
    <w:rsid w:val="001F40EA"/>
    <w:rsid w:val="001F51F9"/>
    <w:rsid w:val="001F6293"/>
    <w:rsid w:val="001F66C9"/>
    <w:rsid w:val="001F69CB"/>
    <w:rsid w:val="00200538"/>
    <w:rsid w:val="002007F0"/>
    <w:rsid w:val="0020109A"/>
    <w:rsid w:val="00201FEB"/>
    <w:rsid w:val="00202E9D"/>
    <w:rsid w:val="00203F57"/>
    <w:rsid w:val="00204ACE"/>
    <w:rsid w:val="00206F96"/>
    <w:rsid w:val="00207DEA"/>
    <w:rsid w:val="00210E57"/>
    <w:rsid w:val="0021145C"/>
    <w:rsid w:val="002124C4"/>
    <w:rsid w:val="00212D9D"/>
    <w:rsid w:val="00212E14"/>
    <w:rsid w:val="002136AC"/>
    <w:rsid w:val="0021382C"/>
    <w:rsid w:val="00214235"/>
    <w:rsid w:val="00214294"/>
    <w:rsid w:val="002143B7"/>
    <w:rsid w:val="002147B9"/>
    <w:rsid w:val="00215307"/>
    <w:rsid w:val="00215AB2"/>
    <w:rsid w:val="00216525"/>
    <w:rsid w:val="00216FEB"/>
    <w:rsid w:val="002200D4"/>
    <w:rsid w:val="002204FF"/>
    <w:rsid w:val="00220B1F"/>
    <w:rsid w:val="0022226C"/>
    <w:rsid w:val="00223650"/>
    <w:rsid w:val="00223950"/>
    <w:rsid w:val="00224699"/>
    <w:rsid w:val="00224FC3"/>
    <w:rsid w:val="002254A0"/>
    <w:rsid w:val="002254EC"/>
    <w:rsid w:val="0022673D"/>
    <w:rsid w:val="002269D6"/>
    <w:rsid w:val="00227517"/>
    <w:rsid w:val="002305B9"/>
    <w:rsid w:val="00231D5A"/>
    <w:rsid w:val="002324CC"/>
    <w:rsid w:val="002325EF"/>
    <w:rsid w:val="00232B98"/>
    <w:rsid w:val="00233D7C"/>
    <w:rsid w:val="002347A1"/>
    <w:rsid w:val="00234B81"/>
    <w:rsid w:val="00234D8E"/>
    <w:rsid w:val="0023551F"/>
    <w:rsid w:val="00235730"/>
    <w:rsid w:val="00240400"/>
    <w:rsid w:val="00240FDF"/>
    <w:rsid w:val="002419E8"/>
    <w:rsid w:val="002431B0"/>
    <w:rsid w:val="0024335B"/>
    <w:rsid w:val="00243959"/>
    <w:rsid w:val="00244765"/>
    <w:rsid w:val="00246448"/>
    <w:rsid w:val="00246802"/>
    <w:rsid w:val="0025033A"/>
    <w:rsid w:val="00250630"/>
    <w:rsid w:val="00251A03"/>
    <w:rsid w:val="00251BBC"/>
    <w:rsid w:val="002528C8"/>
    <w:rsid w:val="00252F89"/>
    <w:rsid w:val="0025393C"/>
    <w:rsid w:val="00254323"/>
    <w:rsid w:val="00254E76"/>
    <w:rsid w:val="00256851"/>
    <w:rsid w:val="002570A6"/>
    <w:rsid w:val="002604BE"/>
    <w:rsid w:val="00260AD9"/>
    <w:rsid w:val="002619B3"/>
    <w:rsid w:val="00263066"/>
    <w:rsid w:val="0026311A"/>
    <w:rsid w:val="0026347A"/>
    <w:rsid w:val="00263A7A"/>
    <w:rsid w:val="00264274"/>
    <w:rsid w:val="00264967"/>
    <w:rsid w:val="00264D80"/>
    <w:rsid w:val="0026699E"/>
    <w:rsid w:val="00266CC8"/>
    <w:rsid w:val="00267784"/>
    <w:rsid w:val="00267DA3"/>
    <w:rsid w:val="002702E3"/>
    <w:rsid w:val="0027115E"/>
    <w:rsid w:val="0027147C"/>
    <w:rsid w:val="00273CEC"/>
    <w:rsid w:val="00274792"/>
    <w:rsid w:val="0027484C"/>
    <w:rsid w:val="002748FE"/>
    <w:rsid w:val="00275088"/>
    <w:rsid w:val="00276926"/>
    <w:rsid w:val="0027789E"/>
    <w:rsid w:val="00277DB0"/>
    <w:rsid w:val="0028080D"/>
    <w:rsid w:val="002831EA"/>
    <w:rsid w:val="00283D0A"/>
    <w:rsid w:val="002848D6"/>
    <w:rsid w:val="002848FD"/>
    <w:rsid w:val="00284907"/>
    <w:rsid w:val="00286201"/>
    <w:rsid w:val="0028682F"/>
    <w:rsid w:val="00286852"/>
    <w:rsid w:val="0029050C"/>
    <w:rsid w:val="0029132D"/>
    <w:rsid w:val="002915A0"/>
    <w:rsid w:val="00293403"/>
    <w:rsid w:val="00293E2E"/>
    <w:rsid w:val="00294567"/>
    <w:rsid w:val="00294734"/>
    <w:rsid w:val="0029531A"/>
    <w:rsid w:val="0029595E"/>
    <w:rsid w:val="00295D49"/>
    <w:rsid w:val="00296036"/>
    <w:rsid w:val="002962BC"/>
    <w:rsid w:val="00296441"/>
    <w:rsid w:val="00297B1D"/>
    <w:rsid w:val="00297DD5"/>
    <w:rsid w:val="002A07D3"/>
    <w:rsid w:val="002A0F7D"/>
    <w:rsid w:val="002A1C3C"/>
    <w:rsid w:val="002A2ABC"/>
    <w:rsid w:val="002A3076"/>
    <w:rsid w:val="002A33D6"/>
    <w:rsid w:val="002A40AF"/>
    <w:rsid w:val="002A5B27"/>
    <w:rsid w:val="002A7185"/>
    <w:rsid w:val="002A75A3"/>
    <w:rsid w:val="002B031E"/>
    <w:rsid w:val="002B1026"/>
    <w:rsid w:val="002B155F"/>
    <w:rsid w:val="002B1A3B"/>
    <w:rsid w:val="002B1D3F"/>
    <w:rsid w:val="002B2048"/>
    <w:rsid w:val="002B248A"/>
    <w:rsid w:val="002B2997"/>
    <w:rsid w:val="002B3900"/>
    <w:rsid w:val="002B3929"/>
    <w:rsid w:val="002B429A"/>
    <w:rsid w:val="002B4939"/>
    <w:rsid w:val="002B526F"/>
    <w:rsid w:val="002B5663"/>
    <w:rsid w:val="002C058C"/>
    <w:rsid w:val="002C063D"/>
    <w:rsid w:val="002C069F"/>
    <w:rsid w:val="002C06A9"/>
    <w:rsid w:val="002C1319"/>
    <w:rsid w:val="002C1384"/>
    <w:rsid w:val="002C28B7"/>
    <w:rsid w:val="002C3A3B"/>
    <w:rsid w:val="002C4A62"/>
    <w:rsid w:val="002C5578"/>
    <w:rsid w:val="002C5C0B"/>
    <w:rsid w:val="002C5CFC"/>
    <w:rsid w:val="002C66B6"/>
    <w:rsid w:val="002C6813"/>
    <w:rsid w:val="002C6C9B"/>
    <w:rsid w:val="002C6E03"/>
    <w:rsid w:val="002C70AD"/>
    <w:rsid w:val="002D1BE3"/>
    <w:rsid w:val="002D2038"/>
    <w:rsid w:val="002D31C0"/>
    <w:rsid w:val="002D3578"/>
    <w:rsid w:val="002D3789"/>
    <w:rsid w:val="002D47D5"/>
    <w:rsid w:val="002D5AE0"/>
    <w:rsid w:val="002D5AF2"/>
    <w:rsid w:val="002D5BDC"/>
    <w:rsid w:val="002D699B"/>
    <w:rsid w:val="002D7576"/>
    <w:rsid w:val="002E18B5"/>
    <w:rsid w:val="002E215C"/>
    <w:rsid w:val="002E24E6"/>
    <w:rsid w:val="002E3972"/>
    <w:rsid w:val="002E3D2D"/>
    <w:rsid w:val="002E53FA"/>
    <w:rsid w:val="002E61C4"/>
    <w:rsid w:val="002F09C7"/>
    <w:rsid w:val="002F3F07"/>
    <w:rsid w:val="002F4096"/>
    <w:rsid w:val="002F4AAC"/>
    <w:rsid w:val="002F4EA0"/>
    <w:rsid w:val="002F50E3"/>
    <w:rsid w:val="002F6C92"/>
    <w:rsid w:val="002F7680"/>
    <w:rsid w:val="0030051F"/>
    <w:rsid w:val="00300C2E"/>
    <w:rsid w:val="00300F8E"/>
    <w:rsid w:val="00302851"/>
    <w:rsid w:val="00304150"/>
    <w:rsid w:val="00305A2A"/>
    <w:rsid w:val="00305CA8"/>
    <w:rsid w:val="00305DC0"/>
    <w:rsid w:val="0030601B"/>
    <w:rsid w:val="00306DDC"/>
    <w:rsid w:val="003101B6"/>
    <w:rsid w:val="00311B2C"/>
    <w:rsid w:val="00311D3D"/>
    <w:rsid w:val="00312775"/>
    <w:rsid w:val="00312BAD"/>
    <w:rsid w:val="003137A1"/>
    <w:rsid w:val="00314216"/>
    <w:rsid w:val="0031681C"/>
    <w:rsid w:val="0031689F"/>
    <w:rsid w:val="00317A06"/>
    <w:rsid w:val="00317B37"/>
    <w:rsid w:val="00320ED9"/>
    <w:rsid w:val="003211C1"/>
    <w:rsid w:val="00323004"/>
    <w:rsid w:val="003262F8"/>
    <w:rsid w:val="00327604"/>
    <w:rsid w:val="00331032"/>
    <w:rsid w:val="00331198"/>
    <w:rsid w:val="00331907"/>
    <w:rsid w:val="00334D13"/>
    <w:rsid w:val="00335569"/>
    <w:rsid w:val="00337543"/>
    <w:rsid w:val="003378CB"/>
    <w:rsid w:val="0034011A"/>
    <w:rsid w:val="00340838"/>
    <w:rsid w:val="00341019"/>
    <w:rsid w:val="003410FA"/>
    <w:rsid w:val="003424A9"/>
    <w:rsid w:val="0034259E"/>
    <w:rsid w:val="003429E8"/>
    <w:rsid w:val="003441CE"/>
    <w:rsid w:val="00344500"/>
    <w:rsid w:val="0034459C"/>
    <w:rsid w:val="003445AC"/>
    <w:rsid w:val="003475F0"/>
    <w:rsid w:val="00347DB4"/>
    <w:rsid w:val="00350B4F"/>
    <w:rsid w:val="00351512"/>
    <w:rsid w:val="003528E7"/>
    <w:rsid w:val="00352DAE"/>
    <w:rsid w:val="00352F25"/>
    <w:rsid w:val="003557D4"/>
    <w:rsid w:val="00356070"/>
    <w:rsid w:val="003565FD"/>
    <w:rsid w:val="00357706"/>
    <w:rsid w:val="003609F5"/>
    <w:rsid w:val="00361232"/>
    <w:rsid w:val="003612EE"/>
    <w:rsid w:val="0036222E"/>
    <w:rsid w:val="00363055"/>
    <w:rsid w:val="003649D2"/>
    <w:rsid w:val="003650B8"/>
    <w:rsid w:val="00365EC4"/>
    <w:rsid w:val="00366570"/>
    <w:rsid w:val="003669E5"/>
    <w:rsid w:val="00367503"/>
    <w:rsid w:val="00370689"/>
    <w:rsid w:val="00370E92"/>
    <w:rsid w:val="00370EDA"/>
    <w:rsid w:val="00371074"/>
    <w:rsid w:val="00371EDA"/>
    <w:rsid w:val="0037222D"/>
    <w:rsid w:val="00372C28"/>
    <w:rsid w:val="003740D7"/>
    <w:rsid w:val="0037497E"/>
    <w:rsid w:val="00376541"/>
    <w:rsid w:val="00376C0E"/>
    <w:rsid w:val="0037792E"/>
    <w:rsid w:val="00377D5E"/>
    <w:rsid w:val="00377DC8"/>
    <w:rsid w:val="00380684"/>
    <w:rsid w:val="003829A8"/>
    <w:rsid w:val="00382D1F"/>
    <w:rsid w:val="003831D0"/>
    <w:rsid w:val="003832EB"/>
    <w:rsid w:val="0038508E"/>
    <w:rsid w:val="00385AC9"/>
    <w:rsid w:val="00385E59"/>
    <w:rsid w:val="00385F02"/>
    <w:rsid w:val="00386A42"/>
    <w:rsid w:val="0039015C"/>
    <w:rsid w:val="00390D24"/>
    <w:rsid w:val="003919BD"/>
    <w:rsid w:val="00392A31"/>
    <w:rsid w:val="00393CF5"/>
    <w:rsid w:val="003953F7"/>
    <w:rsid w:val="00396424"/>
    <w:rsid w:val="003A3BD7"/>
    <w:rsid w:val="003A55D4"/>
    <w:rsid w:val="003A734F"/>
    <w:rsid w:val="003A7740"/>
    <w:rsid w:val="003B16DD"/>
    <w:rsid w:val="003B1CAC"/>
    <w:rsid w:val="003B1E34"/>
    <w:rsid w:val="003B207A"/>
    <w:rsid w:val="003B5871"/>
    <w:rsid w:val="003B5916"/>
    <w:rsid w:val="003B70DA"/>
    <w:rsid w:val="003B7380"/>
    <w:rsid w:val="003B7859"/>
    <w:rsid w:val="003B7B0B"/>
    <w:rsid w:val="003C176B"/>
    <w:rsid w:val="003C1AB5"/>
    <w:rsid w:val="003C1F8F"/>
    <w:rsid w:val="003C20A8"/>
    <w:rsid w:val="003C2106"/>
    <w:rsid w:val="003C2938"/>
    <w:rsid w:val="003C2B39"/>
    <w:rsid w:val="003C2E8C"/>
    <w:rsid w:val="003C304E"/>
    <w:rsid w:val="003C36CC"/>
    <w:rsid w:val="003C424C"/>
    <w:rsid w:val="003C4D24"/>
    <w:rsid w:val="003C7D80"/>
    <w:rsid w:val="003C7F3F"/>
    <w:rsid w:val="003D01B3"/>
    <w:rsid w:val="003D0317"/>
    <w:rsid w:val="003D0B8E"/>
    <w:rsid w:val="003D143E"/>
    <w:rsid w:val="003D15CE"/>
    <w:rsid w:val="003D185F"/>
    <w:rsid w:val="003D1A9B"/>
    <w:rsid w:val="003D30BD"/>
    <w:rsid w:val="003D33F6"/>
    <w:rsid w:val="003D35A7"/>
    <w:rsid w:val="003D363D"/>
    <w:rsid w:val="003D36D5"/>
    <w:rsid w:val="003D3A99"/>
    <w:rsid w:val="003D4C43"/>
    <w:rsid w:val="003D5C5C"/>
    <w:rsid w:val="003D7754"/>
    <w:rsid w:val="003D7D61"/>
    <w:rsid w:val="003D7F95"/>
    <w:rsid w:val="003E0827"/>
    <w:rsid w:val="003E09D2"/>
    <w:rsid w:val="003E1750"/>
    <w:rsid w:val="003E2793"/>
    <w:rsid w:val="003E2C26"/>
    <w:rsid w:val="003E3513"/>
    <w:rsid w:val="003E3FE5"/>
    <w:rsid w:val="003E5BB5"/>
    <w:rsid w:val="003E5F26"/>
    <w:rsid w:val="003E5F77"/>
    <w:rsid w:val="003E61D0"/>
    <w:rsid w:val="003E6242"/>
    <w:rsid w:val="003E79EB"/>
    <w:rsid w:val="003E7A14"/>
    <w:rsid w:val="003F15D1"/>
    <w:rsid w:val="003F21BD"/>
    <w:rsid w:val="003F2326"/>
    <w:rsid w:val="003F2545"/>
    <w:rsid w:val="003F48AB"/>
    <w:rsid w:val="003F576E"/>
    <w:rsid w:val="00402D6D"/>
    <w:rsid w:val="00404AF0"/>
    <w:rsid w:val="00404B13"/>
    <w:rsid w:val="004052EA"/>
    <w:rsid w:val="004053F0"/>
    <w:rsid w:val="00405611"/>
    <w:rsid w:val="004057DD"/>
    <w:rsid w:val="004060ED"/>
    <w:rsid w:val="004063F8"/>
    <w:rsid w:val="00406680"/>
    <w:rsid w:val="004105AD"/>
    <w:rsid w:val="004108D8"/>
    <w:rsid w:val="00410B24"/>
    <w:rsid w:val="00410BC2"/>
    <w:rsid w:val="004124BB"/>
    <w:rsid w:val="0041291F"/>
    <w:rsid w:val="00412D37"/>
    <w:rsid w:val="00413C46"/>
    <w:rsid w:val="004144F8"/>
    <w:rsid w:val="00414797"/>
    <w:rsid w:val="00414FF0"/>
    <w:rsid w:val="004157D0"/>
    <w:rsid w:val="00415ADC"/>
    <w:rsid w:val="00416441"/>
    <w:rsid w:val="004209CE"/>
    <w:rsid w:val="00420A52"/>
    <w:rsid w:val="00420B43"/>
    <w:rsid w:val="00422788"/>
    <w:rsid w:val="004232CB"/>
    <w:rsid w:val="004237C4"/>
    <w:rsid w:val="0042458C"/>
    <w:rsid w:val="004248D2"/>
    <w:rsid w:val="00425B48"/>
    <w:rsid w:val="0042733A"/>
    <w:rsid w:val="004310BB"/>
    <w:rsid w:val="00431339"/>
    <w:rsid w:val="00431ED6"/>
    <w:rsid w:val="004332A2"/>
    <w:rsid w:val="004347F3"/>
    <w:rsid w:val="0043524E"/>
    <w:rsid w:val="00436A97"/>
    <w:rsid w:val="004373F5"/>
    <w:rsid w:val="004374B5"/>
    <w:rsid w:val="00437504"/>
    <w:rsid w:val="00437677"/>
    <w:rsid w:val="004376B3"/>
    <w:rsid w:val="004376E4"/>
    <w:rsid w:val="00437DD5"/>
    <w:rsid w:val="0044014A"/>
    <w:rsid w:val="0044027B"/>
    <w:rsid w:val="0044233A"/>
    <w:rsid w:val="00442629"/>
    <w:rsid w:val="00445C42"/>
    <w:rsid w:val="0044761F"/>
    <w:rsid w:val="00447EF5"/>
    <w:rsid w:val="00450A08"/>
    <w:rsid w:val="00450B63"/>
    <w:rsid w:val="004513BB"/>
    <w:rsid w:val="004514ED"/>
    <w:rsid w:val="0045191D"/>
    <w:rsid w:val="00451F05"/>
    <w:rsid w:val="00451F6B"/>
    <w:rsid w:val="0045202E"/>
    <w:rsid w:val="004528CD"/>
    <w:rsid w:val="00452C00"/>
    <w:rsid w:val="00453950"/>
    <w:rsid w:val="00453B76"/>
    <w:rsid w:val="00455D09"/>
    <w:rsid w:val="00457447"/>
    <w:rsid w:val="0045752B"/>
    <w:rsid w:val="00457C89"/>
    <w:rsid w:val="00460677"/>
    <w:rsid w:val="00462355"/>
    <w:rsid w:val="0046334A"/>
    <w:rsid w:val="00463E53"/>
    <w:rsid w:val="00464898"/>
    <w:rsid w:val="00465069"/>
    <w:rsid w:val="00470543"/>
    <w:rsid w:val="004714D1"/>
    <w:rsid w:val="004715F3"/>
    <w:rsid w:val="004719F1"/>
    <w:rsid w:val="004727AD"/>
    <w:rsid w:val="004748F7"/>
    <w:rsid w:val="00474C55"/>
    <w:rsid w:val="004757ED"/>
    <w:rsid w:val="004771C5"/>
    <w:rsid w:val="004779E8"/>
    <w:rsid w:val="00477B21"/>
    <w:rsid w:val="0048066E"/>
    <w:rsid w:val="00480F8F"/>
    <w:rsid w:val="00481959"/>
    <w:rsid w:val="00482207"/>
    <w:rsid w:val="00483674"/>
    <w:rsid w:val="00484779"/>
    <w:rsid w:val="004856BA"/>
    <w:rsid w:val="00485C4B"/>
    <w:rsid w:val="00485DFE"/>
    <w:rsid w:val="004875BE"/>
    <w:rsid w:val="00490E28"/>
    <w:rsid w:val="00491245"/>
    <w:rsid w:val="0049272C"/>
    <w:rsid w:val="004939DA"/>
    <w:rsid w:val="004942C3"/>
    <w:rsid w:val="00494DE9"/>
    <w:rsid w:val="00494DED"/>
    <w:rsid w:val="00495082"/>
    <w:rsid w:val="004952E3"/>
    <w:rsid w:val="00496380"/>
    <w:rsid w:val="00496D7A"/>
    <w:rsid w:val="0049711F"/>
    <w:rsid w:val="0049745D"/>
    <w:rsid w:val="00497EE8"/>
    <w:rsid w:val="004A11D7"/>
    <w:rsid w:val="004A2DEA"/>
    <w:rsid w:val="004A3287"/>
    <w:rsid w:val="004A422B"/>
    <w:rsid w:val="004A5E5F"/>
    <w:rsid w:val="004B05EB"/>
    <w:rsid w:val="004B27A4"/>
    <w:rsid w:val="004B3B83"/>
    <w:rsid w:val="004B3E8D"/>
    <w:rsid w:val="004B407E"/>
    <w:rsid w:val="004B52E5"/>
    <w:rsid w:val="004B5405"/>
    <w:rsid w:val="004B571C"/>
    <w:rsid w:val="004B5D16"/>
    <w:rsid w:val="004B6D68"/>
    <w:rsid w:val="004B7F03"/>
    <w:rsid w:val="004C00C3"/>
    <w:rsid w:val="004C01E1"/>
    <w:rsid w:val="004C11DE"/>
    <w:rsid w:val="004C3156"/>
    <w:rsid w:val="004C3E81"/>
    <w:rsid w:val="004C4586"/>
    <w:rsid w:val="004C59A3"/>
    <w:rsid w:val="004C5C82"/>
    <w:rsid w:val="004C6241"/>
    <w:rsid w:val="004D000E"/>
    <w:rsid w:val="004D00D6"/>
    <w:rsid w:val="004D049A"/>
    <w:rsid w:val="004D1EEF"/>
    <w:rsid w:val="004D1F88"/>
    <w:rsid w:val="004D21BB"/>
    <w:rsid w:val="004D24B2"/>
    <w:rsid w:val="004D3112"/>
    <w:rsid w:val="004D353D"/>
    <w:rsid w:val="004D3C35"/>
    <w:rsid w:val="004D428C"/>
    <w:rsid w:val="004D4FA2"/>
    <w:rsid w:val="004D554C"/>
    <w:rsid w:val="004D560F"/>
    <w:rsid w:val="004D574A"/>
    <w:rsid w:val="004D6C21"/>
    <w:rsid w:val="004D6E07"/>
    <w:rsid w:val="004D79D2"/>
    <w:rsid w:val="004E02D6"/>
    <w:rsid w:val="004E2788"/>
    <w:rsid w:val="004E3414"/>
    <w:rsid w:val="004E3588"/>
    <w:rsid w:val="004E3A68"/>
    <w:rsid w:val="004E3F62"/>
    <w:rsid w:val="004E46BB"/>
    <w:rsid w:val="004E582A"/>
    <w:rsid w:val="004E640E"/>
    <w:rsid w:val="004E7728"/>
    <w:rsid w:val="004E7BBA"/>
    <w:rsid w:val="004F025E"/>
    <w:rsid w:val="004F08B0"/>
    <w:rsid w:val="004F0F75"/>
    <w:rsid w:val="004F3CAE"/>
    <w:rsid w:val="004F4D58"/>
    <w:rsid w:val="004F6109"/>
    <w:rsid w:val="004F6AEF"/>
    <w:rsid w:val="004F6D1B"/>
    <w:rsid w:val="004F6FC3"/>
    <w:rsid w:val="004F7F02"/>
    <w:rsid w:val="005004FF"/>
    <w:rsid w:val="00500852"/>
    <w:rsid w:val="00502692"/>
    <w:rsid w:val="00503CCB"/>
    <w:rsid w:val="00505DF7"/>
    <w:rsid w:val="005064BD"/>
    <w:rsid w:val="00506638"/>
    <w:rsid w:val="0050698C"/>
    <w:rsid w:val="00507074"/>
    <w:rsid w:val="00507716"/>
    <w:rsid w:val="005077E5"/>
    <w:rsid w:val="005100E0"/>
    <w:rsid w:val="005102F2"/>
    <w:rsid w:val="00511586"/>
    <w:rsid w:val="0051299B"/>
    <w:rsid w:val="00513FA5"/>
    <w:rsid w:val="00514C95"/>
    <w:rsid w:val="0051530F"/>
    <w:rsid w:val="00515E6A"/>
    <w:rsid w:val="0052005F"/>
    <w:rsid w:val="0052067A"/>
    <w:rsid w:val="0052308B"/>
    <w:rsid w:val="0052341D"/>
    <w:rsid w:val="00523DBD"/>
    <w:rsid w:val="0052415D"/>
    <w:rsid w:val="00524203"/>
    <w:rsid w:val="005245F4"/>
    <w:rsid w:val="00524975"/>
    <w:rsid w:val="00524DCC"/>
    <w:rsid w:val="00525FF9"/>
    <w:rsid w:val="005262CF"/>
    <w:rsid w:val="00526BD1"/>
    <w:rsid w:val="00526DCF"/>
    <w:rsid w:val="00527122"/>
    <w:rsid w:val="0052762E"/>
    <w:rsid w:val="0053012D"/>
    <w:rsid w:val="00530447"/>
    <w:rsid w:val="00530938"/>
    <w:rsid w:val="00530DF9"/>
    <w:rsid w:val="0053141B"/>
    <w:rsid w:val="00531AAA"/>
    <w:rsid w:val="00531B05"/>
    <w:rsid w:val="00532512"/>
    <w:rsid w:val="00532B57"/>
    <w:rsid w:val="005338EB"/>
    <w:rsid w:val="00533B92"/>
    <w:rsid w:val="00533FCC"/>
    <w:rsid w:val="005356B9"/>
    <w:rsid w:val="00536DC4"/>
    <w:rsid w:val="00537E3E"/>
    <w:rsid w:val="00541641"/>
    <w:rsid w:val="00541673"/>
    <w:rsid w:val="00542E74"/>
    <w:rsid w:val="005434AD"/>
    <w:rsid w:val="00544010"/>
    <w:rsid w:val="0054422F"/>
    <w:rsid w:val="00545196"/>
    <w:rsid w:val="00552150"/>
    <w:rsid w:val="00552EF8"/>
    <w:rsid w:val="005535CB"/>
    <w:rsid w:val="00553BB3"/>
    <w:rsid w:val="00553C93"/>
    <w:rsid w:val="00553DD7"/>
    <w:rsid w:val="00553FF9"/>
    <w:rsid w:val="0055511F"/>
    <w:rsid w:val="005566ED"/>
    <w:rsid w:val="00556CC5"/>
    <w:rsid w:val="00556EA3"/>
    <w:rsid w:val="0055747F"/>
    <w:rsid w:val="00557F90"/>
    <w:rsid w:val="005601DA"/>
    <w:rsid w:val="005613DC"/>
    <w:rsid w:val="00561723"/>
    <w:rsid w:val="0056608D"/>
    <w:rsid w:val="00566739"/>
    <w:rsid w:val="00566CE3"/>
    <w:rsid w:val="00566EE8"/>
    <w:rsid w:val="00570DA8"/>
    <w:rsid w:val="00573A5C"/>
    <w:rsid w:val="00574539"/>
    <w:rsid w:val="0057610F"/>
    <w:rsid w:val="0057675F"/>
    <w:rsid w:val="00577330"/>
    <w:rsid w:val="00580051"/>
    <w:rsid w:val="00581E62"/>
    <w:rsid w:val="00581FAC"/>
    <w:rsid w:val="00582CB2"/>
    <w:rsid w:val="0058582B"/>
    <w:rsid w:val="00585FF0"/>
    <w:rsid w:val="00586AA9"/>
    <w:rsid w:val="00586FD1"/>
    <w:rsid w:val="0058749C"/>
    <w:rsid w:val="00587EA0"/>
    <w:rsid w:val="00591206"/>
    <w:rsid w:val="00591305"/>
    <w:rsid w:val="00591FF3"/>
    <w:rsid w:val="00592918"/>
    <w:rsid w:val="005933EE"/>
    <w:rsid w:val="00593D81"/>
    <w:rsid w:val="00596528"/>
    <w:rsid w:val="005970E3"/>
    <w:rsid w:val="00597A10"/>
    <w:rsid w:val="005A00E4"/>
    <w:rsid w:val="005A25F5"/>
    <w:rsid w:val="005A3232"/>
    <w:rsid w:val="005A4435"/>
    <w:rsid w:val="005A47FC"/>
    <w:rsid w:val="005A5041"/>
    <w:rsid w:val="005A5371"/>
    <w:rsid w:val="005A5567"/>
    <w:rsid w:val="005A770A"/>
    <w:rsid w:val="005A7BBC"/>
    <w:rsid w:val="005B0813"/>
    <w:rsid w:val="005B1E77"/>
    <w:rsid w:val="005B290F"/>
    <w:rsid w:val="005B2F78"/>
    <w:rsid w:val="005B303F"/>
    <w:rsid w:val="005B375A"/>
    <w:rsid w:val="005B39F1"/>
    <w:rsid w:val="005B4D54"/>
    <w:rsid w:val="005B5858"/>
    <w:rsid w:val="005B5879"/>
    <w:rsid w:val="005B5D8A"/>
    <w:rsid w:val="005C0AD8"/>
    <w:rsid w:val="005C1C59"/>
    <w:rsid w:val="005C2761"/>
    <w:rsid w:val="005C3AEF"/>
    <w:rsid w:val="005C461D"/>
    <w:rsid w:val="005C4EFD"/>
    <w:rsid w:val="005C545F"/>
    <w:rsid w:val="005C70E9"/>
    <w:rsid w:val="005D1FCE"/>
    <w:rsid w:val="005D30F9"/>
    <w:rsid w:val="005D3FC4"/>
    <w:rsid w:val="005D53E6"/>
    <w:rsid w:val="005D5D59"/>
    <w:rsid w:val="005D75D1"/>
    <w:rsid w:val="005E1EAA"/>
    <w:rsid w:val="005E2BC4"/>
    <w:rsid w:val="005E33CC"/>
    <w:rsid w:val="005E3580"/>
    <w:rsid w:val="005E37D8"/>
    <w:rsid w:val="005E5A3F"/>
    <w:rsid w:val="005E5C57"/>
    <w:rsid w:val="005E6182"/>
    <w:rsid w:val="005F151D"/>
    <w:rsid w:val="005F1967"/>
    <w:rsid w:val="005F28E6"/>
    <w:rsid w:val="005F2B99"/>
    <w:rsid w:val="005F55A6"/>
    <w:rsid w:val="005F5851"/>
    <w:rsid w:val="005F6158"/>
    <w:rsid w:val="005F6324"/>
    <w:rsid w:val="0060011E"/>
    <w:rsid w:val="00603AD5"/>
    <w:rsid w:val="00603C10"/>
    <w:rsid w:val="00603F1E"/>
    <w:rsid w:val="006046AF"/>
    <w:rsid w:val="006046C4"/>
    <w:rsid w:val="00605172"/>
    <w:rsid w:val="006054FA"/>
    <w:rsid w:val="006058FA"/>
    <w:rsid w:val="00606928"/>
    <w:rsid w:val="00606A08"/>
    <w:rsid w:val="00606D4F"/>
    <w:rsid w:val="0060733D"/>
    <w:rsid w:val="006078A2"/>
    <w:rsid w:val="00607D65"/>
    <w:rsid w:val="006100BD"/>
    <w:rsid w:val="006100EA"/>
    <w:rsid w:val="00611553"/>
    <w:rsid w:val="006118FA"/>
    <w:rsid w:val="006125BE"/>
    <w:rsid w:val="00612B09"/>
    <w:rsid w:val="00613087"/>
    <w:rsid w:val="006131F2"/>
    <w:rsid w:val="0061324E"/>
    <w:rsid w:val="00614121"/>
    <w:rsid w:val="00614910"/>
    <w:rsid w:val="00614ADC"/>
    <w:rsid w:val="006161C8"/>
    <w:rsid w:val="00620C22"/>
    <w:rsid w:val="006213BE"/>
    <w:rsid w:val="0062587E"/>
    <w:rsid w:val="0062613B"/>
    <w:rsid w:val="00626683"/>
    <w:rsid w:val="00626C5A"/>
    <w:rsid w:val="00626EF7"/>
    <w:rsid w:val="006319EA"/>
    <w:rsid w:val="0063234D"/>
    <w:rsid w:val="00632440"/>
    <w:rsid w:val="00633081"/>
    <w:rsid w:val="00634691"/>
    <w:rsid w:val="00636EC6"/>
    <w:rsid w:val="00636ED0"/>
    <w:rsid w:val="00640FEF"/>
    <w:rsid w:val="00641826"/>
    <w:rsid w:val="00643084"/>
    <w:rsid w:val="00644763"/>
    <w:rsid w:val="0064489E"/>
    <w:rsid w:val="00644A9D"/>
    <w:rsid w:val="006453C6"/>
    <w:rsid w:val="0064603B"/>
    <w:rsid w:val="00646638"/>
    <w:rsid w:val="00650012"/>
    <w:rsid w:val="00650243"/>
    <w:rsid w:val="006516F6"/>
    <w:rsid w:val="00653429"/>
    <w:rsid w:val="0065392C"/>
    <w:rsid w:val="00655E30"/>
    <w:rsid w:val="00657FA8"/>
    <w:rsid w:val="00657FC2"/>
    <w:rsid w:val="00660E58"/>
    <w:rsid w:val="0066235A"/>
    <w:rsid w:val="00664953"/>
    <w:rsid w:val="00664C0B"/>
    <w:rsid w:val="00666A22"/>
    <w:rsid w:val="00670540"/>
    <w:rsid w:val="0067057D"/>
    <w:rsid w:val="0067400F"/>
    <w:rsid w:val="0067423B"/>
    <w:rsid w:val="00674B9D"/>
    <w:rsid w:val="00675618"/>
    <w:rsid w:val="00676427"/>
    <w:rsid w:val="006771C5"/>
    <w:rsid w:val="0067780E"/>
    <w:rsid w:val="006806EE"/>
    <w:rsid w:val="006826BE"/>
    <w:rsid w:val="00682872"/>
    <w:rsid w:val="0068345B"/>
    <w:rsid w:val="00683787"/>
    <w:rsid w:val="0068482E"/>
    <w:rsid w:val="00684953"/>
    <w:rsid w:val="00684C07"/>
    <w:rsid w:val="00684CCB"/>
    <w:rsid w:val="0068578E"/>
    <w:rsid w:val="00685D62"/>
    <w:rsid w:val="00685E12"/>
    <w:rsid w:val="006869A5"/>
    <w:rsid w:val="00686E47"/>
    <w:rsid w:val="00690B22"/>
    <w:rsid w:val="00693614"/>
    <w:rsid w:val="0069489E"/>
    <w:rsid w:val="00694CD1"/>
    <w:rsid w:val="00695ED3"/>
    <w:rsid w:val="00696CB2"/>
    <w:rsid w:val="006976D7"/>
    <w:rsid w:val="006A02BB"/>
    <w:rsid w:val="006A05AE"/>
    <w:rsid w:val="006A0658"/>
    <w:rsid w:val="006A1CBB"/>
    <w:rsid w:val="006A1F0D"/>
    <w:rsid w:val="006A30C9"/>
    <w:rsid w:val="006A3632"/>
    <w:rsid w:val="006A3BD2"/>
    <w:rsid w:val="006A4409"/>
    <w:rsid w:val="006A46BF"/>
    <w:rsid w:val="006A510C"/>
    <w:rsid w:val="006B0AC5"/>
    <w:rsid w:val="006B19A4"/>
    <w:rsid w:val="006B4B37"/>
    <w:rsid w:val="006B5686"/>
    <w:rsid w:val="006B6043"/>
    <w:rsid w:val="006B617F"/>
    <w:rsid w:val="006B6E7E"/>
    <w:rsid w:val="006B7782"/>
    <w:rsid w:val="006B7B76"/>
    <w:rsid w:val="006C1D95"/>
    <w:rsid w:val="006C3AF5"/>
    <w:rsid w:val="006C47CF"/>
    <w:rsid w:val="006C6992"/>
    <w:rsid w:val="006C798B"/>
    <w:rsid w:val="006C7A03"/>
    <w:rsid w:val="006D00A1"/>
    <w:rsid w:val="006D05FD"/>
    <w:rsid w:val="006D0645"/>
    <w:rsid w:val="006D0664"/>
    <w:rsid w:val="006D14F7"/>
    <w:rsid w:val="006D1EEC"/>
    <w:rsid w:val="006D2332"/>
    <w:rsid w:val="006D4E37"/>
    <w:rsid w:val="006D521D"/>
    <w:rsid w:val="006D53B2"/>
    <w:rsid w:val="006D54C2"/>
    <w:rsid w:val="006D5711"/>
    <w:rsid w:val="006D62D7"/>
    <w:rsid w:val="006D6B90"/>
    <w:rsid w:val="006D6D61"/>
    <w:rsid w:val="006D6E22"/>
    <w:rsid w:val="006E23D1"/>
    <w:rsid w:val="006E250C"/>
    <w:rsid w:val="006E2893"/>
    <w:rsid w:val="006E5198"/>
    <w:rsid w:val="006E635D"/>
    <w:rsid w:val="006E7330"/>
    <w:rsid w:val="006F1EA2"/>
    <w:rsid w:val="006F274C"/>
    <w:rsid w:val="006F331A"/>
    <w:rsid w:val="006F379B"/>
    <w:rsid w:val="006F50C4"/>
    <w:rsid w:val="006F571D"/>
    <w:rsid w:val="006F5FDF"/>
    <w:rsid w:val="006F7B5D"/>
    <w:rsid w:val="00700024"/>
    <w:rsid w:val="00701560"/>
    <w:rsid w:val="00701755"/>
    <w:rsid w:val="0070278C"/>
    <w:rsid w:val="00702914"/>
    <w:rsid w:val="00702990"/>
    <w:rsid w:val="00702E16"/>
    <w:rsid w:val="00703938"/>
    <w:rsid w:val="00703A7E"/>
    <w:rsid w:val="007040BD"/>
    <w:rsid w:val="00704492"/>
    <w:rsid w:val="00706B1E"/>
    <w:rsid w:val="00707226"/>
    <w:rsid w:val="0071014E"/>
    <w:rsid w:val="007104EE"/>
    <w:rsid w:val="0071218A"/>
    <w:rsid w:val="00712DE8"/>
    <w:rsid w:val="00713F8D"/>
    <w:rsid w:val="0071419D"/>
    <w:rsid w:val="00714511"/>
    <w:rsid w:val="00714AD0"/>
    <w:rsid w:val="00714B69"/>
    <w:rsid w:val="00715771"/>
    <w:rsid w:val="007158A6"/>
    <w:rsid w:val="007160A6"/>
    <w:rsid w:val="00720B73"/>
    <w:rsid w:val="00721138"/>
    <w:rsid w:val="007213BD"/>
    <w:rsid w:val="00722A70"/>
    <w:rsid w:val="00723599"/>
    <w:rsid w:val="00723EDA"/>
    <w:rsid w:val="00724D77"/>
    <w:rsid w:val="00727561"/>
    <w:rsid w:val="00727B2E"/>
    <w:rsid w:val="00730137"/>
    <w:rsid w:val="007304D6"/>
    <w:rsid w:val="007307DF"/>
    <w:rsid w:val="00731569"/>
    <w:rsid w:val="007326C3"/>
    <w:rsid w:val="00732C73"/>
    <w:rsid w:val="007330A6"/>
    <w:rsid w:val="007335EB"/>
    <w:rsid w:val="007346E0"/>
    <w:rsid w:val="007358FD"/>
    <w:rsid w:val="00741F17"/>
    <w:rsid w:val="00742B04"/>
    <w:rsid w:val="00742ECB"/>
    <w:rsid w:val="00742FC1"/>
    <w:rsid w:val="00743519"/>
    <w:rsid w:val="007436F7"/>
    <w:rsid w:val="0074457F"/>
    <w:rsid w:val="00745E18"/>
    <w:rsid w:val="00746A3B"/>
    <w:rsid w:val="007476D0"/>
    <w:rsid w:val="00752D44"/>
    <w:rsid w:val="007530DA"/>
    <w:rsid w:val="0075320A"/>
    <w:rsid w:val="007547DE"/>
    <w:rsid w:val="00754E03"/>
    <w:rsid w:val="00757BF1"/>
    <w:rsid w:val="0076062D"/>
    <w:rsid w:val="00762B80"/>
    <w:rsid w:val="00762F52"/>
    <w:rsid w:val="007638A7"/>
    <w:rsid w:val="00763B14"/>
    <w:rsid w:val="00763B54"/>
    <w:rsid w:val="00765459"/>
    <w:rsid w:val="00765495"/>
    <w:rsid w:val="00765D06"/>
    <w:rsid w:val="007719AB"/>
    <w:rsid w:val="00772ADE"/>
    <w:rsid w:val="00772B1B"/>
    <w:rsid w:val="00772B52"/>
    <w:rsid w:val="007740F0"/>
    <w:rsid w:val="007751DE"/>
    <w:rsid w:val="007762F4"/>
    <w:rsid w:val="00777064"/>
    <w:rsid w:val="007771B2"/>
    <w:rsid w:val="00782015"/>
    <w:rsid w:val="00783BA3"/>
    <w:rsid w:val="00784D18"/>
    <w:rsid w:val="007870FF"/>
    <w:rsid w:val="00787451"/>
    <w:rsid w:val="00787E26"/>
    <w:rsid w:val="00790D7D"/>
    <w:rsid w:val="007915F0"/>
    <w:rsid w:val="0079180C"/>
    <w:rsid w:val="00792FD9"/>
    <w:rsid w:val="007934A2"/>
    <w:rsid w:val="00795F11"/>
    <w:rsid w:val="00796F3A"/>
    <w:rsid w:val="00797822"/>
    <w:rsid w:val="007A0D09"/>
    <w:rsid w:val="007A2807"/>
    <w:rsid w:val="007A51CE"/>
    <w:rsid w:val="007A5A70"/>
    <w:rsid w:val="007A5AE7"/>
    <w:rsid w:val="007A6834"/>
    <w:rsid w:val="007A74D6"/>
    <w:rsid w:val="007A755B"/>
    <w:rsid w:val="007A799A"/>
    <w:rsid w:val="007B10ED"/>
    <w:rsid w:val="007B1160"/>
    <w:rsid w:val="007B15CF"/>
    <w:rsid w:val="007B16DC"/>
    <w:rsid w:val="007B1B88"/>
    <w:rsid w:val="007B1E1D"/>
    <w:rsid w:val="007B344C"/>
    <w:rsid w:val="007B40E0"/>
    <w:rsid w:val="007B42BA"/>
    <w:rsid w:val="007B45EB"/>
    <w:rsid w:val="007B73F6"/>
    <w:rsid w:val="007B7863"/>
    <w:rsid w:val="007B7ECB"/>
    <w:rsid w:val="007C0023"/>
    <w:rsid w:val="007C1969"/>
    <w:rsid w:val="007C1CE1"/>
    <w:rsid w:val="007C1CED"/>
    <w:rsid w:val="007C264E"/>
    <w:rsid w:val="007C2772"/>
    <w:rsid w:val="007C3FC2"/>
    <w:rsid w:val="007C5467"/>
    <w:rsid w:val="007C71B8"/>
    <w:rsid w:val="007C7AE2"/>
    <w:rsid w:val="007D05C2"/>
    <w:rsid w:val="007D05C9"/>
    <w:rsid w:val="007D3036"/>
    <w:rsid w:val="007D42D3"/>
    <w:rsid w:val="007D4D3C"/>
    <w:rsid w:val="007D4D66"/>
    <w:rsid w:val="007D6F14"/>
    <w:rsid w:val="007D723A"/>
    <w:rsid w:val="007D72EF"/>
    <w:rsid w:val="007D744C"/>
    <w:rsid w:val="007E0BC4"/>
    <w:rsid w:val="007E0E36"/>
    <w:rsid w:val="007E24B5"/>
    <w:rsid w:val="007E2775"/>
    <w:rsid w:val="007E3389"/>
    <w:rsid w:val="007E3937"/>
    <w:rsid w:val="007E3CD2"/>
    <w:rsid w:val="007E402A"/>
    <w:rsid w:val="007E4988"/>
    <w:rsid w:val="007E4F21"/>
    <w:rsid w:val="007E57AD"/>
    <w:rsid w:val="007E5B41"/>
    <w:rsid w:val="007E65EA"/>
    <w:rsid w:val="007E6DC7"/>
    <w:rsid w:val="007E7F4E"/>
    <w:rsid w:val="007F0276"/>
    <w:rsid w:val="007F0562"/>
    <w:rsid w:val="007F1D03"/>
    <w:rsid w:val="007F1FBB"/>
    <w:rsid w:val="007F2282"/>
    <w:rsid w:val="007F34AF"/>
    <w:rsid w:val="007F3998"/>
    <w:rsid w:val="007F4610"/>
    <w:rsid w:val="007F4804"/>
    <w:rsid w:val="007F4EE0"/>
    <w:rsid w:val="007F57A8"/>
    <w:rsid w:val="00800883"/>
    <w:rsid w:val="00800B80"/>
    <w:rsid w:val="00800E96"/>
    <w:rsid w:val="00801069"/>
    <w:rsid w:val="008013BA"/>
    <w:rsid w:val="00802219"/>
    <w:rsid w:val="008024C0"/>
    <w:rsid w:val="0080370F"/>
    <w:rsid w:val="00803A77"/>
    <w:rsid w:val="00805956"/>
    <w:rsid w:val="00805A9E"/>
    <w:rsid w:val="008062F5"/>
    <w:rsid w:val="00807C0D"/>
    <w:rsid w:val="00812E39"/>
    <w:rsid w:val="008132AB"/>
    <w:rsid w:val="00813EE3"/>
    <w:rsid w:val="0081516F"/>
    <w:rsid w:val="008154B8"/>
    <w:rsid w:val="00816574"/>
    <w:rsid w:val="008217C4"/>
    <w:rsid w:val="008253C3"/>
    <w:rsid w:val="008256F6"/>
    <w:rsid w:val="0082581C"/>
    <w:rsid w:val="00827227"/>
    <w:rsid w:val="008276A2"/>
    <w:rsid w:val="00827BA9"/>
    <w:rsid w:val="00827ECE"/>
    <w:rsid w:val="008302F9"/>
    <w:rsid w:val="0083108F"/>
    <w:rsid w:val="008310EC"/>
    <w:rsid w:val="008324E4"/>
    <w:rsid w:val="0083465B"/>
    <w:rsid w:val="0083481C"/>
    <w:rsid w:val="00835C49"/>
    <w:rsid w:val="00835D98"/>
    <w:rsid w:val="00837B72"/>
    <w:rsid w:val="00840B8C"/>
    <w:rsid w:val="00841377"/>
    <w:rsid w:val="00841CC2"/>
    <w:rsid w:val="00841FDD"/>
    <w:rsid w:val="00842B23"/>
    <w:rsid w:val="00843139"/>
    <w:rsid w:val="00843EA8"/>
    <w:rsid w:val="00850605"/>
    <w:rsid w:val="00850751"/>
    <w:rsid w:val="008510FD"/>
    <w:rsid w:val="0085135A"/>
    <w:rsid w:val="00851FB2"/>
    <w:rsid w:val="0085355A"/>
    <w:rsid w:val="0085403B"/>
    <w:rsid w:val="00854908"/>
    <w:rsid w:val="008555F4"/>
    <w:rsid w:val="008574A0"/>
    <w:rsid w:val="00861752"/>
    <w:rsid w:val="00861B29"/>
    <w:rsid w:val="00861B36"/>
    <w:rsid w:val="00862285"/>
    <w:rsid w:val="00862F6D"/>
    <w:rsid w:val="00863DCF"/>
    <w:rsid w:val="0086466C"/>
    <w:rsid w:val="00864EF5"/>
    <w:rsid w:val="00865273"/>
    <w:rsid w:val="00865873"/>
    <w:rsid w:val="0086647C"/>
    <w:rsid w:val="00866A96"/>
    <w:rsid w:val="008709C4"/>
    <w:rsid w:val="00870EAE"/>
    <w:rsid w:val="0087100C"/>
    <w:rsid w:val="00872116"/>
    <w:rsid w:val="0087330F"/>
    <w:rsid w:val="008737D9"/>
    <w:rsid w:val="00874081"/>
    <w:rsid w:val="00874AFD"/>
    <w:rsid w:val="00875E42"/>
    <w:rsid w:val="00876273"/>
    <w:rsid w:val="008763A4"/>
    <w:rsid w:val="0088045F"/>
    <w:rsid w:val="00880DB4"/>
    <w:rsid w:val="00880FF6"/>
    <w:rsid w:val="0088222D"/>
    <w:rsid w:val="00882832"/>
    <w:rsid w:val="00882F55"/>
    <w:rsid w:val="0088302F"/>
    <w:rsid w:val="00883041"/>
    <w:rsid w:val="00883B79"/>
    <w:rsid w:val="00884C41"/>
    <w:rsid w:val="008859C6"/>
    <w:rsid w:val="008861C2"/>
    <w:rsid w:val="00886B20"/>
    <w:rsid w:val="00886FC2"/>
    <w:rsid w:val="008871D5"/>
    <w:rsid w:val="00892A06"/>
    <w:rsid w:val="00892E3F"/>
    <w:rsid w:val="008936E0"/>
    <w:rsid w:val="008967C3"/>
    <w:rsid w:val="00896C27"/>
    <w:rsid w:val="00896D82"/>
    <w:rsid w:val="008972E9"/>
    <w:rsid w:val="008A148D"/>
    <w:rsid w:val="008A1AE7"/>
    <w:rsid w:val="008A1B8B"/>
    <w:rsid w:val="008A4B7D"/>
    <w:rsid w:val="008A55EB"/>
    <w:rsid w:val="008A61F5"/>
    <w:rsid w:val="008A7418"/>
    <w:rsid w:val="008A79F4"/>
    <w:rsid w:val="008B0A00"/>
    <w:rsid w:val="008B2102"/>
    <w:rsid w:val="008B2950"/>
    <w:rsid w:val="008B34CE"/>
    <w:rsid w:val="008B55FD"/>
    <w:rsid w:val="008B56AF"/>
    <w:rsid w:val="008B589F"/>
    <w:rsid w:val="008B7706"/>
    <w:rsid w:val="008B7EB2"/>
    <w:rsid w:val="008B7F24"/>
    <w:rsid w:val="008C09DB"/>
    <w:rsid w:val="008C149D"/>
    <w:rsid w:val="008C155B"/>
    <w:rsid w:val="008C315D"/>
    <w:rsid w:val="008C4E5B"/>
    <w:rsid w:val="008C5033"/>
    <w:rsid w:val="008D0193"/>
    <w:rsid w:val="008D1AD2"/>
    <w:rsid w:val="008D1F56"/>
    <w:rsid w:val="008D35C3"/>
    <w:rsid w:val="008D3D46"/>
    <w:rsid w:val="008D402A"/>
    <w:rsid w:val="008D50E6"/>
    <w:rsid w:val="008D51B9"/>
    <w:rsid w:val="008D5EB7"/>
    <w:rsid w:val="008E14D8"/>
    <w:rsid w:val="008E23E8"/>
    <w:rsid w:val="008E26CF"/>
    <w:rsid w:val="008E26F0"/>
    <w:rsid w:val="008E3F63"/>
    <w:rsid w:val="008E5242"/>
    <w:rsid w:val="008E5C12"/>
    <w:rsid w:val="008E69F1"/>
    <w:rsid w:val="008E711C"/>
    <w:rsid w:val="008F0294"/>
    <w:rsid w:val="008F176A"/>
    <w:rsid w:val="008F3E36"/>
    <w:rsid w:val="008F510A"/>
    <w:rsid w:val="008F5E09"/>
    <w:rsid w:val="008F6180"/>
    <w:rsid w:val="0090066E"/>
    <w:rsid w:val="009022DF"/>
    <w:rsid w:val="009023E2"/>
    <w:rsid w:val="00903F9B"/>
    <w:rsid w:val="00904D85"/>
    <w:rsid w:val="00905825"/>
    <w:rsid w:val="00905C49"/>
    <w:rsid w:val="00907B1B"/>
    <w:rsid w:val="00910229"/>
    <w:rsid w:val="0091035D"/>
    <w:rsid w:val="009117CC"/>
    <w:rsid w:val="0091225D"/>
    <w:rsid w:val="009142D5"/>
    <w:rsid w:val="0091455E"/>
    <w:rsid w:val="00914EDD"/>
    <w:rsid w:val="00915095"/>
    <w:rsid w:val="009155B9"/>
    <w:rsid w:val="0091638A"/>
    <w:rsid w:val="00920629"/>
    <w:rsid w:val="00920894"/>
    <w:rsid w:val="009221EB"/>
    <w:rsid w:val="009222BF"/>
    <w:rsid w:val="00923477"/>
    <w:rsid w:val="00924745"/>
    <w:rsid w:val="00926884"/>
    <w:rsid w:val="00926E93"/>
    <w:rsid w:val="009274E9"/>
    <w:rsid w:val="00930917"/>
    <w:rsid w:val="009311AA"/>
    <w:rsid w:val="00931771"/>
    <w:rsid w:val="00931C50"/>
    <w:rsid w:val="009327CF"/>
    <w:rsid w:val="00933041"/>
    <w:rsid w:val="009331DD"/>
    <w:rsid w:val="0093335D"/>
    <w:rsid w:val="009334D3"/>
    <w:rsid w:val="009337AB"/>
    <w:rsid w:val="00935F0B"/>
    <w:rsid w:val="009360EB"/>
    <w:rsid w:val="00936EB6"/>
    <w:rsid w:val="00937960"/>
    <w:rsid w:val="00941CF5"/>
    <w:rsid w:val="00942870"/>
    <w:rsid w:val="00942D87"/>
    <w:rsid w:val="009444A9"/>
    <w:rsid w:val="0094616A"/>
    <w:rsid w:val="009466FD"/>
    <w:rsid w:val="0095067F"/>
    <w:rsid w:val="00951AE3"/>
    <w:rsid w:val="009522D1"/>
    <w:rsid w:val="009527E3"/>
    <w:rsid w:val="0095296F"/>
    <w:rsid w:val="0095407A"/>
    <w:rsid w:val="00955159"/>
    <w:rsid w:val="0095566C"/>
    <w:rsid w:val="009560B4"/>
    <w:rsid w:val="009563AE"/>
    <w:rsid w:val="00956481"/>
    <w:rsid w:val="00957230"/>
    <w:rsid w:val="009603AA"/>
    <w:rsid w:val="00960A85"/>
    <w:rsid w:val="00961676"/>
    <w:rsid w:val="00961E27"/>
    <w:rsid w:val="00961F84"/>
    <w:rsid w:val="00962602"/>
    <w:rsid w:val="0096262C"/>
    <w:rsid w:val="0096383B"/>
    <w:rsid w:val="009658AE"/>
    <w:rsid w:val="009659B8"/>
    <w:rsid w:val="00965EEC"/>
    <w:rsid w:val="00965F5B"/>
    <w:rsid w:val="00966ABC"/>
    <w:rsid w:val="00966BEE"/>
    <w:rsid w:val="0096780E"/>
    <w:rsid w:val="009713D8"/>
    <w:rsid w:val="0097165C"/>
    <w:rsid w:val="00972998"/>
    <w:rsid w:val="0097342D"/>
    <w:rsid w:val="00974007"/>
    <w:rsid w:val="0097411F"/>
    <w:rsid w:val="00974A33"/>
    <w:rsid w:val="00974E27"/>
    <w:rsid w:val="00975629"/>
    <w:rsid w:val="00977578"/>
    <w:rsid w:val="009813BC"/>
    <w:rsid w:val="00982D84"/>
    <w:rsid w:val="0098365F"/>
    <w:rsid w:val="00984A15"/>
    <w:rsid w:val="00984AA8"/>
    <w:rsid w:val="0098547F"/>
    <w:rsid w:val="009859B8"/>
    <w:rsid w:val="00985AB6"/>
    <w:rsid w:val="00986895"/>
    <w:rsid w:val="00987814"/>
    <w:rsid w:val="00990C7B"/>
    <w:rsid w:val="00990F21"/>
    <w:rsid w:val="009917F9"/>
    <w:rsid w:val="00992837"/>
    <w:rsid w:val="00992A8A"/>
    <w:rsid w:val="00993B39"/>
    <w:rsid w:val="00994D45"/>
    <w:rsid w:val="00995221"/>
    <w:rsid w:val="00995353"/>
    <w:rsid w:val="00995E9E"/>
    <w:rsid w:val="009A015F"/>
    <w:rsid w:val="009A0234"/>
    <w:rsid w:val="009A0296"/>
    <w:rsid w:val="009A09DD"/>
    <w:rsid w:val="009A23E5"/>
    <w:rsid w:val="009A23EC"/>
    <w:rsid w:val="009A32A7"/>
    <w:rsid w:val="009A427B"/>
    <w:rsid w:val="009A46BA"/>
    <w:rsid w:val="009A5031"/>
    <w:rsid w:val="009A6790"/>
    <w:rsid w:val="009B1148"/>
    <w:rsid w:val="009B4E14"/>
    <w:rsid w:val="009B645F"/>
    <w:rsid w:val="009B7276"/>
    <w:rsid w:val="009B737F"/>
    <w:rsid w:val="009B757C"/>
    <w:rsid w:val="009B7628"/>
    <w:rsid w:val="009C1927"/>
    <w:rsid w:val="009C2BEE"/>
    <w:rsid w:val="009C3503"/>
    <w:rsid w:val="009C36F5"/>
    <w:rsid w:val="009C3BF0"/>
    <w:rsid w:val="009C47EC"/>
    <w:rsid w:val="009C4965"/>
    <w:rsid w:val="009C5A5E"/>
    <w:rsid w:val="009C5D34"/>
    <w:rsid w:val="009C6B52"/>
    <w:rsid w:val="009C7672"/>
    <w:rsid w:val="009C7E26"/>
    <w:rsid w:val="009D015D"/>
    <w:rsid w:val="009D23E4"/>
    <w:rsid w:val="009D27D5"/>
    <w:rsid w:val="009D2B14"/>
    <w:rsid w:val="009D30DF"/>
    <w:rsid w:val="009D3B63"/>
    <w:rsid w:val="009D3FAE"/>
    <w:rsid w:val="009D4D48"/>
    <w:rsid w:val="009D55F6"/>
    <w:rsid w:val="009D5878"/>
    <w:rsid w:val="009E009B"/>
    <w:rsid w:val="009E04AE"/>
    <w:rsid w:val="009E1F6D"/>
    <w:rsid w:val="009E3D23"/>
    <w:rsid w:val="009E4AD0"/>
    <w:rsid w:val="009E4DDF"/>
    <w:rsid w:val="009E51B1"/>
    <w:rsid w:val="009E58C1"/>
    <w:rsid w:val="009E6249"/>
    <w:rsid w:val="009E6EE2"/>
    <w:rsid w:val="009F0A8F"/>
    <w:rsid w:val="009F0E87"/>
    <w:rsid w:val="009F1E5D"/>
    <w:rsid w:val="009F2B37"/>
    <w:rsid w:val="009F4393"/>
    <w:rsid w:val="009F512B"/>
    <w:rsid w:val="009F5499"/>
    <w:rsid w:val="009F5945"/>
    <w:rsid w:val="009F5B9A"/>
    <w:rsid w:val="009F672F"/>
    <w:rsid w:val="009F7692"/>
    <w:rsid w:val="009F7BE6"/>
    <w:rsid w:val="009F7DCC"/>
    <w:rsid w:val="00A012BD"/>
    <w:rsid w:val="00A02170"/>
    <w:rsid w:val="00A02670"/>
    <w:rsid w:val="00A039B7"/>
    <w:rsid w:val="00A03F30"/>
    <w:rsid w:val="00A0491F"/>
    <w:rsid w:val="00A07479"/>
    <w:rsid w:val="00A076E3"/>
    <w:rsid w:val="00A10899"/>
    <w:rsid w:val="00A11D37"/>
    <w:rsid w:val="00A1282F"/>
    <w:rsid w:val="00A12A1C"/>
    <w:rsid w:val="00A133D6"/>
    <w:rsid w:val="00A13D7C"/>
    <w:rsid w:val="00A14A34"/>
    <w:rsid w:val="00A15181"/>
    <w:rsid w:val="00A15256"/>
    <w:rsid w:val="00A15AD3"/>
    <w:rsid w:val="00A1633F"/>
    <w:rsid w:val="00A1781D"/>
    <w:rsid w:val="00A17B12"/>
    <w:rsid w:val="00A20E81"/>
    <w:rsid w:val="00A22EA9"/>
    <w:rsid w:val="00A22F27"/>
    <w:rsid w:val="00A23B0F"/>
    <w:rsid w:val="00A245CA"/>
    <w:rsid w:val="00A24760"/>
    <w:rsid w:val="00A25B4B"/>
    <w:rsid w:val="00A26164"/>
    <w:rsid w:val="00A27D48"/>
    <w:rsid w:val="00A302F7"/>
    <w:rsid w:val="00A304FF"/>
    <w:rsid w:val="00A315BC"/>
    <w:rsid w:val="00A329C4"/>
    <w:rsid w:val="00A32B7E"/>
    <w:rsid w:val="00A32BF2"/>
    <w:rsid w:val="00A33CC8"/>
    <w:rsid w:val="00A34CB3"/>
    <w:rsid w:val="00A34CF4"/>
    <w:rsid w:val="00A34FB5"/>
    <w:rsid w:val="00A36CA7"/>
    <w:rsid w:val="00A4031A"/>
    <w:rsid w:val="00A41426"/>
    <w:rsid w:val="00A4227E"/>
    <w:rsid w:val="00A42932"/>
    <w:rsid w:val="00A42BB0"/>
    <w:rsid w:val="00A42C9E"/>
    <w:rsid w:val="00A4439D"/>
    <w:rsid w:val="00A44D3C"/>
    <w:rsid w:val="00A451D4"/>
    <w:rsid w:val="00A45405"/>
    <w:rsid w:val="00A45CCE"/>
    <w:rsid w:val="00A4628B"/>
    <w:rsid w:val="00A46E42"/>
    <w:rsid w:val="00A46F2B"/>
    <w:rsid w:val="00A474DC"/>
    <w:rsid w:val="00A47694"/>
    <w:rsid w:val="00A4777D"/>
    <w:rsid w:val="00A47917"/>
    <w:rsid w:val="00A47C7D"/>
    <w:rsid w:val="00A51233"/>
    <w:rsid w:val="00A52608"/>
    <w:rsid w:val="00A61991"/>
    <w:rsid w:val="00A61EC8"/>
    <w:rsid w:val="00A6323B"/>
    <w:rsid w:val="00A6470A"/>
    <w:rsid w:val="00A6562D"/>
    <w:rsid w:val="00A664BA"/>
    <w:rsid w:val="00A66B0A"/>
    <w:rsid w:val="00A674F0"/>
    <w:rsid w:val="00A67524"/>
    <w:rsid w:val="00A6790C"/>
    <w:rsid w:val="00A712C1"/>
    <w:rsid w:val="00A71F3C"/>
    <w:rsid w:val="00A72B0F"/>
    <w:rsid w:val="00A72D40"/>
    <w:rsid w:val="00A733A4"/>
    <w:rsid w:val="00A74068"/>
    <w:rsid w:val="00A74DC4"/>
    <w:rsid w:val="00A752E7"/>
    <w:rsid w:val="00A76131"/>
    <w:rsid w:val="00A7652F"/>
    <w:rsid w:val="00A7773B"/>
    <w:rsid w:val="00A80CB2"/>
    <w:rsid w:val="00A821D4"/>
    <w:rsid w:val="00A82883"/>
    <w:rsid w:val="00A828A4"/>
    <w:rsid w:val="00A85AC3"/>
    <w:rsid w:val="00A85E9D"/>
    <w:rsid w:val="00A864D3"/>
    <w:rsid w:val="00A86FBB"/>
    <w:rsid w:val="00A9020D"/>
    <w:rsid w:val="00A90EEE"/>
    <w:rsid w:val="00A932A1"/>
    <w:rsid w:val="00A94481"/>
    <w:rsid w:val="00A9475B"/>
    <w:rsid w:val="00A94C50"/>
    <w:rsid w:val="00A95EB8"/>
    <w:rsid w:val="00A96B89"/>
    <w:rsid w:val="00A96C03"/>
    <w:rsid w:val="00A97890"/>
    <w:rsid w:val="00A97C6A"/>
    <w:rsid w:val="00AA2764"/>
    <w:rsid w:val="00AA2E7C"/>
    <w:rsid w:val="00AA4A64"/>
    <w:rsid w:val="00AA5319"/>
    <w:rsid w:val="00AA5F25"/>
    <w:rsid w:val="00AA6EC6"/>
    <w:rsid w:val="00AA7306"/>
    <w:rsid w:val="00AA77E8"/>
    <w:rsid w:val="00AB0827"/>
    <w:rsid w:val="00AB301F"/>
    <w:rsid w:val="00AB34B6"/>
    <w:rsid w:val="00AB4070"/>
    <w:rsid w:val="00AB40D8"/>
    <w:rsid w:val="00AB4C65"/>
    <w:rsid w:val="00AB525A"/>
    <w:rsid w:val="00AB5320"/>
    <w:rsid w:val="00AB5782"/>
    <w:rsid w:val="00AC1DA2"/>
    <w:rsid w:val="00AC1EE4"/>
    <w:rsid w:val="00AC2A26"/>
    <w:rsid w:val="00AC4094"/>
    <w:rsid w:val="00AC46CC"/>
    <w:rsid w:val="00AC5D7D"/>
    <w:rsid w:val="00AC641E"/>
    <w:rsid w:val="00AC66CA"/>
    <w:rsid w:val="00AC789E"/>
    <w:rsid w:val="00AD08F1"/>
    <w:rsid w:val="00AD26B5"/>
    <w:rsid w:val="00AD27A0"/>
    <w:rsid w:val="00AD2962"/>
    <w:rsid w:val="00AD2EA9"/>
    <w:rsid w:val="00AD44CA"/>
    <w:rsid w:val="00AD5105"/>
    <w:rsid w:val="00AD59A0"/>
    <w:rsid w:val="00AD6E09"/>
    <w:rsid w:val="00AD7900"/>
    <w:rsid w:val="00AE02C7"/>
    <w:rsid w:val="00AE119E"/>
    <w:rsid w:val="00AE28AF"/>
    <w:rsid w:val="00AE5609"/>
    <w:rsid w:val="00AE5A17"/>
    <w:rsid w:val="00AE6B98"/>
    <w:rsid w:val="00AE79F9"/>
    <w:rsid w:val="00AE7ACD"/>
    <w:rsid w:val="00AF10C9"/>
    <w:rsid w:val="00AF18A7"/>
    <w:rsid w:val="00AF1F36"/>
    <w:rsid w:val="00AF3246"/>
    <w:rsid w:val="00AF32F9"/>
    <w:rsid w:val="00AF3A1B"/>
    <w:rsid w:val="00AF47DE"/>
    <w:rsid w:val="00AF5100"/>
    <w:rsid w:val="00AF553D"/>
    <w:rsid w:val="00B002E0"/>
    <w:rsid w:val="00B00C8B"/>
    <w:rsid w:val="00B0123A"/>
    <w:rsid w:val="00B01ED5"/>
    <w:rsid w:val="00B02041"/>
    <w:rsid w:val="00B06283"/>
    <w:rsid w:val="00B06382"/>
    <w:rsid w:val="00B07012"/>
    <w:rsid w:val="00B07477"/>
    <w:rsid w:val="00B1046D"/>
    <w:rsid w:val="00B10E32"/>
    <w:rsid w:val="00B11E0B"/>
    <w:rsid w:val="00B124AD"/>
    <w:rsid w:val="00B12655"/>
    <w:rsid w:val="00B129A8"/>
    <w:rsid w:val="00B15606"/>
    <w:rsid w:val="00B157F5"/>
    <w:rsid w:val="00B16214"/>
    <w:rsid w:val="00B17533"/>
    <w:rsid w:val="00B20517"/>
    <w:rsid w:val="00B20AAA"/>
    <w:rsid w:val="00B21DC1"/>
    <w:rsid w:val="00B2201F"/>
    <w:rsid w:val="00B2257B"/>
    <w:rsid w:val="00B225EC"/>
    <w:rsid w:val="00B2268B"/>
    <w:rsid w:val="00B23F96"/>
    <w:rsid w:val="00B25081"/>
    <w:rsid w:val="00B25637"/>
    <w:rsid w:val="00B258AD"/>
    <w:rsid w:val="00B27267"/>
    <w:rsid w:val="00B27B58"/>
    <w:rsid w:val="00B27C88"/>
    <w:rsid w:val="00B30D21"/>
    <w:rsid w:val="00B30D9D"/>
    <w:rsid w:val="00B31349"/>
    <w:rsid w:val="00B324F0"/>
    <w:rsid w:val="00B328B9"/>
    <w:rsid w:val="00B32B01"/>
    <w:rsid w:val="00B345F6"/>
    <w:rsid w:val="00B34ED5"/>
    <w:rsid w:val="00B36DC0"/>
    <w:rsid w:val="00B408C6"/>
    <w:rsid w:val="00B40C2C"/>
    <w:rsid w:val="00B42898"/>
    <w:rsid w:val="00B42AEA"/>
    <w:rsid w:val="00B42D7B"/>
    <w:rsid w:val="00B4308B"/>
    <w:rsid w:val="00B44188"/>
    <w:rsid w:val="00B441EF"/>
    <w:rsid w:val="00B44356"/>
    <w:rsid w:val="00B45D6F"/>
    <w:rsid w:val="00B46A0B"/>
    <w:rsid w:val="00B46A33"/>
    <w:rsid w:val="00B46DD2"/>
    <w:rsid w:val="00B47887"/>
    <w:rsid w:val="00B47AB2"/>
    <w:rsid w:val="00B505AC"/>
    <w:rsid w:val="00B50EBD"/>
    <w:rsid w:val="00B51267"/>
    <w:rsid w:val="00B517FB"/>
    <w:rsid w:val="00B51BCA"/>
    <w:rsid w:val="00B51E07"/>
    <w:rsid w:val="00B52831"/>
    <w:rsid w:val="00B53F03"/>
    <w:rsid w:val="00B54129"/>
    <w:rsid w:val="00B54643"/>
    <w:rsid w:val="00B553A9"/>
    <w:rsid w:val="00B55565"/>
    <w:rsid w:val="00B568AF"/>
    <w:rsid w:val="00B5786D"/>
    <w:rsid w:val="00B610B9"/>
    <w:rsid w:val="00B61D54"/>
    <w:rsid w:val="00B621E7"/>
    <w:rsid w:val="00B6352E"/>
    <w:rsid w:val="00B63533"/>
    <w:rsid w:val="00B63B61"/>
    <w:rsid w:val="00B6488C"/>
    <w:rsid w:val="00B65B04"/>
    <w:rsid w:val="00B6632C"/>
    <w:rsid w:val="00B66435"/>
    <w:rsid w:val="00B678F6"/>
    <w:rsid w:val="00B728D0"/>
    <w:rsid w:val="00B72997"/>
    <w:rsid w:val="00B74058"/>
    <w:rsid w:val="00B77817"/>
    <w:rsid w:val="00B80656"/>
    <w:rsid w:val="00B81C4A"/>
    <w:rsid w:val="00B8252C"/>
    <w:rsid w:val="00B83747"/>
    <w:rsid w:val="00B839D6"/>
    <w:rsid w:val="00B84C84"/>
    <w:rsid w:val="00B84D51"/>
    <w:rsid w:val="00B85B5E"/>
    <w:rsid w:val="00B87594"/>
    <w:rsid w:val="00B91A20"/>
    <w:rsid w:val="00B920D5"/>
    <w:rsid w:val="00B94359"/>
    <w:rsid w:val="00B96A6E"/>
    <w:rsid w:val="00BA08DF"/>
    <w:rsid w:val="00BA0E8D"/>
    <w:rsid w:val="00BA5782"/>
    <w:rsid w:val="00BA5809"/>
    <w:rsid w:val="00BA7179"/>
    <w:rsid w:val="00BA7A58"/>
    <w:rsid w:val="00BB0B38"/>
    <w:rsid w:val="00BB457C"/>
    <w:rsid w:val="00BB5618"/>
    <w:rsid w:val="00BB598F"/>
    <w:rsid w:val="00BB63F1"/>
    <w:rsid w:val="00BB6688"/>
    <w:rsid w:val="00BB7C1A"/>
    <w:rsid w:val="00BC0F1F"/>
    <w:rsid w:val="00BC13B1"/>
    <w:rsid w:val="00BC207A"/>
    <w:rsid w:val="00BC3F06"/>
    <w:rsid w:val="00BC3F7A"/>
    <w:rsid w:val="00BC5A33"/>
    <w:rsid w:val="00BC6050"/>
    <w:rsid w:val="00BC6A33"/>
    <w:rsid w:val="00BC6EA5"/>
    <w:rsid w:val="00BC7115"/>
    <w:rsid w:val="00BD00DB"/>
    <w:rsid w:val="00BD0136"/>
    <w:rsid w:val="00BD0663"/>
    <w:rsid w:val="00BD078E"/>
    <w:rsid w:val="00BD0826"/>
    <w:rsid w:val="00BD0E6A"/>
    <w:rsid w:val="00BD1270"/>
    <w:rsid w:val="00BD30D2"/>
    <w:rsid w:val="00BD311E"/>
    <w:rsid w:val="00BD3875"/>
    <w:rsid w:val="00BD42DD"/>
    <w:rsid w:val="00BD4411"/>
    <w:rsid w:val="00BD466F"/>
    <w:rsid w:val="00BD5B56"/>
    <w:rsid w:val="00BD63CA"/>
    <w:rsid w:val="00BD6D0B"/>
    <w:rsid w:val="00BD6E36"/>
    <w:rsid w:val="00BD72AF"/>
    <w:rsid w:val="00BD7BA2"/>
    <w:rsid w:val="00BD7C57"/>
    <w:rsid w:val="00BE081A"/>
    <w:rsid w:val="00BE1C12"/>
    <w:rsid w:val="00BE4933"/>
    <w:rsid w:val="00BE5542"/>
    <w:rsid w:val="00BE6A1E"/>
    <w:rsid w:val="00BF0593"/>
    <w:rsid w:val="00BF17BB"/>
    <w:rsid w:val="00BF258F"/>
    <w:rsid w:val="00BF3038"/>
    <w:rsid w:val="00BF3C1F"/>
    <w:rsid w:val="00BF439B"/>
    <w:rsid w:val="00BF48CE"/>
    <w:rsid w:val="00BF4A9B"/>
    <w:rsid w:val="00BF563E"/>
    <w:rsid w:val="00BF5FF4"/>
    <w:rsid w:val="00C0072D"/>
    <w:rsid w:val="00C00E4B"/>
    <w:rsid w:val="00C01682"/>
    <w:rsid w:val="00C03579"/>
    <w:rsid w:val="00C03AFC"/>
    <w:rsid w:val="00C03C15"/>
    <w:rsid w:val="00C0441D"/>
    <w:rsid w:val="00C06E31"/>
    <w:rsid w:val="00C07216"/>
    <w:rsid w:val="00C10356"/>
    <w:rsid w:val="00C1278C"/>
    <w:rsid w:val="00C12A4D"/>
    <w:rsid w:val="00C13107"/>
    <w:rsid w:val="00C13435"/>
    <w:rsid w:val="00C1352C"/>
    <w:rsid w:val="00C13B94"/>
    <w:rsid w:val="00C1562F"/>
    <w:rsid w:val="00C159EA"/>
    <w:rsid w:val="00C15AA2"/>
    <w:rsid w:val="00C15C2B"/>
    <w:rsid w:val="00C1612F"/>
    <w:rsid w:val="00C200E8"/>
    <w:rsid w:val="00C228F2"/>
    <w:rsid w:val="00C22EAB"/>
    <w:rsid w:val="00C23431"/>
    <w:rsid w:val="00C241D5"/>
    <w:rsid w:val="00C246ED"/>
    <w:rsid w:val="00C2521C"/>
    <w:rsid w:val="00C254EA"/>
    <w:rsid w:val="00C25782"/>
    <w:rsid w:val="00C25E57"/>
    <w:rsid w:val="00C26147"/>
    <w:rsid w:val="00C277CE"/>
    <w:rsid w:val="00C30837"/>
    <w:rsid w:val="00C3104A"/>
    <w:rsid w:val="00C32D61"/>
    <w:rsid w:val="00C32F2D"/>
    <w:rsid w:val="00C33E0C"/>
    <w:rsid w:val="00C34624"/>
    <w:rsid w:val="00C34915"/>
    <w:rsid w:val="00C34E59"/>
    <w:rsid w:val="00C35AE4"/>
    <w:rsid w:val="00C36E64"/>
    <w:rsid w:val="00C377E6"/>
    <w:rsid w:val="00C40EAD"/>
    <w:rsid w:val="00C4356C"/>
    <w:rsid w:val="00C43EB1"/>
    <w:rsid w:val="00C445B1"/>
    <w:rsid w:val="00C470C5"/>
    <w:rsid w:val="00C5050B"/>
    <w:rsid w:val="00C50A37"/>
    <w:rsid w:val="00C50DE7"/>
    <w:rsid w:val="00C51052"/>
    <w:rsid w:val="00C51336"/>
    <w:rsid w:val="00C51A94"/>
    <w:rsid w:val="00C51D03"/>
    <w:rsid w:val="00C55075"/>
    <w:rsid w:val="00C56B84"/>
    <w:rsid w:val="00C57C6B"/>
    <w:rsid w:val="00C61687"/>
    <w:rsid w:val="00C61A9E"/>
    <w:rsid w:val="00C625D9"/>
    <w:rsid w:val="00C62B84"/>
    <w:rsid w:val="00C62CD9"/>
    <w:rsid w:val="00C633EB"/>
    <w:rsid w:val="00C63A98"/>
    <w:rsid w:val="00C63F74"/>
    <w:rsid w:val="00C64F4E"/>
    <w:rsid w:val="00C657FA"/>
    <w:rsid w:val="00C66100"/>
    <w:rsid w:val="00C66612"/>
    <w:rsid w:val="00C666BA"/>
    <w:rsid w:val="00C67893"/>
    <w:rsid w:val="00C67CFD"/>
    <w:rsid w:val="00C67D2C"/>
    <w:rsid w:val="00C7081E"/>
    <w:rsid w:val="00C7151F"/>
    <w:rsid w:val="00C724E7"/>
    <w:rsid w:val="00C725E2"/>
    <w:rsid w:val="00C72A02"/>
    <w:rsid w:val="00C73B22"/>
    <w:rsid w:val="00C73EE8"/>
    <w:rsid w:val="00C74546"/>
    <w:rsid w:val="00C75E99"/>
    <w:rsid w:val="00C76739"/>
    <w:rsid w:val="00C80848"/>
    <w:rsid w:val="00C82405"/>
    <w:rsid w:val="00C82767"/>
    <w:rsid w:val="00C82FBE"/>
    <w:rsid w:val="00C84E8A"/>
    <w:rsid w:val="00C84EB4"/>
    <w:rsid w:val="00C862E8"/>
    <w:rsid w:val="00C8744F"/>
    <w:rsid w:val="00C905B1"/>
    <w:rsid w:val="00C93A28"/>
    <w:rsid w:val="00C941D3"/>
    <w:rsid w:val="00C9439E"/>
    <w:rsid w:val="00C94B95"/>
    <w:rsid w:val="00C960CF"/>
    <w:rsid w:val="00C97572"/>
    <w:rsid w:val="00C97FDE"/>
    <w:rsid w:val="00CA0411"/>
    <w:rsid w:val="00CA07F6"/>
    <w:rsid w:val="00CA0C86"/>
    <w:rsid w:val="00CA23E5"/>
    <w:rsid w:val="00CA308E"/>
    <w:rsid w:val="00CA360F"/>
    <w:rsid w:val="00CA7115"/>
    <w:rsid w:val="00CA7A43"/>
    <w:rsid w:val="00CA7F61"/>
    <w:rsid w:val="00CB0E5D"/>
    <w:rsid w:val="00CB3A40"/>
    <w:rsid w:val="00CB507D"/>
    <w:rsid w:val="00CB52E7"/>
    <w:rsid w:val="00CB5B70"/>
    <w:rsid w:val="00CB5E30"/>
    <w:rsid w:val="00CB600A"/>
    <w:rsid w:val="00CB7497"/>
    <w:rsid w:val="00CC0096"/>
    <w:rsid w:val="00CC11D6"/>
    <w:rsid w:val="00CC1210"/>
    <w:rsid w:val="00CC1B99"/>
    <w:rsid w:val="00CC6032"/>
    <w:rsid w:val="00CC608F"/>
    <w:rsid w:val="00CC723E"/>
    <w:rsid w:val="00CC79E8"/>
    <w:rsid w:val="00CD0607"/>
    <w:rsid w:val="00CD11C2"/>
    <w:rsid w:val="00CD253B"/>
    <w:rsid w:val="00CD2A15"/>
    <w:rsid w:val="00CD439B"/>
    <w:rsid w:val="00CD54C7"/>
    <w:rsid w:val="00CD58C6"/>
    <w:rsid w:val="00CD65FF"/>
    <w:rsid w:val="00CD6BCC"/>
    <w:rsid w:val="00CE00A1"/>
    <w:rsid w:val="00CE0752"/>
    <w:rsid w:val="00CE079A"/>
    <w:rsid w:val="00CE2D8B"/>
    <w:rsid w:val="00CE3385"/>
    <w:rsid w:val="00CE3F4B"/>
    <w:rsid w:val="00CE4D1C"/>
    <w:rsid w:val="00CE536F"/>
    <w:rsid w:val="00CE53EE"/>
    <w:rsid w:val="00CE6F5F"/>
    <w:rsid w:val="00CE79A4"/>
    <w:rsid w:val="00CE7ABF"/>
    <w:rsid w:val="00CF0593"/>
    <w:rsid w:val="00CF0693"/>
    <w:rsid w:val="00CF109D"/>
    <w:rsid w:val="00CF24DD"/>
    <w:rsid w:val="00CF2595"/>
    <w:rsid w:val="00CF25C5"/>
    <w:rsid w:val="00CF5225"/>
    <w:rsid w:val="00CF747C"/>
    <w:rsid w:val="00D01169"/>
    <w:rsid w:val="00D027A1"/>
    <w:rsid w:val="00D02CD3"/>
    <w:rsid w:val="00D02D6F"/>
    <w:rsid w:val="00D02DE2"/>
    <w:rsid w:val="00D0316E"/>
    <w:rsid w:val="00D04E32"/>
    <w:rsid w:val="00D06ABA"/>
    <w:rsid w:val="00D06B80"/>
    <w:rsid w:val="00D07A8A"/>
    <w:rsid w:val="00D07C64"/>
    <w:rsid w:val="00D10987"/>
    <w:rsid w:val="00D10EC5"/>
    <w:rsid w:val="00D13957"/>
    <w:rsid w:val="00D13F8E"/>
    <w:rsid w:val="00D145D4"/>
    <w:rsid w:val="00D154D1"/>
    <w:rsid w:val="00D16017"/>
    <w:rsid w:val="00D16633"/>
    <w:rsid w:val="00D177F2"/>
    <w:rsid w:val="00D17ECC"/>
    <w:rsid w:val="00D20935"/>
    <w:rsid w:val="00D20B4D"/>
    <w:rsid w:val="00D20B5D"/>
    <w:rsid w:val="00D211EA"/>
    <w:rsid w:val="00D228DC"/>
    <w:rsid w:val="00D22F26"/>
    <w:rsid w:val="00D237DA"/>
    <w:rsid w:val="00D23FE4"/>
    <w:rsid w:val="00D25945"/>
    <w:rsid w:val="00D265EB"/>
    <w:rsid w:val="00D30101"/>
    <w:rsid w:val="00D311B0"/>
    <w:rsid w:val="00D33B75"/>
    <w:rsid w:val="00D34E6D"/>
    <w:rsid w:val="00D37F49"/>
    <w:rsid w:val="00D40F97"/>
    <w:rsid w:val="00D410B8"/>
    <w:rsid w:val="00D4187B"/>
    <w:rsid w:val="00D41A0C"/>
    <w:rsid w:val="00D41E0B"/>
    <w:rsid w:val="00D42E75"/>
    <w:rsid w:val="00D430A1"/>
    <w:rsid w:val="00D43209"/>
    <w:rsid w:val="00D43F57"/>
    <w:rsid w:val="00D46D3B"/>
    <w:rsid w:val="00D47B1F"/>
    <w:rsid w:val="00D47D53"/>
    <w:rsid w:val="00D52E62"/>
    <w:rsid w:val="00D539A4"/>
    <w:rsid w:val="00D53B1B"/>
    <w:rsid w:val="00D53E06"/>
    <w:rsid w:val="00D549E3"/>
    <w:rsid w:val="00D56511"/>
    <w:rsid w:val="00D56776"/>
    <w:rsid w:val="00D567F3"/>
    <w:rsid w:val="00D56A74"/>
    <w:rsid w:val="00D57F56"/>
    <w:rsid w:val="00D601D3"/>
    <w:rsid w:val="00D6071A"/>
    <w:rsid w:val="00D6084B"/>
    <w:rsid w:val="00D626AE"/>
    <w:rsid w:val="00D649E9"/>
    <w:rsid w:val="00D64C7E"/>
    <w:rsid w:val="00D64CDC"/>
    <w:rsid w:val="00D65278"/>
    <w:rsid w:val="00D6557F"/>
    <w:rsid w:val="00D663AD"/>
    <w:rsid w:val="00D67764"/>
    <w:rsid w:val="00D724EC"/>
    <w:rsid w:val="00D7274B"/>
    <w:rsid w:val="00D72B76"/>
    <w:rsid w:val="00D736AD"/>
    <w:rsid w:val="00D740BE"/>
    <w:rsid w:val="00D740BF"/>
    <w:rsid w:val="00D74145"/>
    <w:rsid w:val="00D74512"/>
    <w:rsid w:val="00D75A68"/>
    <w:rsid w:val="00D761FE"/>
    <w:rsid w:val="00D76EF2"/>
    <w:rsid w:val="00D77F45"/>
    <w:rsid w:val="00D834FD"/>
    <w:rsid w:val="00D85FDE"/>
    <w:rsid w:val="00D86F1E"/>
    <w:rsid w:val="00D87FDB"/>
    <w:rsid w:val="00D92B69"/>
    <w:rsid w:val="00D92CC6"/>
    <w:rsid w:val="00D9366A"/>
    <w:rsid w:val="00D93A43"/>
    <w:rsid w:val="00D964DB"/>
    <w:rsid w:val="00D974A4"/>
    <w:rsid w:val="00D97E96"/>
    <w:rsid w:val="00DA1334"/>
    <w:rsid w:val="00DA23B3"/>
    <w:rsid w:val="00DA29F2"/>
    <w:rsid w:val="00DA2F38"/>
    <w:rsid w:val="00DA3667"/>
    <w:rsid w:val="00DA4F4F"/>
    <w:rsid w:val="00DA54D1"/>
    <w:rsid w:val="00DA58FC"/>
    <w:rsid w:val="00DA5DAE"/>
    <w:rsid w:val="00DA5F81"/>
    <w:rsid w:val="00DA6CDA"/>
    <w:rsid w:val="00DA759F"/>
    <w:rsid w:val="00DA770F"/>
    <w:rsid w:val="00DA7B9A"/>
    <w:rsid w:val="00DB0AA8"/>
    <w:rsid w:val="00DB1F03"/>
    <w:rsid w:val="00DB2454"/>
    <w:rsid w:val="00DB30FF"/>
    <w:rsid w:val="00DB31C6"/>
    <w:rsid w:val="00DB320D"/>
    <w:rsid w:val="00DB3D69"/>
    <w:rsid w:val="00DB4361"/>
    <w:rsid w:val="00DB43DE"/>
    <w:rsid w:val="00DB4D2E"/>
    <w:rsid w:val="00DB53A3"/>
    <w:rsid w:val="00DB5B81"/>
    <w:rsid w:val="00DB60E5"/>
    <w:rsid w:val="00DB7DF7"/>
    <w:rsid w:val="00DC2C5D"/>
    <w:rsid w:val="00DC2FD2"/>
    <w:rsid w:val="00DC35EB"/>
    <w:rsid w:val="00DC3638"/>
    <w:rsid w:val="00DC41AC"/>
    <w:rsid w:val="00DC42BE"/>
    <w:rsid w:val="00DC75D9"/>
    <w:rsid w:val="00DD2000"/>
    <w:rsid w:val="00DD2647"/>
    <w:rsid w:val="00DD3198"/>
    <w:rsid w:val="00DD3D35"/>
    <w:rsid w:val="00DD3DD9"/>
    <w:rsid w:val="00DD5396"/>
    <w:rsid w:val="00DD549A"/>
    <w:rsid w:val="00DD560E"/>
    <w:rsid w:val="00DD6BAB"/>
    <w:rsid w:val="00DD78A0"/>
    <w:rsid w:val="00DE0014"/>
    <w:rsid w:val="00DE0B8D"/>
    <w:rsid w:val="00DE2972"/>
    <w:rsid w:val="00DE3ECD"/>
    <w:rsid w:val="00DE4044"/>
    <w:rsid w:val="00DE51E2"/>
    <w:rsid w:val="00DE66F1"/>
    <w:rsid w:val="00DE6CCC"/>
    <w:rsid w:val="00DE6E05"/>
    <w:rsid w:val="00DE7637"/>
    <w:rsid w:val="00DF07E4"/>
    <w:rsid w:val="00DF0BB2"/>
    <w:rsid w:val="00DF197D"/>
    <w:rsid w:val="00DF2A8C"/>
    <w:rsid w:val="00DF565D"/>
    <w:rsid w:val="00DF750E"/>
    <w:rsid w:val="00DF765D"/>
    <w:rsid w:val="00E00911"/>
    <w:rsid w:val="00E02CB6"/>
    <w:rsid w:val="00E03371"/>
    <w:rsid w:val="00E03BC6"/>
    <w:rsid w:val="00E03F2E"/>
    <w:rsid w:val="00E04191"/>
    <w:rsid w:val="00E050AA"/>
    <w:rsid w:val="00E05380"/>
    <w:rsid w:val="00E064A0"/>
    <w:rsid w:val="00E06540"/>
    <w:rsid w:val="00E07D47"/>
    <w:rsid w:val="00E101A6"/>
    <w:rsid w:val="00E105CE"/>
    <w:rsid w:val="00E11C5E"/>
    <w:rsid w:val="00E1207D"/>
    <w:rsid w:val="00E12A78"/>
    <w:rsid w:val="00E12D0D"/>
    <w:rsid w:val="00E1591F"/>
    <w:rsid w:val="00E16348"/>
    <w:rsid w:val="00E164E8"/>
    <w:rsid w:val="00E206E6"/>
    <w:rsid w:val="00E208F9"/>
    <w:rsid w:val="00E20930"/>
    <w:rsid w:val="00E21946"/>
    <w:rsid w:val="00E229DF"/>
    <w:rsid w:val="00E22CF0"/>
    <w:rsid w:val="00E22F4E"/>
    <w:rsid w:val="00E23468"/>
    <w:rsid w:val="00E242E9"/>
    <w:rsid w:val="00E249A9"/>
    <w:rsid w:val="00E24A0F"/>
    <w:rsid w:val="00E24D6E"/>
    <w:rsid w:val="00E251BD"/>
    <w:rsid w:val="00E266B6"/>
    <w:rsid w:val="00E26B9E"/>
    <w:rsid w:val="00E27236"/>
    <w:rsid w:val="00E27853"/>
    <w:rsid w:val="00E30003"/>
    <w:rsid w:val="00E300C7"/>
    <w:rsid w:val="00E30E16"/>
    <w:rsid w:val="00E31898"/>
    <w:rsid w:val="00E322A4"/>
    <w:rsid w:val="00E32CBC"/>
    <w:rsid w:val="00E341CF"/>
    <w:rsid w:val="00E34B3F"/>
    <w:rsid w:val="00E365E7"/>
    <w:rsid w:val="00E37F18"/>
    <w:rsid w:val="00E4004D"/>
    <w:rsid w:val="00E40979"/>
    <w:rsid w:val="00E435F3"/>
    <w:rsid w:val="00E438FE"/>
    <w:rsid w:val="00E44505"/>
    <w:rsid w:val="00E447C0"/>
    <w:rsid w:val="00E45309"/>
    <w:rsid w:val="00E4554D"/>
    <w:rsid w:val="00E51443"/>
    <w:rsid w:val="00E5215A"/>
    <w:rsid w:val="00E543A7"/>
    <w:rsid w:val="00E54599"/>
    <w:rsid w:val="00E54970"/>
    <w:rsid w:val="00E54D5B"/>
    <w:rsid w:val="00E56E82"/>
    <w:rsid w:val="00E57B35"/>
    <w:rsid w:val="00E6047D"/>
    <w:rsid w:val="00E6075A"/>
    <w:rsid w:val="00E60A71"/>
    <w:rsid w:val="00E60B8F"/>
    <w:rsid w:val="00E61878"/>
    <w:rsid w:val="00E63078"/>
    <w:rsid w:val="00E637BF"/>
    <w:rsid w:val="00E63F41"/>
    <w:rsid w:val="00E64FBA"/>
    <w:rsid w:val="00E6525B"/>
    <w:rsid w:val="00E65434"/>
    <w:rsid w:val="00E65721"/>
    <w:rsid w:val="00E676EC"/>
    <w:rsid w:val="00E67FDC"/>
    <w:rsid w:val="00E7196F"/>
    <w:rsid w:val="00E71BEC"/>
    <w:rsid w:val="00E71DA3"/>
    <w:rsid w:val="00E721D4"/>
    <w:rsid w:val="00E74136"/>
    <w:rsid w:val="00E7530D"/>
    <w:rsid w:val="00E754C5"/>
    <w:rsid w:val="00E75511"/>
    <w:rsid w:val="00E75700"/>
    <w:rsid w:val="00E77C2E"/>
    <w:rsid w:val="00E80610"/>
    <w:rsid w:val="00E81547"/>
    <w:rsid w:val="00E81CFB"/>
    <w:rsid w:val="00E848C6"/>
    <w:rsid w:val="00E849FA"/>
    <w:rsid w:val="00E85FE6"/>
    <w:rsid w:val="00E865BF"/>
    <w:rsid w:val="00E86BE2"/>
    <w:rsid w:val="00E86E1C"/>
    <w:rsid w:val="00E87243"/>
    <w:rsid w:val="00E87D49"/>
    <w:rsid w:val="00E92AF4"/>
    <w:rsid w:val="00E92E69"/>
    <w:rsid w:val="00E92F4F"/>
    <w:rsid w:val="00E92F58"/>
    <w:rsid w:val="00E94282"/>
    <w:rsid w:val="00E96C97"/>
    <w:rsid w:val="00E96EBE"/>
    <w:rsid w:val="00E97246"/>
    <w:rsid w:val="00E973EC"/>
    <w:rsid w:val="00EA1965"/>
    <w:rsid w:val="00EA2085"/>
    <w:rsid w:val="00EA38A9"/>
    <w:rsid w:val="00EA4A1A"/>
    <w:rsid w:val="00EA6555"/>
    <w:rsid w:val="00EA66D6"/>
    <w:rsid w:val="00EA6C8F"/>
    <w:rsid w:val="00EA701E"/>
    <w:rsid w:val="00EA735E"/>
    <w:rsid w:val="00EA7554"/>
    <w:rsid w:val="00EB058B"/>
    <w:rsid w:val="00EB058D"/>
    <w:rsid w:val="00EB0AB2"/>
    <w:rsid w:val="00EB0D15"/>
    <w:rsid w:val="00EB19E2"/>
    <w:rsid w:val="00EB2257"/>
    <w:rsid w:val="00EB2EFA"/>
    <w:rsid w:val="00EB4599"/>
    <w:rsid w:val="00EB590D"/>
    <w:rsid w:val="00EB69E7"/>
    <w:rsid w:val="00EB740A"/>
    <w:rsid w:val="00EC0349"/>
    <w:rsid w:val="00EC1590"/>
    <w:rsid w:val="00EC1631"/>
    <w:rsid w:val="00EC1DF5"/>
    <w:rsid w:val="00EC2883"/>
    <w:rsid w:val="00EC33BD"/>
    <w:rsid w:val="00EC3871"/>
    <w:rsid w:val="00EC3A25"/>
    <w:rsid w:val="00EC447F"/>
    <w:rsid w:val="00EC5F90"/>
    <w:rsid w:val="00EC6661"/>
    <w:rsid w:val="00EC67F9"/>
    <w:rsid w:val="00EC7B35"/>
    <w:rsid w:val="00EC7D7C"/>
    <w:rsid w:val="00ED05BB"/>
    <w:rsid w:val="00ED06A1"/>
    <w:rsid w:val="00ED0C9A"/>
    <w:rsid w:val="00ED2831"/>
    <w:rsid w:val="00ED3DCB"/>
    <w:rsid w:val="00ED473B"/>
    <w:rsid w:val="00ED4B24"/>
    <w:rsid w:val="00ED5EBA"/>
    <w:rsid w:val="00ED614A"/>
    <w:rsid w:val="00ED619D"/>
    <w:rsid w:val="00ED765D"/>
    <w:rsid w:val="00ED7987"/>
    <w:rsid w:val="00ED7DE2"/>
    <w:rsid w:val="00EE10F6"/>
    <w:rsid w:val="00EE1D56"/>
    <w:rsid w:val="00EE31B4"/>
    <w:rsid w:val="00EE321A"/>
    <w:rsid w:val="00EE41AE"/>
    <w:rsid w:val="00EE4381"/>
    <w:rsid w:val="00EE4A54"/>
    <w:rsid w:val="00EE4F42"/>
    <w:rsid w:val="00EE6835"/>
    <w:rsid w:val="00EE6A8A"/>
    <w:rsid w:val="00EE6FD0"/>
    <w:rsid w:val="00EF0A2E"/>
    <w:rsid w:val="00EF26F2"/>
    <w:rsid w:val="00EF5907"/>
    <w:rsid w:val="00EF6E76"/>
    <w:rsid w:val="00EF77A6"/>
    <w:rsid w:val="00EF7AA7"/>
    <w:rsid w:val="00F00B40"/>
    <w:rsid w:val="00F022A7"/>
    <w:rsid w:val="00F03183"/>
    <w:rsid w:val="00F03593"/>
    <w:rsid w:val="00F03A06"/>
    <w:rsid w:val="00F04831"/>
    <w:rsid w:val="00F05CE6"/>
    <w:rsid w:val="00F06D5A"/>
    <w:rsid w:val="00F0758E"/>
    <w:rsid w:val="00F10431"/>
    <w:rsid w:val="00F1143F"/>
    <w:rsid w:val="00F11E7A"/>
    <w:rsid w:val="00F130BF"/>
    <w:rsid w:val="00F14E68"/>
    <w:rsid w:val="00F15170"/>
    <w:rsid w:val="00F15481"/>
    <w:rsid w:val="00F15994"/>
    <w:rsid w:val="00F16E22"/>
    <w:rsid w:val="00F17B15"/>
    <w:rsid w:val="00F20C38"/>
    <w:rsid w:val="00F20E96"/>
    <w:rsid w:val="00F223A8"/>
    <w:rsid w:val="00F22793"/>
    <w:rsid w:val="00F22C44"/>
    <w:rsid w:val="00F22DDF"/>
    <w:rsid w:val="00F24970"/>
    <w:rsid w:val="00F25E72"/>
    <w:rsid w:val="00F26048"/>
    <w:rsid w:val="00F26143"/>
    <w:rsid w:val="00F26F8F"/>
    <w:rsid w:val="00F270BF"/>
    <w:rsid w:val="00F307D5"/>
    <w:rsid w:val="00F33534"/>
    <w:rsid w:val="00F33899"/>
    <w:rsid w:val="00F33B10"/>
    <w:rsid w:val="00F349BC"/>
    <w:rsid w:val="00F34A03"/>
    <w:rsid w:val="00F358B1"/>
    <w:rsid w:val="00F3599C"/>
    <w:rsid w:val="00F36D04"/>
    <w:rsid w:val="00F37AC9"/>
    <w:rsid w:val="00F4067B"/>
    <w:rsid w:val="00F415C1"/>
    <w:rsid w:val="00F421F0"/>
    <w:rsid w:val="00F42A0E"/>
    <w:rsid w:val="00F43476"/>
    <w:rsid w:val="00F435EB"/>
    <w:rsid w:val="00F44199"/>
    <w:rsid w:val="00F45DD1"/>
    <w:rsid w:val="00F46064"/>
    <w:rsid w:val="00F46DAB"/>
    <w:rsid w:val="00F5081F"/>
    <w:rsid w:val="00F5196C"/>
    <w:rsid w:val="00F5207A"/>
    <w:rsid w:val="00F54973"/>
    <w:rsid w:val="00F55CE8"/>
    <w:rsid w:val="00F56FF4"/>
    <w:rsid w:val="00F603FD"/>
    <w:rsid w:val="00F60421"/>
    <w:rsid w:val="00F61DAC"/>
    <w:rsid w:val="00F6331A"/>
    <w:rsid w:val="00F640DD"/>
    <w:rsid w:val="00F64885"/>
    <w:rsid w:val="00F64993"/>
    <w:rsid w:val="00F671E6"/>
    <w:rsid w:val="00F70D94"/>
    <w:rsid w:val="00F70F1D"/>
    <w:rsid w:val="00F71825"/>
    <w:rsid w:val="00F71B90"/>
    <w:rsid w:val="00F72581"/>
    <w:rsid w:val="00F72997"/>
    <w:rsid w:val="00F73AD9"/>
    <w:rsid w:val="00F73B2E"/>
    <w:rsid w:val="00F73FA1"/>
    <w:rsid w:val="00F748DB"/>
    <w:rsid w:val="00F75873"/>
    <w:rsid w:val="00F75C12"/>
    <w:rsid w:val="00F773EA"/>
    <w:rsid w:val="00F7744D"/>
    <w:rsid w:val="00F80CD5"/>
    <w:rsid w:val="00F81C44"/>
    <w:rsid w:val="00F81F55"/>
    <w:rsid w:val="00F82A1B"/>
    <w:rsid w:val="00F84894"/>
    <w:rsid w:val="00F84A13"/>
    <w:rsid w:val="00F84BE1"/>
    <w:rsid w:val="00F85364"/>
    <w:rsid w:val="00F85B41"/>
    <w:rsid w:val="00F85D5C"/>
    <w:rsid w:val="00F863B7"/>
    <w:rsid w:val="00F92893"/>
    <w:rsid w:val="00F93E96"/>
    <w:rsid w:val="00F941B9"/>
    <w:rsid w:val="00F95507"/>
    <w:rsid w:val="00F9608C"/>
    <w:rsid w:val="00F9719F"/>
    <w:rsid w:val="00F97927"/>
    <w:rsid w:val="00FA0C22"/>
    <w:rsid w:val="00FA200F"/>
    <w:rsid w:val="00FA23D6"/>
    <w:rsid w:val="00FA32C3"/>
    <w:rsid w:val="00FA45C8"/>
    <w:rsid w:val="00FA5021"/>
    <w:rsid w:val="00FA59D5"/>
    <w:rsid w:val="00FA5D43"/>
    <w:rsid w:val="00FA62CF"/>
    <w:rsid w:val="00FA63E5"/>
    <w:rsid w:val="00FA77B9"/>
    <w:rsid w:val="00FB14F9"/>
    <w:rsid w:val="00FB179B"/>
    <w:rsid w:val="00FB2332"/>
    <w:rsid w:val="00FB257F"/>
    <w:rsid w:val="00FB25FC"/>
    <w:rsid w:val="00FB27C0"/>
    <w:rsid w:val="00FB4BDA"/>
    <w:rsid w:val="00FB6F7C"/>
    <w:rsid w:val="00FC02D0"/>
    <w:rsid w:val="00FC0B09"/>
    <w:rsid w:val="00FC11C9"/>
    <w:rsid w:val="00FC19EE"/>
    <w:rsid w:val="00FC1DAF"/>
    <w:rsid w:val="00FC28B6"/>
    <w:rsid w:val="00FC29FB"/>
    <w:rsid w:val="00FC2E29"/>
    <w:rsid w:val="00FC52D4"/>
    <w:rsid w:val="00FD0FE5"/>
    <w:rsid w:val="00FD22DC"/>
    <w:rsid w:val="00FD23C7"/>
    <w:rsid w:val="00FD4352"/>
    <w:rsid w:val="00FD43BD"/>
    <w:rsid w:val="00FD495F"/>
    <w:rsid w:val="00FD4B02"/>
    <w:rsid w:val="00FD516F"/>
    <w:rsid w:val="00FE0072"/>
    <w:rsid w:val="00FE051C"/>
    <w:rsid w:val="00FE0C22"/>
    <w:rsid w:val="00FE2A76"/>
    <w:rsid w:val="00FE3247"/>
    <w:rsid w:val="00FE3592"/>
    <w:rsid w:val="00FE45BA"/>
    <w:rsid w:val="00FE47FF"/>
    <w:rsid w:val="00FE6391"/>
    <w:rsid w:val="00FF0291"/>
    <w:rsid w:val="00FF147A"/>
    <w:rsid w:val="00FF149E"/>
    <w:rsid w:val="00FF2369"/>
    <w:rsid w:val="00FF4019"/>
    <w:rsid w:val="00FF4D4E"/>
    <w:rsid w:val="00FF60CC"/>
    <w:rsid w:val="00FF6219"/>
    <w:rsid w:val="00FF64AE"/>
    <w:rsid w:val="00FF668C"/>
    <w:rsid w:val="00FF6B3E"/>
    <w:rsid w:val="00FF6E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E2076FD"/>
  <w15:docId w15:val="{D453C54B-319E-42EA-83CE-269C0B7AA8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nhideWhenUsed="1"/>
    <w:lsdException w:name="toc 2" w:locked="1" w:semiHidden="1" w:unhideWhenUsed="1"/>
    <w:lsdException w:name="toc 3" w:locked="1" w:semiHidden="1" w:unhideWhenUsed="1"/>
    <w:lsdException w:name="toc 4" w:locked="1" w:semiHidden="1" w:unhideWhenUsed="1"/>
    <w:lsdException w:name="toc 5" w:locked="1" w:semiHidden="1" w:unhideWhenUsed="1"/>
    <w:lsdException w:name="toc 6" w:locked="1" w:semiHidden="1" w:unhideWhenUsed="1"/>
    <w:lsdException w:name="toc 7" w:locked="1" w:semiHidden="1" w:unhideWhenUsed="1"/>
    <w:lsdException w:name="toc 8" w:locked="1" w:semiHidden="1" w:unhideWhenUsed="1"/>
    <w:lsdException w:name="toc 9" w:locked="1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locked="1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3C1F8F"/>
    <w:pPr>
      <w:spacing w:after="200"/>
    </w:pPr>
    <w:rPr>
      <w:rFonts w:ascii="Times New Roman" w:eastAsia="Times New Roman" w:hAnsi="Times New Roman"/>
      <w:b/>
      <w:sz w:val="24"/>
      <w:szCs w:val="22"/>
      <w:lang w:eastAsia="en-US"/>
    </w:rPr>
  </w:style>
  <w:style w:type="paragraph" w:styleId="Antrat1">
    <w:name w:val="heading 1"/>
    <w:basedOn w:val="prastasis"/>
    <w:next w:val="prastasis"/>
    <w:qFormat/>
    <w:locked/>
    <w:rsid w:val="009C36F5"/>
    <w:pPr>
      <w:keepNext/>
      <w:spacing w:before="240" w:after="60"/>
      <w:outlineLvl w:val="0"/>
    </w:pPr>
    <w:rPr>
      <w:rFonts w:ascii="Arial" w:hAnsi="Arial" w:cs="Arial"/>
      <w:bCs/>
      <w:kern w:val="32"/>
      <w:sz w:val="32"/>
      <w:szCs w:val="32"/>
    </w:rPr>
  </w:style>
  <w:style w:type="paragraph" w:styleId="Antrat2">
    <w:name w:val="heading 2"/>
    <w:basedOn w:val="prastasis"/>
    <w:next w:val="prastasis"/>
    <w:link w:val="Antrat2Diagrama"/>
    <w:qFormat/>
    <w:rsid w:val="00AA2E7C"/>
    <w:pPr>
      <w:keepNext/>
      <w:keepLines/>
      <w:spacing w:before="200" w:after="0"/>
      <w:outlineLvl w:val="1"/>
    </w:pPr>
    <w:rPr>
      <w:rFonts w:ascii="Cambria" w:eastAsia="Calibri" w:hAnsi="Cambria"/>
      <w:bCs/>
      <w:color w:val="4F81BD"/>
      <w:sz w:val="26"/>
      <w:szCs w:val="26"/>
    </w:rPr>
  </w:style>
  <w:style w:type="paragraph" w:styleId="Antrat3">
    <w:name w:val="heading 3"/>
    <w:basedOn w:val="prastasis"/>
    <w:next w:val="prastasis"/>
    <w:link w:val="Antrat3Diagrama"/>
    <w:qFormat/>
    <w:rsid w:val="00AA2E7C"/>
    <w:pPr>
      <w:keepNext/>
      <w:keepLines/>
      <w:spacing w:before="200" w:after="0"/>
      <w:outlineLvl w:val="2"/>
    </w:pPr>
    <w:rPr>
      <w:rFonts w:ascii="Cambria" w:eastAsia="Calibri" w:hAnsi="Cambria"/>
      <w:bCs/>
      <w:color w:val="4F81BD"/>
      <w:sz w:val="20"/>
      <w:szCs w:val="20"/>
    </w:rPr>
  </w:style>
  <w:style w:type="character" w:default="1" w:styleId="Numatytasispastraiposriftas">
    <w:name w:val="Default Paragraph Font"/>
    <w:uiPriority w:val="1"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2Diagrama">
    <w:name w:val="Antraštė 2 Diagrama"/>
    <w:link w:val="Antrat2"/>
    <w:locked/>
    <w:rsid w:val="00AA2E7C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Antrat3Diagrama">
    <w:name w:val="Antraštė 3 Diagrama"/>
    <w:link w:val="Antrat3"/>
    <w:locked/>
    <w:rsid w:val="00AA2E7C"/>
    <w:rPr>
      <w:rFonts w:ascii="Cambria" w:hAnsi="Cambria" w:cs="Times New Roman"/>
      <w:b/>
      <w:bCs/>
      <w:color w:val="4F81BD"/>
    </w:rPr>
  </w:style>
  <w:style w:type="paragraph" w:customStyle="1" w:styleId="Betarp1">
    <w:name w:val="Be tarpų1"/>
    <w:rsid w:val="00AA2E7C"/>
    <w:rPr>
      <w:rFonts w:eastAsia="Times New Roman"/>
      <w:sz w:val="22"/>
      <w:szCs w:val="22"/>
      <w:lang w:eastAsia="en-US"/>
    </w:rPr>
  </w:style>
  <w:style w:type="paragraph" w:styleId="Pavadinimas">
    <w:name w:val="Title"/>
    <w:basedOn w:val="prastasis"/>
    <w:next w:val="prastasis"/>
    <w:link w:val="PavadinimasDiagrama"/>
    <w:qFormat/>
    <w:rsid w:val="00AA2E7C"/>
    <w:pPr>
      <w:pBdr>
        <w:bottom w:val="single" w:sz="8" w:space="4" w:color="4F81BD"/>
      </w:pBdr>
      <w:spacing w:after="300"/>
      <w:contextualSpacing/>
    </w:pPr>
    <w:rPr>
      <w:rFonts w:ascii="Cambria" w:eastAsia="Calibri" w:hAnsi="Cambria"/>
      <w:b w:val="0"/>
      <w:color w:val="17365D"/>
      <w:spacing w:val="5"/>
      <w:kern w:val="28"/>
      <w:sz w:val="52"/>
      <w:szCs w:val="52"/>
    </w:rPr>
  </w:style>
  <w:style w:type="character" w:customStyle="1" w:styleId="PavadinimasDiagrama">
    <w:name w:val="Pavadinimas Diagrama"/>
    <w:link w:val="Pavadinimas"/>
    <w:locked/>
    <w:rsid w:val="00AA2E7C"/>
    <w:rPr>
      <w:rFonts w:ascii="Cambria" w:hAnsi="Cambria" w:cs="Times New Roman"/>
      <w:color w:val="17365D"/>
      <w:spacing w:val="5"/>
      <w:kern w:val="28"/>
      <w:sz w:val="52"/>
      <w:szCs w:val="52"/>
    </w:rPr>
  </w:style>
  <w:style w:type="paragraph" w:styleId="Paantrat">
    <w:name w:val="Subtitle"/>
    <w:basedOn w:val="prastasis"/>
    <w:next w:val="prastasis"/>
    <w:link w:val="PaantratDiagrama"/>
    <w:qFormat/>
    <w:rsid w:val="00AA2E7C"/>
    <w:pPr>
      <w:numPr>
        <w:ilvl w:val="1"/>
      </w:numPr>
    </w:pPr>
    <w:rPr>
      <w:rFonts w:ascii="Cambria" w:eastAsia="Calibri" w:hAnsi="Cambria"/>
      <w:b w:val="0"/>
      <w:i/>
      <w:iCs/>
      <w:color w:val="4F81BD"/>
      <w:spacing w:val="15"/>
      <w:szCs w:val="24"/>
    </w:rPr>
  </w:style>
  <w:style w:type="character" w:customStyle="1" w:styleId="PaantratDiagrama">
    <w:name w:val="Paantraštė Diagrama"/>
    <w:link w:val="Paantrat"/>
    <w:locked/>
    <w:rsid w:val="00AA2E7C"/>
    <w:rPr>
      <w:rFonts w:ascii="Cambria" w:hAnsi="Cambria" w:cs="Times New Roman"/>
      <w:i/>
      <w:iCs/>
      <w:color w:val="4F81BD"/>
      <w:spacing w:val="15"/>
      <w:sz w:val="24"/>
      <w:szCs w:val="24"/>
    </w:rPr>
  </w:style>
  <w:style w:type="character" w:customStyle="1" w:styleId="Nerykuspabraukimas1">
    <w:name w:val="Neryškus pabraukimas1"/>
    <w:rsid w:val="00AA2E7C"/>
    <w:rPr>
      <w:rFonts w:cs="Times New Roman"/>
      <w:i/>
      <w:iCs/>
      <w:color w:val="808080"/>
    </w:rPr>
  </w:style>
  <w:style w:type="character" w:styleId="Emfaz">
    <w:name w:val="Emphasis"/>
    <w:qFormat/>
    <w:rsid w:val="00AA2E7C"/>
    <w:rPr>
      <w:rFonts w:cs="Times New Roman"/>
      <w:i/>
      <w:iCs/>
    </w:rPr>
  </w:style>
  <w:style w:type="character" w:styleId="Grietas">
    <w:name w:val="Strong"/>
    <w:qFormat/>
    <w:rsid w:val="00AA2E7C"/>
    <w:rPr>
      <w:rFonts w:cs="Times New Roman"/>
      <w:b/>
      <w:bCs/>
    </w:rPr>
  </w:style>
  <w:style w:type="character" w:styleId="Hipersaitas">
    <w:name w:val="Hyperlink"/>
    <w:uiPriority w:val="99"/>
    <w:semiHidden/>
    <w:rsid w:val="00363055"/>
    <w:rPr>
      <w:rFonts w:cs="Times New Roman"/>
      <w:color w:val="0000FF"/>
      <w:u w:val="single"/>
    </w:rPr>
  </w:style>
  <w:style w:type="character" w:styleId="Perirtashipersaitas">
    <w:name w:val="FollowedHyperlink"/>
    <w:uiPriority w:val="99"/>
    <w:semiHidden/>
    <w:rsid w:val="00363055"/>
    <w:rPr>
      <w:rFonts w:cs="Times New Roman"/>
      <w:color w:val="800080"/>
      <w:u w:val="single"/>
    </w:rPr>
  </w:style>
  <w:style w:type="paragraph" w:customStyle="1" w:styleId="xl65">
    <w:name w:val="xl65"/>
    <w:basedOn w:val="prastasis"/>
    <w:rsid w:val="00363055"/>
    <w:pPr>
      <w:spacing w:before="100" w:beforeAutospacing="1" w:after="100" w:afterAutospacing="1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66">
    <w:name w:val="xl66"/>
    <w:basedOn w:val="prastasis"/>
    <w:rsid w:val="003630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67">
    <w:name w:val="xl67"/>
    <w:basedOn w:val="prastasis"/>
    <w:rsid w:val="003630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9900"/>
      <w:spacing w:before="100" w:beforeAutospacing="1" w:after="100" w:afterAutospacing="1"/>
      <w:jc w:val="right"/>
    </w:pPr>
    <w:rPr>
      <w:rFonts w:ascii="Palemonas" w:eastAsia="Calibri" w:hAnsi="Palemonas"/>
      <w:b w:val="0"/>
      <w:bCs/>
      <w:sz w:val="18"/>
      <w:szCs w:val="18"/>
      <w:lang w:eastAsia="lt-LT"/>
    </w:rPr>
  </w:style>
  <w:style w:type="paragraph" w:customStyle="1" w:styleId="xl68">
    <w:name w:val="xl68"/>
    <w:basedOn w:val="prastasis"/>
    <w:rsid w:val="0036305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69">
    <w:name w:val="xl69"/>
    <w:basedOn w:val="prastasis"/>
    <w:rsid w:val="0036305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70">
    <w:name w:val="xl70"/>
    <w:basedOn w:val="prastasis"/>
    <w:rsid w:val="003630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71">
    <w:name w:val="xl71"/>
    <w:basedOn w:val="prastasis"/>
    <w:rsid w:val="003630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72">
    <w:name w:val="xl72"/>
    <w:basedOn w:val="prastasis"/>
    <w:rsid w:val="0036305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73">
    <w:name w:val="xl73"/>
    <w:basedOn w:val="prastasis"/>
    <w:rsid w:val="0036305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C99"/>
      <w:spacing w:before="100" w:beforeAutospacing="1" w:after="100" w:afterAutospacing="1"/>
      <w:textAlignment w:val="center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74">
    <w:name w:val="xl74"/>
    <w:basedOn w:val="prastasis"/>
    <w:rsid w:val="0036305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C99"/>
      <w:spacing w:before="100" w:beforeAutospacing="1" w:after="100" w:afterAutospacing="1"/>
      <w:jc w:val="center"/>
      <w:textAlignment w:val="center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75">
    <w:name w:val="xl75"/>
    <w:basedOn w:val="prastasis"/>
    <w:rsid w:val="0036305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C99"/>
      <w:spacing w:before="100" w:beforeAutospacing="1" w:after="100" w:afterAutospacing="1"/>
      <w:jc w:val="right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76">
    <w:name w:val="xl76"/>
    <w:basedOn w:val="prastasis"/>
    <w:rsid w:val="003630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77">
    <w:name w:val="xl77"/>
    <w:basedOn w:val="prastasis"/>
    <w:rsid w:val="00363055"/>
    <w:pPr>
      <w:spacing w:before="100" w:beforeAutospacing="1" w:after="100" w:afterAutospacing="1"/>
      <w:jc w:val="center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78">
    <w:name w:val="xl78"/>
    <w:basedOn w:val="prastasis"/>
    <w:rsid w:val="0036305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C99"/>
      <w:spacing w:before="100" w:beforeAutospacing="1" w:after="100" w:afterAutospacing="1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79">
    <w:name w:val="xl79"/>
    <w:basedOn w:val="prastasis"/>
    <w:rsid w:val="003630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80">
    <w:name w:val="xl80"/>
    <w:basedOn w:val="prastasis"/>
    <w:rsid w:val="0036305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81">
    <w:name w:val="xl81"/>
    <w:basedOn w:val="prastasis"/>
    <w:rsid w:val="0036305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82">
    <w:name w:val="xl82"/>
    <w:basedOn w:val="prastasis"/>
    <w:rsid w:val="003630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Palemonas" w:eastAsia="Calibri" w:hAnsi="Palemonas"/>
      <w:lang w:eastAsia="lt-LT"/>
    </w:rPr>
  </w:style>
  <w:style w:type="paragraph" w:customStyle="1" w:styleId="xl83">
    <w:name w:val="xl83"/>
    <w:basedOn w:val="prastasis"/>
    <w:rsid w:val="003630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Palemonas" w:eastAsia="Calibri" w:hAnsi="Palemonas"/>
      <w:lang w:eastAsia="lt-LT"/>
    </w:rPr>
  </w:style>
  <w:style w:type="paragraph" w:customStyle="1" w:styleId="xl84">
    <w:name w:val="xl84"/>
    <w:basedOn w:val="prastasis"/>
    <w:rsid w:val="003630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Palemonas" w:eastAsia="Calibri" w:hAnsi="Palemonas"/>
      <w:lang w:eastAsia="lt-LT"/>
    </w:rPr>
  </w:style>
  <w:style w:type="paragraph" w:customStyle="1" w:styleId="xl85">
    <w:name w:val="xl85"/>
    <w:basedOn w:val="prastasis"/>
    <w:rsid w:val="003630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Palemonas" w:eastAsia="Calibri" w:hAnsi="Palemonas"/>
      <w:lang w:eastAsia="lt-LT"/>
    </w:rPr>
  </w:style>
  <w:style w:type="paragraph" w:customStyle="1" w:styleId="xl86">
    <w:name w:val="xl86"/>
    <w:basedOn w:val="prastasis"/>
    <w:rsid w:val="003630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Palemonas" w:eastAsia="Calibri" w:hAnsi="Palemonas"/>
      <w:lang w:eastAsia="lt-LT"/>
    </w:rPr>
  </w:style>
  <w:style w:type="paragraph" w:customStyle="1" w:styleId="xl87">
    <w:name w:val="xl87"/>
    <w:basedOn w:val="prastasis"/>
    <w:rsid w:val="003630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Palemonas" w:eastAsia="Calibri" w:hAnsi="Palemonas"/>
      <w:lang w:eastAsia="lt-LT"/>
    </w:rPr>
  </w:style>
  <w:style w:type="paragraph" w:customStyle="1" w:styleId="xl88">
    <w:name w:val="xl88"/>
    <w:basedOn w:val="prastasis"/>
    <w:rsid w:val="003630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Palemonas" w:eastAsia="Calibri" w:hAnsi="Palemonas"/>
      <w:lang w:eastAsia="lt-LT"/>
    </w:rPr>
  </w:style>
  <w:style w:type="paragraph" w:customStyle="1" w:styleId="xl89">
    <w:name w:val="xl89"/>
    <w:basedOn w:val="prastasis"/>
    <w:rsid w:val="003630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Palemonas" w:eastAsia="Calibri" w:hAnsi="Palemonas"/>
      <w:lang w:eastAsia="lt-LT"/>
    </w:rPr>
  </w:style>
  <w:style w:type="paragraph" w:customStyle="1" w:styleId="xl90">
    <w:name w:val="xl90"/>
    <w:basedOn w:val="prastasis"/>
    <w:rsid w:val="003630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Palemonas" w:eastAsia="Calibri" w:hAnsi="Palemonas"/>
      <w:color w:val="000000"/>
      <w:lang w:eastAsia="lt-LT"/>
    </w:rPr>
  </w:style>
  <w:style w:type="paragraph" w:customStyle="1" w:styleId="xl91">
    <w:name w:val="xl91"/>
    <w:basedOn w:val="prastasis"/>
    <w:rsid w:val="00363055"/>
    <w:pPr>
      <w:spacing w:before="100" w:beforeAutospacing="1" w:after="100" w:afterAutospacing="1"/>
    </w:pPr>
    <w:rPr>
      <w:rFonts w:ascii="Palemonas" w:eastAsia="Calibri" w:hAnsi="Palemonas"/>
      <w:color w:val="FFFFFF"/>
      <w:sz w:val="18"/>
      <w:szCs w:val="18"/>
      <w:lang w:eastAsia="lt-LT"/>
    </w:rPr>
  </w:style>
  <w:style w:type="paragraph" w:customStyle="1" w:styleId="xl92">
    <w:name w:val="xl92"/>
    <w:basedOn w:val="prastasis"/>
    <w:rsid w:val="003630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Palemonas" w:eastAsia="Calibri" w:hAnsi="Palemonas"/>
      <w:lang w:eastAsia="lt-LT"/>
    </w:rPr>
  </w:style>
  <w:style w:type="paragraph" w:customStyle="1" w:styleId="xl93">
    <w:name w:val="xl93"/>
    <w:basedOn w:val="prastasis"/>
    <w:rsid w:val="003630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94">
    <w:name w:val="xl94"/>
    <w:basedOn w:val="prastasis"/>
    <w:rsid w:val="00363055"/>
    <w:pPr>
      <w:pBdr>
        <w:bottom w:val="single" w:sz="4" w:space="0" w:color="auto"/>
        <w:right w:val="single" w:sz="4" w:space="0" w:color="auto"/>
      </w:pBdr>
      <w:shd w:val="clear" w:color="000000" w:fill="FFCC99"/>
      <w:spacing w:before="100" w:beforeAutospacing="1" w:after="100" w:afterAutospacing="1"/>
      <w:textAlignment w:val="center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95">
    <w:name w:val="xl95"/>
    <w:basedOn w:val="prastasis"/>
    <w:rsid w:val="0036305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96">
    <w:name w:val="xl96"/>
    <w:basedOn w:val="prastasis"/>
    <w:rsid w:val="00363055"/>
    <w:pPr>
      <w:pBdr>
        <w:left w:val="single" w:sz="4" w:space="0" w:color="auto"/>
        <w:right w:val="single" w:sz="4" w:space="0" w:color="auto"/>
      </w:pBdr>
      <w:shd w:val="clear" w:color="000000" w:fill="FFCC99"/>
      <w:spacing w:before="100" w:beforeAutospacing="1" w:after="100" w:afterAutospacing="1"/>
      <w:textAlignment w:val="center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97">
    <w:name w:val="xl97"/>
    <w:basedOn w:val="prastasis"/>
    <w:rsid w:val="0036305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98">
    <w:name w:val="xl98"/>
    <w:basedOn w:val="prastasis"/>
    <w:rsid w:val="003630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9900"/>
      <w:spacing w:before="100" w:beforeAutospacing="1" w:after="100" w:afterAutospacing="1"/>
      <w:textAlignment w:val="center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99">
    <w:name w:val="xl99"/>
    <w:basedOn w:val="prastasis"/>
    <w:rsid w:val="00363055"/>
    <w:pPr>
      <w:pBdr>
        <w:top w:val="single" w:sz="4" w:space="0" w:color="auto"/>
        <w:bottom w:val="single" w:sz="4" w:space="0" w:color="auto"/>
      </w:pBdr>
      <w:shd w:val="clear" w:color="000000" w:fill="FF9900"/>
      <w:spacing w:before="100" w:beforeAutospacing="1" w:after="100" w:afterAutospacing="1"/>
      <w:jc w:val="right"/>
    </w:pPr>
    <w:rPr>
      <w:rFonts w:ascii="Palemonas" w:eastAsia="Calibri" w:hAnsi="Palemonas"/>
      <w:b w:val="0"/>
      <w:bCs/>
      <w:sz w:val="18"/>
      <w:szCs w:val="18"/>
      <w:lang w:eastAsia="lt-LT"/>
    </w:rPr>
  </w:style>
  <w:style w:type="paragraph" w:customStyle="1" w:styleId="xl100">
    <w:name w:val="xl100"/>
    <w:basedOn w:val="prastasis"/>
    <w:rsid w:val="00363055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101">
    <w:name w:val="xl101"/>
    <w:basedOn w:val="prastasis"/>
    <w:rsid w:val="0036305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102">
    <w:name w:val="xl102"/>
    <w:basedOn w:val="prastasis"/>
    <w:rsid w:val="00363055"/>
    <w:pPr>
      <w:pBdr>
        <w:left w:val="single" w:sz="4" w:space="0" w:color="auto"/>
        <w:bottom w:val="single" w:sz="4" w:space="0" w:color="auto"/>
      </w:pBdr>
      <w:shd w:val="clear" w:color="000000" w:fill="FFCC99"/>
      <w:spacing w:before="100" w:beforeAutospacing="1" w:after="100" w:afterAutospacing="1"/>
      <w:jc w:val="center"/>
      <w:textAlignment w:val="center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103">
    <w:name w:val="xl103"/>
    <w:basedOn w:val="prastasis"/>
    <w:rsid w:val="00363055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104">
    <w:name w:val="xl104"/>
    <w:basedOn w:val="prastasis"/>
    <w:rsid w:val="0036305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Palemonas" w:eastAsia="Calibri" w:hAnsi="Palemonas"/>
      <w:lang w:eastAsia="lt-LT"/>
    </w:rPr>
  </w:style>
  <w:style w:type="paragraph" w:customStyle="1" w:styleId="xl105">
    <w:name w:val="xl105"/>
    <w:basedOn w:val="prastasis"/>
    <w:rsid w:val="0036305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Palemonas" w:eastAsia="Calibri" w:hAnsi="Palemonas"/>
      <w:lang w:eastAsia="lt-LT"/>
    </w:rPr>
  </w:style>
  <w:style w:type="paragraph" w:customStyle="1" w:styleId="xl106">
    <w:name w:val="xl106"/>
    <w:basedOn w:val="prastasis"/>
    <w:rsid w:val="00363055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Palemonas" w:eastAsia="Calibri" w:hAnsi="Palemonas"/>
      <w:lang w:eastAsia="lt-LT"/>
    </w:rPr>
  </w:style>
  <w:style w:type="paragraph" w:customStyle="1" w:styleId="xl107">
    <w:name w:val="xl107"/>
    <w:basedOn w:val="prastasis"/>
    <w:rsid w:val="00363055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108">
    <w:name w:val="xl108"/>
    <w:basedOn w:val="prastasis"/>
    <w:rsid w:val="00363055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109">
    <w:name w:val="xl109"/>
    <w:basedOn w:val="prastasis"/>
    <w:rsid w:val="00363055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110">
    <w:name w:val="xl110"/>
    <w:basedOn w:val="prastasis"/>
    <w:rsid w:val="00363055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111">
    <w:name w:val="xl111"/>
    <w:basedOn w:val="prastasis"/>
    <w:rsid w:val="00363055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CC99"/>
      <w:spacing w:before="100" w:beforeAutospacing="1" w:after="100" w:afterAutospacing="1"/>
      <w:jc w:val="center"/>
      <w:textAlignment w:val="center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112">
    <w:name w:val="xl112"/>
    <w:basedOn w:val="prastasis"/>
    <w:rsid w:val="00363055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CC99"/>
      <w:spacing w:before="100" w:beforeAutospacing="1" w:after="100" w:afterAutospacing="1"/>
      <w:jc w:val="right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113">
    <w:name w:val="xl113"/>
    <w:basedOn w:val="prastasis"/>
    <w:rsid w:val="00363055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114">
    <w:name w:val="xl114"/>
    <w:basedOn w:val="prastasis"/>
    <w:rsid w:val="00363055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115">
    <w:name w:val="xl115"/>
    <w:basedOn w:val="prastasis"/>
    <w:rsid w:val="00363055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116">
    <w:name w:val="xl116"/>
    <w:basedOn w:val="prastasis"/>
    <w:rsid w:val="00363055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117">
    <w:name w:val="xl117"/>
    <w:basedOn w:val="prastasis"/>
    <w:rsid w:val="00363055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9900"/>
      <w:spacing w:before="100" w:beforeAutospacing="1" w:after="100" w:afterAutospacing="1"/>
      <w:jc w:val="right"/>
    </w:pPr>
    <w:rPr>
      <w:rFonts w:ascii="Palemonas" w:eastAsia="Calibri" w:hAnsi="Palemonas"/>
      <w:b w:val="0"/>
      <w:bCs/>
      <w:sz w:val="18"/>
      <w:szCs w:val="18"/>
      <w:lang w:eastAsia="lt-LT"/>
    </w:rPr>
  </w:style>
  <w:style w:type="paragraph" w:customStyle="1" w:styleId="xl118">
    <w:name w:val="xl118"/>
    <w:basedOn w:val="prastasis"/>
    <w:rsid w:val="00363055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9900"/>
      <w:spacing w:before="100" w:beforeAutospacing="1" w:after="100" w:afterAutospacing="1"/>
      <w:jc w:val="right"/>
    </w:pPr>
    <w:rPr>
      <w:rFonts w:ascii="Palemonas" w:eastAsia="Calibri" w:hAnsi="Palemonas"/>
      <w:b w:val="0"/>
      <w:bCs/>
      <w:sz w:val="18"/>
      <w:szCs w:val="18"/>
      <w:lang w:eastAsia="lt-LT"/>
    </w:rPr>
  </w:style>
  <w:style w:type="paragraph" w:customStyle="1" w:styleId="xl119">
    <w:name w:val="xl119"/>
    <w:basedOn w:val="prastasis"/>
    <w:rsid w:val="00363055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Palemonas" w:eastAsia="Calibri" w:hAnsi="Palemonas"/>
      <w:lang w:eastAsia="lt-LT"/>
    </w:rPr>
  </w:style>
  <w:style w:type="paragraph" w:customStyle="1" w:styleId="xl120">
    <w:name w:val="xl120"/>
    <w:basedOn w:val="prastasis"/>
    <w:rsid w:val="00363055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Palemonas" w:eastAsia="Calibri" w:hAnsi="Palemonas"/>
      <w:lang w:eastAsia="lt-LT"/>
    </w:rPr>
  </w:style>
  <w:style w:type="paragraph" w:customStyle="1" w:styleId="xl121">
    <w:name w:val="xl121"/>
    <w:basedOn w:val="prastasis"/>
    <w:rsid w:val="00363055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Palemonas" w:eastAsia="Calibri" w:hAnsi="Palemonas"/>
      <w:lang w:eastAsia="lt-LT"/>
    </w:rPr>
  </w:style>
  <w:style w:type="paragraph" w:customStyle="1" w:styleId="xl122">
    <w:name w:val="xl122"/>
    <w:basedOn w:val="prastasis"/>
    <w:rsid w:val="00363055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Palemonas" w:eastAsia="Calibri" w:hAnsi="Palemonas"/>
      <w:lang w:eastAsia="lt-LT"/>
    </w:rPr>
  </w:style>
  <w:style w:type="paragraph" w:customStyle="1" w:styleId="xl123">
    <w:name w:val="xl123"/>
    <w:basedOn w:val="prastasis"/>
    <w:rsid w:val="00363055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Palemonas" w:eastAsia="Calibri" w:hAnsi="Palemonas"/>
      <w:lang w:eastAsia="lt-LT"/>
    </w:rPr>
  </w:style>
  <w:style w:type="paragraph" w:customStyle="1" w:styleId="xl124">
    <w:name w:val="xl124"/>
    <w:basedOn w:val="prastasis"/>
    <w:rsid w:val="00363055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Palemonas" w:eastAsia="Calibri" w:hAnsi="Palemonas"/>
      <w:lang w:eastAsia="lt-LT"/>
    </w:rPr>
  </w:style>
  <w:style w:type="paragraph" w:customStyle="1" w:styleId="xl125">
    <w:name w:val="xl125"/>
    <w:basedOn w:val="prastasis"/>
    <w:rsid w:val="00363055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Palemonas" w:eastAsia="Calibri" w:hAnsi="Palemonas"/>
      <w:lang w:eastAsia="lt-LT"/>
    </w:rPr>
  </w:style>
  <w:style w:type="paragraph" w:customStyle="1" w:styleId="xl126">
    <w:name w:val="xl126"/>
    <w:basedOn w:val="prastasis"/>
    <w:rsid w:val="00363055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Palemonas" w:eastAsia="Calibri" w:hAnsi="Palemonas"/>
      <w:lang w:eastAsia="lt-LT"/>
    </w:rPr>
  </w:style>
  <w:style w:type="paragraph" w:customStyle="1" w:styleId="xl127">
    <w:name w:val="xl127"/>
    <w:basedOn w:val="prastasis"/>
    <w:rsid w:val="0036305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128">
    <w:name w:val="xl128"/>
    <w:basedOn w:val="prastasis"/>
    <w:rsid w:val="00363055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129">
    <w:name w:val="xl129"/>
    <w:basedOn w:val="prastasis"/>
    <w:rsid w:val="00363055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130">
    <w:name w:val="xl130"/>
    <w:basedOn w:val="prastasis"/>
    <w:rsid w:val="003630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Palemonas" w:eastAsia="Calibri" w:hAnsi="Palemonas"/>
      <w:lang w:eastAsia="lt-LT"/>
    </w:rPr>
  </w:style>
  <w:style w:type="paragraph" w:customStyle="1" w:styleId="xl131">
    <w:name w:val="xl131"/>
    <w:basedOn w:val="prastasis"/>
    <w:rsid w:val="003630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Palemonas" w:eastAsia="Calibri" w:hAnsi="Palemonas"/>
      <w:lang w:eastAsia="lt-LT"/>
    </w:rPr>
  </w:style>
  <w:style w:type="paragraph" w:customStyle="1" w:styleId="xl132">
    <w:name w:val="xl132"/>
    <w:basedOn w:val="prastasis"/>
    <w:rsid w:val="003630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Palemonas" w:eastAsia="Calibri" w:hAnsi="Palemonas"/>
      <w:lang w:eastAsia="lt-LT"/>
    </w:rPr>
  </w:style>
  <w:style w:type="paragraph" w:customStyle="1" w:styleId="xl133">
    <w:name w:val="xl133"/>
    <w:basedOn w:val="prastasis"/>
    <w:rsid w:val="00363055"/>
    <w:pPr>
      <w:spacing w:before="100" w:beforeAutospacing="1" w:after="100" w:afterAutospacing="1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134">
    <w:name w:val="xl134"/>
    <w:basedOn w:val="prastasis"/>
    <w:rsid w:val="003630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135">
    <w:name w:val="xl135"/>
    <w:basedOn w:val="prastasis"/>
    <w:rsid w:val="003630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Calibri"/>
      <w:lang w:eastAsia="lt-LT"/>
    </w:rPr>
  </w:style>
  <w:style w:type="paragraph" w:customStyle="1" w:styleId="xl136">
    <w:name w:val="xl136"/>
    <w:basedOn w:val="prastasis"/>
    <w:rsid w:val="003630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Palemonas" w:eastAsia="Calibri" w:hAnsi="Palemonas"/>
      <w:lang w:eastAsia="lt-LT"/>
    </w:rPr>
  </w:style>
  <w:style w:type="paragraph" w:customStyle="1" w:styleId="xl137">
    <w:name w:val="xl137"/>
    <w:basedOn w:val="prastasis"/>
    <w:rsid w:val="00363055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138">
    <w:name w:val="xl138"/>
    <w:basedOn w:val="prastasis"/>
    <w:rsid w:val="00363055"/>
    <w:pPr>
      <w:pBdr>
        <w:left w:val="single" w:sz="8" w:space="0" w:color="auto"/>
      </w:pBdr>
      <w:spacing w:before="100" w:beforeAutospacing="1" w:after="100" w:afterAutospacing="1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139">
    <w:name w:val="xl139"/>
    <w:basedOn w:val="prastasis"/>
    <w:rsid w:val="00363055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140">
    <w:name w:val="xl140"/>
    <w:basedOn w:val="prastasis"/>
    <w:rsid w:val="00363055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Palemonas" w:eastAsia="Calibri" w:hAnsi="Palemonas"/>
      <w:lang w:eastAsia="lt-LT"/>
    </w:rPr>
  </w:style>
  <w:style w:type="paragraph" w:customStyle="1" w:styleId="xl141">
    <w:name w:val="xl141"/>
    <w:basedOn w:val="prastasis"/>
    <w:rsid w:val="00363055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142">
    <w:name w:val="xl142"/>
    <w:basedOn w:val="prastasis"/>
    <w:rsid w:val="00363055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Palemonas" w:eastAsia="Calibri" w:hAnsi="Palemonas"/>
      <w:color w:val="000000"/>
      <w:lang w:eastAsia="lt-LT"/>
    </w:rPr>
  </w:style>
  <w:style w:type="paragraph" w:customStyle="1" w:styleId="xl143">
    <w:name w:val="xl143"/>
    <w:basedOn w:val="prastasis"/>
    <w:rsid w:val="00363055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9900"/>
      <w:spacing w:before="100" w:beforeAutospacing="1" w:after="100" w:afterAutospacing="1"/>
      <w:jc w:val="right"/>
    </w:pPr>
    <w:rPr>
      <w:rFonts w:ascii="Palemonas" w:eastAsia="Calibri" w:hAnsi="Palemonas"/>
      <w:b w:val="0"/>
      <w:bCs/>
      <w:sz w:val="18"/>
      <w:szCs w:val="18"/>
      <w:lang w:eastAsia="lt-LT"/>
    </w:rPr>
  </w:style>
  <w:style w:type="paragraph" w:customStyle="1" w:styleId="xl144">
    <w:name w:val="xl144"/>
    <w:basedOn w:val="prastasis"/>
    <w:rsid w:val="00363055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9900"/>
      <w:spacing w:before="100" w:beforeAutospacing="1" w:after="100" w:afterAutospacing="1"/>
      <w:jc w:val="right"/>
    </w:pPr>
    <w:rPr>
      <w:rFonts w:ascii="Palemonas" w:eastAsia="Calibri" w:hAnsi="Palemonas"/>
      <w:b w:val="0"/>
      <w:bCs/>
      <w:sz w:val="18"/>
      <w:szCs w:val="18"/>
      <w:lang w:eastAsia="lt-LT"/>
    </w:rPr>
  </w:style>
  <w:style w:type="paragraph" w:customStyle="1" w:styleId="xl145">
    <w:name w:val="xl145"/>
    <w:basedOn w:val="prastasis"/>
    <w:rsid w:val="0036305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146">
    <w:name w:val="xl146"/>
    <w:basedOn w:val="prastasis"/>
    <w:rsid w:val="00363055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147">
    <w:name w:val="xl147"/>
    <w:basedOn w:val="prastasis"/>
    <w:rsid w:val="0036305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Calibri"/>
      <w:szCs w:val="24"/>
      <w:lang w:eastAsia="lt-LT"/>
    </w:rPr>
  </w:style>
  <w:style w:type="paragraph" w:customStyle="1" w:styleId="xl148">
    <w:name w:val="xl148"/>
    <w:basedOn w:val="prastasis"/>
    <w:rsid w:val="00363055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149">
    <w:name w:val="xl149"/>
    <w:basedOn w:val="prastasis"/>
    <w:rsid w:val="00363055"/>
    <w:pPr>
      <w:pBdr>
        <w:right w:val="single" w:sz="4" w:space="0" w:color="auto"/>
      </w:pBdr>
      <w:spacing w:before="100" w:beforeAutospacing="1" w:after="100" w:afterAutospacing="1"/>
      <w:textAlignment w:val="center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150">
    <w:name w:val="xl150"/>
    <w:basedOn w:val="prastasis"/>
    <w:rsid w:val="00363055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Calibri"/>
      <w:szCs w:val="24"/>
      <w:lang w:eastAsia="lt-LT"/>
    </w:rPr>
  </w:style>
  <w:style w:type="paragraph" w:customStyle="1" w:styleId="xl151">
    <w:name w:val="xl151"/>
    <w:basedOn w:val="prastasis"/>
    <w:rsid w:val="003630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textAlignment w:val="center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152">
    <w:name w:val="xl152"/>
    <w:basedOn w:val="prastasis"/>
    <w:rsid w:val="003630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textAlignment w:val="center"/>
    </w:pPr>
    <w:rPr>
      <w:rFonts w:eastAsia="Calibri"/>
      <w:lang w:eastAsia="lt-LT"/>
    </w:rPr>
  </w:style>
  <w:style w:type="paragraph" w:customStyle="1" w:styleId="xl153">
    <w:name w:val="xl153"/>
    <w:basedOn w:val="prastasis"/>
    <w:rsid w:val="003630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/>
    </w:pPr>
    <w:rPr>
      <w:rFonts w:eastAsia="Calibri"/>
      <w:lang w:eastAsia="lt-LT"/>
    </w:rPr>
  </w:style>
  <w:style w:type="paragraph" w:customStyle="1" w:styleId="xl154">
    <w:name w:val="xl154"/>
    <w:basedOn w:val="prastasis"/>
    <w:rsid w:val="00363055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EEECE1"/>
      <w:spacing w:before="100" w:beforeAutospacing="1" w:after="100" w:afterAutospacing="1"/>
      <w:textAlignment w:val="center"/>
    </w:pPr>
    <w:rPr>
      <w:rFonts w:eastAsia="Calibri"/>
      <w:lang w:eastAsia="lt-LT"/>
    </w:rPr>
  </w:style>
  <w:style w:type="paragraph" w:customStyle="1" w:styleId="xl155">
    <w:name w:val="xl155"/>
    <w:basedOn w:val="prastasis"/>
    <w:rsid w:val="00363055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jc w:val="right"/>
    </w:pPr>
    <w:rPr>
      <w:rFonts w:eastAsia="Calibri"/>
      <w:b w:val="0"/>
      <w:bCs/>
      <w:lang w:eastAsia="lt-LT"/>
    </w:rPr>
  </w:style>
  <w:style w:type="paragraph" w:customStyle="1" w:styleId="xl156">
    <w:name w:val="xl156"/>
    <w:basedOn w:val="prastasis"/>
    <w:rsid w:val="003630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jc w:val="center"/>
    </w:pPr>
    <w:rPr>
      <w:rFonts w:eastAsia="Calibri"/>
      <w:lang w:eastAsia="lt-LT"/>
    </w:rPr>
  </w:style>
  <w:style w:type="paragraph" w:customStyle="1" w:styleId="xl157">
    <w:name w:val="xl157"/>
    <w:basedOn w:val="prastasis"/>
    <w:rsid w:val="00363055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EEECE1"/>
      <w:spacing w:before="100" w:beforeAutospacing="1" w:after="100" w:afterAutospacing="1"/>
      <w:jc w:val="center"/>
    </w:pPr>
    <w:rPr>
      <w:rFonts w:eastAsia="Calibri"/>
      <w:lang w:eastAsia="lt-LT"/>
    </w:rPr>
  </w:style>
  <w:style w:type="paragraph" w:customStyle="1" w:styleId="xl158">
    <w:name w:val="xl158"/>
    <w:basedOn w:val="prastasis"/>
    <w:rsid w:val="00363055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159">
    <w:name w:val="xl159"/>
    <w:basedOn w:val="prastasis"/>
    <w:rsid w:val="003630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160">
    <w:name w:val="xl160"/>
    <w:basedOn w:val="prastasis"/>
    <w:rsid w:val="003630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textAlignment w:val="center"/>
    </w:pPr>
    <w:rPr>
      <w:rFonts w:ascii="Palemonas" w:eastAsia="Calibri" w:hAnsi="Palemonas"/>
      <w:lang w:eastAsia="lt-LT"/>
    </w:rPr>
  </w:style>
  <w:style w:type="paragraph" w:customStyle="1" w:styleId="xl161">
    <w:name w:val="xl161"/>
    <w:basedOn w:val="prastasis"/>
    <w:rsid w:val="003630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/>
    </w:pPr>
    <w:rPr>
      <w:rFonts w:ascii="Palemonas" w:eastAsia="Calibri" w:hAnsi="Palemonas"/>
      <w:lang w:eastAsia="lt-LT"/>
    </w:rPr>
  </w:style>
  <w:style w:type="paragraph" w:customStyle="1" w:styleId="xl162">
    <w:name w:val="xl162"/>
    <w:basedOn w:val="prastasis"/>
    <w:rsid w:val="00363055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EEECE1"/>
      <w:spacing w:before="100" w:beforeAutospacing="1" w:after="100" w:afterAutospacing="1"/>
      <w:textAlignment w:val="center"/>
    </w:pPr>
    <w:rPr>
      <w:rFonts w:ascii="Palemonas" w:eastAsia="Calibri" w:hAnsi="Palemonas"/>
      <w:lang w:eastAsia="lt-LT"/>
    </w:rPr>
  </w:style>
  <w:style w:type="paragraph" w:customStyle="1" w:styleId="xl163">
    <w:name w:val="xl163"/>
    <w:basedOn w:val="prastasis"/>
    <w:rsid w:val="00363055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/>
    </w:pPr>
    <w:rPr>
      <w:rFonts w:ascii="Palemonas" w:eastAsia="Calibri" w:hAnsi="Palemonas"/>
      <w:lang w:eastAsia="lt-LT"/>
    </w:rPr>
  </w:style>
  <w:style w:type="paragraph" w:customStyle="1" w:styleId="xl164">
    <w:name w:val="xl164"/>
    <w:basedOn w:val="prastasis"/>
    <w:rsid w:val="003630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jc w:val="center"/>
    </w:pPr>
    <w:rPr>
      <w:rFonts w:ascii="Palemonas" w:eastAsia="Calibri" w:hAnsi="Palemonas"/>
      <w:lang w:eastAsia="lt-LT"/>
    </w:rPr>
  </w:style>
  <w:style w:type="paragraph" w:customStyle="1" w:styleId="xl165">
    <w:name w:val="xl165"/>
    <w:basedOn w:val="prastasis"/>
    <w:rsid w:val="00363055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EEECE1"/>
      <w:spacing w:before="100" w:beforeAutospacing="1" w:after="100" w:afterAutospacing="1"/>
      <w:jc w:val="center"/>
    </w:pPr>
    <w:rPr>
      <w:rFonts w:ascii="Palemonas" w:eastAsia="Calibri" w:hAnsi="Palemonas"/>
      <w:lang w:eastAsia="lt-LT"/>
    </w:rPr>
  </w:style>
  <w:style w:type="paragraph" w:customStyle="1" w:styleId="xl166">
    <w:name w:val="xl166"/>
    <w:basedOn w:val="prastasis"/>
    <w:rsid w:val="00363055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EEECE1"/>
      <w:spacing w:before="100" w:beforeAutospacing="1" w:after="100" w:afterAutospacing="1"/>
    </w:pPr>
    <w:rPr>
      <w:rFonts w:ascii="Palemonas" w:eastAsia="Calibri" w:hAnsi="Palemonas"/>
      <w:lang w:eastAsia="lt-LT"/>
    </w:rPr>
  </w:style>
  <w:style w:type="paragraph" w:customStyle="1" w:styleId="xl167">
    <w:name w:val="xl167"/>
    <w:basedOn w:val="prastasis"/>
    <w:rsid w:val="00363055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EEECE1"/>
      <w:spacing w:before="100" w:beforeAutospacing="1" w:after="100" w:afterAutospacing="1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168">
    <w:name w:val="xl168"/>
    <w:basedOn w:val="prastasis"/>
    <w:rsid w:val="0036305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EEECE1"/>
      <w:spacing w:before="100" w:beforeAutospacing="1" w:after="100" w:afterAutospacing="1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169">
    <w:name w:val="xl169"/>
    <w:basedOn w:val="prastasis"/>
    <w:rsid w:val="00363055"/>
    <w:pPr>
      <w:pBdr>
        <w:top w:val="single" w:sz="4" w:space="0" w:color="auto"/>
        <w:left w:val="single" w:sz="8" w:space="0" w:color="auto"/>
        <w:bottom w:val="single" w:sz="4" w:space="0" w:color="auto"/>
      </w:pBdr>
      <w:shd w:val="clear" w:color="000000" w:fill="EEECE1"/>
      <w:spacing w:before="100" w:beforeAutospacing="1" w:after="100" w:afterAutospacing="1"/>
    </w:pPr>
    <w:rPr>
      <w:rFonts w:ascii="Palemonas" w:eastAsia="Calibri" w:hAnsi="Palemonas"/>
      <w:lang w:eastAsia="lt-LT"/>
    </w:rPr>
  </w:style>
  <w:style w:type="paragraph" w:customStyle="1" w:styleId="xl170">
    <w:name w:val="xl170"/>
    <w:basedOn w:val="prastasis"/>
    <w:rsid w:val="00363055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EEECE1"/>
      <w:spacing w:before="100" w:beforeAutospacing="1" w:after="100" w:afterAutospacing="1"/>
    </w:pPr>
    <w:rPr>
      <w:rFonts w:ascii="Palemonas" w:eastAsia="Calibri" w:hAnsi="Palemonas"/>
      <w:lang w:eastAsia="lt-LT"/>
    </w:rPr>
  </w:style>
  <w:style w:type="paragraph" w:customStyle="1" w:styleId="xl171">
    <w:name w:val="xl171"/>
    <w:basedOn w:val="prastasis"/>
    <w:rsid w:val="003630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jc w:val="right"/>
    </w:pPr>
    <w:rPr>
      <w:rFonts w:ascii="Palemonas" w:eastAsia="Calibri" w:hAnsi="Palemonas"/>
      <w:b w:val="0"/>
      <w:bCs/>
      <w:lang w:eastAsia="lt-LT"/>
    </w:rPr>
  </w:style>
  <w:style w:type="paragraph" w:customStyle="1" w:styleId="xl172">
    <w:name w:val="xl172"/>
    <w:basedOn w:val="prastasis"/>
    <w:rsid w:val="0036305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EEECE1"/>
      <w:spacing w:before="100" w:beforeAutospacing="1" w:after="100" w:afterAutospacing="1"/>
    </w:pPr>
    <w:rPr>
      <w:rFonts w:ascii="Palemonas" w:eastAsia="Calibri" w:hAnsi="Palemonas"/>
      <w:b w:val="0"/>
      <w:bCs/>
      <w:lang w:eastAsia="lt-LT"/>
    </w:rPr>
  </w:style>
  <w:style w:type="paragraph" w:customStyle="1" w:styleId="xl173">
    <w:name w:val="xl173"/>
    <w:basedOn w:val="prastasis"/>
    <w:rsid w:val="00363055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jc w:val="center"/>
    </w:pPr>
    <w:rPr>
      <w:rFonts w:ascii="Palemonas" w:eastAsia="Calibri" w:hAnsi="Palemonas"/>
      <w:b w:val="0"/>
      <w:bCs/>
      <w:lang w:eastAsia="lt-LT"/>
    </w:rPr>
  </w:style>
  <w:style w:type="paragraph" w:customStyle="1" w:styleId="xl174">
    <w:name w:val="xl174"/>
    <w:basedOn w:val="prastasis"/>
    <w:rsid w:val="00363055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EEECE1"/>
      <w:spacing w:before="100" w:beforeAutospacing="1" w:after="100" w:afterAutospacing="1"/>
      <w:jc w:val="center"/>
    </w:pPr>
    <w:rPr>
      <w:rFonts w:ascii="Palemonas" w:eastAsia="Calibri" w:hAnsi="Palemonas"/>
      <w:b w:val="0"/>
      <w:bCs/>
      <w:lang w:eastAsia="lt-LT"/>
    </w:rPr>
  </w:style>
  <w:style w:type="paragraph" w:customStyle="1" w:styleId="xl175">
    <w:name w:val="xl175"/>
    <w:basedOn w:val="prastasis"/>
    <w:rsid w:val="00363055"/>
    <w:pPr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textAlignment w:val="center"/>
    </w:pPr>
    <w:rPr>
      <w:rFonts w:ascii="Palemonas" w:eastAsia="Calibri" w:hAnsi="Palemonas"/>
      <w:lang w:eastAsia="lt-LT"/>
    </w:rPr>
  </w:style>
  <w:style w:type="paragraph" w:customStyle="1" w:styleId="xl176">
    <w:name w:val="xl176"/>
    <w:basedOn w:val="prastasis"/>
    <w:rsid w:val="00363055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jc w:val="center"/>
      <w:textAlignment w:val="center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177">
    <w:name w:val="xl177"/>
    <w:basedOn w:val="prastasis"/>
    <w:rsid w:val="00363055"/>
    <w:pPr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jc w:val="center"/>
      <w:textAlignment w:val="center"/>
    </w:pPr>
    <w:rPr>
      <w:rFonts w:ascii="Palemonas" w:eastAsia="Calibri" w:hAnsi="Palemonas"/>
      <w:lang w:eastAsia="lt-LT"/>
    </w:rPr>
  </w:style>
  <w:style w:type="paragraph" w:customStyle="1" w:styleId="xl178">
    <w:name w:val="xl178"/>
    <w:basedOn w:val="prastasis"/>
    <w:rsid w:val="00363055"/>
    <w:pPr>
      <w:pBdr>
        <w:top w:val="single" w:sz="8" w:space="0" w:color="auto"/>
        <w:left w:val="single" w:sz="4" w:space="0" w:color="auto"/>
      </w:pBdr>
      <w:shd w:val="clear" w:color="000000" w:fill="EEECE1"/>
      <w:spacing w:before="100" w:beforeAutospacing="1" w:after="100" w:afterAutospacing="1"/>
      <w:jc w:val="center"/>
      <w:textAlignment w:val="center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179">
    <w:name w:val="xl179"/>
    <w:basedOn w:val="prastasis"/>
    <w:rsid w:val="00363055"/>
    <w:pPr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jc w:val="center"/>
      <w:textAlignment w:val="center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180">
    <w:name w:val="xl180"/>
    <w:basedOn w:val="prastasis"/>
    <w:rsid w:val="00363055"/>
    <w:pPr>
      <w:pBdr>
        <w:top w:val="single" w:sz="8" w:space="0" w:color="auto"/>
        <w:left w:val="single" w:sz="4" w:space="0" w:color="auto"/>
        <w:bottom w:val="single" w:sz="4" w:space="0" w:color="auto"/>
      </w:pBdr>
      <w:shd w:val="clear" w:color="000000" w:fill="EEECE1"/>
      <w:spacing w:before="100" w:beforeAutospacing="1" w:after="100" w:afterAutospacing="1"/>
      <w:jc w:val="center"/>
      <w:textAlignment w:val="center"/>
    </w:pPr>
    <w:rPr>
      <w:rFonts w:ascii="Palemonas" w:eastAsia="Calibri" w:hAnsi="Palemonas"/>
      <w:lang w:eastAsia="lt-LT"/>
    </w:rPr>
  </w:style>
  <w:style w:type="paragraph" w:customStyle="1" w:styleId="xl181">
    <w:name w:val="xl181"/>
    <w:basedOn w:val="prastasis"/>
    <w:rsid w:val="00363055"/>
    <w:pPr>
      <w:pBdr>
        <w:top w:val="single" w:sz="8" w:space="0" w:color="auto"/>
        <w:bottom w:val="single" w:sz="4" w:space="0" w:color="auto"/>
      </w:pBdr>
      <w:shd w:val="clear" w:color="000000" w:fill="EEECE1"/>
      <w:spacing w:before="100" w:beforeAutospacing="1" w:after="100" w:afterAutospacing="1"/>
      <w:jc w:val="center"/>
      <w:textAlignment w:val="center"/>
    </w:pPr>
    <w:rPr>
      <w:rFonts w:ascii="Palemonas" w:eastAsia="Calibri" w:hAnsi="Palemonas"/>
      <w:lang w:eastAsia="lt-LT"/>
    </w:rPr>
  </w:style>
  <w:style w:type="paragraph" w:customStyle="1" w:styleId="xl182">
    <w:name w:val="xl182"/>
    <w:basedOn w:val="prastasis"/>
    <w:rsid w:val="00363055"/>
    <w:pPr>
      <w:pBdr>
        <w:top w:val="single" w:sz="8" w:space="0" w:color="auto"/>
        <w:bottom w:val="single" w:sz="4" w:space="0" w:color="auto"/>
        <w:right w:val="single" w:sz="8" w:space="0" w:color="auto"/>
      </w:pBdr>
      <w:shd w:val="clear" w:color="000000" w:fill="EEECE1"/>
      <w:spacing w:before="100" w:beforeAutospacing="1" w:after="100" w:afterAutospacing="1"/>
      <w:jc w:val="center"/>
      <w:textAlignment w:val="center"/>
    </w:pPr>
    <w:rPr>
      <w:rFonts w:ascii="Palemonas" w:eastAsia="Calibri" w:hAnsi="Palemonas"/>
      <w:lang w:eastAsia="lt-LT"/>
    </w:rPr>
  </w:style>
  <w:style w:type="paragraph" w:customStyle="1" w:styleId="xl183">
    <w:name w:val="xl183"/>
    <w:basedOn w:val="prastasis"/>
    <w:rsid w:val="00363055"/>
    <w:pPr>
      <w:pBdr>
        <w:left w:val="single" w:sz="8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textAlignment w:val="center"/>
    </w:pPr>
    <w:rPr>
      <w:rFonts w:ascii="Palemonas" w:eastAsia="Calibri" w:hAnsi="Palemonas"/>
      <w:lang w:eastAsia="lt-LT"/>
    </w:rPr>
  </w:style>
  <w:style w:type="paragraph" w:customStyle="1" w:styleId="xl184">
    <w:name w:val="xl184"/>
    <w:basedOn w:val="prastasis"/>
    <w:rsid w:val="00363055"/>
    <w:pPr>
      <w:pBdr>
        <w:left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jc w:val="center"/>
      <w:textAlignment w:val="center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185">
    <w:name w:val="xl185"/>
    <w:basedOn w:val="prastasis"/>
    <w:rsid w:val="00363055"/>
    <w:pPr>
      <w:pBdr>
        <w:left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jc w:val="center"/>
      <w:textAlignment w:val="center"/>
    </w:pPr>
    <w:rPr>
      <w:rFonts w:ascii="Palemonas" w:eastAsia="Calibri" w:hAnsi="Palemonas"/>
      <w:lang w:eastAsia="lt-LT"/>
    </w:rPr>
  </w:style>
  <w:style w:type="paragraph" w:customStyle="1" w:styleId="xl186">
    <w:name w:val="xl186"/>
    <w:basedOn w:val="prastasis"/>
    <w:rsid w:val="00363055"/>
    <w:pPr>
      <w:pBdr>
        <w:left w:val="single" w:sz="4" w:space="0" w:color="auto"/>
      </w:pBdr>
      <w:shd w:val="clear" w:color="000000" w:fill="EEECE1"/>
      <w:spacing w:before="100" w:beforeAutospacing="1" w:after="100" w:afterAutospacing="1"/>
      <w:jc w:val="center"/>
      <w:textAlignment w:val="center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187">
    <w:name w:val="xl187"/>
    <w:basedOn w:val="prastasis"/>
    <w:rsid w:val="00363055"/>
    <w:pPr>
      <w:pBdr>
        <w:left w:val="single" w:sz="8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jc w:val="center"/>
      <w:textAlignment w:val="center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188">
    <w:name w:val="xl188"/>
    <w:basedOn w:val="prastasis"/>
    <w:rsid w:val="00363055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EEECE1"/>
      <w:spacing w:before="100" w:beforeAutospacing="1" w:after="100" w:afterAutospacing="1"/>
      <w:jc w:val="center"/>
      <w:textAlignment w:val="center"/>
    </w:pPr>
    <w:rPr>
      <w:rFonts w:ascii="Palemonas" w:eastAsia="Calibri" w:hAnsi="Palemonas"/>
      <w:lang w:eastAsia="lt-LT"/>
    </w:rPr>
  </w:style>
  <w:style w:type="paragraph" w:customStyle="1" w:styleId="xl189">
    <w:name w:val="xl189"/>
    <w:basedOn w:val="prastasis"/>
    <w:rsid w:val="00363055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jc w:val="center"/>
      <w:textAlignment w:val="center"/>
    </w:pPr>
    <w:rPr>
      <w:rFonts w:ascii="Palemonas" w:eastAsia="Calibri" w:hAnsi="Palemonas"/>
      <w:lang w:eastAsia="lt-LT"/>
    </w:rPr>
  </w:style>
  <w:style w:type="paragraph" w:customStyle="1" w:styleId="xl190">
    <w:name w:val="xl190"/>
    <w:basedOn w:val="prastasis"/>
    <w:rsid w:val="00363055"/>
    <w:pPr>
      <w:pBdr>
        <w:top w:val="single" w:sz="4" w:space="0" w:color="auto"/>
        <w:left w:val="single" w:sz="4" w:space="0" w:color="auto"/>
        <w:right w:val="single" w:sz="8" w:space="0" w:color="auto"/>
      </w:pBdr>
      <w:shd w:val="clear" w:color="000000" w:fill="EEECE1"/>
      <w:spacing w:before="100" w:beforeAutospacing="1" w:after="100" w:afterAutospacing="1"/>
      <w:jc w:val="center"/>
      <w:textAlignment w:val="center"/>
    </w:pPr>
    <w:rPr>
      <w:rFonts w:ascii="Palemonas" w:eastAsia="Calibri" w:hAnsi="Palemonas"/>
      <w:lang w:eastAsia="lt-LT"/>
    </w:rPr>
  </w:style>
  <w:style w:type="paragraph" w:customStyle="1" w:styleId="xl191">
    <w:name w:val="xl191"/>
    <w:basedOn w:val="prastasis"/>
    <w:rsid w:val="00363055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textAlignment w:val="center"/>
    </w:pPr>
    <w:rPr>
      <w:rFonts w:ascii="Palemonas" w:eastAsia="Calibri" w:hAnsi="Palemonas"/>
      <w:lang w:eastAsia="lt-LT"/>
    </w:rPr>
  </w:style>
  <w:style w:type="paragraph" w:customStyle="1" w:styleId="xl192">
    <w:name w:val="xl192"/>
    <w:basedOn w:val="prastasis"/>
    <w:rsid w:val="0036305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jc w:val="center"/>
      <w:textAlignment w:val="center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193">
    <w:name w:val="xl193"/>
    <w:basedOn w:val="prastasis"/>
    <w:rsid w:val="0036305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jc w:val="center"/>
      <w:textAlignment w:val="center"/>
    </w:pPr>
    <w:rPr>
      <w:rFonts w:ascii="Palemonas" w:eastAsia="Calibri" w:hAnsi="Palemonas"/>
      <w:lang w:eastAsia="lt-LT"/>
    </w:rPr>
  </w:style>
  <w:style w:type="paragraph" w:customStyle="1" w:styleId="xl194">
    <w:name w:val="xl194"/>
    <w:basedOn w:val="prastasis"/>
    <w:rsid w:val="00363055"/>
    <w:pPr>
      <w:pBdr>
        <w:left w:val="single" w:sz="4" w:space="0" w:color="auto"/>
        <w:bottom w:val="single" w:sz="4" w:space="0" w:color="auto"/>
      </w:pBdr>
      <w:shd w:val="clear" w:color="000000" w:fill="EEECE1"/>
      <w:spacing w:before="100" w:beforeAutospacing="1" w:after="100" w:afterAutospacing="1"/>
      <w:jc w:val="center"/>
      <w:textAlignment w:val="center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195">
    <w:name w:val="xl195"/>
    <w:basedOn w:val="prastasis"/>
    <w:rsid w:val="00363055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jc w:val="center"/>
      <w:textAlignment w:val="center"/>
    </w:pPr>
    <w:rPr>
      <w:rFonts w:ascii="Palemonas" w:eastAsia="Calibri" w:hAnsi="Palemonas"/>
      <w:sz w:val="18"/>
      <w:szCs w:val="18"/>
      <w:lang w:eastAsia="lt-LT"/>
    </w:rPr>
  </w:style>
  <w:style w:type="paragraph" w:customStyle="1" w:styleId="xl196">
    <w:name w:val="xl196"/>
    <w:basedOn w:val="prastasis"/>
    <w:rsid w:val="0036305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/>
      <w:jc w:val="center"/>
    </w:pPr>
    <w:rPr>
      <w:rFonts w:ascii="Palemonas" w:eastAsia="Calibri" w:hAnsi="Palemonas"/>
      <w:lang w:eastAsia="lt-LT"/>
    </w:rPr>
  </w:style>
  <w:style w:type="paragraph" w:customStyle="1" w:styleId="xl197">
    <w:name w:val="xl197"/>
    <w:basedOn w:val="prastasis"/>
    <w:rsid w:val="00363055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EEECE1"/>
      <w:spacing w:before="100" w:beforeAutospacing="1" w:after="100" w:afterAutospacing="1"/>
      <w:jc w:val="center"/>
      <w:textAlignment w:val="center"/>
    </w:pPr>
    <w:rPr>
      <w:rFonts w:ascii="Palemonas" w:eastAsia="Calibri" w:hAnsi="Palemonas"/>
      <w:lang w:eastAsia="lt-LT"/>
    </w:rPr>
  </w:style>
  <w:style w:type="paragraph" w:customStyle="1" w:styleId="xl198">
    <w:name w:val="xl198"/>
    <w:basedOn w:val="prastasis"/>
    <w:rsid w:val="003630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/>
    </w:pPr>
    <w:rPr>
      <w:rFonts w:ascii="Palemonas" w:eastAsia="Calibri" w:hAnsi="Palemonas"/>
      <w:lang w:eastAsia="lt-LT"/>
    </w:rPr>
  </w:style>
  <w:style w:type="paragraph" w:customStyle="1" w:styleId="xl199">
    <w:name w:val="xl199"/>
    <w:basedOn w:val="prastasis"/>
    <w:rsid w:val="003630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EECE1"/>
      <w:spacing w:before="100" w:beforeAutospacing="1" w:after="100" w:afterAutospacing="1"/>
    </w:pPr>
    <w:rPr>
      <w:rFonts w:ascii="Palemonas" w:eastAsia="Calibri" w:hAnsi="Palemonas"/>
      <w:lang w:eastAsia="lt-LT"/>
    </w:rPr>
  </w:style>
  <w:style w:type="paragraph" w:styleId="Debesliotekstas">
    <w:name w:val="Balloon Text"/>
    <w:basedOn w:val="prastasis"/>
    <w:link w:val="DebesliotekstasDiagrama"/>
    <w:semiHidden/>
    <w:rsid w:val="006F571D"/>
    <w:pPr>
      <w:spacing w:after="0"/>
    </w:pPr>
    <w:rPr>
      <w:rFonts w:ascii="Tahoma" w:eastAsia="Calibri" w:hAnsi="Tahoma"/>
      <w:b w:val="0"/>
      <w:sz w:val="16"/>
      <w:szCs w:val="16"/>
    </w:rPr>
  </w:style>
  <w:style w:type="character" w:customStyle="1" w:styleId="DebesliotekstasDiagrama">
    <w:name w:val="Debesėlio tekstas Diagrama"/>
    <w:link w:val="Debesliotekstas"/>
    <w:semiHidden/>
    <w:locked/>
    <w:rsid w:val="006F571D"/>
    <w:rPr>
      <w:rFonts w:ascii="Tahoma" w:hAnsi="Tahoma" w:cs="Tahoma"/>
      <w:sz w:val="16"/>
      <w:szCs w:val="16"/>
    </w:rPr>
  </w:style>
  <w:style w:type="paragraph" w:customStyle="1" w:styleId="Sraopastraipa1">
    <w:name w:val="Sąrašo pastraipa1"/>
    <w:basedOn w:val="prastasis"/>
    <w:rsid w:val="00CC0096"/>
    <w:pPr>
      <w:ind w:left="720"/>
      <w:contextualSpacing/>
    </w:pPr>
  </w:style>
  <w:style w:type="paragraph" w:styleId="prastasiniatinklio">
    <w:name w:val="Normal (Web)"/>
    <w:basedOn w:val="prastasis"/>
    <w:rsid w:val="00BA5809"/>
    <w:rPr>
      <w:szCs w:val="24"/>
    </w:rPr>
  </w:style>
  <w:style w:type="paragraph" w:styleId="Antrats">
    <w:name w:val="header"/>
    <w:basedOn w:val="prastasis"/>
    <w:rsid w:val="00BD0663"/>
    <w:pPr>
      <w:tabs>
        <w:tab w:val="center" w:pos="4819"/>
        <w:tab w:val="right" w:pos="9638"/>
      </w:tabs>
    </w:pPr>
  </w:style>
  <w:style w:type="paragraph" w:styleId="Porat">
    <w:name w:val="footer"/>
    <w:basedOn w:val="prastasis"/>
    <w:rsid w:val="00BD0663"/>
    <w:pPr>
      <w:tabs>
        <w:tab w:val="center" w:pos="4819"/>
        <w:tab w:val="right" w:pos="9638"/>
      </w:tabs>
    </w:pPr>
  </w:style>
  <w:style w:type="paragraph" w:styleId="Pagrindinistekstas">
    <w:name w:val="Body Text"/>
    <w:basedOn w:val="prastasis"/>
    <w:rsid w:val="009C36F5"/>
    <w:pPr>
      <w:overflowPunct w:val="0"/>
      <w:autoSpaceDE w:val="0"/>
      <w:autoSpaceDN w:val="0"/>
      <w:adjustRightInd w:val="0"/>
      <w:spacing w:after="0"/>
      <w:jc w:val="both"/>
      <w:textAlignment w:val="baseline"/>
    </w:pPr>
    <w:rPr>
      <w:b w:val="0"/>
      <w:szCs w:val="20"/>
    </w:rPr>
  </w:style>
  <w:style w:type="paragraph" w:styleId="Betarp">
    <w:name w:val="No Spacing"/>
    <w:uiPriority w:val="1"/>
    <w:qFormat/>
    <w:rsid w:val="00587EA0"/>
    <w:rPr>
      <w:rFonts w:ascii="Times New Roman" w:eastAsia="Times New Roman" w:hAnsi="Times New Roman"/>
      <w:b/>
      <w:sz w:val="24"/>
      <w:szCs w:val="22"/>
      <w:lang w:eastAsia="en-US"/>
    </w:rPr>
  </w:style>
  <w:style w:type="paragraph" w:styleId="HTMLiankstoformatuotas">
    <w:name w:val="HTML Preformatted"/>
    <w:basedOn w:val="prastasis"/>
    <w:link w:val="HTMLiankstoformatuotasDiagrama"/>
    <w:uiPriority w:val="99"/>
    <w:unhideWhenUsed/>
    <w:rsid w:val="007B40E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/>
      <w:ind w:left="960"/>
    </w:pPr>
    <w:rPr>
      <w:rFonts w:ascii="Courier New" w:hAnsi="Courier New"/>
      <w:b w:val="0"/>
      <w:sz w:val="20"/>
      <w:szCs w:val="20"/>
      <w:lang w:val="en-US"/>
    </w:rPr>
  </w:style>
  <w:style w:type="character" w:customStyle="1" w:styleId="HTMLiankstoformatuotasDiagrama">
    <w:name w:val="HTML iš anksto formatuotas Diagrama"/>
    <w:link w:val="HTMLiankstoformatuotas"/>
    <w:uiPriority w:val="99"/>
    <w:rsid w:val="007B40E0"/>
    <w:rPr>
      <w:rFonts w:ascii="Courier New" w:eastAsia="Times New Roman" w:hAnsi="Courier New" w:cs="Courier New"/>
      <w:lang w:val="en-US" w:eastAsia="en-US"/>
    </w:rPr>
  </w:style>
  <w:style w:type="paragraph" w:customStyle="1" w:styleId="nospacing1">
    <w:name w:val="nospacing1"/>
    <w:basedOn w:val="prastasis"/>
    <w:rsid w:val="006D54C2"/>
    <w:pPr>
      <w:spacing w:before="100" w:beforeAutospacing="1" w:after="100" w:afterAutospacing="1"/>
    </w:pPr>
    <w:rPr>
      <w:b w:val="0"/>
      <w:szCs w:val="24"/>
      <w:lang w:eastAsia="lt-LT"/>
    </w:rPr>
  </w:style>
  <w:style w:type="character" w:styleId="Komentaronuoroda">
    <w:name w:val="annotation reference"/>
    <w:basedOn w:val="Numatytasispastraiposriftas"/>
    <w:rsid w:val="00A42BB0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rsid w:val="00A42BB0"/>
    <w:rPr>
      <w:sz w:val="20"/>
      <w:szCs w:val="20"/>
    </w:rPr>
  </w:style>
  <w:style w:type="character" w:customStyle="1" w:styleId="KomentarotekstasDiagrama">
    <w:name w:val="Komentaro tekstas Diagrama"/>
    <w:basedOn w:val="Numatytasispastraiposriftas"/>
    <w:link w:val="Komentarotekstas"/>
    <w:rsid w:val="00A42BB0"/>
    <w:rPr>
      <w:rFonts w:ascii="Times New Roman" w:eastAsia="Times New Roman" w:hAnsi="Times New Roman"/>
      <w:b/>
      <w:lang w:eastAsia="en-US"/>
    </w:rPr>
  </w:style>
  <w:style w:type="paragraph" w:styleId="Komentarotema">
    <w:name w:val="annotation subject"/>
    <w:basedOn w:val="Komentarotekstas"/>
    <w:next w:val="Komentarotekstas"/>
    <w:link w:val="KomentarotemaDiagrama"/>
    <w:rsid w:val="00A42BB0"/>
    <w:rPr>
      <w:bCs/>
    </w:rPr>
  </w:style>
  <w:style w:type="character" w:customStyle="1" w:styleId="KomentarotemaDiagrama">
    <w:name w:val="Komentaro tema Diagrama"/>
    <w:basedOn w:val="KomentarotekstasDiagrama"/>
    <w:link w:val="Komentarotema"/>
    <w:rsid w:val="00A42BB0"/>
    <w:rPr>
      <w:rFonts w:ascii="Times New Roman" w:eastAsia="Times New Roman" w:hAnsi="Times New Roman"/>
      <w:b/>
      <w:bCs/>
      <w:lang w:eastAsia="en-US"/>
    </w:rPr>
  </w:style>
  <w:style w:type="paragraph" w:customStyle="1" w:styleId="Lentelsturinys">
    <w:name w:val="Lentelės turinys"/>
    <w:basedOn w:val="prastasis"/>
    <w:qFormat/>
    <w:rsid w:val="00EA4A1A"/>
    <w:pPr>
      <w:widowControl w:val="0"/>
      <w:suppressLineNumbers/>
      <w:suppressAutoHyphens/>
      <w:spacing w:after="0"/>
    </w:pPr>
    <w:rPr>
      <w:b w:val="0"/>
      <w:szCs w:val="20"/>
    </w:rPr>
  </w:style>
  <w:style w:type="character" w:styleId="Nerykuspabraukimas">
    <w:name w:val="Subtle Emphasis"/>
    <w:basedOn w:val="Numatytasispastraiposriftas"/>
    <w:uiPriority w:val="19"/>
    <w:qFormat/>
    <w:rsid w:val="00E03F2E"/>
    <w:rPr>
      <w:i/>
      <w:iCs/>
      <w:color w:val="404040" w:themeColor="text1" w:themeTint="BF"/>
    </w:rPr>
  </w:style>
  <w:style w:type="paragraph" w:styleId="Pataisymai">
    <w:name w:val="Revision"/>
    <w:hidden/>
    <w:uiPriority w:val="99"/>
    <w:semiHidden/>
    <w:rsid w:val="0028682F"/>
    <w:rPr>
      <w:rFonts w:ascii="Times New Roman" w:eastAsia="Times New Roman" w:hAnsi="Times New Roman"/>
      <w:b/>
      <w:sz w:val="24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2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783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63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8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0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1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8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33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84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6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96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53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3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41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1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8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15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55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99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3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85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97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62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91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74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69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3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61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9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7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10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5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9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0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5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29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17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73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53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3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65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4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5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82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79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8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32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06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3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15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20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08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53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73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43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91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88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09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6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62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8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5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7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4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2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70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3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21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41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5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25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26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7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2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53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54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5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8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21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7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7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9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3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60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9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26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07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1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5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19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90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5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37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03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70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84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94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4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91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05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56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chart" Target="charts/chart3.xml"/><Relationship Id="rId4" Type="http://schemas.openxmlformats.org/officeDocument/2006/relationships/settings" Target="settings.xml"/><Relationship Id="rId9" Type="http://schemas.openxmlformats.org/officeDocument/2006/relationships/chart" Target="charts/chart2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https://ignalinalt-my.sharepoint.com/personal/irena_valaikaite_ignalina_lt/Documents/Darbalaukis/Grafikams%20&#8211;%20kopija.xlsx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oleObject" Target="https://ignalinalt-my.sharepoint.com/personal/irena_valaikaite_ignalina_lt/Documents/Darbalaukis/Grafikams%20&#8211;%20kopija.xlsx" TargetMode="External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oleObject" Target="https://ignalinalt-my.sharepoint.com/personal/irena_valaikaite_ignalina_lt/Documents/Darbalaukis/Grafikams%20&#8211;%20kopija.xlsx" TargetMode="External"/><Relationship Id="rId2" Type="http://schemas.microsoft.com/office/2011/relationships/chartColorStyle" Target="colors3.xml"/><Relationship Id="rId1" Type="http://schemas.microsoft.com/office/2011/relationships/chartStyle" Target="style3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lt-LT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100" b="0" i="0" u="none" strike="noStrike" kern="1200" baseline="0">
                <a:solidFill>
                  <a:schemeClr val="tx1"/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r>
              <a:rPr lang="en-US" sz="1100" b="0">
                <a:latin typeface="Times New Roman" panose="02020603050405020304" pitchFamily="18" charset="0"/>
                <a:cs typeface="Times New Roman" panose="02020603050405020304" pitchFamily="18" charset="0"/>
              </a:rPr>
              <a:t>Ignalinos rajono savivaldyb</a:t>
            </a:r>
            <a:r>
              <a:rPr lang="lt-LT" sz="1100" b="0">
                <a:latin typeface="Times New Roman" panose="02020603050405020304" pitchFamily="18" charset="0"/>
                <a:cs typeface="Times New Roman" panose="02020603050405020304" pitchFamily="18" charset="0"/>
              </a:rPr>
              <a:t>ė</a:t>
            </a:r>
            <a:r>
              <a:rPr lang="en-US" sz="1100" b="0">
                <a:latin typeface="Times New Roman" panose="02020603050405020304" pitchFamily="18" charset="0"/>
                <a:cs typeface="Times New Roman" panose="02020603050405020304" pitchFamily="18" charset="0"/>
              </a:rPr>
              <a:t>s biud</a:t>
            </a:r>
            <a:r>
              <a:rPr lang="lt-LT" sz="1100" b="0">
                <a:latin typeface="Times New Roman" panose="02020603050405020304" pitchFamily="18" charset="0"/>
                <a:cs typeface="Times New Roman" panose="02020603050405020304" pitchFamily="18" charset="0"/>
              </a:rPr>
              <a:t>ž</a:t>
            </a:r>
            <a:r>
              <a:rPr lang="en-US" sz="1100" b="0">
                <a:latin typeface="Times New Roman" panose="02020603050405020304" pitchFamily="18" charset="0"/>
                <a:cs typeface="Times New Roman" panose="02020603050405020304" pitchFamily="18" charset="0"/>
              </a:rPr>
              <a:t>et</a:t>
            </a:r>
            <a:r>
              <a:rPr lang="lt-LT" sz="1100" b="0">
                <a:latin typeface="Times New Roman" panose="02020603050405020304" pitchFamily="18" charset="0"/>
                <a:cs typeface="Times New Roman" panose="02020603050405020304" pitchFamily="18" charset="0"/>
              </a:rPr>
              <a:t>o palyginimas (tūkst. eurų)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100" b="0" i="0" u="none" strike="noStrike" kern="1200" baseline="0">
              <a:solidFill>
                <a:schemeClr val="tx1"/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lt-LT"/>
        </a:p>
      </c:txPr>
    </c:title>
    <c:autoTitleDeleted val="0"/>
    <c:plotArea>
      <c:layout/>
      <c:lineChart>
        <c:grouping val="standard"/>
        <c:varyColors val="0"/>
        <c:ser>
          <c:idx val="0"/>
          <c:order val="0"/>
          <c:tx>
            <c:strRef>
              <c:f>Lapas1!$A$8</c:f>
              <c:strCache>
                <c:ptCount val="1"/>
                <c:pt idx="0">
                  <c:v>Pajamos </c:v>
                </c:pt>
              </c:strCache>
            </c:strRef>
          </c:tx>
          <c:spPr>
            <a:ln w="31750" cap="rnd">
              <a:solidFill>
                <a:schemeClr val="accent1"/>
              </a:solidFill>
              <a:round/>
            </a:ln>
            <a:effectLst/>
          </c:spPr>
          <c:marker>
            <c:symbol val="circle"/>
            <c:size val="17"/>
            <c:spPr>
              <a:solidFill>
                <a:schemeClr val="accent1"/>
              </a:solidFill>
              <a:ln>
                <a:noFill/>
              </a:ln>
              <a:effectLst/>
            </c:spPr>
          </c:marker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anchor="ctr" anchorCtr="1"/>
              <a:lstStyle/>
              <a:p>
                <a:pPr>
                  <a:defRPr sz="800" b="0" i="0" u="none" strike="noStrike" kern="1200" baseline="0">
                    <a:solidFill>
                      <a:schemeClr val="tx1"/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endParaRPr lang="lt-LT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dk1">
                          <a:lumMod val="50000"/>
                          <a:lumOff val="50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numRef>
              <c:f>Lapas1!$B$7:$H$7</c:f>
              <c:numCache>
                <c:formatCode>General</c:formatCode>
                <c:ptCount val="7"/>
                <c:pt idx="0">
                  <c:v>2022</c:v>
                </c:pt>
                <c:pt idx="1">
                  <c:v>2023</c:v>
                </c:pt>
                <c:pt idx="2">
                  <c:v>2024</c:v>
                </c:pt>
                <c:pt idx="3">
                  <c:v>2025</c:v>
                </c:pt>
                <c:pt idx="4">
                  <c:v>2026</c:v>
                </c:pt>
                <c:pt idx="5">
                  <c:v>2027</c:v>
                </c:pt>
                <c:pt idx="6">
                  <c:v>2028</c:v>
                </c:pt>
              </c:numCache>
            </c:numRef>
          </c:cat>
          <c:val>
            <c:numRef>
              <c:f>Lapas1!$B$8:$H$8</c:f>
              <c:numCache>
                <c:formatCode>General</c:formatCode>
                <c:ptCount val="7"/>
                <c:pt idx="0">
                  <c:v>22934</c:v>
                </c:pt>
                <c:pt idx="1">
                  <c:v>25454</c:v>
                </c:pt>
                <c:pt idx="2">
                  <c:v>28821</c:v>
                </c:pt>
                <c:pt idx="3">
                  <c:v>31733</c:v>
                </c:pt>
                <c:pt idx="4">
                  <c:v>40011</c:v>
                </c:pt>
                <c:pt idx="5">
                  <c:v>41670</c:v>
                </c:pt>
                <c:pt idx="6">
                  <c:v>43000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0-05C5-42EA-88D6-8D826872730B}"/>
            </c:ext>
          </c:extLst>
        </c:ser>
        <c:ser>
          <c:idx val="1"/>
          <c:order val="1"/>
          <c:tx>
            <c:strRef>
              <c:f>Lapas1!$A$9</c:f>
              <c:strCache>
                <c:ptCount val="1"/>
                <c:pt idx="0">
                  <c:v>Iš jų gyventojų pajamų mokestis</c:v>
                </c:pt>
              </c:strCache>
            </c:strRef>
          </c:tx>
          <c:spPr>
            <a:ln w="31750" cap="rnd">
              <a:solidFill>
                <a:schemeClr val="accent2"/>
              </a:solidFill>
              <a:round/>
            </a:ln>
            <a:effectLst/>
          </c:spPr>
          <c:marker>
            <c:symbol val="circle"/>
            <c:size val="17"/>
            <c:spPr>
              <a:solidFill>
                <a:schemeClr val="accent2"/>
              </a:solidFill>
              <a:ln>
                <a:noFill/>
              </a:ln>
              <a:effectLst/>
            </c:spPr>
          </c:marker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anchor="ctr" anchorCtr="1"/>
              <a:lstStyle/>
              <a:p>
                <a:pPr>
                  <a:defRPr sz="800" b="0" i="0" u="none" strike="noStrike" kern="1200" baseline="0">
                    <a:solidFill>
                      <a:schemeClr val="tx1"/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endParaRPr lang="lt-LT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dk1">
                          <a:lumMod val="50000"/>
                          <a:lumOff val="50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numRef>
              <c:f>Lapas1!$B$7:$H$7</c:f>
              <c:numCache>
                <c:formatCode>General</c:formatCode>
                <c:ptCount val="7"/>
                <c:pt idx="0">
                  <c:v>2022</c:v>
                </c:pt>
                <c:pt idx="1">
                  <c:v>2023</c:v>
                </c:pt>
                <c:pt idx="2">
                  <c:v>2024</c:v>
                </c:pt>
                <c:pt idx="3">
                  <c:v>2025</c:v>
                </c:pt>
                <c:pt idx="4">
                  <c:v>2026</c:v>
                </c:pt>
                <c:pt idx="5">
                  <c:v>2027</c:v>
                </c:pt>
                <c:pt idx="6">
                  <c:v>2028</c:v>
                </c:pt>
              </c:numCache>
            </c:numRef>
          </c:cat>
          <c:val>
            <c:numRef>
              <c:f>Lapas1!$B$9:$H$9</c:f>
              <c:numCache>
                <c:formatCode>General</c:formatCode>
                <c:ptCount val="7"/>
                <c:pt idx="0">
                  <c:v>12708</c:v>
                </c:pt>
                <c:pt idx="1">
                  <c:v>15125</c:v>
                </c:pt>
                <c:pt idx="2">
                  <c:v>17190</c:v>
                </c:pt>
                <c:pt idx="3">
                  <c:v>19073</c:v>
                </c:pt>
                <c:pt idx="4">
                  <c:v>20897</c:v>
                </c:pt>
                <c:pt idx="5">
                  <c:v>22368</c:v>
                </c:pt>
                <c:pt idx="6">
                  <c:v>23543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1-05C5-42EA-88D6-8D826872730B}"/>
            </c:ext>
          </c:extLst>
        </c:ser>
        <c:ser>
          <c:idx val="2"/>
          <c:order val="2"/>
          <c:tx>
            <c:strRef>
              <c:f>Lapas1!$A$10</c:f>
              <c:strCache>
                <c:ptCount val="1"/>
                <c:pt idx="0">
                  <c:v>Išlaidos </c:v>
                </c:pt>
              </c:strCache>
            </c:strRef>
          </c:tx>
          <c:spPr>
            <a:ln w="31750" cap="rnd">
              <a:solidFill>
                <a:schemeClr val="accent3"/>
              </a:solidFill>
              <a:round/>
            </a:ln>
            <a:effectLst/>
          </c:spPr>
          <c:marker>
            <c:symbol val="circle"/>
            <c:size val="17"/>
            <c:spPr>
              <a:solidFill>
                <a:schemeClr val="accent3"/>
              </a:solidFill>
              <a:ln>
                <a:noFill/>
              </a:ln>
              <a:effectLst/>
            </c:spPr>
          </c:marker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anchor="ctr" anchorCtr="1"/>
              <a:lstStyle/>
              <a:p>
                <a:pPr>
                  <a:defRPr sz="800" b="0" i="0" u="none" strike="noStrike" kern="1200" baseline="0">
                    <a:solidFill>
                      <a:schemeClr val="tx1"/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endParaRPr lang="lt-LT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dk1">
                          <a:lumMod val="50000"/>
                          <a:lumOff val="50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numRef>
              <c:f>Lapas1!$B$7:$H$7</c:f>
              <c:numCache>
                <c:formatCode>General</c:formatCode>
                <c:ptCount val="7"/>
                <c:pt idx="0">
                  <c:v>2022</c:v>
                </c:pt>
                <c:pt idx="1">
                  <c:v>2023</c:v>
                </c:pt>
                <c:pt idx="2">
                  <c:v>2024</c:v>
                </c:pt>
                <c:pt idx="3">
                  <c:v>2025</c:v>
                </c:pt>
                <c:pt idx="4">
                  <c:v>2026</c:v>
                </c:pt>
                <c:pt idx="5">
                  <c:v>2027</c:v>
                </c:pt>
                <c:pt idx="6">
                  <c:v>2028</c:v>
                </c:pt>
              </c:numCache>
            </c:numRef>
          </c:cat>
          <c:val>
            <c:numRef>
              <c:f>Lapas1!$B$10:$H$10</c:f>
              <c:numCache>
                <c:formatCode>General</c:formatCode>
                <c:ptCount val="7"/>
                <c:pt idx="0">
                  <c:v>26421</c:v>
                </c:pt>
                <c:pt idx="1">
                  <c:v>28443</c:v>
                </c:pt>
                <c:pt idx="2">
                  <c:v>32260</c:v>
                </c:pt>
                <c:pt idx="3">
                  <c:v>36293</c:v>
                </c:pt>
                <c:pt idx="4">
                  <c:v>44316</c:v>
                </c:pt>
                <c:pt idx="5">
                  <c:v>45800</c:v>
                </c:pt>
                <c:pt idx="6">
                  <c:v>47200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2-05C5-42EA-88D6-8D826872730B}"/>
            </c:ext>
          </c:extLst>
        </c:ser>
        <c:ser>
          <c:idx val="3"/>
          <c:order val="3"/>
          <c:tx>
            <c:strRef>
              <c:f>Lapas1!$A$11</c:f>
              <c:strCache>
                <c:ptCount val="1"/>
                <c:pt idx="0">
                  <c:v>Iš jų  lėšos savarankiškoms savivaldės funkcijoms</c:v>
                </c:pt>
              </c:strCache>
            </c:strRef>
          </c:tx>
          <c:spPr>
            <a:ln w="31750" cap="rnd">
              <a:solidFill>
                <a:schemeClr val="accent4"/>
              </a:solidFill>
              <a:round/>
            </a:ln>
            <a:effectLst/>
          </c:spPr>
          <c:marker>
            <c:symbol val="circle"/>
            <c:size val="17"/>
            <c:spPr>
              <a:solidFill>
                <a:schemeClr val="accent4"/>
              </a:solidFill>
              <a:ln>
                <a:noFill/>
              </a:ln>
              <a:effectLst/>
            </c:spPr>
          </c:marker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anchor="ctr" anchorCtr="1"/>
              <a:lstStyle/>
              <a:p>
                <a:pPr>
                  <a:defRPr sz="800" b="0" i="0" u="none" strike="noStrike" kern="1200" baseline="0">
                    <a:solidFill>
                      <a:schemeClr val="tx1"/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endParaRPr lang="lt-LT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dk1">
                          <a:lumMod val="50000"/>
                          <a:lumOff val="50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numRef>
              <c:f>Lapas1!$B$7:$H$7</c:f>
              <c:numCache>
                <c:formatCode>General</c:formatCode>
                <c:ptCount val="7"/>
                <c:pt idx="0">
                  <c:v>2022</c:v>
                </c:pt>
                <c:pt idx="1">
                  <c:v>2023</c:v>
                </c:pt>
                <c:pt idx="2">
                  <c:v>2024</c:v>
                </c:pt>
                <c:pt idx="3">
                  <c:v>2025</c:v>
                </c:pt>
                <c:pt idx="4">
                  <c:v>2026</c:v>
                </c:pt>
                <c:pt idx="5">
                  <c:v>2027</c:v>
                </c:pt>
                <c:pt idx="6">
                  <c:v>2028</c:v>
                </c:pt>
              </c:numCache>
            </c:numRef>
          </c:cat>
          <c:val>
            <c:numRef>
              <c:f>Lapas1!$B$11:$H$11</c:f>
              <c:numCache>
                <c:formatCode>General</c:formatCode>
                <c:ptCount val="7"/>
                <c:pt idx="0">
                  <c:v>16020</c:v>
                </c:pt>
                <c:pt idx="1">
                  <c:v>17808</c:v>
                </c:pt>
                <c:pt idx="2">
                  <c:v>20752</c:v>
                </c:pt>
                <c:pt idx="3">
                  <c:v>23334</c:v>
                </c:pt>
                <c:pt idx="4">
                  <c:v>24367</c:v>
                </c:pt>
                <c:pt idx="5">
                  <c:v>26000</c:v>
                </c:pt>
                <c:pt idx="6">
                  <c:v>27400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3-05C5-42EA-88D6-8D826872730B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1971923472"/>
        <c:axId val="1971909552"/>
      </c:lineChart>
      <c:catAx>
        <c:axId val="197192347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19050" cap="flat" cmpd="sng" algn="ctr">
            <a:solidFill>
              <a:schemeClr val="dk1">
                <a:lumMod val="75000"/>
                <a:lumOff val="2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cap="all" baseline="0">
                <a:solidFill>
                  <a:schemeClr val="tx1"/>
                </a:solidFill>
                <a:latin typeface="+mn-lt"/>
                <a:ea typeface="+mn-ea"/>
                <a:cs typeface="+mn-cs"/>
              </a:defRPr>
            </a:pPr>
            <a:endParaRPr lang="lt-LT"/>
          </a:p>
        </c:txPr>
        <c:crossAx val="1971909552"/>
        <c:crosses val="autoZero"/>
        <c:auto val="1"/>
        <c:lblAlgn val="ctr"/>
        <c:lblOffset val="100"/>
        <c:noMultiLvlLbl val="0"/>
      </c:catAx>
      <c:valAx>
        <c:axId val="1971909552"/>
        <c:scaling>
          <c:orientation val="minMax"/>
        </c:scaling>
        <c:delete val="1"/>
        <c:axPos val="l"/>
        <c:numFmt formatCode="General" sourceLinked="1"/>
        <c:majorTickMark val="none"/>
        <c:minorTickMark val="none"/>
        <c:tickLblPos val="nextTo"/>
        <c:crossAx val="1971923472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t"/>
      <c:layout>
        <c:manualLayout>
          <c:xMode val="edge"/>
          <c:yMode val="edge"/>
          <c:x val="4.9233349036498633E-2"/>
          <c:y val="0.1444359423724072"/>
          <c:w val="0.92161792035918688"/>
          <c:h val="0.14324784401949758"/>
        </c:manualLayout>
      </c:layout>
      <c:overlay val="0"/>
      <c:spPr>
        <a:solidFill>
          <a:schemeClr val="lt1">
            <a:lumMod val="95000"/>
            <a:alpha val="39000"/>
          </a:schemeClr>
        </a:solidFill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/>
              </a:solidFill>
              <a:latin typeface="+mn-lt"/>
              <a:ea typeface="+mn-ea"/>
              <a:cs typeface="+mn-cs"/>
            </a:defRPr>
          </a:pPr>
          <a:endParaRPr lang="lt-LT"/>
        </a:p>
      </c:txPr>
    </c:legend>
    <c:plotVisOnly val="1"/>
    <c:dispBlanksAs val="gap"/>
    <c:showDLblsOverMax val="0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</c:chart>
  <c:spPr>
    <a:noFill/>
    <a:ln w="9525" cap="flat" cmpd="sng" algn="ctr">
      <a:noFill/>
      <a:round/>
    </a:ln>
    <a:effectLst/>
  </c:spPr>
  <c:txPr>
    <a:bodyPr/>
    <a:lstStyle/>
    <a:p>
      <a:pPr>
        <a:defRPr>
          <a:solidFill>
            <a:schemeClr val="tx1"/>
          </a:solidFill>
        </a:defRPr>
      </a:pPr>
      <a:endParaRPr lang="lt-LT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lt-LT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100" b="0" i="0" u="none" strike="noStrike" kern="1200" spc="0" baseline="0">
                <a:solidFill>
                  <a:schemeClr val="tx1"/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r>
              <a:rPr lang="lt-LT" sz="1100">
                <a:solidFill>
                  <a:schemeClr val="tx1"/>
                </a:solidFill>
                <a:latin typeface="Times New Roman" panose="02020603050405020304" pitchFamily="18" charset="0"/>
                <a:cs typeface="Times New Roman" panose="02020603050405020304" pitchFamily="18" charset="0"/>
              </a:rPr>
              <a:t>Ignalinos rajono savivaldybės 2026</a:t>
            </a:r>
            <a:r>
              <a:rPr lang="lt-LT" sz="1100" baseline="0">
                <a:solidFill>
                  <a:schemeClr val="tx1"/>
                </a:solidFill>
                <a:latin typeface="Times New Roman" panose="02020603050405020304" pitchFamily="18" charset="0"/>
                <a:cs typeface="Times New Roman" panose="02020603050405020304" pitchFamily="18" charset="0"/>
              </a:rPr>
              <a:t> metų biudžeto pajamos</a:t>
            </a:r>
            <a:endParaRPr lang="en-US" sz="1100">
              <a:solidFill>
                <a:schemeClr val="tx1"/>
              </a:solidFill>
              <a:latin typeface="Times New Roman" panose="02020603050405020304" pitchFamily="18" charset="0"/>
              <a:cs typeface="Times New Roman" panose="02020603050405020304" pitchFamily="18" charset="0"/>
            </a:endParaRPr>
          </a:p>
        </c:rich>
      </c:tx>
      <c:layout>
        <c:manualLayout>
          <c:xMode val="edge"/>
          <c:yMode val="edge"/>
          <c:x val="0.20283646322378718"/>
          <c:y val="4.6888320545609548E-2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100" b="0" i="0" u="none" strike="noStrike" kern="1200" spc="0" baseline="0">
              <a:solidFill>
                <a:schemeClr val="tx1"/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en-US"/>
        </a:p>
      </c:txPr>
    </c:title>
    <c:autoTitleDeleted val="0"/>
    <c:plotArea>
      <c:layout/>
      <c:pieChart>
        <c:varyColors val="1"/>
        <c:ser>
          <c:idx val="0"/>
          <c:order val="0"/>
          <c:tx>
            <c:strRef>
              <c:f>'Lapas2 (2)'!$B$3</c:f>
              <c:strCache>
                <c:ptCount val="1"/>
                <c:pt idx="0">
                  <c:v>Procentai</c:v>
                </c:pt>
              </c:strCache>
            </c:strRef>
          </c:tx>
          <c:explosion val="1"/>
          <c:dPt>
            <c:idx val="0"/>
            <c:bubble3D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1-1EFE-4C28-B6D2-8CE41BCE01D7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3-1EFE-4C28-B6D2-8CE41BCE01D7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5-1EFE-4C28-B6D2-8CE41BCE01D7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7-1EFE-4C28-B6D2-8CE41BCE01D7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9-1EFE-4C28-B6D2-8CE41BCE01D7}"/>
              </c:ext>
            </c:extLst>
          </c:dPt>
          <c:dPt>
            <c:idx val="5"/>
            <c:bubble3D val="0"/>
            <c:spPr>
              <a:solidFill>
                <a:schemeClr val="accent6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B-1EFE-4C28-B6D2-8CE41BCE01D7}"/>
              </c:ext>
            </c:extLst>
          </c:dPt>
          <c:dLbls>
            <c:dLbl>
              <c:idx val="0"/>
              <c:layout>
                <c:manualLayout>
                  <c:x val="-5.8685446009389672E-2"/>
                  <c:y val="1.7050298380221617E-2"/>
                </c:manualLayout>
              </c:layout>
              <c:tx>
                <c:rich>
                  <a:bodyPr/>
                  <a:lstStyle/>
                  <a:p>
                    <a:fld id="{C8DFE4F6-33E4-4870-98C7-7E45B0CC582D}" type="CATEGORYNAME">
                      <a:rPr lang="lt-LT"/>
                      <a:pPr/>
                      <a:t>[KATEGORIJOS PAVADINIMAS]</a:t>
                    </a:fld>
                    <a:r>
                      <a:rPr lang="lt-LT"/>
                      <a:t> (54,1</a:t>
                    </a:r>
                    <a:r>
                      <a:rPr lang="lt-LT">
                        <a:latin typeface="Times New Roman" panose="02020603050405020304" pitchFamily="18" charset="0"/>
                        <a:cs typeface="Times New Roman" panose="02020603050405020304" pitchFamily="18" charset="0"/>
                      </a:rPr>
                      <a:t>%)</a:t>
                    </a:r>
                    <a:r>
                      <a:rPr lang="lt-LT" baseline="0"/>
                      <a:t>
</a:t>
                    </a:r>
                  </a:p>
                </c:rich>
              </c:tx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layout>
                    <c:manualLayout>
                      <c:w val="0.25204736731852179"/>
                      <c:h val="0.14649361285082332"/>
                    </c:manualLayout>
                  </c15:layout>
                  <c15:dlblFieldTable/>
                  <c15:showDataLabelsRange val="0"/>
                </c:ext>
                <c:ext xmlns:c16="http://schemas.microsoft.com/office/drawing/2014/chart" uri="{C3380CC4-5D6E-409C-BE32-E72D297353CC}">
                  <c16:uniqueId val="{00000001-1EFE-4C28-B6D2-8CE41BCE01D7}"/>
                </c:ext>
              </c:extLst>
            </c:dLbl>
            <c:dLbl>
              <c:idx val="1"/>
              <c:layout>
                <c:manualLayout>
                  <c:x val="7.3582157093218789E-2"/>
                  <c:y val="-4.6698029073688793E-2"/>
                </c:manualLayout>
              </c:layout>
              <c:tx>
                <c:rich>
                  <a:bodyPr rot="0" spcFirstLastPara="1" vertOverflow="clip" horzOverflow="clip" vert="horz" wrap="square" lIns="38100" tIns="19050" rIns="38100" bIns="19050" anchor="ctr" anchorCtr="1">
                    <a:spAutoFit/>
                  </a:bodyPr>
                  <a:lstStyle/>
                  <a:p>
                    <a:pPr>
                      <a:defRPr sz="800" b="0" i="0" u="none" strike="noStrike" kern="1200" baseline="0">
                        <a:solidFill>
                          <a:schemeClr val="tx1"/>
                        </a:solidFill>
                        <a:latin typeface="Times New Roman" panose="02020603050405020304" pitchFamily="18" charset="0"/>
                        <a:ea typeface="+mn-ea"/>
                        <a:cs typeface="Times New Roman" panose="02020603050405020304" pitchFamily="18" charset="0"/>
                      </a:defRPr>
                    </a:pPr>
                    <a:fld id="{17A0C446-E177-4F42-AB9C-1EB3E59336BC}" type="CATEGORYNAME">
                      <a:rPr lang="lt-LT" sz="800"/>
                      <a:pPr>
                        <a:defRPr sz="800">
                          <a:solidFill>
                            <a:schemeClr val="tx1"/>
                          </a:solidFill>
                          <a:latin typeface="Times New Roman" panose="02020603050405020304" pitchFamily="18" charset="0"/>
                          <a:cs typeface="Times New Roman" panose="02020603050405020304" pitchFamily="18" charset="0"/>
                        </a:defRPr>
                      </a:pPr>
                      <a:t>[KATEGORIJOS PAVADINIMAS]</a:t>
                    </a:fld>
                    <a:r>
                      <a:rPr lang="lt-LT" sz="800"/>
                      <a:t>  8,7 %</a:t>
                    </a:r>
                    <a:r>
                      <a:rPr lang="lt-LT" sz="800" baseline="0"/>
                      <a:t>
</a:t>
                    </a:r>
                  </a:p>
                </c:rich>
              </c:tx>
              <c:spPr>
                <a:solidFill>
                  <a:sysClr val="window" lastClr="FFFFFF"/>
                </a:solidFill>
                <a:ln>
                  <a:solidFill>
                    <a:sysClr val="windowText" lastClr="000000">
                      <a:lumMod val="25000"/>
                      <a:lumOff val="75000"/>
                    </a:sysClr>
                  </a:solidFill>
                </a:ln>
                <a:effectLst/>
              </c:spPr>
              <c:txPr>
                <a:bodyPr rot="0" spcFirstLastPara="1" vertOverflow="clip" horzOverflow="clip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800" b="0" i="0" u="none" strike="noStrike" kern="1200" baseline="0">
                      <a:solidFill>
                        <a:schemeClr val="tx1"/>
                      </a:solidFill>
                      <a:latin typeface="Times New Roman" panose="02020603050405020304" pitchFamily="18" charset="0"/>
                      <a:ea typeface="+mn-ea"/>
                      <a:cs typeface="Times New Roman" panose="02020603050405020304" pitchFamily="18" charset="0"/>
                    </a:defRPr>
                  </a:pPr>
                  <a:endParaRPr lang="lt-LT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spPr xmlns:c15="http://schemas.microsoft.com/office/drawing/2012/chart">
                    <a:prstGeom prst="wedgeRectCallout">
                      <a:avLst/>
                    </a:prstGeom>
                    <a:noFill/>
                    <a:ln>
                      <a:noFill/>
                    </a:ln>
                  </c15:spPr>
                  <c15:layout>
                    <c:manualLayout>
                      <c:w val="0.26812795693531938"/>
                      <c:h val="0.16962728196579882"/>
                    </c:manualLayout>
                  </c15:layout>
                  <c15:dlblFieldTable/>
                  <c15:showDataLabelsRange val="0"/>
                </c:ext>
                <c:ext xmlns:c16="http://schemas.microsoft.com/office/drawing/2014/chart" uri="{C3380CC4-5D6E-409C-BE32-E72D297353CC}">
                  <c16:uniqueId val="{00000003-1EFE-4C28-B6D2-8CE41BCE01D7}"/>
                </c:ext>
              </c:extLst>
            </c:dLbl>
            <c:dLbl>
              <c:idx val="2"/>
              <c:layout>
                <c:manualLayout>
                  <c:x val="2.8985071133624144E-2"/>
                  <c:y val="-0.14644718853040306"/>
                </c:manualLayout>
              </c:layout>
              <c:tx>
                <c:rich>
                  <a:bodyPr/>
                  <a:lstStyle/>
                  <a:p>
                    <a:fld id="{07810494-C1EC-4E74-8D5D-99F1972D568A}" type="CATEGORYNAME">
                      <a:rPr lang="lt-LT"/>
                      <a:pPr/>
                      <a:t>[KATEGORIJOS PAVADINIMAS]</a:t>
                    </a:fld>
                    <a:r>
                      <a:rPr lang="lt-LT"/>
                      <a:t> (13,8</a:t>
                    </a:r>
                    <a:r>
                      <a:rPr lang="lt-LT">
                        <a:latin typeface="Times New Roman" panose="02020603050405020304" pitchFamily="18" charset="0"/>
                        <a:cs typeface="Times New Roman" panose="02020603050405020304" pitchFamily="18" charset="0"/>
                      </a:rPr>
                      <a:t>%)</a:t>
                    </a:r>
                    <a:r>
                      <a:rPr lang="lt-LT" baseline="0"/>
                      <a:t>
</a:t>
                    </a:r>
                  </a:p>
                </c:rich>
              </c:tx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layout>
                    <c:manualLayout>
                      <c:w val="0.25679796187448406"/>
                      <c:h val="0.15882117996120051"/>
                    </c:manualLayout>
                  </c15:layout>
                  <c15:dlblFieldTable/>
                  <c15:showDataLabelsRange val="0"/>
                </c:ext>
                <c:ext xmlns:c16="http://schemas.microsoft.com/office/drawing/2014/chart" uri="{C3380CC4-5D6E-409C-BE32-E72D297353CC}">
                  <c16:uniqueId val="{00000005-1EFE-4C28-B6D2-8CE41BCE01D7}"/>
                </c:ext>
              </c:extLst>
            </c:dLbl>
            <c:dLbl>
              <c:idx val="3"/>
              <c:layout>
                <c:manualLayout>
                  <c:x val="6.7511994917832566E-2"/>
                  <c:y val="-0.17978783292756928"/>
                </c:manualLayout>
              </c:layout>
              <c:tx>
                <c:rich>
                  <a:bodyPr/>
                  <a:lstStyle/>
                  <a:p>
                    <a:fld id="{DB1E9C8E-A1C1-445A-8F94-387F4DE649BB}" type="CATEGORYNAME">
                      <a:rPr lang="lt-LT"/>
                      <a:pPr/>
                      <a:t>[KATEGORIJOS PAVADINIMAS]</a:t>
                    </a:fld>
                    <a:r>
                      <a:rPr lang="lt-LT"/>
                      <a:t> (5,4</a:t>
                    </a:r>
                    <a:r>
                      <a:rPr lang="lt-LT">
                        <a:latin typeface="Times New Roman" panose="02020603050405020304" pitchFamily="18" charset="0"/>
                        <a:cs typeface="Times New Roman" panose="02020603050405020304" pitchFamily="18" charset="0"/>
                      </a:rPr>
                      <a:t>%)</a:t>
                    </a:r>
                    <a:r>
                      <a:rPr lang="lt-LT" baseline="0"/>
                      <a:t>
</a:t>
                    </a:r>
                  </a:p>
                </c:rich>
              </c:tx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layout>
                    <c:manualLayout>
                      <c:w val="0.24784208502599592"/>
                      <c:h val="0.1445952960615299"/>
                    </c:manualLayout>
                  </c15:layout>
                  <c15:dlblFieldTable/>
                  <c15:showDataLabelsRange val="0"/>
                </c:ext>
                <c:ext xmlns:c16="http://schemas.microsoft.com/office/drawing/2014/chart" uri="{C3380CC4-5D6E-409C-BE32-E72D297353CC}">
                  <c16:uniqueId val="{00000007-1EFE-4C28-B6D2-8CE41BCE01D7}"/>
                </c:ext>
              </c:extLst>
            </c:dLbl>
            <c:dLbl>
              <c:idx val="4"/>
              <c:layout>
                <c:manualLayout>
                  <c:x val="0.15150684587993379"/>
                  <c:y val="-5.7693066918167175E-2"/>
                </c:manualLayout>
              </c:layout>
              <c:tx>
                <c:rich>
                  <a:bodyPr/>
                  <a:lstStyle/>
                  <a:p>
                    <a:fld id="{DDD284B1-B213-451E-9D5B-262D4B1178F0}" type="CATEGORYNAME">
                      <a:rPr lang="lt-LT"/>
                      <a:pPr/>
                      <a:t>[KATEGORIJOS PAVADINIMAS]</a:t>
                    </a:fld>
                    <a:r>
                      <a:rPr lang="lt-LT"/>
                      <a:t> (14,1</a:t>
                    </a:r>
                    <a:r>
                      <a:rPr lang="lt-LT">
                        <a:latin typeface="Times New Roman" panose="02020603050405020304" pitchFamily="18" charset="0"/>
                        <a:cs typeface="Times New Roman" panose="02020603050405020304" pitchFamily="18" charset="0"/>
                      </a:rPr>
                      <a:t>%)</a:t>
                    </a:r>
                    <a:r>
                      <a:rPr lang="lt-LT" baseline="0"/>
                      <a:t>
</a:t>
                    </a:r>
                  </a:p>
                </c:rich>
              </c:tx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layout>
                    <c:manualLayout>
                      <c:w val="0.25899660631593019"/>
                      <c:h val="0.18439672756782841"/>
                    </c:manualLayout>
                  </c15:layout>
                  <c15:dlblFieldTable/>
                  <c15:showDataLabelsRange val="0"/>
                </c:ext>
                <c:ext xmlns:c16="http://schemas.microsoft.com/office/drawing/2014/chart" uri="{C3380CC4-5D6E-409C-BE32-E72D297353CC}">
                  <c16:uniqueId val="{00000009-1EFE-4C28-B6D2-8CE41BCE01D7}"/>
                </c:ext>
              </c:extLst>
            </c:dLbl>
            <c:dLbl>
              <c:idx val="5"/>
              <c:layout>
                <c:manualLayout>
                  <c:x val="-0.12932226624538173"/>
                  <c:y val="-3.0977708566373493E-2"/>
                </c:manualLayout>
              </c:layout>
              <c:tx>
                <c:rich>
                  <a:bodyPr/>
                  <a:lstStyle/>
                  <a:p>
                    <a:fld id="{A44707AD-F27E-48E0-B5CC-1C043757A4D9}" type="CATEGORYNAME">
                      <a:rPr lang="lt-LT"/>
                      <a:pPr/>
                      <a:t>[KATEGORIJOS PAVADINIMAS]</a:t>
                    </a:fld>
                    <a:r>
                      <a:rPr lang="lt-LT"/>
                      <a:t> (3,9</a:t>
                    </a:r>
                    <a:r>
                      <a:rPr lang="lt-LT">
                        <a:latin typeface="Times New Roman" panose="02020603050405020304" pitchFamily="18" charset="0"/>
                        <a:cs typeface="Times New Roman" panose="02020603050405020304" pitchFamily="18" charset="0"/>
                      </a:rPr>
                      <a:t>%)</a:t>
                    </a:r>
                    <a:r>
                      <a:rPr lang="lt-LT" baseline="0"/>
                      <a:t>
</a:t>
                    </a:r>
                  </a:p>
                </c:rich>
              </c:tx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dlblFieldTable/>
                  <c15:showDataLabelsRange val="0"/>
                </c:ext>
                <c:ext xmlns:c16="http://schemas.microsoft.com/office/drawing/2014/chart" uri="{C3380CC4-5D6E-409C-BE32-E72D297353CC}">
                  <c16:uniqueId val="{0000000B-1EFE-4C28-B6D2-8CE41BCE01D7}"/>
                </c:ext>
              </c:extLst>
            </c:dLbl>
            <c:spPr>
              <a:solidFill>
                <a:sysClr val="window" lastClr="FFFFFF"/>
              </a:solidFill>
              <a:ln>
                <a:solidFill>
                  <a:sysClr val="windowText" lastClr="000000">
                    <a:lumMod val="25000"/>
                    <a:lumOff val="75000"/>
                  </a:sysClr>
                </a:solidFill>
              </a:ln>
              <a:effectLst/>
            </c:spPr>
            <c:txPr>
              <a:bodyPr rot="0" spcFirstLastPara="1" vertOverflow="clip" horzOverflow="clip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/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endParaRPr lang="lt-LT"/>
              </a:p>
            </c:txPr>
            <c:dLblPos val="outEnd"/>
            <c:showLegendKey val="0"/>
            <c:showVal val="0"/>
            <c:showCatName val="1"/>
            <c:showSerName val="0"/>
            <c:showPercent val="1"/>
            <c:showBubbleSize val="0"/>
            <c:showLeaderLines val="0"/>
            <c:extLst>
              <c:ext xmlns:c15="http://schemas.microsoft.com/office/drawing/2012/chart" uri="{CE6537A1-D6FC-4f65-9D91-7224C49458BB}">
                <c15:spPr xmlns:c15="http://schemas.microsoft.com/office/drawing/2012/chart">
                  <a:prstGeom prst="wedgeRectCallout">
                    <a:avLst/>
                  </a:prstGeom>
                  <a:noFill/>
                  <a:ln>
                    <a:noFill/>
                  </a:ln>
                </c15:spPr>
              </c:ext>
            </c:extLst>
          </c:dLbls>
          <c:cat>
            <c:strRef>
              <c:f>'Lapas2 (2)'!$C$2:$H$2</c:f>
              <c:strCache>
                <c:ptCount val="6"/>
                <c:pt idx="0">
                  <c:v>Mokesčių pajamos − 21652,0 tūkst. eurų </c:v>
                </c:pt>
                <c:pt idx="1">
                  <c:v>Dotacija valstybinėms (perduotoms savivaldybėms) funkcijoms atlikti − 3461,7 tūkst. eurų</c:v>
                </c:pt>
                <c:pt idx="2">
                  <c:v>Speciali tikslinė dotacija ugdymo reikmėms finansuoti − 5510,1 tūkst. eurų</c:v>
                </c:pt>
                <c:pt idx="3">
                  <c:v>Kita speciali tikslinė dotacija − 2163,9 tūkst. eurų</c:v>
                </c:pt>
                <c:pt idx="4">
                  <c:v>Dotacija iš Europos Sąjungos finansinės paramos lėšų 5661,0 tūkst. eurų</c:v>
                </c:pt>
                <c:pt idx="5">
                  <c:v>Kitos pajamos − 1562,3 tūkst. eurų</c:v>
                </c:pt>
              </c:strCache>
            </c:strRef>
          </c:cat>
          <c:val>
            <c:numRef>
              <c:f>'Lapas2 (2)'!$C$3:$H$3</c:f>
              <c:numCache>
                <c:formatCode>0.0</c:formatCode>
                <c:ptCount val="6"/>
                <c:pt idx="0">
                  <c:v>54.1</c:v>
                </c:pt>
                <c:pt idx="1">
                  <c:v>8.6999999999999993</c:v>
                </c:pt>
                <c:pt idx="2">
                  <c:v>13.8</c:v>
                </c:pt>
                <c:pt idx="3">
                  <c:v>5.4</c:v>
                </c:pt>
                <c:pt idx="4">
                  <c:v>14.1</c:v>
                </c:pt>
                <c:pt idx="5">
                  <c:v>3.9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C-1EFE-4C28-B6D2-8CE41BCE01D7}"/>
            </c:ext>
          </c:extLst>
        </c:ser>
        <c:ser>
          <c:idx val="1"/>
          <c:order val="1"/>
          <c:tx>
            <c:strRef>
              <c:f>'Lapas2 (2)'!$B$4</c:f>
              <c:strCache>
                <c:ptCount val="1"/>
                <c:pt idx="0">
                  <c:v>tūkst. eurų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E-1EFE-4C28-B6D2-8CE41BCE01D7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10-1EFE-4C28-B6D2-8CE41BCE01D7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12-1EFE-4C28-B6D2-8CE41BCE01D7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14-1EFE-4C28-B6D2-8CE41BCE01D7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16-1EFE-4C28-B6D2-8CE41BCE01D7}"/>
              </c:ext>
            </c:extLst>
          </c:dPt>
          <c:dPt>
            <c:idx val="5"/>
            <c:bubble3D val="0"/>
            <c:spPr>
              <a:solidFill>
                <a:schemeClr val="accent6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18-1EFE-4C28-B6D2-8CE41BCE01D7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lt-LT"/>
              </a:p>
            </c:txPr>
            <c:dLblPos val="inEnd"/>
            <c:showLegendKey val="0"/>
            <c:showVal val="0"/>
            <c:showCatName val="1"/>
            <c:showSerName val="0"/>
            <c:showPercent val="0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'Lapas2 (2)'!$C$2:$H$2</c:f>
              <c:strCache>
                <c:ptCount val="6"/>
                <c:pt idx="0">
                  <c:v>Mokesčių pajamos − 21652,0 tūkst. eurų </c:v>
                </c:pt>
                <c:pt idx="1">
                  <c:v>Dotacija valstybinėms (perduotoms savivaldybėms) funkcijoms atlikti − 3461,7 tūkst. eurų</c:v>
                </c:pt>
                <c:pt idx="2">
                  <c:v>Speciali tikslinė dotacija ugdymo reikmėms finansuoti − 5510,1 tūkst. eurų</c:v>
                </c:pt>
                <c:pt idx="3">
                  <c:v>Kita speciali tikslinė dotacija − 2163,9 tūkst. eurų</c:v>
                </c:pt>
                <c:pt idx="4">
                  <c:v>Dotacija iš Europos Sąjungos finansinės paramos lėšų 5661,0 tūkst. eurų</c:v>
                </c:pt>
                <c:pt idx="5">
                  <c:v>Kitos pajamos − 1562,3 tūkst. eurų</c:v>
                </c:pt>
              </c:strCache>
            </c:strRef>
          </c:cat>
          <c:val>
            <c:numRef>
              <c:f>'Lapas2 (2)'!$C$4:$H$4</c:f>
              <c:numCache>
                <c:formatCode>General</c:formatCode>
                <c:ptCount val="6"/>
                <c:pt idx="0" formatCode="########0.0">
                  <c:v>21652</c:v>
                </c:pt>
                <c:pt idx="1">
                  <c:v>3461.7</c:v>
                </c:pt>
                <c:pt idx="2">
                  <c:v>5510.1</c:v>
                </c:pt>
                <c:pt idx="3">
                  <c:v>2163.9</c:v>
                </c:pt>
                <c:pt idx="4">
                  <c:v>5661</c:v>
                </c:pt>
                <c:pt idx="5">
                  <c:v>1562.3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19-1EFE-4C28-B6D2-8CE41BCE01D7}"/>
            </c:ext>
          </c:extLst>
        </c:ser>
        <c:dLbls>
          <c:dLblPos val="inEnd"/>
          <c:showLegendKey val="0"/>
          <c:showVal val="0"/>
          <c:showCatName val="1"/>
          <c:showSerName val="0"/>
          <c:showPercent val="0"/>
          <c:showBubbleSize val="0"/>
          <c:showLeaderLines val="0"/>
        </c:dLbls>
        <c:firstSliceAng val="200"/>
      </c:pieChart>
      <c:spPr>
        <a:noFill/>
        <a:ln>
          <a:noFill/>
        </a:ln>
        <a:effectLst/>
      </c:spPr>
    </c:plotArea>
    <c:plotVisOnly val="1"/>
    <c:dispBlanksAs val="gap"/>
    <c:showDLblsOverMax val="0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</c:chart>
  <c:spPr>
    <a:solidFill>
      <a:schemeClr val="bg1"/>
    </a:solidFill>
    <a:ln w="9525" cap="flat" cmpd="sng" algn="ctr">
      <a:noFill/>
      <a:round/>
    </a:ln>
    <a:effectLst/>
  </c:spPr>
  <c:txPr>
    <a:bodyPr/>
    <a:lstStyle/>
    <a:p>
      <a:pPr>
        <a:defRPr/>
      </a:pPr>
      <a:endParaRPr lang="lt-LT"/>
    </a:p>
  </c:txPr>
  <c:externalData r:id="rId3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lt-LT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100" b="0" i="0" u="none" strike="noStrike" kern="1200" spc="0" baseline="0">
                <a:ln>
                  <a:noFill/>
                </a:ln>
                <a:solidFill>
                  <a:schemeClr val="tx1"/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r>
              <a:rPr lang="lt-LT" sz="1100">
                <a:solidFill>
                  <a:schemeClr val="tx1"/>
                </a:solidFill>
                <a:latin typeface="Times New Roman" panose="02020603050405020304" pitchFamily="18" charset="0"/>
                <a:cs typeface="Times New Roman" panose="02020603050405020304" pitchFamily="18" charset="0"/>
              </a:rPr>
              <a:t>Ignalinos rajono savivaldybės 2026 metų biudžeto </a:t>
            </a:r>
            <a:r>
              <a:rPr lang="en-US" sz="1100">
                <a:solidFill>
                  <a:schemeClr val="tx1"/>
                </a:solidFill>
                <a:latin typeface="Times New Roman" panose="02020603050405020304" pitchFamily="18" charset="0"/>
                <a:cs typeface="Times New Roman" panose="02020603050405020304" pitchFamily="18" charset="0"/>
              </a:rPr>
              <a:t>išlaidos</a:t>
            </a:r>
          </a:p>
        </c:rich>
      </c:tx>
      <c:layout>
        <c:manualLayout>
          <c:xMode val="edge"/>
          <c:yMode val="edge"/>
          <c:x val="0.16358920047274791"/>
          <c:y val="2.418760154980627E-2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100" b="0" i="0" u="none" strike="noStrike" kern="1200" spc="0" baseline="0">
              <a:ln>
                <a:noFill/>
              </a:ln>
              <a:solidFill>
                <a:schemeClr val="tx1"/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lt-LT"/>
        </a:p>
      </c:txPr>
    </c:title>
    <c:autoTitleDeleted val="0"/>
    <c:plotArea>
      <c:layout>
        <c:manualLayout>
          <c:layoutTarget val="inner"/>
          <c:xMode val="edge"/>
          <c:yMode val="edge"/>
          <c:x val="0.16849779742444476"/>
          <c:y val="0.16727730462263643"/>
          <c:w val="0.38410231615784873"/>
          <c:h val="0.77603341377993384"/>
        </c:manualLayout>
      </c:layout>
      <c:pieChart>
        <c:varyColors val="1"/>
        <c:ser>
          <c:idx val="0"/>
          <c:order val="0"/>
          <c:tx>
            <c:strRef>
              <c:f>Lapas2!$B$3</c:f>
              <c:strCache>
                <c:ptCount val="1"/>
                <c:pt idx="0">
                  <c:v>Procentai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1-CCBD-407B-B68D-F870F638ACFF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3-CCBD-407B-B68D-F870F638ACFF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5-CCBD-407B-B68D-F870F638ACFF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7-CCBD-407B-B68D-F870F638ACFF}"/>
              </c:ext>
            </c:extLst>
          </c:dPt>
          <c:dLbls>
            <c:dLbl>
              <c:idx val="0"/>
              <c:tx>
                <c:rich>
                  <a:bodyPr/>
                  <a:lstStyle/>
                  <a:p>
                    <a:r>
                      <a:rPr lang="en-US"/>
                      <a:t>15,2</a:t>
                    </a:r>
                    <a:r>
                      <a:rPr lang="en-US">
                        <a:latin typeface="Calibri" panose="020F0502020204030204" pitchFamily="34" charset="0"/>
                        <a:cs typeface="Calibri" panose="020F0502020204030204" pitchFamily="34" charset="0"/>
                      </a:rPr>
                      <a:t>%</a:t>
                    </a:r>
                    <a:endParaRPr lang="en-US"/>
                  </a:p>
                </c:rich>
              </c:tx>
              <c:showLegendKey val="0"/>
              <c:showVal val="0"/>
              <c:showCatName val="0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1-CCBD-407B-B68D-F870F638ACFF}"/>
                </c:ext>
              </c:extLst>
            </c:dLbl>
            <c:dLbl>
              <c:idx val="1"/>
              <c:tx>
                <c:rich>
                  <a:bodyPr/>
                  <a:lstStyle/>
                  <a:p>
                    <a:r>
                      <a:rPr lang="en-US"/>
                      <a:t>35,7</a:t>
                    </a:r>
                    <a:r>
                      <a:rPr lang="en-US">
                        <a:latin typeface="Calibri" panose="020F0502020204030204" pitchFamily="34" charset="0"/>
                        <a:cs typeface="Calibri" panose="020F0502020204030204" pitchFamily="34" charset="0"/>
                      </a:rPr>
                      <a:t>%</a:t>
                    </a:r>
                    <a:endParaRPr lang="en-US"/>
                  </a:p>
                </c:rich>
              </c:tx>
              <c:showLegendKey val="0"/>
              <c:showVal val="0"/>
              <c:showCatName val="0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3-CCBD-407B-B68D-F870F638ACFF}"/>
                </c:ext>
              </c:extLst>
            </c:dLbl>
            <c:dLbl>
              <c:idx val="2"/>
              <c:tx>
                <c:rich>
                  <a:bodyPr/>
                  <a:lstStyle/>
                  <a:p>
                    <a:r>
                      <a:rPr lang="en-US"/>
                      <a:t>27,7 </a:t>
                    </a:r>
                    <a:r>
                      <a:rPr lang="en-US">
                        <a:latin typeface="Calibri" panose="020F0502020204030204" pitchFamily="34" charset="0"/>
                        <a:cs typeface="Calibri" panose="020F0502020204030204" pitchFamily="34" charset="0"/>
                      </a:rPr>
                      <a:t>%</a:t>
                    </a:r>
                    <a:endParaRPr lang="en-US"/>
                  </a:p>
                </c:rich>
              </c:tx>
              <c:showLegendKey val="0"/>
              <c:showVal val="0"/>
              <c:showCatName val="0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showDataLabelsRange val="0"/>
                </c:ext>
                <c:ext xmlns:c16="http://schemas.microsoft.com/office/drawing/2014/chart" uri="{C3380CC4-5D6E-409C-BE32-E72D297353CC}">
                  <c16:uniqueId val="{00000005-CCBD-407B-B68D-F870F638ACFF}"/>
                </c:ext>
              </c:extLst>
            </c:dLbl>
            <c:dLbl>
              <c:idx val="3"/>
              <c:tx>
                <c:rich>
                  <a:bodyPr/>
                  <a:lstStyle/>
                  <a:p>
                    <a:fld id="{EDA3940B-55B4-4B5F-ACBD-EB66C874A568}" type="VALUE">
                      <a:rPr lang="en-US"/>
                      <a:pPr/>
                      <a:t>[REIKŠMĖ]</a:t>
                    </a:fld>
                    <a:r>
                      <a:rPr lang="en-US">
                        <a:latin typeface="Calibri" panose="020F0502020204030204" pitchFamily="34" charset="0"/>
                        <a:cs typeface="Calibri" panose="020F0502020204030204" pitchFamily="34" charset="0"/>
                      </a:rPr>
                      <a:t>%</a:t>
                    </a:r>
                  </a:p>
                </c:rich>
              </c:tx>
              <c:showLegendKey val="0"/>
              <c:showVal val="0"/>
              <c:showCatName val="0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dlblFieldTable/>
                  <c15:showDataLabelsRange val="0"/>
                </c:ext>
                <c:ext xmlns:c16="http://schemas.microsoft.com/office/drawing/2014/chart" uri="{C3380CC4-5D6E-409C-BE32-E72D297353CC}">
                  <c16:uniqueId val="{00000007-CCBD-407B-B68D-F870F638ACFF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anchor="ctr" anchorCtr="1"/>
              <a:lstStyle/>
              <a:p>
                <a:pPr>
                  <a:defRPr sz="900" b="0" i="0" u="none" strike="noStrike" kern="1200" baseline="0">
                    <a:ln>
                      <a:noFill/>
                    </a:ln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lt-LT"/>
              </a:p>
            </c:txPr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Lapas2!$C$2:$F$2</c:f>
              <c:strCache>
                <c:ptCount val="4"/>
                <c:pt idx="0">
                  <c:v>Ekonomikos skatinimo ir teritorijų vystymo programa 6723,0 tūkst. eurų</c:v>
                </c:pt>
                <c:pt idx="1">
                  <c:v>Švietimo, kultūros ir sporto paslaugų plėtros programa 15811,2 tūkst. eurų</c:v>
                </c:pt>
                <c:pt idx="2">
                  <c:v>Socialinės gerovės didinimo programa 12270,0 tūkst. eurų</c:v>
                </c:pt>
                <c:pt idx="3">
                  <c:v>Vietos savivaldos stiprinimo programa</c:v>
                </c:pt>
              </c:strCache>
            </c:strRef>
          </c:cat>
          <c:val>
            <c:numRef>
              <c:f>Lapas2!$C$3:$F$3</c:f>
              <c:numCache>
                <c:formatCode>0.0</c:formatCode>
                <c:ptCount val="4"/>
                <c:pt idx="0">
                  <c:v>15.2</c:v>
                </c:pt>
                <c:pt idx="1">
                  <c:v>35.700000000000003</c:v>
                </c:pt>
                <c:pt idx="2">
                  <c:v>27.7</c:v>
                </c:pt>
                <c:pt idx="3">
                  <c:v>21.4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8-CCBD-407B-B68D-F870F638ACFF}"/>
            </c:ext>
          </c:extLst>
        </c:ser>
        <c:ser>
          <c:idx val="1"/>
          <c:order val="1"/>
          <c:tx>
            <c:strRef>
              <c:f>Lapas2!$B$4</c:f>
              <c:strCache>
                <c:ptCount val="1"/>
                <c:pt idx="0">
                  <c:v>tūkst. eurų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A-CCBD-407B-B68D-F870F638ACFF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C-CCBD-407B-B68D-F870F638ACFF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E-CCBD-407B-B68D-F870F638ACFF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10-CCBD-407B-B68D-F870F638ACFF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anchor="ctr" anchorCtr="1"/>
              <a:lstStyle/>
              <a:p>
                <a:pPr>
                  <a:defRPr sz="900" b="0" i="0" u="none" strike="noStrike" kern="1200" baseline="0">
                    <a:ln>
                      <a:noFill/>
                    </a:ln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lt-LT"/>
              </a:p>
            </c:txPr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Lapas2!$C$2:$F$2</c:f>
              <c:strCache>
                <c:ptCount val="4"/>
                <c:pt idx="0">
                  <c:v>Ekonomikos skatinimo ir teritorijų vystymo programa 6723,0 tūkst. eurų</c:v>
                </c:pt>
                <c:pt idx="1">
                  <c:v>Švietimo, kultūros ir sporto paslaugų plėtros programa 15811,2 tūkst. eurų</c:v>
                </c:pt>
                <c:pt idx="2">
                  <c:v>Socialinės gerovės didinimo programa 12270,0 tūkst. eurų</c:v>
                </c:pt>
                <c:pt idx="3">
                  <c:v>Vietos savivaldos stiprinimo programa</c:v>
                </c:pt>
              </c:strCache>
            </c:strRef>
          </c:cat>
          <c:val>
            <c:numRef>
              <c:f>Lapas2!$C$4:$F$4</c:f>
              <c:numCache>
                <c:formatCode>General</c:formatCode>
                <c:ptCount val="4"/>
                <c:pt idx="0" formatCode="########0.0">
                  <c:v>6723</c:v>
                </c:pt>
                <c:pt idx="1">
                  <c:v>15811.2</c:v>
                </c:pt>
                <c:pt idx="2">
                  <c:v>12270</c:v>
                </c:pt>
                <c:pt idx="3">
                  <c:v>9511.7000000000007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11-CCBD-407B-B68D-F870F638ACFF}"/>
            </c:ext>
          </c:extLst>
        </c:ser>
        <c:dLbls>
          <c:showLegendKey val="0"/>
          <c:showVal val="0"/>
          <c:showCatName val="0"/>
          <c:showSerName val="0"/>
          <c:showPercent val="1"/>
          <c:showBubbleSize val="0"/>
          <c:showLeaderLines val="1"/>
        </c:dLbls>
        <c:firstSliceAng val="24"/>
      </c:pieChart>
      <c:spPr>
        <a:noFill/>
        <a:ln>
          <a:noFill/>
        </a:ln>
        <a:effectLst/>
      </c:spPr>
    </c:plotArea>
    <c:legend>
      <c:legendPos val="r"/>
      <c:layout>
        <c:manualLayout>
          <c:xMode val="edge"/>
          <c:yMode val="edge"/>
          <c:x val="0.59602270110972977"/>
          <c:y val="0.15723328701559364"/>
          <c:w val="0.38935741584933464"/>
          <c:h val="0.59598254552546259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ln>
                <a:noFill/>
              </a:ln>
              <a:solidFill>
                <a:schemeClr val="tx1"/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lt-LT"/>
        </a:p>
      </c:txPr>
    </c:legend>
    <c:plotVisOnly val="1"/>
    <c:dispBlanksAs val="gap"/>
    <c:showDLblsOverMax val="0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</c:chart>
  <c:spPr>
    <a:solidFill>
      <a:schemeClr val="bg1"/>
    </a:solidFill>
    <a:ln w="9525" cap="flat" cmpd="sng" algn="ctr">
      <a:noFill/>
      <a:round/>
    </a:ln>
    <a:effectLst/>
  </c:spPr>
  <c:txPr>
    <a:bodyPr/>
    <a:lstStyle/>
    <a:p>
      <a:pPr>
        <a:defRPr>
          <a:ln>
            <a:noFill/>
          </a:ln>
        </a:defRPr>
      </a:pPr>
      <a:endParaRPr lang="lt-LT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28">
  <cs:axisTitle>
    <cs:lnRef idx="0"/>
    <cs:fillRef idx="0"/>
    <cs:effectRef idx="0"/>
    <cs:fontRef idx="minor">
      <a:schemeClr val="dk1">
        <a:lumMod val="75000"/>
        <a:lumOff val="25000"/>
      </a:schemeClr>
    </cs:fontRef>
    <cs:defRPr sz="900" b="1" kern="1200"/>
  </cs:axisTitle>
  <cs:categoryAxis>
    <cs:lnRef idx="0"/>
    <cs:fillRef idx="0"/>
    <cs:effectRef idx="0"/>
    <cs:fontRef idx="minor">
      <a:schemeClr val="dk1">
        <a:lumMod val="75000"/>
        <a:lumOff val="25000"/>
      </a:schemeClr>
    </cs:fontRef>
    <cs:spPr>
      <a:ln w="190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 cap="all" baseline="0"/>
  </cs:categoryAxis>
  <cs:chartArea>
    <cs:lnRef idx="0"/>
    <cs:fillRef idx="0"/>
    <cs:effectRef idx="0"/>
    <cs:fontRef idx="minor">
      <a:schemeClr val="dk1"/>
    </cs:fontRef>
    <cs:spPr>
      <a:gradFill flip="none" rotWithShape="1">
        <a:gsLst>
          <a:gs pos="0">
            <a:schemeClr val="lt1"/>
          </a:gs>
          <a:gs pos="39000">
            <a:schemeClr val="lt1"/>
          </a:gs>
          <a:gs pos="100000">
            <a:schemeClr val="lt1">
              <a:lumMod val="75000"/>
            </a:schemeClr>
          </a:gs>
        </a:gsLst>
        <a:path path="circle">
          <a:fillToRect l="50000" t="-80000" r="50000" b="180000"/>
        </a:path>
        <a:tileRect/>
      </a:gradFill>
      <a:ln w="9525" cap="flat" cmpd="sng" algn="ctr">
        <a:solidFill>
          <a:schemeClr val="dk1">
            <a:lumMod val="25000"/>
            <a:lumOff val="75000"/>
          </a:schemeClr>
        </a:solidFill>
        <a:round/>
      </a:ln>
    </cs:spPr>
    <cs:defRPr sz="900" kern="1200"/>
  </cs:chartArea>
  <cs:dataLabel>
    <cs:lnRef idx="0"/>
    <cs:fillRef idx="0">
      <cs:styleClr val="auto"/>
    </cs:fillRef>
    <cs:effectRef idx="0"/>
    <cs:fontRef idx="minor">
      <a:schemeClr val="lt1"/>
    </cs:fontRef>
    <cs:defRPr sz="900" b="1" i="0" u="none" strike="noStrike" kern="1200" baseline="0"/>
  </cs:dataLabel>
  <cs:dataLabelCallout>
    <cs:lnRef idx="0"/>
    <cs:fillRef idx="0"/>
    <cs:effectRef idx="0"/>
    <cs:fontRef idx="minor">
      <a:schemeClr val="lt1"/>
    </cs:fontRef>
    <cs:spPr>
      <a:solidFill>
        <a:schemeClr val="dk1">
          <a:lumMod val="65000"/>
          <a:lumOff val="35000"/>
          <a:alpha val="75000"/>
        </a:schemeClr>
      </a:solidFill>
    </cs:spPr>
    <cs:defRPr sz="900" b="1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  <a:ln w="9525" cap="flat" cmpd="sng" algn="ctr">
        <a:solidFill>
          <a:schemeClr val="lt1">
            <a:alpha val="50000"/>
          </a:schemeClr>
        </a:solidFill>
        <a:round/>
      </a:ln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  <a:ln w="9525" cap="flat" cmpd="sng" algn="ctr">
        <a:solidFill>
          <a:schemeClr val="lt1">
            <a:alpha val="50000"/>
          </a:schemeClr>
        </a:solidFill>
        <a:round/>
      </a:ln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31750" cap="rnd">
        <a:solidFill>
          <a:schemeClr val="phClr"/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</cs:spPr>
  </cs:dataPointMarker>
  <cs:dataPointMarkerLayout symbol="circle" size="17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dk1">
        <a:lumMod val="75000"/>
        <a:lumOff val="25000"/>
      </a:schemeClr>
    </cs:fontRef>
    <cs:spPr>
      <a:ln w="9525">
        <a:solidFill>
          <a:schemeClr val="dk1">
            <a:lumMod val="35000"/>
            <a:lumOff val="6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50000"/>
          <a:lumOff val="50000"/>
        </a:schemeClr>
      </a:solidFill>
      <a:ln w="9525">
        <a:solidFill>
          <a:schemeClr val="dk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dk1"/>
    </cs:fontRef>
    <cs:spPr>
      <a:ln w="9525">
        <a:solidFill>
          <a:schemeClr val="dk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dk1"/>
    </cs:fontRef>
  </cs:floor>
  <cs:gridlineMajor>
    <cs:lnRef idx="0"/>
    <cs:fillRef idx="0"/>
    <cs:effectRef idx="0"/>
    <cs:fontRef idx="minor">
      <a:schemeClr val="dk1"/>
    </cs:fontRef>
    <cs:spPr>
      <a:ln w="9525" cap="flat" cmpd="sng" algn="ctr"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  <a:round/>
      </a:ln>
    </cs:spPr>
  </cs:gridlineMajor>
  <cs:gridlineMinor>
    <cs:lnRef idx="0"/>
    <cs:fillRef idx="0"/>
    <cs:effectRef idx="0"/>
    <cs:fontRef idx="minor">
      <a:schemeClr val="dk1"/>
    </cs:fontRef>
    <cs:spPr>
      <a:ln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</a:ln>
    </cs:spPr>
  </cs:gridlineMinor>
  <cs:hiLo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</a:ln>
    </cs:spPr>
  </cs:leaderLine>
  <cs:legend>
    <cs:lnRef idx="0"/>
    <cs:fillRef idx="0"/>
    <cs:effectRef idx="0"/>
    <cs:fontRef idx="minor">
      <a:schemeClr val="dk1">
        <a:lumMod val="75000"/>
        <a:lumOff val="25000"/>
      </a:schemeClr>
    </cs:fontRef>
    <cs:spPr>
      <a:solidFill>
        <a:schemeClr val="lt1">
          <a:lumMod val="95000"/>
          <a:alpha val="39000"/>
        </a:schemeClr>
      </a:solidFill>
    </cs:spPr>
    <cs:defRPr sz="900" kern="1200"/>
  </cs:legend>
  <cs:plotArea>
    <cs:lnRef idx="0"/>
    <cs:fillRef idx="0"/>
    <cs:effectRef idx="0"/>
    <cs:fontRef idx="minor">
      <a:schemeClr val="dk1"/>
    </cs:fontRef>
  </cs:plotArea>
  <cs:plotArea3D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dk1">
        <a:lumMod val="75000"/>
        <a:lumOff val="25000"/>
      </a:schemeClr>
    </cs:fontRef>
    <cs:spPr>
      <a:ln w="317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  <a:round/>
      </a:ln>
    </cs:spPr>
  </cs:seriesLine>
  <cs:title>
    <cs:lnRef idx="0"/>
    <cs:fillRef idx="0"/>
    <cs:effectRef idx="0"/>
    <cs:fontRef idx="minor">
      <a:schemeClr val="dk1">
        <a:lumMod val="75000"/>
        <a:lumOff val="25000"/>
      </a:schemeClr>
    </cs:fontRef>
    <cs:defRPr sz="1800" b="1" kern="1200" baseline="0"/>
  </cs:title>
  <cs:trendline>
    <cs:lnRef idx="0">
      <cs:styleClr val="auto"/>
    </cs:lnRef>
    <cs:fillRef idx="0"/>
    <cs:effectRef idx="0"/>
    <cs:fontRef idx="minor">
      <a:schemeClr val="dk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dk1">
        <a:lumMod val="75000"/>
        <a:lumOff val="2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dk1">
            <a:lumMod val="65000"/>
            <a:lumOff val="35000"/>
          </a:schemeClr>
        </a:solidFill>
      </a:ln>
    </cs:spPr>
  </cs:upBar>
  <cs:valueAxis>
    <cs:lnRef idx="0"/>
    <cs:fillRef idx="0"/>
    <cs:effectRef idx="0"/>
    <cs:fontRef idx="minor">
      <a:schemeClr val="dk1">
        <a:lumMod val="75000"/>
        <a:lumOff val="25000"/>
      </a:schemeClr>
    </cs:fontRef>
    <cs:spPr>
      <a:ln>
        <a:noFill/>
      </a:ln>
    </cs:spPr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charts/style2.xml><?xml version="1.0" encoding="utf-8"?>
<cs:chartStyle xmlns:cs="http://schemas.microsoft.com/office/drawing/2012/chartStyle" xmlns:a="http://schemas.openxmlformats.org/drawingml/2006/main" id="25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3.xml><?xml version="1.0" encoding="utf-8"?>
<cs:chartStyle xmlns:cs="http://schemas.microsoft.com/office/drawing/2012/chartStyle" xmlns:a="http://schemas.openxmlformats.org/drawingml/2006/main" id="25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tema">
  <a:themeElements>
    <a:clrScheme name="Žalia">
      <a:dk1>
        <a:sysClr val="windowText" lastClr="000000"/>
      </a:dk1>
      <a:lt1>
        <a:sysClr val="window" lastClr="FFFFFF"/>
      </a:lt1>
      <a:dk2>
        <a:srgbClr val="455F51"/>
      </a:dk2>
      <a:lt2>
        <a:srgbClr val="E3DED1"/>
      </a:lt2>
      <a:accent1>
        <a:srgbClr val="549E39"/>
      </a:accent1>
      <a:accent2>
        <a:srgbClr val="8AB833"/>
      </a:accent2>
      <a:accent3>
        <a:srgbClr val="C0CF3A"/>
      </a:accent3>
      <a:accent4>
        <a:srgbClr val="029676"/>
      </a:accent4>
      <a:accent5>
        <a:srgbClr val="4AB5C4"/>
      </a:accent5>
      <a:accent6>
        <a:srgbClr val="0989B1"/>
      </a:accent6>
      <a:hlink>
        <a:srgbClr val="6B9F25"/>
      </a:hlink>
      <a:folHlink>
        <a:srgbClr val="BA6906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3061B5-1238-465C-8681-900BE1E865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301</TotalTime>
  <Pages>4</Pages>
  <Words>1123</Words>
  <Characters>7733</Characters>
  <Application>Microsoft Office Word</Application>
  <DocSecurity>0</DocSecurity>
  <Lines>64</Lines>
  <Paragraphs>17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>     </vt:lpstr>
    </vt:vector>
  </TitlesOfParts>
  <Company/>
  <LinksUpToDate>false</LinksUpToDate>
  <CharactersWithSpaces>8839</CharactersWithSpaces>
  <SharedDoc>false</SharedDoc>
  <HLinks>
    <vt:vector size="6" baseType="variant">
      <vt:variant>
        <vt:i4>7602226</vt:i4>
      </vt:variant>
      <vt:variant>
        <vt:i4>0</vt:i4>
      </vt:variant>
      <vt:variant>
        <vt:i4>0</vt:i4>
      </vt:variant>
      <vt:variant>
        <vt:i4>5</vt:i4>
      </vt:variant>
      <vt:variant>
        <vt:lpwstr>http://www.ignalina.lt/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Irena</dc:creator>
  <cp:lastModifiedBy>Vilius Gasiukevičius</cp:lastModifiedBy>
  <cp:revision>168</cp:revision>
  <cp:lastPrinted>2026-02-04T13:46:00Z</cp:lastPrinted>
  <dcterms:created xsi:type="dcterms:W3CDTF">2026-01-30T06:45:00Z</dcterms:created>
  <dcterms:modified xsi:type="dcterms:W3CDTF">2026-02-04T14:52:00Z</dcterms:modified>
</cp:coreProperties>
</file>