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DB50" w14:textId="77777777" w:rsidR="00E11549" w:rsidRPr="00E11549" w:rsidRDefault="00E11549" w:rsidP="00E11549">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E11549">
        <w:rPr>
          <w:rFonts w:ascii="Times New Roman" w:eastAsia="Times New Roman" w:hAnsi="Times New Roman" w:cs="Times New Roman"/>
          <w:b/>
          <w:bCs/>
          <w:sz w:val="27"/>
          <w:szCs w:val="27"/>
          <w:lang w:eastAsia="lt-LT"/>
        </w:rPr>
        <w:t>Išmoka privalomosios pradinės karo tarnybos kario vaikui</w:t>
      </w:r>
    </w:p>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638"/>
      </w:tblGrid>
      <w:tr w:rsidR="00E11549" w:rsidRPr="00E11549" w14:paraId="712B45BA" w14:textId="77777777" w:rsidTr="00E11549">
        <w:trPr>
          <w:tblCellSpacing w:w="0" w:type="dxa"/>
        </w:trPr>
        <w:tc>
          <w:tcPr>
            <w:tcW w:w="0" w:type="auto"/>
            <w:tcMar>
              <w:top w:w="180" w:type="dxa"/>
              <w:left w:w="120" w:type="dxa"/>
              <w:bottom w:w="120" w:type="dxa"/>
              <w:right w:w="120" w:type="dxa"/>
            </w:tcMar>
            <w:hideMark/>
          </w:tcPr>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3"/>
              <w:gridCol w:w="2433"/>
              <w:gridCol w:w="6536"/>
            </w:tblGrid>
            <w:tr w:rsidR="00E11549" w:rsidRPr="00E11549" w14:paraId="21D4239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925B09"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B5357"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9202C"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Aprašymo turinys</w:t>
                  </w:r>
                </w:p>
              </w:tc>
            </w:tr>
            <w:tr w:rsidR="00E11549" w:rsidRPr="00E11549" w14:paraId="206A237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65DEAC"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91C5AA0"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CDACC7" w14:textId="77777777" w:rsidR="00E11549" w:rsidRPr="00E11549" w:rsidRDefault="00E11549" w:rsidP="00E11549">
                  <w:pPr>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w:t>
                  </w:r>
                </w:p>
              </w:tc>
            </w:tr>
            <w:tr w:rsidR="00E11549" w:rsidRPr="00E11549" w14:paraId="7770979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E03A0B"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F1F845A"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527B1" w14:textId="77777777" w:rsidR="00E11549" w:rsidRPr="00E11549" w:rsidRDefault="00E11549" w:rsidP="00E11549">
                  <w:pPr>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w:t>
                  </w:r>
                </w:p>
              </w:tc>
            </w:tr>
            <w:tr w:rsidR="00E11549" w:rsidRPr="00E11549" w14:paraId="0DFD0A5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73E048"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97009FE"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A3C14F7"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Išmoka privalomosios pradinės karo tarnybos kario vaikui</w:t>
                  </w:r>
                </w:p>
              </w:tc>
            </w:tr>
            <w:tr w:rsidR="00E11549" w:rsidRPr="00E11549" w14:paraId="08F9A88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8297CD"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67868"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5D498"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Kiekvienam privalomosios pradinės karo tarnybos kario vaikui jo tėvo (įtėvio) ar motinos (įmotės) tarnybos laikotarpiu skiriama 1,5 bazinės socialinės išmokos dydžio išmoka per mėnesį. Jeigu privalomąją pradinę karo tarnybą tuo pačiu metu atlieka ir vaiko tėvas (įtėvis), ir motina (įmotė), išmokos privalomosios pradinės karo tarnybos kario vaikui dydis nedidinamas.</w:t>
                  </w:r>
                </w:p>
              </w:tc>
            </w:tr>
            <w:tr w:rsidR="00E11549" w:rsidRPr="00E11549" w14:paraId="718C175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C23C2B"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B3F9E"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4964B"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Lietuvos Respublikos išmokų vaikams 1994 m. lapkričio 3 d. įstatymas Nr. I-621;</w:t>
                  </w:r>
                </w:p>
                <w:p w14:paraId="27D6ABDD"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Lietuvos Respublikos Vyriausybės 2004 m. birželio 28 d. nutarimu Nr. 801 patvirtintais išmokų vaikams skyrimo ir mokėjimo nuostatai</w:t>
                  </w:r>
                </w:p>
              </w:tc>
            </w:tr>
            <w:tr w:rsidR="00E11549" w:rsidRPr="00E11549" w14:paraId="3F263CB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6897E9"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892C0"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19427FB5"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Prašymas SP-3 (A) forma (pildomas socialinės paramos ir kaimo reikalų skyriuje arba  gyvenamosios vietos seniūnijoje)</w:t>
                  </w:r>
                </w:p>
                <w:p w14:paraId="2729FFD3"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Asmens tapatybę patvirtinantis dokumentas.</w:t>
                  </w:r>
                </w:p>
                <w:p w14:paraId="1147F68E"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Vaiko gimimą patvirtinantys dokumentai.</w:t>
                  </w:r>
                </w:p>
                <w:p w14:paraId="10CA6235"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Karinio vieneto, kuriame privalomosios pradinės karo tarnybos karys atlieka tarnybą, išduotą pažymą apie atliekamą privalomąją pradinę karo tarnybą.</w:t>
                  </w:r>
                </w:p>
              </w:tc>
            </w:tr>
            <w:tr w:rsidR="00E11549" w:rsidRPr="00E11549" w14:paraId="65292D8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F3C119"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A43B1A6"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317C8"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Gyvenamosios vietos deklaracija</w:t>
                  </w:r>
                </w:p>
                <w:p w14:paraId="1BB40B7B"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Informacija iš socialinės paramos šeimai informacinių sistemų SPIS ir ,,Parama“</w:t>
                  </w:r>
                </w:p>
              </w:tc>
            </w:tr>
            <w:tr w:rsidR="00E11549" w:rsidRPr="00E11549" w14:paraId="321DB74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43E39"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E941B06"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2DD9B02" w14:textId="4B9AE009"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xml:space="preserve">Socialinės paramos ir kaimo reikalų skyriaus </w:t>
                  </w:r>
                  <w:r w:rsidR="002A759C" w:rsidRPr="007405EC">
                    <w:rPr>
                      <w:rFonts w:ascii="Times New Roman" w:eastAsia="Times New Roman" w:hAnsi="Times New Roman" w:cs="Times New Roman"/>
                      <w:sz w:val="24"/>
                      <w:szCs w:val="24"/>
                      <w:lang w:eastAsia="lt-LT"/>
                    </w:rPr>
                    <w:t>vyr.</w:t>
                  </w:r>
                  <w:r w:rsidR="002A759C">
                    <w:rPr>
                      <w:rFonts w:ascii="Times New Roman" w:eastAsia="Times New Roman" w:hAnsi="Times New Roman" w:cs="Times New Roman"/>
                      <w:color w:val="FF0000"/>
                      <w:sz w:val="24"/>
                      <w:szCs w:val="24"/>
                      <w:lang w:eastAsia="lt-LT"/>
                    </w:rPr>
                    <w:t xml:space="preserve"> </w:t>
                  </w:r>
                  <w:r w:rsidRPr="00E11549">
                    <w:rPr>
                      <w:rFonts w:ascii="Times New Roman" w:eastAsia="Times New Roman" w:hAnsi="Times New Roman" w:cs="Times New Roman"/>
                      <w:sz w:val="24"/>
                      <w:szCs w:val="24"/>
                      <w:lang w:eastAsia="lt-LT"/>
                    </w:rPr>
                    <w:t>specialistė Daiva Gudukienė,  tel. (</w:t>
                  </w:r>
                  <w:r w:rsidR="00F21053" w:rsidRPr="007405EC">
                    <w:rPr>
                      <w:rFonts w:ascii="Times New Roman" w:eastAsia="Times New Roman" w:hAnsi="Times New Roman" w:cs="Times New Roman"/>
                      <w:sz w:val="24"/>
                      <w:szCs w:val="24"/>
                      <w:lang w:eastAsia="lt-LT"/>
                    </w:rPr>
                    <w:t>0</w:t>
                  </w:r>
                  <w:r w:rsidRPr="00E11549">
                    <w:rPr>
                      <w:rFonts w:ascii="Times New Roman" w:eastAsia="Times New Roman" w:hAnsi="Times New Roman" w:cs="Times New Roman"/>
                      <w:sz w:val="24"/>
                      <w:szCs w:val="24"/>
                      <w:lang w:eastAsia="lt-LT"/>
                    </w:rPr>
                    <w:t xml:space="preserve"> 386) 5</w:t>
                  </w:r>
                  <w:r w:rsidR="00192021">
                    <w:rPr>
                      <w:rFonts w:ascii="Times New Roman" w:eastAsia="Times New Roman" w:hAnsi="Times New Roman" w:cs="Times New Roman"/>
                      <w:sz w:val="24"/>
                      <w:szCs w:val="24"/>
                      <w:lang w:eastAsia="lt-LT"/>
                    </w:rPr>
                    <w:t>1</w:t>
                  </w:r>
                  <w:r w:rsidRPr="00E11549">
                    <w:rPr>
                      <w:rFonts w:ascii="Times New Roman" w:eastAsia="Times New Roman" w:hAnsi="Times New Roman" w:cs="Times New Roman"/>
                      <w:sz w:val="24"/>
                      <w:szCs w:val="24"/>
                      <w:lang w:eastAsia="lt-LT"/>
                    </w:rPr>
                    <w:t xml:space="preserve"> </w:t>
                  </w:r>
                  <w:r w:rsidR="00192021">
                    <w:rPr>
                      <w:rFonts w:ascii="Times New Roman" w:eastAsia="Times New Roman" w:hAnsi="Times New Roman" w:cs="Times New Roman"/>
                      <w:sz w:val="24"/>
                      <w:szCs w:val="24"/>
                      <w:lang w:eastAsia="lt-LT"/>
                    </w:rPr>
                    <w:t>834</w:t>
                  </w:r>
                  <w:r w:rsidRPr="00E11549">
                    <w:rPr>
                      <w:rFonts w:ascii="Times New Roman" w:eastAsia="Times New Roman" w:hAnsi="Times New Roman" w:cs="Times New Roman"/>
                      <w:sz w:val="24"/>
                      <w:szCs w:val="24"/>
                      <w:lang w:eastAsia="lt-LT"/>
                    </w:rPr>
                    <w:t xml:space="preserve">, </w:t>
                  </w:r>
                  <w:proofErr w:type="spellStart"/>
                  <w:r w:rsidRPr="00E11549">
                    <w:rPr>
                      <w:rFonts w:ascii="Times New Roman" w:eastAsia="Times New Roman" w:hAnsi="Times New Roman" w:cs="Times New Roman"/>
                      <w:sz w:val="24"/>
                      <w:szCs w:val="24"/>
                      <w:lang w:eastAsia="lt-LT"/>
                    </w:rPr>
                    <w:t>el.p</w:t>
                  </w:r>
                  <w:proofErr w:type="spellEnd"/>
                  <w:r w:rsidRPr="00E11549">
                    <w:rPr>
                      <w:rFonts w:ascii="Times New Roman" w:eastAsia="Times New Roman" w:hAnsi="Times New Roman" w:cs="Times New Roman"/>
                      <w:sz w:val="24"/>
                      <w:szCs w:val="24"/>
                      <w:lang w:eastAsia="lt-LT"/>
                    </w:rPr>
                    <w:t xml:space="preserve">. </w:t>
                  </w:r>
                  <w:hyperlink r:id="rId5" w:history="1">
                    <w:r w:rsidRPr="00E11549">
                      <w:rPr>
                        <w:rFonts w:ascii="Times New Roman" w:eastAsia="Times New Roman" w:hAnsi="Times New Roman" w:cs="Times New Roman"/>
                        <w:color w:val="0000FF"/>
                        <w:sz w:val="24"/>
                        <w:szCs w:val="24"/>
                        <w:u w:val="single"/>
                        <w:lang w:eastAsia="lt-LT"/>
                      </w:rPr>
                      <w:t>daiva.gudukiene@ignalina.lt</w:t>
                    </w:r>
                  </w:hyperlink>
                </w:p>
                <w:p w14:paraId="1A906FCC"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Ateities g. 23, Ignalina, 6 kab.</w:t>
                  </w:r>
                </w:p>
              </w:tc>
            </w:tr>
            <w:tr w:rsidR="00E11549" w:rsidRPr="00E11549" w14:paraId="7E3B289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0E0F24"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B67AFD1"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D0D9AB" w14:textId="0ACE2164" w:rsidR="00E11549" w:rsidRPr="00E11549" w:rsidRDefault="00E11549" w:rsidP="00E11549">
                  <w:pPr>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w:t>
                  </w:r>
                  <w:r w:rsidR="006F2549" w:rsidRPr="00F2130B">
                    <w:rPr>
                      <w:rFonts w:ascii="Times New Roman" w:eastAsia="Times New Roman" w:hAnsi="Times New Roman" w:cs="Times New Roman"/>
                      <w:sz w:val="24"/>
                      <w:szCs w:val="24"/>
                      <w:lang w:eastAsia="lt-LT"/>
                    </w:rPr>
                    <w:t xml:space="preserve">Socialinės paramos ir kaimo reikalų skyriaus vedėja </w:t>
                  </w:r>
                  <w:r w:rsidR="006F2549">
                    <w:rPr>
                      <w:rFonts w:ascii="Times New Roman" w:eastAsia="Times New Roman" w:hAnsi="Times New Roman" w:cs="Times New Roman"/>
                      <w:sz w:val="24"/>
                      <w:szCs w:val="24"/>
                      <w:lang w:eastAsia="lt-LT"/>
                    </w:rPr>
                    <w:t xml:space="preserve">Irena </w:t>
                  </w:r>
                  <w:proofErr w:type="spellStart"/>
                  <w:r w:rsidR="006F2549">
                    <w:rPr>
                      <w:rFonts w:ascii="Times New Roman" w:eastAsia="Times New Roman" w:hAnsi="Times New Roman" w:cs="Times New Roman"/>
                      <w:sz w:val="24"/>
                      <w:szCs w:val="24"/>
                      <w:lang w:eastAsia="lt-LT"/>
                    </w:rPr>
                    <w:t>Matešienė</w:t>
                  </w:r>
                  <w:proofErr w:type="spellEnd"/>
                  <w:r w:rsidR="006F2549" w:rsidRPr="00F2130B">
                    <w:rPr>
                      <w:rFonts w:ascii="Times New Roman" w:eastAsia="Times New Roman" w:hAnsi="Times New Roman" w:cs="Times New Roman"/>
                      <w:sz w:val="24"/>
                      <w:szCs w:val="24"/>
                      <w:lang w:eastAsia="lt-LT"/>
                    </w:rPr>
                    <w:t>,</w:t>
                  </w:r>
                  <w:r w:rsidR="006F2549">
                    <w:rPr>
                      <w:rFonts w:ascii="Times New Roman" w:eastAsia="Times New Roman" w:hAnsi="Times New Roman" w:cs="Times New Roman"/>
                      <w:sz w:val="24"/>
                      <w:szCs w:val="24"/>
                      <w:lang w:eastAsia="lt-LT"/>
                    </w:rPr>
                    <w:t xml:space="preserve"> </w:t>
                  </w:r>
                  <w:r w:rsidR="006F2549" w:rsidRPr="00F2130B">
                    <w:rPr>
                      <w:rFonts w:ascii="Times New Roman" w:eastAsia="Times New Roman" w:hAnsi="Times New Roman" w:cs="Times New Roman"/>
                      <w:sz w:val="24"/>
                      <w:szCs w:val="24"/>
                      <w:lang w:eastAsia="lt-LT"/>
                    </w:rPr>
                    <w:t>tel. (</w:t>
                  </w:r>
                  <w:r w:rsidR="00F21053" w:rsidRPr="007405EC">
                    <w:rPr>
                      <w:rFonts w:ascii="Times New Roman" w:eastAsia="Times New Roman" w:hAnsi="Times New Roman" w:cs="Times New Roman"/>
                      <w:sz w:val="24"/>
                      <w:szCs w:val="24"/>
                      <w:lang w:eastAsia="lt-LT"/>
                    </w:rPr>
                    <w:t>0</w:t>
                  </w:r>
                  <w:r w:rsidR="006F2549" w:rsidRPr="00F2130B">
                    <w:rPr>
                      <w:rFonts w:ascii="Times New Roman" w:eastAsia="Times New Roman" w:hAnsi="Times New Roman" w:cs="Times New Roman"/>
                      <w:sz w:val="24"/>
                      <w:szCs w:val="24"/>
                      <w:lang w:eastAsia="lt-LT"/>
                    </w:rPr>
                    <w:t xml:space="preserve"> 386) 52 </w:t>
                  </w:r>
                  <w:r w:rsidR="006F2549">
                    <w:rPr>
                      <w:rFonts w:ascii="Times New Roman" w:eastAsia="Times New Roman" w:hAnsi="Times New Roman" w:cs="Times New Roman"/>
                      <w:sz w:val="24"/>
                      <w:szCs w:val="24"/>
                      <w:lang w:eastAsia="lt-LT"/>
                    </w:rPr>
                    <w:t>819</w:t>
                  </w:r>
                  <w:r w:rsidR="006F2549" w:rsidRPr="00F2130B">
                    <w:rPr>
                      <w:rFonts w:ascii="Times New Roman" w:eastAsia="Times New Roman" w:hAnsi="Times New Roman" w:cs="Times New Roman"/>
                      <w:sz w:val="24"/>
                      <w:szCs w:val="24"/>
                      <w:lang w:eastAsia="lt-LT"/>
                    </w:rPr>
                    <w:t xml:space="preserve">, </w:t>
                  </w:r>
                  <w:proofErr w:type="spellStart"/>
                  <w:r w:rsidR="006F2549" w:rsidRPr="00F2130B">
                    <w:rPr>
                      <w:rFonts w:ascii="Times New Roman" w:eastAsia="Times New Roman" w:hAnsi="Times New Roman" w:cs="Times New Roman"/>
                      <w:sz w:val="24"/>
                      <w:szCs w:val="24"/>
                      <w:lang w:eastAsia="lt-LT"/>
                    </w:rPr>
                    <w:t>el.p</w:t>
                  </w:r>
                  <w:proofErr w:type="spellEnd"/>
                  <w:r w:rsidR="006F2549" w:rsidRPr="00F2130B">
                    <w:rPr>
                      <w:rFonts w:ascii="Times New Roman" w:eastAsia="Times New Roman" w:hAnsi="Times New Roman" w:cs="Times New Roman"/>
                      <w:sz w:val="24"/>
                      <w:szCs w:val="24"/>
                      <w:lang w:eastAsia="lt-LT"/>
                    </w:rPr>
                    <w:t>. </w:t>
                  </w:r>
                  <w:r w:rsidR="006F2549">
                    <w:rPr>
                      <w:rFonts w:ascii="Times New Roman" w:eastAsia="Times New Roman" w:hAnsi="Times New Roman" w:cs="Times New Roman"/>
                      <w:sz w:val="24"/>
                      <w:szCs w:val="24"/>
                      <w:lang w:eastAsia="lt-LT"/>
                    </w:rPr>
                    <w:t xml:space="preserve"> </w:t>
                  </w:r>
                  <w:proofErr w:type="spellStart"/>
                  <w:r w:rsidR="006F2549" w:rsidRPr="007E68BC">
                    <w:rPr>
                      <w:rFonts w:ascii="Times New Roman" w:eastAsia="Times New Roman" w:hAnsi="Times New Roman" w:cs="Times New Roman"/>
                      <w:sz w:val="24"/>
                      <w:szCs w:val="24"/>
                      <w:lang w:eastAsia="lt-LT"/>
                    </w:rPr>
                    <w:t>irena.matesiene</w:t>
                  </w:r>
                  <w:proofErr w:type="spellEnd"/>
                  <w:r w:rsidR="006F2549" w:rsidRPr="007E68BC">
                    <w:rPr>
                      <w:rFonts w:ascii="Times New Roman" w:eastAsia="Times New Roman" w:hAnsi="Times New Roman" w:cs="Times New Roman"/>
                      <w:sz w:val="24"/>
                      <w:szCs w:val="24"/>
                      <w:lang w:val="en-US" w:eastAsia="lt-LT"/>
                    </w:rPr>
                    <w:t>@ignalina.lt</w:t>
                  </w:r>
                </w:p>
              </w:tc>
            </w:tr>
            <w:tr w:rsidR="00E11549" w:rsidRPr="00E11549" w14:paraId="1022D66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914741"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76227"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272D4E55"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Sprendimas dėl išmokos skyrimo ir mokėjimo priimamas per mėnesį nuo prašymo ir visų reikiamų dokumentų gavimo dienos.</w:t>
                  </w:r>
                </w:p>
              </w:tc>
            </w:tr>
            <w:tr w:rsidR="00E11549" w:rsidRPr="00E11549" w14:paraId="55DAE4F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87870F"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154FDED"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xml:space="preserve">Administracinės paslaugos suteikimo </w:t>
                  </w:r>
                  <w:r w:rsidRPr="00E11549">
                    <w:rPr>
                      <w:rFonts w:ascii="Times New Roman" w:eastAsia="Times New Roman" w:hAnsi="Times New Roman" w:cs="Times New Roman"/>
                      <w:sz w:val="24"/>
                      <w:szCs w:val="24"/>
                      <w:lang w:eastAsia="lt-LT"/>
                    </w:rPr>
                    <w:lastRenderedPageBreak/>
                    <w:t>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549E3EC5"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lastRenderedPageBreak/>
                    <w:t>Nemokama</w:t>
                  </w:r>
                </w:p>
              </w:tc>
            </w:tr>
            <w:tr w:rsidR="00E11549" w:rsidRPr="00E11549" w14:paraId="5D53D36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8E593B"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1F82F"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B156A"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Prašymas išmokai gauti SP-3 (A), patvirtintas Lietuvos Respublikos socialinės apsaugos ir darbo ministro 2005 m. birželio 27 d. įsakymu Nr. A1-183</w:t>
                  </w:r>
                </w:p>
                <w:p w14:paraId="4391648A"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Prašyme nurodomas:</w:t>
                  </w:r>
                </w:p>
                <w:p w14:paraId="3BCAE497"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pareiškėjo vardas, pavardė, asmens kodas, gyvenamoji vieta, telefono numeris;</w:t>
                  </w:r>
                </w:p>
                <w:p w14:paraId="71B04241"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pašalpos rūšis;</w:t>
                  </w:r>
                </w:p>
                <w:p w14:paraId="11EAA9CF"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Vaiko, už kurį kreipiamasi pašalpos, vardas, pavardė, asmens kodas;</w:t>
                  </w:r>
                </w:p>
                <w:p w14:paraId="728116C7"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Asmeninės sąskaitos numeris;</w:t>
                  </w:r>
                </w:p>
              </w:tc>
            </w:tr>
            <w:tr w:rsidR="00E11549" w:rsidRPr="00E11549" w14:paraId="37C5F27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E284E9"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411E511"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D91EB"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Gyventojų duomenų registras,</w:t>
                  </w:r>
                </w:p>
                <w:p w14:paraId="4B23CEEB"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Socialinės paramos šeimai informacinių sistemų SPIS ir „Parama“ informacija.</w:t>
                  </w:r>
                </w:p>
              </w:tc>
            </w:tr>
            <w:tr w:rsidR="00E11549" w:rsidRPr="00E11549" w14:paraId="2F3913B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F300E4"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5FFDF"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11E5EE13"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Išmoka privalomosios pradinės karo tarnybos kario vaikui neskiriama arba jos mokėjimas nutraukiamas:</w:t>
                  </w:r>
                </w:p>
                <w:p w14:paraId="3CEAFD22"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 vaikui, kuris nuolat arba darbo dienomis išlaikomas (nemokamai gauna nakvynę, maistą ir kitas paslaugas) valstybės ar savivaldybės finansuojamoje įstaigoje;</w:t>
                  </w:r>
                </w:p>
                <w:p w14:paraId="1DFDDDF7"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2) globojamam vaikui.</w:t>
                  </w:r>
                </w:p>
              </w:tc>
            </w:tr>
            <w:tr w:rsidR="00E11549" w:rsidRPr="00E11549" w14:paraId="716D88E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B5214D" w14:textId="77777777" w:rsidR="00E11549" w:rsidRPr="00E11549" w:rsidRDefault="00E11549" w:rsidP="00E11549">
                  <w:pPr>
                    <w:spacing w:before="100" w:beforeAutospacing="1" w:after="100" w:afterAutospacing="1"/>
                    <w:ind w:right="0"/>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ECB6310"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BA4195B" w14:textId="77777777" w:rsidR="00E11549" w:rsidRPr="00E11549" w:rsidRDefault="00E11549" w:rsidP="00E11549">
                  <w:pPr>
                    <w:spacing w:before="100" w:beforeAutospacing="1" w:after="100" w:afterAutospacing="1"/>
                    <w:ind w:right="0"/>
                    <w:jc w:val="both"/>
                    <w:rPr>
                      <w:rFonts w:ascii="Times New Roman" w:eastAsia="Times New Roman" w:hAnsi="Times New Roman" w:cs="Times New Roman"/>
                      <w:sz w:val="24"/>
                      <w:szCs w:val="24"/>
                      <w:lang w:eastAsia="lt-LT"/>
                    </w:rPr>
                  </w:pPr>
                  <w:r w:rsidRPr="00E11549">
                    <w:rPr>
                      <w:rFonts w:ascii="Times New Roman" w:eastAsia="Times New Roman" w:hAnsi="Times New Roman" w:cs="Times New Roman"/>
                      <w:sz w:val="24"/>
                      <w:szCs w:val="24"/>
                      <w:lang w:eastAsia="lt-LT"/>
                    </w:rPr>
                    <w:t xml:space="preserve">Prašymai ir dokumentai išmokai gauti saugomi paslaugos gavėjo asmens byloje. Bylos </w:t>
                  </w:r>
                  <w:proofErr w:type="spellStart"/>
                  <w:r w:rsidRPr="00E11549">
                    <w:rPr>
                      <w:rFonts w:ascii="Times New Roman" w:eastAsia="Times New Roman" w:hAnsi="Times New Roman" w:cs="Times New Roman"/>
                      <w:sz w:val="24"/>
                      <w:szCs w:val="24"/>
                      <w:lang w:eastAsia="lt-LT"/>
                    </w:rPr>
                    <w:t>ind</w:t>
                  </w:r>
                  <w:proofErr w:type="spellEnd"/>
                  <w:r w:rsidRPr="00E11549">
                    <w:rPr>
                      <w:rFonts w:ascii="Times New Roman" w:eastAsia="Times New Roman" w:hAnsi="Times New Roman" w:cs="Times New Roman"/>
                      <w:sz w:val="24"/>
                      <w:szCs w:val="24"/>
                      <w:lang w:eastAsia="lt-LT"/>
                    </w:rPr>
                    <w:t>. Nr. 21.40.</w:t>
                  </w:r>
                </w:p>
              </w:tc>
            </w:tr>
          </w:tbl>
          <w:p w14:paraId="122A05C0" w14:textId="77777777" w:rsidR="00E11549" w:rsidRPr="00E11549" w:rsidRDefault="00E11549" w:rsidP="00E11549">
            <w:pPr>
              <w:ind w:right="0"/>
              <w:rPr>
                <w:rFonts w:ascii="Times New Roman" w:eastAsia="Times New Roman" w:hAnsi="Times New Roman" w:cs="Times New Roman"/>
                <w:sz w:val="24"/>
                <w:szCs w:val="24"/>
                <w:lang w:eastAsia="lt-LT"/>
              </w:rPr>
            </w:pPr>
          </w:p>
        </w:tc>
      </w:tr>
    </w:tbl>
    <w:p w14:paraId="241EEC81" w14:textId="6A338E3E" w:rsidR="00E11549" w:rsidRPr="00E11549" w:rsidRDefault="00EF74B4" w:rsidP="00E11549">
      <w:pPr>
        <w:ind w:right="0"/>
        <w:rPr>
          <w:rFonts w:ascii="Times New Roman" w:eastAsia="Times New Roman" w:hAnsi="Times New Roman" w:cs="Times New Roman"/>
          <w:sz w:val="24"/>
          <w:szCs w:val="24"/>
          <w:lang w:eastAsia="lt-LT"/>
        </w:rPr>
      </w:pPr>
      <w:r>
        <w:rPr>
          <w:rFonts w:ascii="Times New Roman" w:eastAsia="Times New Roman" w:hAnsi="Times New Roman" w:cs="Times New Roman"/>
          <w:noProof/>
          <w:color w:val="0000FF"/>
          <w:sz w:val="24"/>
          <w:szCs w:val="24"/>
          <w:lang w:eastAsia="lt-LT"/>
        </w:rPr>
        <w:lastRenderedPageBreak/>
        <mc:AlternateContent>
          <mc:Choice Requires="wps">
            <w:drawing>
              <wp:inline distT="0" distB="0" distL="0" distR="0" wp14:anchorId="38BF578B" wp14:editId="079B41AF">
                <wp:extent cx="304800" cy="304800"/>
                <wp:effectExtent l="0" t="0" r="0" b="0"/>
                <wp:docPr id="1342713905" name="AutoShap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D5E7D1" id="AutoShape 1" o:spid="_x0000_s1026" href="javascript:history.go(-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bl>
      <w:tblPr>
        <w:tblW w:w="5000" w:type="pct"/>
        <w:tblCellSpacing w:w="0" w:type="dxa"/>
        <w:tblCellMar>
          <w:top w:w="36" w:type="dxa"/>
          <w:left w:w="36" w:type="dxa"/>
          <w:bottom w:w="36" w:type="dxa"/>
          <w:right w:w="36" w:type="dxa"/>
        </w:tblCellMar>
        <w:tblLook w:val="04A0" w:firstRow="1" w:lastRow="0" w:firstColumn="1" w:lastColumn="0" w:noHBand="0" w:noVBand="1"/>
      </w:tblPr>
      <w:tblGrid>
        <w:gridCol w:w="9638"/>
      </w:tblGrid>
      <w:tr w:rsidR="00E11549" w:rsidRPr="00E11549" w14:paraId="7DF3F24E" w14:textId="77777777" w:rsidTr="00E11549">
        <w:trPr>
          <w:tblCellSpacing w:w="0" w:type="dxa"/>
        </w:trPr>
        <w:tc>
          <w:tcPr>
            <w:tcW w:w="0" w:type="auto"/>
            <w:vAlign w:val="center"/>
            <w:hideMark/>
          </w:tcPr>
          <w:p w14:paraId="5163D51F" w14:textId="77777777" w:rsidR="00E11549" w:rsidRPr="00E11549" w:rsidRDefault="00E11549" w:rsidP="00E11549">
            <w:pPr>
              <w:ind w:right="0"/>
              <w:rPr>
                <w:rFonts w:ascii="Times New Roman" w:eastAsia="Times New Roman" w:hAnsi="Times New Roman" w:cs="Times New Roman"/>
                <w:sz w:val="24"/>
                <w:szCs w:val="24"/>
                <w:lang w:eastAsia="lt-LT"/>
              </w:rPr>
            </w:pPr>
          </w:p>
        </w:tc>
      </w:tr>
    </w:tbl>
    <w:p w14:paraId="12A397B2" w14:textId="77777777" w:rsidR="00E11549" w:rsidRPr="00E11549" w:rsidRDefault="00E11549" w:rsidP="00E11549">
      <w:pPr>
        <w:ind w:right="0"/>
        <w:rPr>
          <w:rFonts w:ascii="Times New Roman" w:eastAsia="Times New Roman" w:hAnsi="Times New Roman" w:cs="Times New Roman"/>
          <w:vanish/>
          <w:sz w:val="24"/>
          <w:szCs w:val="24"/>
          <w:lang w:eastAsia="lt-LT"/>
        </w:rPr>
      </w:pPr>
    </w:p>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638"/>
      </w:tblGrid>
      <w:tr w:rsidR="00E11549" w:rsidRPr="00E11549" w14:paraId="61E5ED40" w14:textId="77777777" w:rsidTr="00E11549">
        <w:trPr>
          <w:tblCellSpacing w:w="0" w:type="dxa"/>
        </w:trPr>
        <w:tc>
          <w:tcPr>
            <w:tcW w:w="0" w:type="auto"/>
            <w:vAlign w:val="center"/>
            <w:hideMark/>
          </w:tcPr>
          <w:p w14:paraId="28FF36CC" w14:textId="77777777" w:rsidR="00E11549" w:rsidRPr="00E11549" w:rsidRDefault="00E11549" w:rsidP="00E11549">
            <w:pPr>
              <w:ind w:right="0"/>
              <w:rPr>
                <w:rFonts w:ascii="Times New Roman" w:eastAsia="Times New Roman" w:hAnsi="Times New Roman" w:cs="Times New Roman"/>
                <w:sz w:val="24"/>
                <w:szCs w:val="24"/>
                <w:lang w:eastAsia="lt-LT"/>
              </w:rPr>
            </w:pPr>
          </w:p>
        </w:tc>
      </w:tr>
    </w:tbl>
    <w:p w14:paraId="4CCB927B"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549"/>
    <w:rsid w:val="00054D1E"/>
    <w:rsid w:val="000D541B"/>
    <w:rsid w:val="000D70C7"/>
    <w:rsid w:val="00192021"/>
    <w:rsid w:val="00217098"/>
    <w:rsid w:val="002A759C"/>
    <w:rsid w:val="004A64AF"/>
    <w:rsid w:val="006F2549"/>
    <w:rsid w:val="007405EC"/>
    <w:rsid w:val="008B6521"/>
    <w:rsid w:val="00A35B84"/>
    <w:rsid w:val="00E11549"/>
    <w:rsid w:val="00EF74B4"/>
    <w:rsid w:val="00F21053"/>
    <w:rsid w:val="00F45929"/>
    <w:rsid w:val="00FD3678"/>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0FCC3"/>
  <w15:docId w15:val="{18D9E02F-40AA-4C51-B21A-4AC20B5B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E11549"/>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E11549"/>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E11549"/>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E115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58879">
      <w:bodyDiv w:val="1"/>
      <w:marLeft w:val="0"/>
      <w:marRight w:val="0"/>
      <w:marTop w:val="0"/>
      <w:marBottom w:val="0"/>
      <w:divBdr>
        <w:top w:val="none" w:sz="0" w:space="0" w:color="auto"/>
        <w:left w:val="none" w:sz="0" w:space="0" w:color="auto"/>
        <w:bottom w:val="none" w:sz="0" w:space="0" w:color="auto"/>
        <w:right w:val="none" w:sz="0" w:space="0" w:color="auto"/>
      </w:divBdr>
      <w:divsChild>
        <w:div w:id="1252081680">
          <w:marLeft w:val="0"/>
          <w:marRight w:val="0"/>
          <w:marTop w:val="0"/>
          <w:marBottom w:val="0"/>
          <w:divBdr>
            <w:top w:val="none" w:sz="0" w:space="0" w:color="auto"/>
            <w:left w:val="none" w:sz="0" w:space="0" w:color="auto"/>
            <w:bottom w:val="none" w:sz="0" w:space="0" w:color="auto"/>
            <w:right w:val="none" w:sz="0" w:space="0" w:color="auto"/>
          </w:divBdr>
        </w:div>
        <w:div w:id="858858816">
          <w:marLeft w:val="0"/>
          <w:marRight w:val="0"/>
          <w:marTop w:val="0"/>
          <w:marBottom w:val="0"/>
          <w:divBdr>
            <w:top w:val="none" w:sz="0" w:space="0" w:color="auto"/>
            <w:left w:val="none" w:sz="0" w:space="0" w:color="auto"/>
            <w:bottom w:val="none" w:sz="0" w:space="0" w:color="auto"/>
            <w:right w:val="none" w:sz="0" w:space="0" w:color="auto"/>
          </w:divBdr>
        </w:div>
      </w:divsChild>
    </w:div>
    <w:div w:id="54074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javascript:history.go(-1)" TargetMode="External"/><Relationship Id="rId5" Type="http://schemas.openxmlformats.org/officeDocument/2006/relationships/hyperlink" Target="mailto:daiva.guduk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15C82-00C6-4CBA-AD4D-44B836DF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2166</Words>
  <Characters>1236</Characters>
  <Application>Microsoft Office Word</Application>
  <DocSecurity>0</DocSecurity>
  <Lines>10</Lines>
  <Paragraphs>6</Paragraphs>
  <ScaleCrop>false</ScaleCrop>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6</cp:revision>
  <dcterms:created xsi:type="dcterms:W3CDTF">2025-02-25T14:44:00Z</dcterms:created>
  <dcterms:modified xsi:type="dcterms:W3CDTF">2025-02-28T07:06:00Z</dcterms:modified>
</cp:coreProperties>
</file>