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35936" w14:textId="77777777" w:rsidR="00BC281E" w:rsidRPr="00E02E6E" w:rsidRDefault="00E3098E" w:rsidP="005609A1">
      <w:pPr>
        <w:jc w:val="center"/>
        <w:rPr>
          <w:b/>
          <w:szCs w:val="24"/>
        </w:rPr>
      </w:pPr>
      <w:r w:rsidRPr="00E02E6E">
        <w:rPr>
          <w:noProof/>
        </w:rPr>
        <w:drawing>
          <wp:inline distT="0" distB="0" distL="0" distR="0" wp14:anchorId="6CF7D3F5" wp14:editId="7A8B5B0E">
            <wp:extent cx="571500" cy="733425"/>
            <wp:effectExtent l="0" t="0" r="0" b="9525"/>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64767A77" w14:textId="77777777" w:rsidR="00A83EED" w:rsidRPr="00E02E6E" w:rsidRDefault="00D86B6B" w:rsidP="005609A1">
      <w:pPr>
        <w:jc w:val="center"/>
        <w:rPr>
          <w:b/>
          <w:szCs w:val="24"/>
        </w:rPr>
      </w:pPr>
      <w:r w:rsidRPr="00E02E6E">
        <w:rPr>
          <w:b/>
          <w:szCs w:val="24"/>
        </w:rPr>
        <w:t>IGNALINOS RAJONO SAVIVALDYBĖS TARYBA</w:t>
      </w:r>
    </w:p>
    <w:p w14:paraId="30451826" w14:textId="77777777" w:rsidR="00A83EED" w:rsidRPr="00E02E6E" w:rsidRDefault="00A83EED" w:rsidP="005609A1">
      <w:pPr>
        <w:jc w:val="center"/>
        <w:rPr>
          <w:b/>
          <w:szCs w:val="24"/>
        </w:rPr>
      </w:pPr>
    </w:p>
    <w:p w14:paraId="2FBA6C67" w14:textId="77777777" w:rsidR="005609A1" w:rsidRPr="00E02E6E" w:rsidRDefault="005609A1" w:rsidP="005609A1">
      <w:pPr>
        <w:jc w:val="center"/>
        <w:rPr>
          <w:b/>
          <w:szCs w:val="24"/>
        </w:rPr>
      </w:pPr>
    </w:p>
    <w:p w14:paraId="65BC3960" w14:textId="77777777" w:rsidR="00BC281E" w:rsidRPr="00E02E6E" w:rsidRDefault="00D86B6B" w:rsidP="005609A1">
      <w:pPr>
        <w:jc w:val="center"/>
        <w:rPr>
          <w:b/>
          <w:szCs w:val="24"/>
        </w:rPr>
      </w:pPr>
      <w:r w:rsidRPr="00E02E6E">
        <w:rPr>
          <w:b/>
          <w:bCs/>
          <w:szCs w:val="24"/>
        </w:rPr>
        <w:t>SPRENDIMAS</w:t>
      </w:r>
    </w:p>
    <w:p w14:paraId="00F21456" w14:textId="77777777" w:rsidR="00BC281E" w:rsidRPr="00E02E6E" w:rsidRDefault="00D86B6B" w:rsidP="005609A1">
      <w:pPr>
        <w:jc w:val="center"/>
        <w:rPr>
          <w:b/>
          <w:bCs/>
          <w:szCs w:val="24"/>
        </w:rPr>
      </w:pPr>
      <w:r w:rsidRPr="00E02E6E">
        <w:rPr>
          <w:b/>
          <w:bCs/>
          <w:szCs w:val="24"/>
        </w:rPr>
        <w:t>DĖL IGNALINOS</w:t>
      </w:r>
      <w:r w:rsidRPr="00E02E6E">
        <w:rPr>
          <w:b/>
          <w:bCs/>
          <w:caps/>
          <w:szCs w:val="24"/>
        </w:rPr>
        <w:t xml:space="preserve"> rajono savivaldybės</w:t>
      </w:r>
      <w:r w:rsidR="00E3098E" w:rsidRPr="00E02E6E">
        <w:rPr>
          <w:b/>
          <w:bCs/>
          <w:caps/>
          <w:szCs w:val="24"/>
        </w:rPr>
        <w:t xml:space="preserve"> TARYBOS</w:t>
      </w:r>
      <w:r w:rsidRPr="00E02E6E">
        <w:rPr>
          <w:b/>
          <w:bCs/>
          <w:caps/>
          <w:szCs w:val="24"/>
        </w:rPr>
        <w:t xml:space="preserve"> ETIKOS KOMISIJOS SUDARYMO IR JOS NUOSTATŲ PATVIRTINIMO</w:t>
      </w:r>
    </w:p>
    <w:p w14:paraId="6202CF67" w14:textId="77777777" w:rsidR="00BC281E" w:rsidRPr="00E02E6E" w:rsidRDefault="00BC281E" w:rsidP="005609A1">
      <w:pPr>
        <w:jc w:val="center"/>
        <w:rPr>
          <w:szCs w:val="24"/>
        </w:rPr>
      </w:pPr>
    </w:p>
    <w:p w14:paraId="20DB8A0C" w14:textId="77777777" w:rsidR="00BC281E" w:rsidRPr="00E02E6E" w:rsidRDefault="00D86B6B" w:rsidP="005609A1">
      <w:pPr>
        <w:jc w:val="center"/>
        <w:rPr>
          <w:szCs w:val="24"/>
          <w:lang w:eastAsia="lt-LT"/>
        </w:rPr>
      </w:pPr>
      <w:r w:rsidRPr="00E02E6E">
        <w:rPr>
          <w:szCs w:val="24"/>
        </w:rPr>
        <w:t>2023 m.</w:t>
      </w:r>
      <w:r w:rsidR="0008005E" w:rsidRPr="00E02E6E">
        <w:rPr>
          <w:szCs w:val="24"/>
        </w:rPr>
        <w:t xml:space="preserve"> gegužės 25 </w:t>
      </w:r>
      <w:r w:rsidRPr="00E02E6E">
        <w:rPr>
          <w:szCs w:val="24"/>
        </w:rPr>
        <w:t>d. Nr. T-</w:t>
      </w:r>
      <w:r w:rsidR="0008005E" w:rsidRPr="00E02E6E">
        <w:rPr>
          <w:szCs w:val="24"/>
        </w:rPr>
        <w:t>88</w:t>
      </w:r>
    </w:p>
    <w:p w14:paraId="214BB552" w14:textId="77777777" w:rsidR="00BC281E" w:rsidRPr="00E02E6E" w:rsidRDefault="00D86B6B" w:rsidP="005609A1">
      <w:pPr>
        <w:jc w:val="center"/>
        <w:rPr>
          <w:szCs w:val="24"/>
        </w:rPr>
      </w:pPr>
      <w:r w:rsidRPr="00E02E6E">
        <w:rPr>
          <w:szCs w:val="24"/>
        </w:rPr>
        <w:t>Ignalina</w:t>
      </w:r>
    </w:p>
    <w:p w14:paraId="7077BEC9" w14:textId="77777777" w:rsidR="00BC281E" w:rsidRPr="00E02E6E" w:rsidRDefault="00BC281E" w:rsidP="005609A1">
      <w:pPr>
        <w:jc w:val="center"/>
        <w:rPr>
          <w:szCs w:val="24"/>
          <w:lang w:eastAsia="lt-LT"/>
        </w:rPr>
      </w:pPr>
    </w:p>
    <w:p w14:paraId="3CDF2778" w14:textId="53B324A7" w:rsidR="00BC281E" w:rsidRPr="00E02E6E" w:rsidRDefault="00D86B6B" w:rsidP="001A3ED7">
      <w:pPr>
        <w:ind w:firstLine="1134"/>
        <w:jc w:val="both"/>
        <w:rPr>
          <w:szCs w:val="24"/>
        </w:rPr>
      </w:pPr>
      <w:r w:rsidRPr="00E02E6E">
        <w:rPr>
          <w:szCs w:val="24"/>
        </w:rPr>
        <w:t xml:space="preserve">Vadovaudamasi Lietuvos Respublikos vietos savivaldos įstatymo 15 straipsnio 2 dalies 4 punktu, 22 straipsnio 2 dalimi, 23 straipsnio 1, 3 dalimis, vykdydama Ignalinos rajono savivaldybės </w:t>
      </w:r>
      <w:r w:rsidRPr="00E02E6E">
        <w:rPr>
          <w:color w:val="000000"/>
          <w:szCs w:val="24"/>
        </w:rPr>
        <w:t xml:space="preserve">tarybos veiklos reglamento, patvirtinto Ignalinos  rajono savivaldybės tarybos </w:t>
      </w:r>
      <w:r w:rsidRPr="00E02E6E">
        <w:rPr>
          <w:szCs w:val="24"/>
        </w:rPr>
        <w:t xml:space="preserve">2023 m. vasario 23 d. sprendimu </w:t>
      </w:r>
      <w:bookmarkStart w:id="0" w:name="n_0"/>
      <w:r w:rsidR="005609A1" w:rsidRPr="005B4FC3">
        <w:rPr>
          <w:szCs w:val="24"/>
        </w:rPr>
        <w:t xml:space="preserve">Nr. T-31 </w:t>
      </w:r>
      <w:bookmarkEnd w:id="0"/>
      <w:r w:rsidRPr="00E02E6E">
        <w:rPr>
          <w:szCs w:val="24"/>
        </w:rPr>
        <w:t xml:space="preserve">„Dėl Ignalinos rajono savivaldybės tarybos veiklos reglamento patvirtinimo“, 151, 152, 153, 157 punktus, </w:t>
      </w:r>
      <w:r w:rsidR="001A3ED7" w:rsidRPr="00E02E6E">
        <w:rPr>
          <w:szCs w:val="24"/>
        </w:rPr>
        <w:t xml:space="preserve">atsižvelgdama į </w:t>
      </w:r>
      <w:r w:rsidR="00B55791" w:rsidRPr="00E02E6E">
        <w:rPr>
          <w:szCs w:val="24"/>
        </w:rPr>
        <w:t xml:space="preserve">Ignalinos rajono savivaldybės tarybos Socialdemokratų frakcijos 2023 m. gegužės 17 d. </w:t>
      </w:r>
      <w:r w:rsidR="00A83EED" w:rsidRPr="00E02E6E">
        <w:rPr>
          <w:szCs w:val="24"/>
        </w:rPr>
        <w:t>protokolą</w:t>
      </w:r>
      <w:r w:rsidR="0008005E" w:rsidRPr="00E02E6E">
        <w:rPr>
          <w:szCs w:val="24"/>
        </w:rPr>
        <w:t xml:space="preserve"> </w:t>
      </w:r>
      <w:r w:rsidR="00B55791" w:rsidRPr="00E02E6E">
        <w:rPr>
          <w:szCs w:val="24"/>
        </w:rPr>
        <w:t>Nr. 4,</w:t>
      </w:r>
      <w:r w:rsidR="00B55791" w:rsidRPr="00E02E6E">
        <w:rPr>
          <w:szCs w:val="24"/>
          <w:lang w:eastAsia="lt-LT"/>
        </w:rPr>
        <w:t xml:space="preserve"> Ignalinos rajono savivaldybės tarybos jungtinės Ignalinos krašto frakcijos 2023 m. gegužės 19 d. informaciją, Ignalinos rajono savivaldybės tarybos Tėvynės sąjungos – Lietuvos krikščionių demokratų partijos frakcijos 2023 m. </w:t>
      </w:r>
      <w:r w:rsidR="00AA5273" w:rsidRPr="00E02E6E">
        <w:rPr>
          <w:szCs w:val="24"/>
          <w:lang w:eastAsia="lt-LT"/>
        </w:rPr>
        <w:t>gegužės 25</w:t>
      </w:r>
      <w:r w:rsidR="0008005E" w:rsidRPr="00E02E6E">
        <w:rPr>
          <w:szCs w:val="24"/>
          <w:lang w:eastAsia="lt-LT"/>
        </w:rPr>
        <w:t xml:space="preserve"> </w:t>
      </w:r>
      <w:r w:rsidR="00B55791" w:rsidRPr="00E02E6E">
        <w:rPr>
          <w:szCs w:val="24"/>
          <w:lang w:eastAsia="lt-LT"/>
        </w:rPr>
        <w:t xml:space="preserve">d. </w:t>
      </w:r>
      <w:r w:rsidR="00AA5273" w:rsidRPr="00E02E6E">
        <w:rPr>
          <w:szCs w:val="24"/>
          <w:lang w:eastAsia="lt-LT"/>
        </w:rPr>
        <w:t>teikimą,</w:t>
      </w:r>
      <w:r w:rsidR="00B55791" w:rsidRPr="00E02E6E">
        <w:rPr>
          <w:szCs w:val="24"/>
          <w:lang w:eastAsia="lt-LT"/>
        </w:rPr>
        <w:t xml:space="preserve"> </w:t>
      </w:r>
      <w:r w:rsidR="00B55791" w:rsidRPr="00E02E6E">
        <w:rPr>
          <w:szCs w:val="24"/>
        </w:rPr>
        <w:t xml:space="preserve"> </w:t>
      </w:r>
      <w:r w:rsidRPr="00E02E6E">
        <w:rPr>
          <w:szCs w:val="24"/>
        </w:rPr>
        <w:t>Ignalinos rajono savivaldybės taryba</w:t>
      </w:r>
      <w:r w:rsidR="001A3ED7" w:rsidRPr="00E02E6E">
        <w:rPr>
          <w:szCs w:val="24"/>
        </w:rPr>
        <w:t xml:space="preserve">  </w:t>
      </w:r>
      <w:r w:rsidRPr="00E02E6E">
        <w:rPr>
          <w:szCs w:val="24"/>
        </w:rPr>
        <w:t>n u s p r e n d ž i a:</w:t>
      </w:r>
    </w:p>
    <w:p w14:paraId="57FA0993" w14:textId="77777777" w:rsidR="00BC281E" w:rsidRPr="00E02E6E" w:rsidRDefault="00D86B6B" w:rsidP="001A3ED7">
      <w:pPr>
        <w:ind w:firstLine="1134"/>
        <w:jc w:val="both"/>
        <w:rPr>
          <w:szCs w:val="24"/>
        </w:rPr>
      </w:pPr>
      <w:r w:rsidRPr="00E02E6E">
        <w:rPr>
          <w:szCs w:val="24"/>
          <w:lang w:eastAsia="lt-LT"/>
        </w:rPr>
        <w:t>1. Sudaryti tarybos įgaliojimų laikui Ignalinos rajono savivaldybės</w:t>
      </w:r>
      <w:r w:rsidR="00E3098E" w:rsidRPr="00E02E6E">
        <w:rPr>
          <w:szCs w:val="24"/>
          <w:lang w:eastAsia="lt-LT"/>
        </w:rPr>
        <w:t xml:space="preserve"> tarybos</w:t>
      </w:r>
      <w:r w:rsidRPr="00E02E6E">
        <w:rPr>
          <w:szCs w:val="24"/>
          <w:lang w:eastAsia="lt-LT"/>
        </w:rPr>
        <w:t xml:space="preserve"> </w:t>
      </w:r>
      <w:r w:rsidR="00A83EED" w:rsidRPr="00E02E6E">
        <w:rPr>
          <w:szCs w:val="24"/>
          <w:lang w:eastAsia="lt-LT"/>
        </w:rPr>
        <w:t>E</w:t>
      </w:r>
      <w:r w:rsidRPr="00E02E6E">
        <w:rPr>
          <w:szCs w:val="24"/>
          <w:lang w:eastAsia="lt-LT"/>
        </w:rPr>
        <w:t>tikos komisiją:</w:t>
      </w:r>
    </w:p>
    <w:p w14:paraId="2E4E2438" w14:textId="77777777" w:rsidR="00BC281E" w:rsidRPr="00E02E6E" w:rsidRDefault="00D86B6B" w:rsidP="001A3ED7">
      <w:pPr>
        <w:ind w:firstLine="1134"/>
        <w:jc w:val="both"/>
        <w:rPr>
          <w:szCs w:val="24"/>
        </w:rPr>
      </w:pPr>
      <w:r w:rsidRPr="00E02E6E">
        <w:rPr>
          <w:szCs w:val="24"/>
          <w:lang w:eastAsia="lt-LT"/>
        </w:rPr>
        <w:t>1.1.</w:t>
      </w:r>
      <w:r w:rsidR="004B3830" w:rsidRPr="00E02E6E">
        <w:rPr>
          <w:szCs w:val="24"/>
          <w:lang w:eastAsia="lt-LT"/>
        </w:rPr>
        <w:t xml:space="preserve"> Juozas Rokas </w:t>
      </w:r>
      <w:r w:rsidR="000910E7" w:rsidRPr="00E02E6E">
        <w:rPr>
          <w:szCs w:val="24"/>
          <w:lang w:eastAsia="lt-LT"/>
        </w:rPr>
        <w:t xml:space="preserve">– </w:t>
      </w:r>
      <w:r w:rsidRPr="00E02E6E">
        <w:rPr>
          <w:szCs w:val="24"/>
          <w:lang w:eastAsia="lt-LT"/>
        </w:rPr>
        <w:t>komisijos pirmininkas</w:t>
      </w:r>
      <w:r w:rsidR="00093D90" w:rsidRPr="00E02E6E">
        <w:rPr>
          <w:color w:val="000000"/>
          <w:spacing w:val="6"/>
          <w:szCs w:val="24"/>
        </w:rPr>
        <w:t xml:space="preserve"> (deleguotas opozicijos)</w:t>
      </w:r>
      <w:r w:rsidRPr="00E02E6E">
        <w:rPr>
          <w:szCs w:val="24"/>
          <w:lang w:eastAsia="lt-LT"/>
        </w:rPr>
        <w:t>;</w:t>
      </w:r>
    </w:p>
    <w:p w14:paraId="06D04DB1" w14:textId="77777777" w:rsidR="00BC281E" w:rsidRPr="00E02E6E" w:rsidRDefault="00D86B6B" w:rsidP="001A3ED7">
      <w:pPr>
        <w:ind w:firstLine="1134"/>
        <w:jc w:val="both"/>
        <w:rPr>
          <w:szCs w:val="24"/>
        </w:rPr>
      </w:pPr>
      <w:r w:rsidRPr="00E02E6E">
        <w:rPr>
          <w:szCs w:val="24"/>
          <w:lang w:eastAsia="lt-LT"/>
        </w:rPr>
        <w:t xml:space="preserve">1.2. </w:t>
      </w:r>
      <w:r w:rsidR="004B3830" w:rsidRPr="00E02E6E">
        <w:rPr>
          <w:szCs w:val="24"/>
          <w:lang w:eastAsia="lt-LT"/>
        </w:rPr>
        <w:t xml:space="preserve">Edita </w:t>
      </w:r>
      <w:proofErr w:type="spellStart"/>
      <w:r w:rsidR="004B3830" w:rsidRPr="00E02E6E">
        <w:rPr>
          <w:szCs w:val="24"/>
          <w:lang w:eastAsia="lt-LT"/>
        </w:rPr>
        <w:t>Brukštuvienė</w:t>
      </w:r>
      <w:proofErr w:type="spellEnd"/>
      <w:r w:rsidR="000910E7" w:rsidRPr="00E02E6E">
        <w:rPr>
          <w:szCs w:val="24"/>
          <w:lang w:eastAsia="lt-LT"/>
        </w:rPr>
        <w:t xml:space="preserve"> – </w:t>
      </w:r>
      <w:r w:rsidR="004B3830" w:rsidRPr="00E02E6E">
        <w:rPr>
          <w:szCs w:val="24"/>
          <w:lang w:eastAsia="lt-LT"/>
        </w:rPr>
        <w:t>komisijos nar</w:t>
      </w:r>
      <w:r w:rsidR="00AA5273" w:rsidRPr="00E02E6E">
        <w:rPr>
          <w:szCs w:val="24"/>
          <w:lang w:eastAsia="lt-LT"/>
        </w:rPr>
        <w:t>ė</w:t>
      </w:r>
      <w:r w:rsidR="004B3830" w:rsidRPr="00E02E6E">
        <w:rPr>
          <w:szCs w:val="24"/>
          <w:lang w:eastAsia="lt-LT"/>
        </w:rPr>
        <w:t>;</w:t>
      </w:r>
    </w:p>
    <w:p w14:paraId="00412E83" w14:textId="77777777" w:rsidR="00BC281E" w:rsidRPr="00E02E6E" w:rsidRDefault="00D86B6B" w:rsidP="001A3ED7">
      <w:pPr>
        <w:ind w:firstLine="1134"/>
        <w:jc w:val="both"/>
        <w:rPr>
          <w:szCs w:val="24"/>
        </w:rPr>
      </w:pPr>
      <w:r w:rsidRPr="00E02E6E">
        <w:rPr>
          <w:szCs w:val="24"/>
          <w:lang w:eastAsia="lt-LT"/>
        </w:rPr>
        <w:t xml:space="preserve">1.3. </w:t>
      </w:r>
      <w:r w:rsidR="00AA5273" w:rsidRPr="00E02E6E">
        <w:rPr>
          <w:szCs w:val="24"/>
          <w:lang w:eastAsia="lt-LT"/>
        </w:rPr>
        <w:t xml:space="preserve">Justina </w:t>
      </w:r>
      <w:proofErr w:type="spellStart"/>
      <w:r w:rsidR="00AA5273" w:rsidRPr="00E02E6E">
        <w:rPr>
          <w:szCs w:val="24"/>
          <w:lang w:eastAsia="lt-LT"/>
        </w:rPr>
        <w:t>Bielinytė</w:t>
      </w:r>
      <w:proofErr w:type="spellEnd"/>
      <w:r w:rsidR="000910E7" w:rsidRPr="00E02E6E">
        <w:rPr>
          <w:szCs w:val="24"/>
          <w:lang w:eastAsia="lt-LT"/>
        </w:rPr>
        <w:t xml:space="preserve"> – </w:t>
      </w:r>
      <w:r w:rsidRPr="00E02E6E">
        <w:rPr>
          <w:szCs w:val="24"/>
          <w:lang w:eastAsia="lt-LT"/>
        </w:rPr>
        <w:t>komisijos nar</w:t>
      </w:r>
      <w:r w:rsidR="00AA5273" w:rsidRPr="00E02E6E">
        <w:rPr>
          <w:szCs w:val="24"/>
          <w:lang w:eastAsia="lt-LT"/>
        </w:rPr>
        <w:t>ė (pirmininko pavaduotoja)</w:t>
      </w:r>
      <w:r w:rsidRPr="00E02E6E">
        <w:rPr>
          <w:szCs w:val="24"/>
          <w:lang w:eastAsia="lt-LT"/>
        </w:rPr>
        <w:t>;</w:t>
      </w:r>
    </w:p>
    <w:p w14:paraId="5FA1F556" w14:textId="77777777" w:rsidR="00BC281E" w:rsidRPr="00E02E6E" w:rsidRDefault="00D86B6B" w:rsidP="001A3ED7">
      <w:pPr>
        <w:ind w:firstLine="1134"/>
        <w:jc w:val="both"/>
        <w:rPr>
          <w:szCs w:val="24"/>
        </w:rPr>
      </w:pPr>
      <w:r w:rsidRPr="00E02E6E">
        <w:rPr>
          <w:szCs w:val="24"/>
          <w:lang w:eastAsia="lt-LT"/>
        </w:rPr>
        <w:t xml:space="preserve">1.4. </w:t>
      </w:r>
      <w:r w:rsidR="00B55791" w:rsidRPr="00E02E6E">
        <w:rPr>
          <w:szCs w:val="24"/>
          <w:lang w:eastAsia="lt-LT"/>
        </w:rPr>
        <w:t xml:space="preserve">Nijolė </w:t>
      </w:r>
      <w:proofErr w:type="spellStart"/>
      <w:r w:rsidR="00B55791" w:rsidRPr="00E02E6E">
        <w:rPr>
          <w:szCs w:val="24"/>
          <w:lang w:eastAsia="lt-LT"/>
        </w:rPr>
        <w:t>Trinkūnienė</w:t>
      </w:r>
      <w:proofErr w:type="spellEnd"/>
      <w:r w:rsidR="0008005E" w:rsidRPr="00E02E6E">
        <w:rPr>
          <w:szCs w:val="24"/>
          <w:lang w:eastAsia="lt-LT"/>
        </w:rPr>
        <w:t xml:space="preserve"> </w:t>
      </w:r>
      <w:r w:rsidR="000910E7" w:rsidRPr="00E02E6E">
        <w:rPr>
          <w:szCs w:val="24"/>
          <w:lang w:eastAsia="lt-LT"/>
        </w:rPr>
        <w:t xml:space="preserve">– </w:t>
      </w:r>
      <w:r w:rsidRPr="00E02E6E">
        <w:rPr>
          <w:szCs w:val="24"/>
          <w:lang w:eastAsia="lt-LT"/>
        </w:rPr>
        <w:t>komisijos nar</w:t>
      </w:r>
      <w:r w:rsidR="00AA5273" w:rsidRPr="00E02E6E">
        <w:rPr>
          <w:szCs w:val="24"/>
          <w:lang w:eastAsia="lt-LT"/>
        </w:rPr>
        <w:t>ė</w:t>
      </w:r>
      <w:r w:rsidRPr="00E02E6E">
        <w:rPr>
          <w:szCs w:val="24"/>
          <w:lang w:eastAsia="lt-LT"/>
        </w:rPr>
        <w:t>;</w:t>
      </w:r>
    </w:p>
    <w:p w14:paraId="634DC25A" w14:textId="77777777" w:rsidR="00BC281E" w:rsidRPr="00E02E6E" w:rsidRDefault="00D86B6B" w:rsidP="001A3ED7">
      <w:pPr>
        <w:ind w:firstLine="1134"/>
        <w:jc w:val="both"/>
        <w:rPr>
          <w:szCs w:val="24"/>
        </w:rPr>
      </w:pPr>
      <w:r w:rsidRPr="00E02E6E">
        <w:rPr>
          <w:szCs w:val="24"/>
          <w:lang w:eastAsia="lt-LT"/>
        </w:rPr>
        <w:t xml:space="preserve">1.5. </w:t>
      </w:r>
      <w:r w:rsidR="00B55791" w:rsidRPr="00E02E6E">
        <w:rPr>
          <w:szCs w:val="24"/>
          <w:lang w:eastAsia="lt-LT"/>
        </w:rPr>
        <w:t xml:space="preserve">Giedrius </w:t>
      </w:r>
      <w:proofErr w:type="spellStart"/>
      <w:r w:rsidR="00B55791" w:rsidRPr="00E02E6E">
        <w:rPr>
          <w:szCs w:val="24"/>
          <w:lang w:eastAsia="lt-LT"/>
        </w:rPr>
        <w:t>Palenčius</w:t>
      </w:r>
      <w:proofErr w:type="spellEnd"/>
      <w:r w:rsidR="000910E7" w:rsidRPr="00E02E6E">
        <w:rPr>
          <w:szCs w:val="24"/>
          <w:lang w:eastAsia="lt-LT"/>
        </w:rPr>
        <w:t xml:space="preserve"> – </w:t>
      </w:r>
      <w:r w:rsidRPr="00E02E6E">
        <w:rPr>
          <w:szCs w:val="24"/>
          <w:lang w:eastAsia="lt-LT"/>
        </w:rPr>
        <w:t>komisijos narys.</w:t>
      </w:r>
    </w:p>
    <w:p w14:paraId="3925E451" w14:textId="77777777" w:rsidR="00BC281E" w:rsidRPr="00E02E6E" w:rsidRDefault="00D86B6B" w:rsidP="001A3ED7">
      <w:pPr>
        <w:ind w:firstLine="1134"/>
        <w:jc w:val="both"/>
        <w:rPr>
          <w:szCs w:val="24"/>
          <w:lang w:eastAsia="lt-LT"/>
        </w:rPr>
      </w:pPr>
      <w:r w:rsidRPr="00E02E6E">
        <w:rPr>
          <w:szCs w:val="24"/>
          <w:lang w:eastAsia="lt-LT"/>
        </w:rPr>
        <w:t>2. Patvirtinti Ignalinos rajono savivaldybės</w:t>
      </w:r>
      <w:r w:rsidR="00E3098E" w:rsidRPr="00E02E6E">
        <w:rPr>
          <w:szCs w:val="24"/>
          <w:lang w:eastAsia="lt-LT"/>
        </w:rPr>
        <w:t xml:space="preserve"> tarybos</w:t>
      </w:r>
      <w:r w:rsidRPr="00E02E6E">
        <w:rPr>
          <w:szCs w:val="24"/>
          <w:lang w:eastAsia="lt-LT"/>
        </w:rPr>
        <w:t xml:space="preserve"> </w:t>
      </w:r>
      <w:r w:rsidR="00447204" w:rsidRPr="00E02E6E">
        <w:rPr>
          <w:szCs w:val="24"/>
          <w:lang w:eastAsia="lt-LT"/>
        </w:rPr>
        <w:t>E</w:t>
      </w:r>
      <w:r w:rsidRPr="00E02E6E">
        <w:rPr>
          <w:szCs w:val="24"/>
          <w:lang w:eastAsia="lt-LT"/>
        </w:rPr>
        <w:t>tikos komisijos nuostatus (pridedama).</w:t>
      </w:r>
    </w:p>
    <w:p w14:paraId="7DB4C74C" w14:textId="6BD9B6D8" w:rsidR="00CF5918" w:rsidRPr="00E02E6E" w:rsidRDefault="00CF5918" w:rsidP="001A3ED7">
      <w:pPr>
        <w:ind w:firstLine="1134"/>
        <w:jc w:val="both"/>
        <w:rPr>
          <w:szCs w:val="24"/>
        </w:rPr>
      </w:pPr>
      <w:r w:rsidRPr="00E02E6E">
        <w:rPr>
          <w:szCs w:val="24"/>
          <w:lang w:eastAsia="lt-LT"/>
        </w:rPr>
        <w:t xml:space="preserve">3. Pripažinti netekusiu galios Ignalinos rajono savivaldybės tarybos 2019 m. gegužės 30 d. sprendimą </w:t>
      </w:r>
      <w:bookmarkStart w:id="1" w:name="n_1"/>
      <w:r w:rsidR="005609A1" w:rsidRPr="005B4FC3">
        <w:rPr>
          <w:szCs w:val="24"/>
          <w:lang w:eastAsia="lt-LT"/>
        </w:rPr>
        <w:t xml:space="preserve">T-65 </w:t>
      </w:r>
      <w:bookmarkEnd w:id="1"/>
      <w:r w:rsidRPr="00E02E6E">
        <w:rPr>
          <w:szCs w:val="24"/>
          <w:lang w:eastAsia="lt-LT"/>
        </w:rPr>
        <w:t xml:space="preserve">,,Dėl </w:t>
      </w:r>
      <w:r w:rsidR="0008005E" w:rsidRPr="00E02E6E">
        <w:rPr>
          <w:szCs w:val="24"/>
          <w:lang w:eastAsia="lt-LT"/>
        </w:rPr>
        <w:t>E</w:t>
      </w:r>
      <w:r w:rsidRPr="00E02E6E">
        <w:t>tikos komisijos sudarymo ir jos nuostatų patvirtinimo“ su visais pakeitimais.</w:t>
      </w:r>
      <w:r w:rsidRPr="00E02E6E">
        <w:rPr>
          <w:szCs w:val="24"/>
          <w:lang w:eastAsia="lt-LT"/>
        </w:rPr>
        <w:t xml:space="preserve"> </w:t>
      </w:r>
    </w:p>
    <w:p w14:paraId="1B4EA094" w14:textId="77777777" w:rsidR="00BC281E" w:rsidRPr="00E02E6E" w:rsidRDefault="00D86B6B" w:rsidP="001A3ED7">
      <w:pPr>
        <w:widowControl w:val="0"/>
        <w:ind w:firstLine="1134"/>
        <w:jc w:val="both"/>
        <w:rPr>
          <w:rFonts w:eastAsia="Lucida Sans Unicode"/>
          <w:szCs w:val="24"/>
        </w:rPr>
      </w:pPr>
      <w:r w:rsidRPr="00E02E6E">
        <w:rPr>
          <w:rFonts w:eastAsia="Lucida Sans Unicode"/>
          <w:color w:val="000000"/>
          <w:szCs w:val="24"/>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2730BE2" w14:textId="77777777" w:rsidR="00BC281E" w:rsidRPr="00E02E6E" w:rsidRDefault="00BC281E" w:rsidP="001A3ED7">
      <w:pPr>
        <w:tabs>
          <w:tab w:val="left" w:pos="851"/>
        </w:tabs>
        <w:jc w:val="both"/>
        <w:rPr>
          <w:szCs w:val="24"/>
        </w:rPr>
      </w:pPr>
    </w:p>
    <w:p w14:paraId="029BA6D6" w14:textId="77777777" w:rsidR="008C1442" w:rsidRPr="00E02E6E" w:rsidRDefault="008C1442" w:rsidP="001A3ED7">
      <w:pPr>
        <w:tabs>
          <w:tab w:val="left" w:pos="851"/>
        </w:tabs>
        <w:jc w:val="both"/>
        <w:rPr>
          <w:szCs w:val="24"/>
        </w:rPr>
      </w:pPr>
    </w:p>
    <w:p w14:paraId="285C0908" w14:textId="77777777" w:rsidR="00BC281E" w:rsidRPr="00E02E6E" w:rsidRDefault="00D86B6B" w:rsidP="001A3ED7">
      <w:pPr>
        <w:tabs>
          <w:tab w:val="left" w:pos="851"/>
        </w:tabs>
        <w:rPr>
          <w:szCs w:val="24"/>
        </w:rPr>
      </w:pPr>
      <w:r w:rsidRPr="00E02E6E">
        <w:rPr>
          <w:szCs w:val="24"/>
        </w:rPr>
        <w:t>Savivaldybės meras</w:t>
      </w:r>
      <w:r w:rsidR="00E3098E" w:rsidRPr="00E02E6E">
        <w:rPr>
          <w:szCs w:val="24"/>
        </w:rPr>
        <w:t xml:space="preserve">                                                                                                   Laimutis Ragaišis</w:t>
      </w:r>
    </w:p>
    <w:p w14:paraId="6DD32E9B" w14:textId="77777777" w:rsidR="00BC281E" w:rsidRPr="00E02E6E" w:rsidRDefault="00BC281E" w:rsidP="001A3ED7">
      <w:pPr>
        <w:rPr>
          <w:szCs w:val="24"/>
        </w:rPr>
      </w:pPr>
    </w:p>
    <w:p w14:paraId="59AFD1B7" w14:textId="77777777" w:rsidR="00BC281E" w:rsidRPr="00E02E6E" w:rsidRDefault="00BC281E" w:rsidP="001A3ED7">
      <w:pPr>
        <w:rPr>
          <w:szCs w:val="24"/>
        </w:rPr>
      </w:pPr>
    </w:p>
    <w:p w14:paraId="490D386A" w14:textId="77777777" w:rsidR="00BC281E" w:rsidRPr="00E02E6E" w:rsidRDefault="00BC281E" w:rsidP="001A3ED7">
      <w:pPr>
        <w:rPr>
          <w:szCs w:val="24"/>
        </w:rPr>
      </w:pPr>
    </w:p>
    <w:p w14:paraId="1B3A19AB" w14:textId="77777777" w:rsidR="00BC281E" w:rsidRPr="00E02E6E" w:rsidRDefault="00BC281E" w:rsidP="001A3ED7">
      <w:pPr>
        <w:rPr>
          <w:szCs w:val="24"/>
        </w:rPr>
      </w:pPr>
    </w:p>
    <w:p w14:paraId="1EF782D3" w14:textId="77777777" w:rsidR="00BC281E" w:rsidRPr="00E02E6E" w:rsidRDefault="00BC281E" w:rsidP="001A3ED7">
      <w:pPr>
        <w:rPr>
          <w:szCs w:val="24"/>
        </w:rPr>
      </w:pPr>
    </w:p>
    <w:p w14:paraId="186299FE" w14:textId="77777777" w:rsidR="00BC281E" w:rsidRPr="00E02E6E" w:rsidRDefault="00BC281E" w:rsidP="001A3ED7">
      <w:pPr>
        <w:rPr>
          <w:szCs w:val="24"/>
        </w:rPr>
      </w:pPr>
    </w:p>
    <w:p w14:paraId="19BA67BD" w14:textId="77777777" w:rsidR="005C4DBA" w:rsidRPr="00E02E6E" w:rsidRDefault="005C4DBA" w:rsidP="008C1442">
      <w:pPr>
        <w:ind w:firstLine="5670"/>
        <w:jc w:val="both"/>
        <w:textAlignment w:val="center"/>
        <w:rPr>
          <w:szCs w:val="24"/>
          <w:lang w:eastAsia="lt-LT"/>
        </w:rPr>
      </w:pPr>
    </w:p>
    <w:p w14:paraId="1F2A758F" w14:textId="77777777" w:rsidR="00BC281E" w:rsidRPr="00E02E6E" w:rsidRDefault="00D86B6B" w:rsidP="0008005E">
      <w:pPr>
        <w:ind w:firstLine="5103"/>
        <w:jc w:val="both"/>
        <w:textAlignment w:val="center"/>
        <w:rPr>
          <w:szCs w:val="24"/>
          <w:lang w:eastAsia="lt-LT"/>
        </w:rPr>
      </w:pPr>
      <w:r w:rsidRPr="00E02E6E">
        <w:rPr>
          <w:szCs w:val="24"/>
          <w:lang w:eastAsia="lt-LT"/>
        </w:rPr>
        <w:lastRenderedPageBreak/>
        <w:t>PATVIRTINTA</w:t>
      </w:r>
    </w:p>
    <w:p w14:paraId="3AECB5C2" w14:textId="77777777" w:rsidR="00BC281E" w:rsidRPr="00E02E6E" w:rsidRDefault="00D86B6B" w:rsidP="0008005E">
      <w:pPr>
        <w:ind w:left="5103"/>
        <w:jc w:val="both"/>
        <w:textAlignment w:val="center"/>
        <w:rPr>
          <w:szCs w:val="24"/>
          <w:lang w:eastAsia="lt-LT"/>
        </w:rPr>
      </w:pPr>
      <w:r w:rsidRPr="00E02E6E">
        <w:rPr>
          <w:szCs w:val="24"/>
          <w:lang w:eastAsia="lt-LT"/>
        </w:rPr>
        <w:t>Ignalinos rajono savivaldybės tarybos 2023 m.</w:t>
      </w:r>
      <w:r w:rsidR="0008005E" w:rsidRPr="00E02E6E">
        <w:rPr>
          <w:szCs w:val="24"/>
          <w:lang w:eastAsia="lt-LT"/>
        </w:rPr>
        <w:t xml:space="preserve"> </w:t>
      </w:r>
      <w:r w:rsidRPr="00E02E6E">
        <w:rPr>
          <w:szCs w:val="24"/>
          <w:lang w:eastAsia="lt-LT"/>
        </w:rPr>
        <w:t xml:space="preserve">gegužės </w:t>
      </w:r>
      <w:r w:rsidR="0008005E" w:rsidRPr="00E02E6E">
        <w:rPr>
          <w:szCs w:val="24"/>
          <w:lang w:eastAsia="lt-LT"/>
        </w:rPr>
        <w:t xml:space="preserve">25 </w:t>
      </w:r>
      <w:r w:rsidRPr="00E02E6E">
        <w:rPr>
          <w:szCs w:val="24"/>
          <w:lang w:eastAsia="lt-LT"/>
        </w:rPr>
        <w:t>d. sprendimu Nr. T-</w:t>
      </w:r>
      <w:r w:rsidR="0008005E" w:rsidRPr="00E02E6E">
        <w:rPr>
          <w:szCs w:val="24"/>
          <w:lang w:eastAsia="lt-LT"/>
        </w:rPr>
        <w:t>88</w:t>
      </w:r>
    </w:p>
    <w:p w14:paraId="26059FE8" w14:textId="77777777" w:rsidR="00BC281E" w:rsidRPr="00E02E6E" w:rsidRDefault="00BC281E" w:rsidP="001A3ED7">
      <w:pPr>
        <w:jc w:val="both"/>
        <w:outlineLvl w:val="0"/>
        <w:rPr>
          <w:szCs w:val="24"/>
        </w:rPr>
      </w:pPr>
    </w:p>
    <w:p w14:paraId="40D4453F" w14:textId="77777777" w:rsidR="00BC281E" w:rsidRPr="00E02E6E" w:rsidRDefault="00D86B6B" w:rsidP="001A3ED7">
      <w:pPr>
        <w:jc w:val="center"/>
        <w:outlineLvl w:val="0"/>
        <w:rPr>
          <w:b/>
          <w:szCs w:val="24"/>
        </w:rPr>
      </w:pPr>
      <w:r w:rsidRPr="00E02E6E">
        <w:rPr>
          <w:b/>
          <w:szCs w:val="24"/>
        </w:rPr>
        <w:t>IGNALINOS RAJONO SAVIVALDYBĖS</w:t>
      </w:r>
      <w:r w:rsidR="00E3098E" w:rsidRPr="00E02E6E">
        <w:rPr>
          <w:b/>
          <w:szCs w:val="24"/>
        </w:rPr>
        <w:t xml:space="preserve"> TARYBOS</w:t>
      </w:r>
      <w:r w:rsidRPr="00E02E6E">
        <w:rPr>
          <w:b/>
          <w:szCs w:val="24"/>
        </w:rPr>
        <w:t xml:space="preserve"> ETIKOS KOMISIJOS NUOSTATAI</w:t>
      </w:r>
    </w:p>
    <w:p w14:paraId="2A71640B" w14:textId="77777777" w:rsidR="00BC281E" w:rsidRPr="00E02E6E" w:rsidRDefault="00BC281E" w:rsidP="001A3ED7">
      <w:pPr>
        <w:pStyle w:val="prastasiniatinklio"/>
        <w:spacing w:beforeAutospacing="0" w:afterAutospacing="0"/>
        <w:jc w:val="both"/>
        <w:rPr>
          <w:rFonts w:ascii="Times New Roman" w:hAnsi="Times New Roman" w:cs="Times New Roman"/>
          <w:sz w:val="24"/>
          <w:szCs w:val="24"/>
        </w:rPr>
      </w:pPr>
    </w:p>
    <w:p w14:paraId="5B17D1E3" w14:textId="77777777" w:rsidR="00BC281E" w:rsidRPr="00E02E6E" w:rsidRDefault="00D86B6B" w:rsidP="001A3ED7">
      <w:pPr>
        <w:pStyle w:val="prastasiniatinklio"/>
        <w:spacing w:beforeAutospacing="0" w:afterAutospacing="0"/>
        <w:jc w:val="center"/>
        <w:outlineLvl w:val="0"/>
        <w:rPr>
          <w:rFonts w:ascii="Times New Roman" w:hAnsi="Times New Roman" w:cs="Times New Roman"/>
          <w:b/>
          <w:sz w:val="24"/>
          <w:szCs w:val="24"/>
        </w:rPr>
      </w:pPr>
      <w:r w:rsidRPr="00E02E6E">
        <w:rPr>
          <w:rFonts w:ascii="Times New Roman" w:hAnsi="Times New Roman" w:cs="Times New Roman"/>
          <w:b/>
          <w:sz w:val="24"/>
          <w:szCs w:val="24"/>
        </w:rPr>
        <w:t>I SKYRIUS</w:t>
      </w:r>
    </w:p>
    <w:p w14:paraId="3BDBCDC7" w14:textId="77777777" w:rsidR="00BC281E" w:rsidRPr="00E02E6E" w:rsidRDefault="00D86B6B" w:rsidP="001A3ED7">
      <w:pPr>
        <w:pStyle w:val="prastasiniatinklio"/>
        <w:spacing w:beforeAutospacing="0" w:afterAutospacing="0"/>
        <w:jc w:val="center"/>
        <w:outlineLvl w:val="0"/>
        <w:rPr>
          <w:rFonts w:ascii="Times New Roman" w:hAnsi="Times New Roman" w:cs="Times New Roman"/>
          <w:b/>
          <w:sz w:val="24"/>
          <w:szCs w:val="24"/>
        </w:rPr>
      </w:pPr>
      <w:r w:rsidRPr="00E02E6E">
        <w:rPr>
          <w:rFonts w:ascii="Times New Roman" w:hAnsi="Times New Roman" w:cs="Times New Roman"/>
          <w:b/>
          <w:sz w:val="24"/>
          <w:szCs w:val="24"/>
        </w:rPr>
        <w:t>BENDROSIOS NUOSTATOS</w:t>
      </w:r>
    </w:p>
    <w:p w14:paraId="7A721CBD" w14:textId="77777777" w:rsidR="00BC281E" w:rsidRPr="00E02E6E" w:rsidRDefault="00BC281E" w:rsidP="001A3ED7">
      <w:pPr>
        <w:pStyle w:val="prastasiniatinklio"/>
        <w:spacing w:beforeAutospacing="0" w:afterAutospacing="0"/>
        <w:jc w:val="center"/>
        <w:outlineLvl w:val="0"/>
        <w:rPr>
          <w:rFonts w:ascii="Times New Roman" w:hAnsi="Times New Roman" w:cs="Times New Roman"/>
          <w:b/>
          <w:sz w:val="24"/>
          <w:szCs w:val="24"/>
        </w:rPr>
      </w:pPr>
    </w:p>
    <w:p w14:paraId="06C56983" w14:textId="77777777" w:rsidR="00BC281E" w:rsidRPr="00E02E6E" w:rsidRDefault="00D86B6B" w:rsidP="008C1442">
      <w:pPr>
        <w:pStyle w:val="Sraopastraipa"/>
        <w:numPr>
          <w:ilvl w:val="0"/>
          <w:numId w:val="2"/>
        </w:numPr>
        <w:tabs>
          <w:tab w:val="left" w:pos="1276"/>
        </w:tabs>
        <w:ind w:left="0" w:firstLine="1134"/>
        <w:contextualSpacing w:val="0"/>
        <w:jc w:val="both"/>
        <w:rPr>
          <w:szCs w:val="24"/>
        </w:rPr>
      </w:pPr>
      <w:r w:rsidRPr="00E02E6E">
        <w:rPr>
          <w:szCs w:val="24"/>
        </w:rPr>
        <w:t>Ignalinos rajono savivaldybės</w:t>
      </w:r>
      <w:r w:rsidR="00E3098E" w:rsidRPr="00E02E6E">
        <w:rPr>
          <w:szCs w:val="24"/>
        </w:rPr>
        <w:t xml:space="preserve"> tarybos</w:t>
      </w:r>
      <w:r w:rsidRPr="00E02E6E">
        <w:rPr>
          <w:szCs w:val="24"/>
        </w:rPr>
        <w:t xml:space="preserve"> </w:t>
      </w:r>
      <w:r w:rsidR="00447204" w:rsidRPr="00E02E6E">
        <w:rPr>
          <w:szCs w:val="24"/>
        </w:rPr>
        <w:t>E</w:t>
      </w:r>
      <w:r w:rsidRPr="00E02E6E">
        <w:rPr>
          <w:szCs w:val="24"/>
        </w:rPr>
        <w:t>tikos komisija (toliau – Komisija) sudaroma vadovaujantis Lietuvos Respublikos vietos savivaldos įstatymu ir Lietuvos Respublikos valstybės politikų elgesio kodeksu. Komisijos</w:t>
      </w:r>
      <w:r w:rsidRPr="00E02E6E">
        <w:rPr>
          <w:color w:val="000000"/>
          <w:szCs w:val="24"/>
          <w:lang w:eastAsia="lt-LT"/>
        </w:rPr>
        <w:t xml:space="preserve"> sudarymo tvarka nustatyta </w:t>
      </w:r>
      <w:r w:rsidRPr="00E02E6E">
        <w:rPr>
          <w:szCs w:val="24"/>
        </w:rPr>
        <w:t xml:space="preserve">Ignalinos rajono savivaldybės </w:t>
      </w:r>
      <w:r w:rsidRPr="00E02E6E">
        <w:rPr>
          <w:color w:val="000000"/>
          <w:szCs w:val="24"/>
          <w:lang w:eastAsia="lt-LT"/>
        </w:rPr>
        <w:t xml:space="preserve">tarybos veiklos reglamente </w:t>
      </w:r>
      <w:r w:rsidRPr="00E02E6E">
        <w:rPr>
          <w:szCs w:val="24"/>
          <w:lang w:eastAsia="lt-LT"/>
        </w:rPr>
        <w:t xml:space="preserve">(toliau </w:t>
      </w:r>
      <w:r w:rsidR="008C1442" w:rsidRPr="00E02E6E">
        <w:rPr>
          <w:szCs w:val="24"/>
          <w:lang w:eastAsia="lt-LT"/>
        </w:rPr>
        <w:t>–</w:t>
      </w:r>
      <w:r w:rsidRPr="00E02E6E">
        <w:rPr>
          <w:szCs w:val="24"/>
          <w:lang w:eastAsia="lt-LT"/>
        </w:rPr>
        <w:t xml:space="preserve"> </w:t>
      </w:r>
      <w:r w:rsidR="008C1442" w:rsidRPr="00E02E6E">
        <w:rPr>
          <w:szCs w:val="24"/>
          <w:lang w:eastAsia="lt-LT"/>
        </w:rPr>
        <w:t>R</w:t>
      </w:r>
      <w:r w:rsidRPr="00E02E6E">
        <w:rPr>
          <w:szCs w:val="24"/>
          <w:lang w:eastAsia="lt-LT"/>
        </w:rPr>
        <w:t>eglamentas).</w:t>
      </w:r>
    </w:p>
    <w:p w14:paraId="5E6D7AF7" w14:textId="77777777" w:rsidR="00BC281E" w:rsidRPr="00E02E6E" w:rsidRDefault="00D86B6B" w:rsidP="008C1442">
      <w:pPr>
        <w:pStyle w:val="Sraopastraipa"/>
        <w:numPr>
          <w:ilvl w:val="0"/>
          <w:numId w:val="2"/>
        </w:numPr>
        <w:tabs>
          <w:tab w:val="left" w:pos="1276"/>
        </w:tabs>
        <w:ind w:left="0" w:firstLine="1134"/>
        <w:contextualSpacing w:val="0"/>
        <w:jc w:val="both"/>
        <w:rPr>
          <w:szCs w:val="24"/>
        </w:rPr>
      </w:pPr>
      <w:r w:rsidRPr="00E02E6E">
        <w:rPr>
          <w:szCs w:val="24"/>
        </w:rPr>
        <w:t xml:space="preserve">Komisiją sudaro </w:t>
      </w:r>
      <w:r w:rsidR="000910E7" w:rsidRPr="00E02E6E">
        <w:rPr>
          <w:szCs w:val="24"/>
        </w:rPr>
        <w:t>Ignalinos rajono s</w:t>
      </w:r>
      <w:r w:rsidRPr="00E02E6E">
        <w:rPr>
          <w:szCs w:val="24"/>
        </w:rPr>
        <w:t xml:space="preserve">avivaldybės taryba </w:t>
      </w:r>
      <w:r w:rsidR="000910E7" w:rsidRPr="00E02E6E">
        <w:rPr>
          <w:szCs w:val="24"/>
        </w:rPr>
        <w:t xml:space="preserve">(toliau – Savivaldybės taryba) </w:t>
      </w:r>
      <w:r w:rsidRPr="00E02E6E">
        <w:rPr>
          <w:szCs w:val="24"/>
        </w:rPr>
        <w:t>savo įgaliojimų laikui vadovaudamasi Lietuvos Respublikos vietos savivaldos įstatymu.</w:t>
      </w:r>
    </w:p>
    <w:p w14:paraId="29132E4C" w14:textId="77777777" w:rsidR="00BC281E" w:rsidRPr="00E02E6E" w:rsidRDefault="00D86B6B" w:rsidP="008C1442">
      <w:pPr>
        <w:pStyle w:val="Sraopastraipa"/>
        <w:numPr>
          <w:ilvl w:val="0"/>
          <w:numId w:val="2"/>
        </w:numPr>
        <w:tabs>
          <w:tab w:val="left" w:pos="1276"/>
        </w:tabs>
        <w:ind w:left="0" w:firstLine="1134"/>
        <w:contextualSpacing w:val="0"/>
        <w:jc w:val="both"/>
        <w:rPr>
          <w:szCs w:val="24"/>
        </w:rPr>
      </w:pPr>
      <w:r w:rsidRPr="00E02E6E">
        <w:rPr>
          <w:szCs w:val="24"/>
        </w:rPr>
        <w:t>Komisija nagrinėja klausimus, susijusius su politikų elgesio principų ir reikalavimų viešajame gyvenime laikymusi, užtikrina valstybės politikų elgesio kontrolę ir atsakomybę už Valstybės politikų elgesio kodekso nuostatų pažeidimus.</w:t>
      </w:r>
    </w:p>
    <w:p w14:paraId="5FE3E7E8" w14:textId="77777777" w:rsidR="00BC281E" w:rsidRPr="00E02E6E" w:rsidRDefault="00BC281E" w:rsidP="001A3ED7">
      <w:pPr>
        <w:jc w:val="both"/>
        <w:rPr>
          <w:szCs w:val="24"/>
        </w:rPr>
      </w:pPr>
    </w:p>
    <w:p w14:paraId="4544A85E" w14:textId="77777777" w:rsidR="00BC281E" w:rsidRPr="00E02E6E" w:rsidRDefault="00D86B6B" w:rsidP="001A3ED7">
      <w:pPr>
        <w:jc w:val="center"/>
        <w:outlineLvl w:val="0"/>
        <w:rPr>
          <w:b/>
          <w:szCs w:val="24"/>
        </w:rPr>
      </w:pPr>
      <w:r w:rsidRPr="00E02E6E">
        <w:rPr>
          <w:b/>
          <w:szCs w:val="24"/>
        </w:rPr>
        <w:t>II SKYRIUS</w:t>
      </w:r>
    </w:p>
    <w:p w14:paraId="75FBE600" w14:textId="77777777" w:rsidR="00BC281E" w:rsidRPr="00E02E6E" w:rsidRDefault="00D86B6B" w:rsidP="001A3ED7">
      <w:pPr>
        <w:jc w:val="center"/>
        <w:outlineLvl w:val="0"/>
        <w:rPr>
          <w:b/>
          <w:szCs w:val="24"/>
        </w:rPr>
      </w:pPr>
      <w:r w:rsidRPr="00E02E6E">
        <w:rPr>
          <w:b/>
          <w:szCs w:val="24"/>
        </w:rPr>
        <w:t>KOMISIJOS VEIKLOS TEISINIAI PAGRINDAI</w:t>
      </w:r>
    </w:p>
    <w:p w14:paraId="5BB3959E" w14:textId="77777777" w:rsidR="00BC281E" w:rsidRPr="00E02E6E" w:rsidRDefault="00BC281E" w:rsidP="001A3ED7">
      <w:pPr>
        <w:jc w:val="both"/>
        <w:rPr>
          <w:szCs w:val="24"/>
        </w:rPr>
      </w:pPr>
    </w:p>
    <w:p w14:paraId="137FC5E9" w14:textId="77777777" w:rsidR="00BC281E" w:rsidRPr="00E02E6E" w:rsidRDefault="00D86B6B" w:rsidP="008C1442">
      <w:pPr>
        <w:pStyle w:val="Sraopastraipa"/>
        <w:numPr>
          <w:ilvl w:val="0"/>
          <w:numId w:val="2"/>
        </w:numPr>
        <w:tabs>
          <w:tab w:val="left" w:pos="1276"/>
        </w:tabs>
        <w:ind w:left="0" w:firstLine="1134"/>
        <w:contextualSpacing w:val="0"/>
        <w:jc w:val="both"/>
        <w:rPr>
          <w:szCs w:val="24"/>
        </w:rPr>
      </w:pPr>
      <w:r w:rsidRPr="00E02E6E">
        <w:rPr>
          <w:szCs w:val="24"/>
        </w:rPr>
        <w:t>Komisija vadovaujasi Lietuvos Respublikos Konstitucija, Valstybės politikų elgesio kodeksu, Viešųjų ir privačių interesų derinimo įstatymu, kitais teisės aktais, reglamentuojančiais valstybės politikų elgesį. Komisijai priskirti įgaliojimai įgyvendinami remiantis Lietuvos žmonių visuotinai priimtomis moralės, etikos ir prigimtinės teisės nuostatomis.</w:t>
      </w:r>
    </w:p>
    <w:p w14:paraId="27D84A9F" w14:textId="77777777" w:rsidR="00BC281E" w:rsidRPr="00E02E6E" w:rsidRDefault="00BC281E" w:rsidP="001A3ED7">
      <w:pPr>
        <w:jc w:val="both"/>
        <w:rPr>
          <w:szCs w:val="24"/>
        </w:rPr>
      </w:pPr>
    </w:p>
    <w:p w14:paraId="2FB37A79" w14:textId="77777777" w:rsidR="00BC281E" w:rsidRPr="00E02E6E" w:rsidRDefault="00D86B6B" w:rsidP="001A3ED7">
      <w:pPr>
        <w:jc w:val="center"/>
        <w:outlineLvl w:val="0"/>
        <w:rPr>
          <w:b/>
          <w:szCs w:val="24"/>
        </w:rPr>
      </w:pPr>
      <w:r w:rsidRPr="00E02E6E">
        <w:rPr>
          <w:b/>
          <w:szCs w:val="24"/>
        </w:rPr>
        <w:t>III SKYRIUS</w:t>
      </w:r>
    </w:p>
    <w:p w14:paraId="136E3D17" w14:textId="1A4879FA" w:rsidR="00BC281E" w:rsidRPr="00E02E6E" w:rsidRDefault="00D86B6B" w:rsidP="001A3ED7">
      <w:pPr>
        <w:jc w:val="center"/>
        <w:outlineLvl w:val="0"/>
        <w:rPr>
          <w:b/>
          <w:szCs w:val="24"/>
        </w:rPr>
      </w:pPr>
      <w:r w:rsidRPr="00E02E6E">
        <w:rPr>
          <w:b/>
          <w:szCs w:val="24"/>
        </w:rPr>
        <w:t>KOMISIJOS VEIKLOS SRITYS</w:t>
      </w:r>
    </w:p>
    <w:p w14:paraId="072A59A0" w14:textId="77777777" w:rsidR="00BC281E" w:rsidRPr="00E02E6E" w:rsidRDefault="00BC281E" w:rsidP="001A3ED7">
      <w:pPr>
        <w:jc w:val="center"/>
        <w:rPr>
          <w:b/>
          <w:szCs w:val="24"/>
        </w:rPr>
      </w:pPr>
    </w:p>
    <w:p w14:paraId="7EBD006D" w14:textId="77777777" w:rsidR="00BC281E" w:rsidRPr="00E02E6E" w:rsidRDefault="00D86B6B" w:rsidP="008C1442">
      <w:pPr>
        <w:pStyle w:val="Sraopastraipa"/>
        <w:numPr>
          <w:ilvl w:val="0"/>
          <w:numId w:val="2"/>
        </w:numPr>
        <w:tabs>
          <w:tab w:val="left" w:pos="1276"/>
        </w:tabs>
        <w:ind w:left="0" w:firstLine="1134"/>
        <w:contextualSpacing w:val="0"/>
        <w:jc w:val="both"/>
        <w:rPr>
          <w:szCs w:val="24"/>
        </w:rPr>
      </w:pPr>
      <w:r w:rsidRPr="00E02E6E">
        <w:rPr>
          <w:szCs w:val="24"/>
        </w:rPr>
        <w:t xml:space="preserve">Komisija: </w:t>
      </w:r>
    </w:p>
    <w:p w14:paraId="33C6435E" w14:textId="77777777" w:rsidR="00BC281E" w:rsidRPr="00E02E6E" w:rsidRDefault="00D86B6B" w:rsidP="008C1442">
      <w:pPr>
        <w:pStyle w:val="Sraopastraipa"/>
        <w:tabs>
          <w:tab w:val="left" w:pos="792"/>
          <w:tab w:val="left" w:pos="1418"/>
        </w:tabs>
        <w:ind w:left="0" w:firstLine="1134"/>
        <w:contextualSpacing w:val="0"/>
        <w:jc w:val="both"/>
        <w:rPr>
          <w:szCs w:val="24"/>
        </w:rPr>
      </w:pPr>
      <w:r w:rsidRPr="00E02E6E">
        <w:rPr>
          <w:szCs w:val="24"/>
        </w:rPr>
        <w:t xml:space="preserve">5.1. prižiūri, kaip </w:t>
      </w:r>
      <w:r w:rsidR="008C1442" w:rsidRPr="00E02E6E">
        <w:rPr>
          <w:szCs w:val="24"/>
        </w:rPr>
        <w:t>s</w:t>
      </w:r>
      <w:r w:rsidRPr="00E02E6E">
        <w:rPr>
          <w:szCs w:val="24"/>
        </w:rPr>
        <w:t xml:space="preserve">avivaldybės meras ir Savivaldybės tarybos nariai laikosi Vietos savivaldos įstatymo, Valstybės politikų elgesio kodekso, Viešųjų ir privačių interesų derinimo įstatymo, </w:t>
      </w:r>
      <w:r w:rsidR="008C1442" w:rsidRPr="00E02E6E">
        <w:rPr>
          <w:szCs w:val="24"/>
        </w:rPr>
        <w:t>R</w:t>
      </w:r>
      <w:r w:rsidRPr="00E02E6E">
        <w:rPr>
          <w:szCs w:val="24"/>
        </w:rPr>
        <w:t>eglamento, kitų teisės aktų, reglamentuojančių Savivaldybės tarybos narių veiklą ir elgesį, reikalavimų;</w:t>
      </w:r>
    </w:p>
    <w:p w14:paraId="58134B08" w14:textId="77777777" w:rsidR="00BC281E" w:rsidRPr="00E02E6E" w:rsidRDefault="00D86B6B" w:rsidP="008C1442">
      <w:pPr>
        <w:pStyle w:val="Sraopastraipa"/>
        <w:tabs>
          <w:tab w:val="left" w:pos="1418"/>
        </w:tabs>
        <w:ind w:left="0" w:firstLine="1134"/>
        <w:contextualSpacing w:val="0"/>
        <w:jc w:val="both"/>
        <w:rPr>
          <w:szCs w:val="24"/>
        </w:rPr>
      </w:pPr>
      <w:bookmarkStart w:id="2" w:name="part_3b54618c272249518c16844d1f91fa21"/>
      <w:bookmarkEnd w:id="2"/>
      <w:r w:rsidRPr="00E02E6E">
        <w:rPr>
          <w:szCs w:val="24"/>
        </w:rPr>
        <w:t>5.2. analizuoja Savivaldybės tarybos narių nedalyvavimo Savivaldybės tarybos, komitetų ir komisijų posėdžiuose ir Vietos savivaldos įstatymo nustatytų pareigų nevykdymo priežastis;</w:t>
      </w:r>
    </w:p>
    <w:p w14:paraId="77326298" w14:textId="77777777" w:rsidR="00BC281E" w:rsidRPr="00E02E6E" w:rsidRDefault="00D86B6B" w:rsidP="008C1442">
      <w:pPr>
        <w:pStyle w:val="Sraopastraipa"/>
        <w:tabs>
          <w:tab w:val="left" w:pos="1418"/>
        </w:tabs>
        <w:ind w:left="0" w:firstLine="1134"/>
        <w:contextualSpacing w:val="0"/>
        <w:jc w:val="both"/>
        <w:rPr>
          <w:szCs w:val="24"/>
        </w:rPr>
      </w:pPr>
      <w:bookmarkStart w:id="3" w:name="part_9a43072ed9614ddbad277190bda7a1ad"/>
      <w:bookmarkEnd w:id="3"/>
      <w:r w:rsidRPr="00E02E6E">
        <w:rPr>
          <w:szCs w:val="24"/>
        </w:rPr>
        <w:t xml:space="preserve">5.3. tiria ir priima sprendimus dėl </w:t>
      </w:r>
      <w:r w:rsidR="008C1442" w:rsidRPr="00E02E6E">
        <w:rPr>
          <w:szCs w:val="24"/>
        </w:rPr>
        <w:t>s</w:t>
      </w:r>
      <w:r w:rsidRPr="00E02E6E">
        <w:rPr>
          <w:szCs w:val="24"/>
        </w:rPr>
        <w:t xml:space="preserve">avivaldybės mero ir Savivaldybės tarybos narių veiklos atitikties Vietos savivaldos įstatymo, Valstybės politikų elgesio kodekso, Viešųjų ir privačių interesų derinimo įstatymo, </w:t>
      </w:r>
      <w:r w:rsidR="008C1442" w:rsidRPr="00E02E6E">
        <w:rPr>
          <w:szCs w:val="24"/>
        </w:rPr>
        <w:t>R</w:t>
      </w:r>
      <w:r w:rsidRPr="00E02E6E">
        <w:rPr>
          <w:szCs w:val="24"/>
        </w:rPr>
        <w:t xml:space="preserve">eglamento, kitų teisės aktų, reglamentuojančių </w:t>
      </w:r>
      <w:r w:rsidR="008C1442" w:rsidRPr="00E02E6E">
        <w:rPr>
          <w:szCs w:val="24"/>
        </w:rPr>
        <w:t>s</w:t>
      </w:r>
      <w:r w:rsidRPr="00E02E6E">
        <w:rPr>
          <w:szCs w:val="24"/>
        </w:rPr>
        <w:t>avivaldybės mero ir Savivaldybės tarybos narių veiklą ir elgesį, nuostatoms;</w:t>
      </w:r>
    </w:p>
    <w:p w14:paraId="62FD689D" w14:textId="77777777" w:rsidR="00BC281E" w:rsidRPr="00E02E6E" w:rsidRDefault="00D86B6B" w:rsidP="008C1442">
      <w:pPr>
        <w:pStyle w:val="Sraopastraipa"/>
        <w:tabs>
          <w:tab w:val="left" w:pos="1418"/>
        </w:tabs>
        <w:ind w:left="0" w:firstLine="1134"/>
        <w:contextualSpacing w:val="0"/>
        <w:jc w:val="both"/>
        <w:rPr>
          <w:szCs w:val="24"/>
        </w:rPr>
      </w:pPr>
      <w:bookmarkStart w:id="4" w:name="part_51e60a9db82b46d4ac39ef779feea44d"/>
      <w:bookmarkEnd w:id="4"/>
      <w:r w:rsidRPr="00E02E6E">
        <w:rPr>
          <w:szCs w:val="24"/>
        </w:rPr>
        <w:t xml:space="preserve">5.4. nagrinėja </w:t>
      </w:r>
      <w:r w:rsidR="008C1442" w:rsidRPr="00E02E6E">
        <w:rPr>
          <w:szCs w:val="24"/>
        </w:rPr>
        <w:t>s</w:t>
      </w:r>
      <w:r w:rsidRPr="00E02E6E">
        <w:rPr>
          <w:szCs w:val="24"/>
        </w:rPr>
        <w:t xml:space="preserve">avivaldybės bendruomenės narių, valstybės institucijų, gyvenamųjų vietovių bendruomenių ar bendruomeninių organizacijų atstovų siūlymus ir pastabas dėl </w:t>
      </w:r>
      <w:r w:rsidR="008C1442" w:rsidRPr="00E02E6E">
        <w:rPr>
          <w:szCs w:val="24"/>
        </w:rPr>
        <w:t>s</w:t>
      </w:r>
      <w:r w:rsidRPr="00E02E6E">
        <w:rPr>
          <w:szCs w:val="24"/>
        </w:rPr>
        <w:t>avivaldybės mero ir Savivaldybės tarybos narių veiklos skaidrumo;</w:t>
      </w:r>
    </w:p>
    <w:p w14:paraId="2EA33191" w14:textId="77777777" w:rsidR="00BC281E" w:rsidRPr="00E02E6E" w:rsidRDefault="00D86B6B" w:rsidP="008C1442">
      <w:pPr>
        <w:pStyle w:val="Sraopastraipa"/>
        <w:tabs>
          <w:tab w:val="left" w:pos="1418"/>
        </w:tabs>
        <w:ind w:left="0" w:firstLine="1134"/>
        <w:contextualSpacing w:val="0"/>
        <w:jc w:val="both"/>
        <w:rPr>
          <w:szCs w:val="24"/>
        </w:rPr>
      </w:pPr>
      <w:bookmarkStart w:id="5" w:name="part_ecb6a37ab6654cdc9bc84a22d4bcd9fe"/>
      <w:bookmarkEnd w:id="5"/>
      <w:r w:rsidRPr="00E02E6E">
        <w:rPr>
          <w:szCs w:val="24"/>
        </w:rPr>
        <w:t xml:space="preserve">5.5. analizuoja </w:t>
      </w:r>
      <w:r w:rsidR="00CF5918" w:rsidRPr="00E02E6E">
        <w:rPr>
          <w:szCs w:val="24"/>
        </w:rPr>
        <w:t>Vietos savivaldos</w:t>
      </w:r>
      <w:r w:rsidRPr="00E02E6E">
        <w:rPr>
          <w:szCs w:val="24"/>
        </w:rPr>
        <w:t xml:space="preserve"> įstatymo nustatytų </w:t>
      </w:r>
      <w:r w:rsidR="008C1442" w:rsidRPr="00E02E6E">
        <w:rPr>
          <w:szCs w:val="24"/>
        </w:rPr>
        <w:t>s</w:t>
      </w:r>
      <w:r w:rsidRPr="00E02E6E">
        <w:rPr>
          <w:szCs w:val="24"/>
        </w:rPr>
        <w:t>avivaldybės mero pareigų nevykdymo priežastis;</w:t>
      </w:r>
    </w:p>
    <w:p w14:paraId="45B15C0C" w14:textId="77777777" w:rsidR="00BC281E" w:rsidRPr="00E02E6E" w:rsidRDefault="00D86B6B" w:rsidP="008C1442">
      <w:pPr>
        <w:pStyle w:val="Sraopastraipa"/>
        <w:tabs>
          <w:tab w:val="left" w:pos="1418"/>
        </w:tabs>
        <w:ind w:left="0" w:firstLine="1134"/>
        <w:contextualSpacing w:val="0"/>
        <w:jc w:val="both"/>
        <w:rPr>
          <w:szCs w:val="24"/>
        </w:rPr>
      </w:pPr>
      <w:bookmarkStart w:id="6" w:name="part_3bf21fee810e46c4892cef0b36a4315a"/>
      <w:bookmarkEnd w:id="6"/>
      <w:r w:rsidRPr="00E02E6E">
        <w:rPr>
          <w:szCs w:val="24"/>
        </w:rPr>
        <w:t xml:space="preserve">5.6. teikia Vyriausiajai rinkimų komisijai siūlymą priimti sprendimą dėl </w:t>
      </w:r>
      <w:r w:rsidR="000910E7" w:rsidRPr="00E02E6E">
        <w:rPr>
          <w:szCs w:val="24"/>
        </w:rPr>
        <w:t xml:space="preserve">Savivaldybės </w:t>
      </w:r>
      <w:r w:rsidRPr="00E02E6E">
        <w:rPr>
          <w:szCs w:val="24"/>
        </w:rPr>
        <w:t>tarybos nario įgaliojimų nutrūkimo, jeigu šis tarybos narys yra praleidęs iš eilės 3 Savivaldybės tarybos posėdžius be pateisinamos priežasties;</w:t>
      </w:r>
    </w:p>
    <w:p w14:paraId="40250011" w14:textId="77777777" w:rsidR="00BC281E" w:rsidRPr="00E02E6E" w:rsidRDefault="00D86B6B" w:rsidP="008C1442">
      <w:pPr>
        <w:pStyle w:val="Sraopastraipa"/>
        <w:tabs>
          <w:tab w:val="left" w:pos="1418"/>
        </w:tabs>
        <w:ind w:left="0" w:firstLine="1134"/>
        <w:contextualSpacing w:val="0"/>
        <w:jc w:val="both"/>
        <w:rPr>
          <w:szCs w:val="24"/>
        </w:rPr>
      </w:pPr>
      <w:bookmarkStart w:id="7" w:name="part_dc946dd665ab462baf59cc7740616c16"/>
      <w:bookmarkEnd w:id="7"/>
      <w:r w:rsidRPr="00E02E6E">
        <w:rPr>
          <w:szCs w:val="24"/>
        </w:rPr>
        <w:t xml:space="preserve">5.7. </w:t>
      </w:r>
      <w:r w:rsidR="000910E7" w:rsidRPr="00E02E6E">
        <w:rPr>
          <w:szCs w:val="24"/>
        </w:rPr>
        <w:t xml:space="preserve">Savivaldybės  </w:t>
      </w:r>
      <w:r w:rsidRPr="00E02E6E">
        <w:rPr>
          <w:szCs w:val="24"/>
        </w:rPr>
        <w:t xml:space="preserve">tarybos narių, </w:t>
      </w:r>
      <w:r w:rsidR="00194905" w:rsidRPr="00E02E6E">
        <w:rPr>
          <w:szCs w:val="24"/>
        </w:rPr>
        <w:t>s</w:t>
      </w:r>
      <w:r w:rsidRPr="00E02E6E">
        <w:rPr>
          <w:szCs w:val="24"/>
        </w:rPr>
        <w:t xml:space="preserve">avivaldybės mero ir savo iniciatyva teikia </w:t>
      </w:r>
      <w:r w:rsidR="000910E7" w:rsidRPr="00E02E6E">
        <w:rPr>
          <w:szCs w:val="24"/>
        </w:rPr>
        <w:t xml:space="preserve">Savivaldybės </w:t>
      </w:r>
      <w:r w:rsidRPr="00E02E6E">
        <w:rPr>
          <w:szCs w:val="24"/>
        </w:rPr>
        <w:t>tarybos nariams rekomendacijas dėl Viešųjų ir privačių interesų derinimo įstatymo nuostatų įgyvendinimo;</w:t>
      </w:r>
    </w:p>
    <w:p w14:paraId="66805F7E" w14:textId="77777777" w:rsidR="00BC281E" w:rsidRPr="00E02E6E" w:rsidRDefault="00D86B6B" w:rsidP="008C1442">
      <w:pPr>
        <w:pStyle w:val="Sraopastraipa"/>
        <w:tabs>
          <w:tab w:val="left" w:pos="1418"/>
        </w:tabs>
        <w:ind w:left="0" w:firstLine="1134"/>
        <w:contextualSpacing w:val="0"/>
        <w:jc w:val="both"/>
        <w:rPr>
          <w:szCs w:val="24"/>
        </w:rPr>
      </w:pPr>
      <w:bookmarkStart w:id="8" w:name="part_db5da16d5cb541abb86cca8a1f580f71"/>
      <w:bookmarkEnd w:id="8"/>
      <w:r w:rsidRPr="00E02E6E">
        <w:rPr>
          <w:szCs w:val="24"/>
        </w:rPr>
        <w:lastRenderedPageBreak/>
        <w:t xml:space="preserve">5.8. </w:t>
      </w:r>
      <w:r w:rsidR="000910E7" w:rsidRPr="00E02E6E">
        <w:rPr>
          <w:szCs w:val="24"/>
        </w:rPr>
        <w:t xml:space="preserve">Savivaldybės </w:t>
      </w:r>
      <w:r w:rsidRPr="00E02E6E">
        <w:rPr>
          <w:szCs w:val="24"/>
        </w:rPr>
        <w:t xml:space="preserve">tarybos narių ir savo iniciatyva teikia </w:t>
      </w:r>
      <w:r w:rsidR="00194905" w:rsidRPr="00E02E6E">
        <w:rPr>
          <w:szCs w:val="24"/>
        </w:rPr>
        <w:t>s</w:t>
      </w:r>
      <w:r w:rsidRPr="00E02E6E">
        <w:rPr>
          <w:szCs w:val="24"/>
        </w:rPr>
        <w:t>avivaldybės merui rekomendacijas dėl</w:t>
      </w:r>
      <w:r w:rsidR="00194905" w:rsidRPr="00E02E6E">
        <w:rPr>
          <w:szCs w:val="24"/>
        </w:rPr>
        <w:t xml:space="preserve"> </w:t>
      </w:r>
      <w:r w:rsidRPr="00E02E6E">
        <w:rPr>
          <w:szCs w:val="24"/>
        </w:rPr>
        <w:t>Viešųjų ir privačių interesų derinimo įstatymo nuostatų įgyvendinimo.</w:t>
      </w:r>
    </w:p>
    <w:p w14:paraId="65DC6460" w14:textId="77777777" w:rsidR="00BC281E" w:rsidRPr="00E02E6E" w:rsidRDefault="00BC281E" w:rsidP="001A3ED7">
      <w:pPr>
        <w:jc w:val="both"/>
        <w:rPr>
          <w:color w:val="000000"/>
          <w:szCs w:val="24"/>
          <w:lang w:eastAsia="lt-LT"/>
        </w:rPr>
      </w:pPr>
    </w:p>
    <w:p w14:paraId="53039D87" w14:textId="77777777" w:rsidR="00BC281E" w:rsidRPr="00E02E6E" w:rsidRDefault="00D86B6B" w:rsidP="001A3ED7">
      <w:pPr>
        <w:jc w:val="center"/>
        <w:outlineLvl w:val="0"/>
        <w:rPr>
          <w:b/>
          <w:szCs w:val="24"/>
        </w:rPr>
      </w:pPr>
      <w:r w:rsidRPr="00E02E6E">
        <w:rPr>
          <w:b/>
          <w:szCs w:val="24"/>
        </w:rPr>
        <w:t>IV SKYRIUS</w:t>
      </w:r>
    </w:p>
    <w:p w14:paraId="4CBF180A" w14:textId="697C28E2" w:rsidR="00BC281E" w:rsidRPr="00E02E6E" w:rsidRDefault="00D86B6B" w:rsidP="001A3ED7">
      <w:pPr>
        <w:jc w:val="center"/>
        <w:outlineLvl w:val="0"/>
        <w:rPr>
          <w:b/>
          <w:szCs w:val="24"/>
        </w:rPr>
      </w:pPr>
      <w:r w:rsidRPr="00E02E6E">
        <w:rPr>
          <w:b/>
          <w:szCs w:val="24"/>
        </w:rPr>
        <w:t>VALSTYBĖS POLITIKO ELGESIO TYRIMO ORGANIZAVIMAS</w:t>
      </w:r>
    </w:p>
    <w:p w14:paraId="5A0A02DC" w14:textId="77777777" w:rsidR="00BC281E" w:rsidRPr="00E02E6E" w:rsidRDefault="00BC281E" w:rsidP="001A3ED7">
      <w:pPr>
        <w:jc w:val="both"/>
        <w:rPr>
          <w:szCs w:val="24"/>
        </w:rPr>
      </w:pPr>
    </w:p>
    <w:p w14:paraId="4D1C99D9" w14:textId="77777777" w:rsidR="00BC281E" w:rsidRPr="00E02E6E" w:rsidRDefault="00D86B6B" w:rsidP="00194905">
      <w:pPr>
        <w:pStyle w:val="Sraopastraipa"/>
        <w:numPr>
          <w:ilvl w:val="0"/>
          <w:numId w:val="2"/>
        </w:numPr>
        <w:tabs>
          <w:tab w:val="left" w:pos="1276"/>
        </w:tabs>
        <w:ind w:left="0" w:firstLine="1134"/>
        <w:contextualSpacing w:val="0"/>
        <w:jc w:val="both"/>
        <w:rPr>
          <w:szCs w:val="24"/>
        </w:rPr>
      </w:pPr>
      <w:r w:rsidRPr="00E02E6E">
        <w:rPr>
          <w:szCs w:val="24"/>
        </w:rPr>
        <w:t>Valstybės politiko elgesio tyrimas Komisijoje gali būti pradėtas, kai yra bent vienas iš šių pagrindų:</w:t>
      </w:r>
    </w:p>
    <w:p w14:paraId="5D46F132"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 xml:space="preserve">6.1. fizinio ar juridinio asmens skundas, kreipimasis ar pranešimas (toliau – skundas) apie valstybės politiko galimai padarytą Valstybės politikų elgesio kodekse nustatytų valstybės politikų elgesio principų, nuostatų ar institucijos, kurioje politikas eina pareigas, veiklą reglamentuojančiuose teisės aktuose valstybės politikui nustatytų reikalavimų pažeidimą; </w:t>
      </w:r>
    </w:p>
    <w:p w14:paraId="05A0036E"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6.2. visuomenės informavimo priemonėse paskelbta pagrįsta informacija apie valstybės politiko galimai padarytą pažeidimą.</w:t>
      </w:r>
    </w:p>
    <w:p w14:paraId="66B03487" w14:textId="77777777" w:rsidR="00BC281E" w:rsidRPr="00E02E6E" w:rsidRDefault="00D86B6B" w:rsidP="00194905">
      <w:pPr>
        <w:pStyle w:val="Sraopastraipa"/>
        <w:numPr>
          <w:ilvl w:val="0"/>
          <w:numId w:val="2"/>
        </w:numPr>
        <w:tabs>
          <w:tab w:val="left" w:pos="1276"/>
        </w:tabs>
        <w:ind w:left="0" w:firstLine="1134"/>
        <w:contextualSpacing w:val="0"/>
        <w:jc w:val="both"/>
        <w:rPr>
          <w:szCs w:val="24"/>
        </w:rPr>
      </w:pPr>
      <w:r w:rsidRPr="00E02E6E">
        <w:rPr>
          <w:szCs w:val="24"/>
        </w:rPr>
        <w:t xml:space="preserve">Valstybės politiko elgesio tyrimas pradedamas ne vėliau kaip per 10 dienų nuo šių nuostatų 6 punkte nurodyto pagrindo atsiradimo. Komisija tiria galimus pažeidimus, jeigu nuo jų padarymo praėjo ne daugiau kaip vieni metai. Anoniminiai skundai nenagrinėjami. Komisijos atliekamas pažeidimo tyrimas turi būti baigtas ne vėliau kaip per tris mėnesius nuo tyrimo pradžios. Į šį terminą neįskaičiuojamas politiko laikinojo nedarbingumo, atostogų laikas ir laikas, kai politikas yra išvykęs į tarnybinę komandiruotę. Prireikus Komisija gali pratęsti šame punkte nurodytą tyrimo terminą, bet ne ilgiau kaip vienam mėnesiui. </w:t>
      </w:r>
    </w:p>
    <w:p w14:paraId="10DC0745" w14:textId="77777777" w:rsidR="00BC281E" w:rsidRPr="00E02E6E" w:rsidRDefault="00D86B6B" w:rsidP="00194905">
      <w:pPr>
        <w:pStyle w:val="Sraopastraipa"/>
        <w:numPr>
          <w:ilvl w:val="0"/>
          <w:numId w:val="2"/>
        </w:numPr>
        <w:tabs>
          <w:tab w:val="left" w:pos="1276"/>
        </w:tabs>
        <w:ind w:left="0" w:firstLine="1134"/>
        <w:contextualSpacing w:val="0"/>
        <w:jc w:val="both"/>
        <w:rPr>
          <w:szCs w:val="24"/>
        </w:rPr>
      </w:pPr>
      <w:r w:rsidRPr="00E02E6E">
        <w:rPr>
          <w:szCs w:val="24"/>
        </w:rPr>
        <w:t>Atlikdama tyrimą, Komisija turi teisę:</w:t>
      </w:r>
    </w:p>
    <w:p w14:paraId="640FAEF1"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8.1. apklausti valstybės politiką, kurio elgesys tiriamas, bei kitus asmenis, susijusius su valstybės politiko tiriamu elgesiu ar politine veikla;</w:t>
      </w:r>
    </w:p>
    <w:p w14:paraId="48B73B54"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8.2. apklausti skundo autorių ir išsiaiškinti apie jo žinomą informaciją apie valstybės politiko galimai padarytą Valstybės politikų elgesio kodekse nustatytų valstybės politikų elgesio principų, nuostatų ar institucijos, kurioje politikas eina pareigas, veiklą reglamentuojančiuose teisės aktuose valstybės politikui nustatytų reikalavimų pažeidimą;</w:t>
      </w:r>
    </w:p>
    <w:p w14:paraId="386BCEF2"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8.3. teisės aktų nustatyta tvarka susipažinti su reikiamais dokumentais ir gauti jų nuorašus (kopijas) bei kitą tyrimui reikalingą informaciją;</w:t>
      </w:r>
    </w:p>
    <w:p w14:paraId="1AEEF40E"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8.4. prireikus išvykti į įvykio vietą;</w:t>
      </w:r>
    </w:p>
    <w:p w14:paraId="5C158444"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8.5. pasitelkti specialistus.</w:t>
      </w:r>
    </w:p>
    <w:p w14:paraId="408013F9"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9. Atlikdami tyrimą, Komisijos nariai privalo:</w:t>
      </w:r>
    </w:p>
    <w:p w14:paraId="0C8B072F"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9.1. vadovautis Lietuvos Respublikos Konstitucija, įstatymais, kitais teisės aktais;</w:t>
      </w:r>
    </w:p>
    <w:p w14:paraId="4C9F53BD"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9.2. laikyti paslaptyje duomenis ar žinias, kurias jie sužinojo vykdydami tyrimą, jeigu tokie duomenys ar žinios sudaro valstybės, komercinę, banko, tarnybos arba kitą įstatymų saugomą paslaptį;</w:t>
      </w:r>
    </w:p>
    <w:p w14:paraId="175C664F"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 xml:space="preserve">9.3. nenaudoti nuostatų 9.2 </w:t>
      </w:r>
      <w:r w:rsidR="00194905" w:rsidRPr="00E02E6E">
        <w:rPr>
          <w:szCs w:val="24"/>
        </w:rPr>
        <w:t xml:space="preserve">papunktyje </w:t>
      </w:r>
      <w:r w:rsidRPr="00E02E6E">
        <w:rPr>
          <w:szCs w:val="24"/>
        </w:rPr>
        <w:t>nurodytų duomenų ar žinių asmeninei ar kitų asmenų naudai;</w:t>
      </w:r>
    </w:p>
    <w:p w14:paraId="4ECDA6B6"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9.4. kol Komisija nebaigia tyrimo, niekam neteikti informacijos apie vykdomo tyrimo aplinkybes, su tyrimu susijusius asmenis, turimą medžiagą, duomenis.</w:t>
      </w:r>
    </w:p>
    <w:p w14:paraId="42816EEE"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10. Šių nuostatų 9 punkto nuostatos taikomos ir Komisiją aptarnaujantiems darbuotojams ir pasitelktiems specialistams.</w:t>
      </w:r>
    </w:p>
    <w:p w14:paraId="7A897FFE"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11. Atlikdami tyrimą, Komisijos nariai, Komisiją aptarnaujantys darbuotojai ir jos pasitelkti specialistai netrikdo valstybės, savivaldybės institucijų, kitų įmonių, įstaigų ar organizacijų darbo ir privalo susilaikyti nuo preliminarių vertinimų bei išvadų, kol nebaigtas tyrimas ir nėra Komisijos sprendimo.</w:t>
      </w:r>
    </w:p>
    <w:p w14:paraId="080023D2"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12. Komisijos nariai už šių nuostatų 9–11 punktuose nustatytų pareigų pažeidimą atsako Lietuvos Respublikos įstatymų nustatyta tvarka.</w:t>
      </w:r>
    </w:p>
    <w:p w14:paraId="086ADC2D"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13. Valstybės politikas, kurio elgesys tiriamas, turi teisę:</w:t>
      </w:r>
    </w:p>
    <w:p w14:paraId="068D5642"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13.1. teikti Komisijai paaiškinimus, prašymus ir įrodymus;</w:t>
      </w:r>
    </w:p>
    <w:p w14:paraId="7732E662"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t>13.2. baigus tyrimą susipažinti su tyrimo metu surinkta medžiaga;</w:t>
      </w:r>
    </w:p>
    <w:p w14:paraId="76BD3795" w14:textId="77777777" w:rsidR="00BC281E" w:rsidRPr="00E02E6E" w:rsidRDefault="00D86B6B" w:rsidP="00194905">
      <w:pPr>
        <w:pStyle w:val="Sraopastraipa"/>
        <w:tabs>
          <w:tab w:val="left" w:pos="1418"/>
        </w:tabs>
        <w:ind w:left="0" w:firstLine="1134"/>
        <w:contextualSpacing w:val="0"/>
        <w:jc w:val="both"/>
        <w:rPr>
          <w:szCs w:val="24"/>
        </w:rPr>
      </w:pPr>
      <w:r w:rsidRPr="00E02E6E">
        <w:rPr>
          <w:szCs w:val="24"/>
        </w:rPr>
        <w:lastRenderedPageBreak/>
        <w:t>13.3. dalyvauti Komisijos posėdžiuose.</w:t>
      </w:r>
    </w:p>
    <w:p w14:paraId="540A443E"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14. Valstybės politikas, teikiantis Komisijai paaiškinimus, negali būti verčiamas teikti paaiškinimus prieš save, savo šeimos narius ar artimuosius giminaičius.</w:t>
      </w:r>
    </w:p>
    <w:p w14:paraId="28E8D4C5"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15. Komisija per 3 dienas nuo tyrimo pradžios surašo laisvos formos pranešimą, kuriuo informuoja valstybės politiką apie pradėtą jo elgesio tyrimą, jo teises, pateikia turimus duomenis apie padarytą pažeidimą ir prašo valstybės politiko iki šiame pranešime nurodytos datos pateikti paaiškinimą raštu. Komisija šį pranešimą valstybės politikui įteikia asmeniškai arba išsiunčia paštu.</w:t>
      </w:r>
    </w:p>
    <w:p w14:paraId="07373FAB"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16. Komisija, atlikusi tyrimą, ne vėliau kaip per 5 darbo dienas nuo tyrimo pabaigos posėdyje vertina tyrimo metu surinktus duomenis ir priima sprendimus. Apie Komisijos posėdžio vietą ir laiką ne vėliau kaip prieš 5 dienas iki posėdžio pradžios turi būti pranešta valstybės politikui. Jo neatvykimas į Komisijos posėdį ar paaiškinimo nepateikimas nekliudo Komisijai priimti sprendimą.</w:t>
      </w:r>
    </w:p>
    <w:p w14:paraId="6D923C24"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17. Pakartotiniai skundai apie galimą politiko padarytą pažeidimą nenagrinėjami, išskyrus atvejus, kai gautame skunde yra nurodomos naujos aplinkybės, kurios nebuvo ir negalėjo būti žinomos atlikto tyrimo metu, ir dėl to Komisijos priimtas sprendimas yra galimai neteisingas. Dėl pakartotinio tyrimo būtinumo sprendžia Komisija ne vėliau kaip per 10 dienų nuo tokio skundo gavimo. Komisijai nusprendus pradėti pakartotinį tyrimą, jis atliekamas pagal šiuose nuostatuose ir Valstybės politikų elgesio kodekse nustatytas procedūras.</w:t>
      </w:r>
    </w:p>
    <w:p w14:paraId="1E1A13B0"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18. Komisija svarstomais klausimais priima sprendimus. Sprendimas dėl politikų netinkamo elgesio priimamas visų Komisijos narių balsų dauguma. Jei balsai pasiskirsto po lygiai, lemia posėdžio pirmininko balsas.</w:t>
      </w:r>
    </w:p>
    <w:p w14:paraId="6971FBE9"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19. Valstybės politiko elgesio tyrimą atlikusi Komisija gali priimti tokius sprendimus:</w:t>
      </w:r>
    </w:p>
    <w:p w14:paraId="54DA0398" w14:textId="77777777" w:rsidR="00BC281E" w:rsidRPr="00E02E6E" w:rsidRDefault="00D86B6B" w:rsidP="00194905">
      <w:pPr>
        <w:pStyle w:val="Sraopastraipa"/>
        <w:tabs>
          <w:tab w:val="left" w:pos="1560"/>
        </w:tabs>
        <w:ind w:left="0" w:firstLine="1134"/>
        <w:contextualSpacing w:val="0"/>
        <w:jc w:val="both"/>
        <w:rPr>
          <w:szCs w:val="24"/>
        </w:rPr>
      </w:pPr>
      <w:r w:rsidRPr="00E02E6E">
        <w:rPr>
          <w:szCs w:val="24"/>
        </w:rPr>
        <w:t>19.1. konstatuoti, kad valstybės politikas nepažeidė Valstybės politikų elgesio kodekse ar institucijos, kurioje jis eina pareigas, veiklą reglamentuojančiuose įstatymuose ar kituose teisės aktuose nustatytų valstybės politiko elgesio principų ar reikalavimų;</w:t>
      </w:r>
    </w:p>
    <w:p w14:paraId="4AC8B1EA" w14:textId="77777777" w:rsidR="00BC281E" w:rsidRPr="00E02E6E" w:rsidRDefault="00D86B6B" w:rsidP="00194905">
      <w:pPr>
        <w:tabs>
          <w:tab w:val="left" w:pos="1560"/>
        </w:tabs>
        <w:ind w:firstLine="1134"/>
        <w:jc w:val="both"/>
        <w:rPr>
          <w:szCs w:val="24"/>
        </w:rPr>
      </w:pPr>
      <w:r w:rsidRPr="00E02E6E">
        <w:rPr>
          <w:szCs w:val="24"/>
        </w:rPr>
        <w:t>19.2. konstatuoti, kad valstybės politikas pažeidė Valstybės politikų elgesio kodekse ar institucijos, kurioje jis eina pareigas, veiklą reglamentuojančiuose įstatymuose ar kituose teisės aktuose nustatytus valstybės politiko elgesio principus ar reikalavimus;</w:t>
      </w:r>
    </w:p>
    <w:p w14:paraId="105E33BB" w14:textId="77777777" w:rsidR="00BC281E" w:rsidRPr="00E02E6E" w:rsidRDefault="00D86B6B" w:rsidP="00194905">
      <w:pPr>
        <w:pStyle w:val="Sraopastraipa"/>
        <w:tabs>
          <w:tab w:val="left" w:pos="1560"/>
        </w:tabs>
        <w:ind w:left="0" w:firstLine="1134"/>
        <w:contextualSpacing w:val="0"/>
        <w:jc w:val="both"/>
        <w:rPr>
          <w:szCs w:val="24"/>
        </w:rPr>
      </w:pPr>
      <w:r w:rsidRPr="00E02E6E">
        <w:rPr>
          <w:szCs w:val="24"/>
        </w:rPr>
        <w:t>19.3. rekomenduoti valstybės politikui suderinti savo elgesį ar veiklą su Valstybės politikų elgesio kodekse ar institucijos, kurioje valstybės politikas eina pareigas, veiklą reglamentuojančiuose įstatymuose ar kituose teisės aktuose nustatytais valstybės politiko elgesio principais ar reikalavimais;</w:t>
      </w:r>
    </w:p>
    <w:p w14:paraId="08F3389F" w14:textId="77777777" w:rsidR="00BC281E" w:rsidRPr="00E02E6E" w:rsidRDefault="00D86B6B" w:rsidP="00194905">
      <w:pPr>
        <w:pStyle w:val="Sraopastraipa"/>
        <w:tabs>
          <w:tab w:val="left" w:pos="1560"/>
        </w:tabs>
        <w:ind w:left="0" w:firstLine="1134"/>
        <w:contextualSpacing w:val="0"/>
        <w:jc w:val="both"/>
        <w:rPr>
          <w:szCs w:val="24"/>
        </w:rPr>
      </w:pPr>
      <w:r w:rsidRPr="00E02E6E">
        <w:rPr>
          <w:szCs w:val="24"/>
        </w:rPr>
        <w:t xml:space="preserve">19.4.  rekomenduoti viešai atsiprašyti per mėnesį nuo Komisijos sprendimo priėmimo datos tokiu būdu, kokiu buvo įžeista, pvz., jeigu per visuomenės informavimo priemones, tai savo lėšomis paskelbti (išspausdinti) atsiprašymą, jei Savivaldybės tarybos posėdyje – žodžiu viešai atsiprašyti (atsiprašymas turi būti </w:t>
      </w:r>
      <w:r w:rsidR="00194905" w:rsidRPr="00E02E6E">
        <w:rPr>
          <w:szCs w:val="24"/>
        </w:rPr>
        <w:t>užfiksuotas protokole</w:t>
      </w:r>
      <w:r w:rsidRPr="00E02E6E">
        <w:rPr>
          <w:szCs w:val="24"/>
        </w:rPr>
        <w:t xml:space="preserve">) Savivaldybės tarybos posėdyje ir kt.; </w:t>
      </w:r>
    </w:p>
    <w:p w14:paraId="75CFDB43" w14:textId="77777777" w:rsidR="00BC281E" w:rsidRPr="00E02E6E" w:rsidRDefault="00D86B6B" w:rsidP="00194905">
      <w:pPr>
        <w:pStyle w:val="Sraopastraipa"/>
        <w:tabs>
          <w:tab w:val="left" w:pos="1560"/>
        </w:tabs>
        <w:ind w:left="0" w:firstLine="1134"/>
        <w:contextualSpacing w:val="0"/>
        <w:jc w:val="both"/>
        <w:rPr>
          <w:szCs w:val="24"/>
        </w:rPr>
      </w:pPr>
      <w:r w:rsidRPr="00E02E6E">
        <w:rPr>
          <w:szCs w:val="24"/>
        </w:rPr>
        <w:t>19.5. įtarus esant nusikalstamos veikos požymių, perduoti medžiagą ikiteisminio tyrimo įstaigoms ar prokuratūrai.</w:t>
      </w:r>
    </w:p>
    <w:p w14:paraId="421B9FB0"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 xml:space="preserve">20. Komisija gali nutraukti tyrimą, jeigu iki tyrimo pabaigos valstybės politikas savo elgesį ar veiklą pripažino neetiškais, nesuderinamais su savo pareigomis ar institucija, kurioje jis eina pareigas, ir dėl to viešai atsiprašė. </w:t>
      </w:r>
    </w:p>
    <w:p w14:paraId="38C9F0A4"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t>21. Apie Komisijos atliktą tyrimą ir priimtą sprendimą pranešama asmeniui, pateikusiam skundą Komisijai, valstybės politikui, dėl kurio yra priimtas sprendimas, ir Vyriausiajai tarnybinės etikos komisijai.</w:t>
      </w:r>
    </w:p>
    <w:p w14:paraId="5554E2A3" w14:textId="5B3967BA" w:rsidR="00A83EED" w:rsidRPr="00E02E6E" w:rsidRDefault="00D86B6B" w:rsidP="005609A1">
      <w:pPr>
        <w:pStyle w:val="Sraopastraipa"/>
        <w:tabs>
          <w:tab w:val="left" w:pos="1276"/>
        </w:tabs>
        <w:ind w:left="0" w:firstLine="1134"/>
        <w:contextualSpacing w:val="0"/>
        <w:jc w:val="both"/>
        <w:rPr>
          <w:szCs w:val="24"/>
        </w:rPr>
      </w:pPr>
      <w:r w:rsidRPr="00E02E6E">
        <w:rPr>
          <w:szCs w:val="24"/>
        </w:rPr>
        <w:t>22. Komisijos priimti sprendimai yra vieši ir turi būti skelbiami Ignalinos rajono savivaldybės interneto  svetainėje  ir informaciniame leidinyje, jeigu toks leidinys yra leidžiamas.</w:t>
      </w:r>
    </w:p>
    <w:p w14:paraId="1A17E531" w14:textId="77777777" w:rsidR="00A83EED" w:rsidRPr="00E02E6E" w:rsidRDefault="00A83EED" w:rsidP="001A3ED7">
      <w:pPr>
        <w:pStyle w:val="prastasiniatinklio"/>
        <w:spacing w:beforeAutospacing="0" w:afterAutospacing="0"/>
        <w:jc w:val="center"/>
        <w:outlineLvl w:val="0"/>
        <w:rPr>
          <w:rFonts w:ascii="Times New Roman" w:hAnsi="Times New Roman" w:cs="Times New Roman"/>
          <w:b/>
          <w:sz w:val="24"/>
          <w:szCs w:val="24"/>
        </w:rPr>
      </w:pPr>
    </w:p>
    <w:p w14:paraId="21C03A55" w14:textId="77777777" w:rsidR="00BC281E" w:rsidRPr="00E02E6E" w:rsidRDefault="00D86B6B" w:rsidP="001A3ED7">
      <w:pPr>
        <w:pStyle w:val="prastasiniatinklio"/>
        <w:spacing w:beforeAutospacing="0" w:afterAutospacing="0"/>
        <w:jc w:val="center"/>
        <w:outlineLvl w:val="0"/>
        <w:rPr>
          <w:rFonts w:ascii="Times New Roman" w:hAnsi="Times New Roman" w:cs="Times New Roman"/>
          <w:b/>
          <w:sz w:val="24"/>
          <w:szCs w:val="24"/>
        </w:rPr>
      </w:pPr>
      <w:r w:rsidRPr="00E02E6E">
        <w:rPr>
          <w:rFonts w:ascii="Times New Roman" w:hAnsi="Times New Roman" w:cs="Times New Roman"/>
          <w:b/>
          <w:sz w:val="24"/>
          <w:szCs w:val="24"/>
        </w:rPr>
        <w:t>V SKYRIUS</w:t>
      </w:r>
    </w:p>
    <w:p w14:paraId="668A84D3" w14:textId="77777777" w:rsidR="00BC281E" w:rsidRPr="00E02E6E" w:rsidRDefault="00D86B6B" w:rsidP="001A3ED7">
      <w:pPr>
        <w:pStyle w:val="prastasiniatinklio"/>
        <w:spacing w:beforeAutospacing="0" w:afterAutospacing="0"/>
        <w:jc w:val="center"/>
        <w:outlineLvl w:val="0"/>
        <w:rPr>
          <w:rFonts w:ascii="Times New Roman" w:hAnsi="Times New Roman" w:cs="Times New Roman"/>
          <w:b/>
          <w:sz w:val="24"/>
          <w:szCs w:val="24"/>
        </w:rPr>
      </w:pPr>
      <w:r w:rsidRPr="00E02E6E">
        <w:rPr>
          <w:rFonts w:ascii="Times New Roman" w:hAnsi="Times New Roman" w:cs="Times New Roman"/>
          <w:b/>
          <w:sz w:val="24"/>
          <w:szCs w:val="24"/>
        </w:rPr>
        <w:t>KOMISIJOS VEIKLOS ORGANIZAVIMAS</w:t>
      </w:r>
    </w:p>
    <w:p w14:paraId="6B168A76" w14:textId="77777777" w:rsidR="00BC281E" w:rsidRPr="00E02E6E" w:rsidRDefault="00BC281E" w:rsidP="001A3ED7">
      <w:pPr>
        <w:pStyle w:val="prastasiniatinklio"/>
        <w:spacing w:beforeAutospacing="0" w:afterAutospacing="0"/>
        <w:jc w:val="center"/>
        <w:outlineLvl w:val="0"/>
        <w:rPr>
          <w:rFonts w:ascii="Times New Roman" w:hAnsi="Times New Roman" w:cs="Times New Roman"/>
          <w:b/>
          <w:sz w:val="24"/>
          <w:szCs w:val="24"/>
        </w:rPr>
      </w:pPr>
    </w:p>
    <w:p w14:paraId="5ACABBB7" w14:textId="77777777" w:rsidR="00BC281E" w:rsidRPr="00E02E6E" w:rsidRDefault="00D86B6B" w:rsidP="00194905">
      <w:pPr>
        <w:pStyle w:val="Sraopastraipa"/>
        <w:tabs>
          <w:tab w:val="left" w:pos="1276"/>
        </w:tabs>
        <w:ind w:left="0" w:firstLine="1134"/>
        <w:contextualSpacing w:val="0"/>
        <w:jc w:val="both"/>
        <w:rPr>
          <w:szCs w:val="24"/>
        </w:rPr>
      </w:pPr>
      <w:r w:rsidRPr="00E02E6E">
        <w:rPr>
          <w:szCs w:val="24"/>
        </w:rPr>
        <w:lastRenderedPageBreak/>
        <w:t>23. Komisijos pirmininkas</w:t>
      </w:r>
      <w:r w:rsidR="00093D90" w:rsidRPr="00E02E6E">
        <w:rPr>
          <w:color w:val="000000"/>
          <w:spacing w:val="6"/>
          <w:szCs w:val="24"/>
        </w:rPr>
        <w:t>, jo nesant – Komisijos pirmininko pavaduotojas</w:t>
      </w:r>
      <w:r w:rsidRPr="00E02E6E">
        <w:rPr>
          <w:szCs w:val="24"/>
        </w:rPr>
        <w:t xml:space="preserve"> šaukia </w:t>
      </w:r>
      <w:r w:rsidR="00194905" w:rsidRPr="00E02E6E">
        <w:rPr>
          <w:szCs w:val="24"/>
        </w:rPr>
        <w:t>K</w:t>
      </w:r>
      <w:r w:rsidRPr="00E02E6E">
        <w:rPr>
          <w:szCs w:val="24"/>
        </w:rPr>
        <w:t xml:space="preserve">omisijos posėdžius, nustato jų datą </w:t>
      </w:r>
      <w:r w:rsidR="00194905" w:rsidRPr="00E02E6E">
        <w:rPr>
          <w:szCs w:val="24"/>
        </w:rPr>
        <w:t xml:space="preserve">ir </w:t>
      </w:r>
      <w:r w:rsidRPr="00E02E6E">
        <w:rPr>
          <w:szCs w:val="24"/>
        </w:rPr>
        <w:t>vietą, sudaro posėdžio darbotvarkę. Komisijos nariai turi teisę siūlyti pakeisti ar papildyti darbotvarkę.</w:t>
      </w:r>
    </w:p>
    <w:p w14:paraId="2E903638" w14:textId="34FDB2DC" w:rsidR="00BC281E" w:rsidRPr="00E02E6E" w:rsidRDefault="00D86B6B" w:rsidP="000F4DF5">
      <w:pPr>
        <w:pStyle w:val="Sraopastraipa"/>
        <w:tabs>
          <w:tab w:val="left" w:pos="1276"/>
        </w:tabs>
        <w:ind w:left="0" w:firstLine="1134"/>
        <w:contextualSpacing w:val="0"/>
        <w:jc w:val="both"/>
        <w:rPr>
          <w:szCs w:val="24"/>
        </w:rPr>
      </w:pPr>
      <w:r w:rsidRPr="00E02E6E">
        <w:rPr>
          <w:szCs w:val="24"/>
        </w:rPr>
        <w:t xml:space="preserve">24. </w:t>
      </w:r>
      <w:r w:rsidR="00E43ACA" w:rsidRPr="00E02E6E">
        <w:rPr>
          <w:szCs w:val="24"/>
        </w:rPr>
        <w:t xml:space="preserve">Komisijos posėdžių metu daromas garso ir vaizdo įrašas. Komisijos posėdžiai, išskyrus komisijos uždarus posėdžius, transliuojami tiesiogiai ir komisijos posėdžių garso ir vaizdo įrašai </w:t>
      </w:r>
      <w:r w:rsidR="00E43ACA" w:rsidRPr="00E02E6E">
        <w:rPr>
          <w:color w:val="000000"/>
          <w:szCs w:val="24"/>
          <w:shd w:val="clear" w:color="auto" w:fill="FFFFFF"/>
        </w:rPr>
        <w:t>Dokumentų ir archyvų įstatymo nustatyta tvarka saugomi informacinėse laikmenose ir skelbiami viešai reglamento nustatyta tvarka savivaldybės interneto svetainėje. Svarstant valstybės, tarnybos, komercinę paslaptį sudarančią, su asmens duomenimis, kurių viešinimas neatitiktų Reglamento (ES) 2016/679 reikalavimų, susijusią informaciją ir (ar) teisės aktų, kuriuose yra valstybės, tarnybos, komercinę paslaptį sudarančios, su asmens duomenimis, kurių viešinimas neatitiktų Reglamento (ES) 2016/679 reikalavimų, susijusios informacijos, projektus, posėdžių garso ir vaizdo įrašai neviešinami</w:t>
      </w:r>
      <w:r w:rsidRPr="00E02E6E">
        <w:rPr>
          <w:szCs w:val="24"/>
        </w:rPr>
        <w:t>.</w:t>
      </w:r>
    </w:p>
    <w:p w14:paraId="79EC01FD" w14:textId="16318C17" w:rsidR="00E43ACA" w:rsidRPr="00E02E6E" w:rsidRDefault="00E43ACA" w:rsidP="000F4DF5">
      <w:pPr>
        <w:pStyle w:val="Sraopastraipa"/>
        <w:tabs>
          <w:tab w:val="left" w:pos="1276"/>
        </w:tabs>
        <w:ind w:left="0" w:firstLine="1134"/>
        <w:contextualSpacing w:val="0"/>
        <w:jc w:val="both"/>
        <w:rPr>
          <w:i/>
          <w:sz w:val="16"/>
          <w:szCs w:val="24"/>
        </w:rPr>
      </w:pPr>
      <w:r w:rsidRPr="00E02E6E">
        <w:rPr>
          <w:i/>
          <w:sz w:val="16"/>
          <w:szCs w:val="24"/>
        </w:rPr>
        <w:t xml:space="preserve">2025 m. gegužės 8 d. Ignalinos rajono savivaldybės tarybos sprendimo </w:t>
      </w:r>
      <w:bookmarkStart w:id="9" w:name="n_2"/>
      <w:r w:rsidR="00E02E6E" w:rsidRPr="005B4FC3">
        <w:rPr>
          <w:i/>
          <w:sz w:val="16"/>
          <w:szCs w:val="24"/>
        </w:rPr>
        <w:t>Nr. T-101</w:t>
      </w:r>
      <w:bookmarkEnd w:id="9"/>
      <w:r w:rsidRPr="00E02E6E">
        <w:rPr>
          <w:i/>
          <w:sz w:val="16"/>
          <w:szCs w:val="24"/>
        </w:rPr>
        <w:t xml:space="preserve"> redakcija</w:t>
      </w:r>
    </w:p>
    <w:p w14:paraId="60F07B7A" w14:textId="77777777" w:rsidR="00E43ACA" w:rsidRPr="00E02E6E" w:rsidRDefault="00E43ACA" w:rsidP="000F4DF5">
      <w:pPr>
        <w:pStyle w:val="Sraopastraipa"/>
        <w:tabs>
          <w:tab w:val="left" w:pos="1276"/>
        </w:tabs>
        <w:ind w:left="0" w:firstLine="1134"/>
        <w:contextualSpacing w:val="0"/>
        <w:jc w:val="both"/>
        <w:rPr>
          <w:i/>
          <w:sz w:val="16"/>
          <w:szCs w:val="24"/>
        </w:rPr>
      </w:pPr>
    </w:p>
    <w:p w14:paraId="1CBE143E" w14:textId="77777777" w:rsidR="005B4FC3" w:rsidRDefault="00D86B6B" w:rsidP="005B4FC3">
      <w:pPr>
        <w:pStyle w:val="Sraopastraipa"/>
        <w:tabs>
          <w:tab w:val="left" w:pos="1276"/>
        </w:tabs>
        <w:ind w:left="0" w:firstLine="1134"/>
        <w:contextualSpacing w:val="0"/>
        <w:jc w:val="both"/>
        <w:rPr>
          <w:szCs w:val="24"/>
        </w:rPr>
      </w:pPr>
      <w:r w:rsidRPr="00E02E6E">
        <w:rPr>
          <w:szCs w:val="24"/>
        </w:rPr>
        <w:t>25. Komisijos pirmininkas</w:t>
      </w:r>
      <w:r w:rsidR="00DF38A5" w:rsidRPr="00E02E6E">
        <w:rPr>
          <w:color w:val="000000"/>
          <w:spacing w:val="6"/>
          <w:szCs w:val="24"/>
        </w:rPr>
        <w:t>, jo nesant – Komisijos pirmininko pavaduotojas</w:t>
      </w:r>
      <w:r w:rsidRPr="00E02E6E">
        <w:rPr>
          <w:szCs w:val="24"/>
        </w:rPr>
        <w:t xml:space="preserve"> turi teisę gauti </w:t>
      </w:r>
      <w:r w:rsidR="000F4DF5" w:rsidRPr="00E02E6E">
        <w:rPr>
          <w:szCs w:val="24"/>
        </w:rPr>
        <w:t>K</w:t>
      </w:r>
      <w:r w:rsidRPr="00E02E6E">
        <w:rPr>
          <w:szCs w:val="24"/>
        </w:rPr>
        <w:t>omisijos įgaliojimams vykdyti reikalingą informaciją iš valstybės ar savivaldybės institucijų, įstaigų ir valstybės ar savivaldybės valdomų įmonių.</w:t>
      </w:r>
    </w:p>
    <w:p w14:paraId="3E4A5AAC" w14:textId="73F1C276" w:rsidR="00E43ACA" w:rsidRPr="00E02E6E" w:rsidRDefault="00D86B6B" w:rsidP="005B4FC3">
      <w:pPr>
        <w:pStyle w:val="Sraopastraipa"/>
        <w:tabs>
          <w:tab w:val="left" w:pos="1276"/>
        </w:tabs>
        <w:ind w:left="0" w:firstLine="1134"/>
        <w:contextualSpacing w:val="0"/>
        <w:jc w:val="both"/>
      </w:pPr>
      <w:r w:rsidRPr="00E02E6E">
        <w:rPr>
          <w:szCs w:val="24"/>
        </w:rPr>
        <w:t xml:space="preserve">26. </w:t>
      </w:r>
      <w:r w:rsidR="00E43ACA" w:rsidRPr="00E02E6E">
        <w:t xml:space="preserve">Komisijos posėdis yra teisėtas, jeigu jame dalyvauja daugiau kaip pusė visų Komisijos narių. Komisijos posėdžiuose turi teisę dalyvauti Vyriausiosios tarnybinės etikos komisijos atstovai, kurie gali teikti siūlymus dėl tarnybinės etikos ar elgesio normų įgyvendinimo. </w:t>
      </w:r>
    </w:p>
    <w:p w14:paraId="69E6EAF1" w14:textId="458550AD" w:rsidR="00BC281E" w:rsidRPr="00E02E6E" w:rsidRDefault="00E43ACA" w:rsidP="00E43ACA">
      <w:pPr>
        <w:pStyle w:val="Sraopastraipa"/>
        <w:tabs>
          <w:tab w:val="left" w:pos="1276"/>
        </w:tabs>
        <w:ind w:left="0" w:firstLine="1134"/>
        <w:contextualSpacing w:val="0"/>
        <w:jc w:val="both"/>
        <w:rPr>
          <w:szCs w:val="24"/>
          <w:lang w:eastAsia="lt-LT"/>
        </w:rPr>
      </w:pPr>
      <w:r w:rsidRPr="00E02E6E">
        <w:rPr>
          <w:szCs w:val="24"/>
          <w:lang w:eastAsia="lt-LT"/>
        </w:rPr>
        <w:t>Sprendimai priimami posėdyje dalyvaujančių Komisijos narių balsų dauguma. Jeigu balsai pasiskirsto po lygiai (laikoma, kad balsai pasiskirstė po lygiai tada, kai balsų už gauta tiek pat, kiek prieš, taip pat kai balsų už gauta tiek pat, kiek prieš ir susilaikiusių kartu sudėjus), balsuojama dar kartą. Jeigu balsavus dar kartą balsai pasiskirsto po lygiai, lemia Komisijos pirmininko, o jo nesant – Komisijos pirmininko pavaduotojo balsas.</w:t>
      </w:r>
    </w:p>
    <w:p w14:paraId="3CA1A5A5" w14:textId="4BD0AE48" w:rsidR="00E43ACA" w:rsidRPr="00E02E6E" w:rsidRDefault="00E43ACA" w:rsidP="00E43ACA">
      <w:pPr>
        <w:pStyle w:val="Sraopastraipa"/>
        <w:tabs>
          <w:tab w:val="left" w:pos="1276"/>
        </w:tabs>
        <w:ind w:left="0" w:firstLine="1134"/>
        <w:contextualSpacing w:val="0"/>
        <w:jc w:val="both"/>
        <w:rPr>
          <w:i/>
          <w:sz w:val="16"/>
          <w:szCs w:val="24"/>
        </w:rPr>
      </w:pPr>
      <w:r w:rsidRPr="00E02E6E">
        <w:rPr>
          <w:i/>
          <w:sz w:val="16"/>
          <w:szCs w:val="24"/>
        </w:rPr>
        <w:t xml:space="preserve">2025 m. gegužės 8 d. Ignalinos rajono savivaldybės tarybos sprendimo </w:t>
      </w:r>
      <w:bookmarkStart w:id="10" w:name="n_3"/>
      <w:r w:rsidR="00E02E6E" w:rsidRPr="005B4FC3">
        <w:rPr>
          <w:i/>
          <w:sz w:val="16"/>
          <w:szCs w:val="24"/>
        </w:rPr>
        <w:t>Nr. T-101</w:t>
      </w:r>
      <w:bookmarkEnd w:id="10"/>
      <w:r w:rsidRPr="00E02E6E">
        <w:rPr>
          <w:i/>
          <w:sz w:val="16"/>
          <w:szCs w:val="24"/>
        </w:rPr>
        <w:t xml:space="preserve"> redakcija</w:t>
      </w:r>
    </w:p>
    <w:p w14:paraId="3774C76D" w14:textId="77777777" w:rsidR="00E43ACA" w:rsidRPr="00E02E6E" w:rsidRDefault="00E43ACA" w:rsidP="00E43ACA">
      <w:pPr>
        <w:pStyle w:val="Sraopastraipa"/>
        <w:tabs>
          <w:tab w:val="left" w:pos="1276"/>
        </w:tabs>
        <w:ind w:left="0" w:firstLine="1134"/>
        <w:contextualSpacing w:val="0"/>
        <w:jc w:val="both"/>
        <w:rPr>
          <w:i/>
          <w:sz w:val="16"/>
          <w:szCs w:val="24"/>
        </w:rPr>
      </w:pPr>
    </w:p>
    <w:p w14:paraId="5AD018B5"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 xml:space="preserve">27. Komisiją aptarnauja </w:t>
      </w:r>
      <w:r w:rsidR="000F4DF5" w:rsidRPr="00E02E6E">
        <w:rPr>
          <w:szCs w:val="24"/>
        </w:rPr>
        <w:t>s</w:t>
      </w:r>
      <w:r w:rsidRPr="00E02E6E">
        <w:rPr>
          <w:szCs w:val="24"/>
        </w:rPr>
        <w:t>avivaldybės mero paskirtas valstybės tarnautojas – Komisijos atsakingasis sekretorius, kuris:</w:t>
      </w:r>
    </w:p>
    <w:p w14:paraId="7C50CCF0"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27.1. rūpinasi, kad ne vėliau kaip prieš 5 dienas iki posėdžio dienos Komisijos nariams ir suinteresuotiems asmenims (skundo pateikėjui, atitinkamam valstybės politikui ir pan.) būtų praneštas posėdžio laikas ir vieta;</w:t>
      </w:r>
    </w:p>
    <w:p w14:paraId="42D316B0"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 xml:space="preserve">27.2. rūpinasi, kad būtų paruošti posėdžiui reikalingi dokumentai </w:t>
      </w:r>
      <w:r w:rsidR="000F4DF5" w:rsidRPr="00E02E6E">
        <w:rPr>
          <w:szCs w:val="24"/>
        </w:rPr>
        <w:t>ir</w:t>
      </w:r>
      <w:r w:rsidRPr="00E02E6E">
        <w:rPr>
          <w:szCs w:val="24"/>
        </w:rPr>
        <w:t xml:space="preserve"> jų kopijos, patalpos;</w:t>
      </w:r>
    </w:p>
    <w:p w14:paraId="371A2F63"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27.3. užtikrina, kad būtų daromas Komisijos posėdžio garso įrašas</w:t>
      </w:r>
      <w:r w:rsidR="000F4DF5" w:rsidRPr="00E02E6E">
        <w:rPr>
          <w:szCs w:val="24"/>
        </w:rPr>
        <w:t>;</w:t>
      </w:r>
      <w:r w:rsidRPr="00E02E6E">
        <w:rPr>
          <w:szCs w:val="24"/>
        </w:rPr>
        <w:t xml:space="preserve"> </w:t>
      </w:r>
    </w:p>
    <w:p w14:paraId="0298AD74"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27.4. registruoja posėdžio dalyvius;</w:t>
      </w:r>
    </w:p>
    <w:p w14:paraId="3642EF5E"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 xml:space="preserve">27.5. ne vėliau kaip per 5 darbo dienas Komisijos priimtą sprendimą įformina atskiru dokumentu ir jį išdėsto taip: </w:t>
      </w:r>
    </w:p>
    <w:p w14:paraId="40E5B3C8" w14:textId="77777777" w:rsidR="00BC281E" w:rsidRPr="00E02E6E" w:rsidRDefault="00D86B6B" w:rsidP="000F4DF5">
      <w:pPr>
        <w:pStyle w:val="Sraopastraipa"/>
        <w:tabs>
          <w:tab w:val="left" w:pos="1701"/>
        </w:tabs>
        <w:ind w:left="0" w:firstLine="1134"/>
        <w:contextualSpacing w:val="0"/>
        <w:jc w:val="both"/>
        <w:rPr>
          <w:szCs w:val="24"/>
        </w:rPr>
      </w:pPr>
      <w:r w:rsidRPr="00E02E6E">
        <w:rPr>
          <w:szCs w:val="24"/>
        </w:rPr>
        <w:t>27.5.1. įžanginėje sprendimo dalyje nurod</w:t>
      </w:r>
      <w:r w:rsidR="000F4DF5" w:rsidRPr="00E02E6E">
        <w:rPr>
          <w:szCs w:val="24"/>
        </w:rPr>
        <w:t>o:</w:t>
      </w:r>
      <w:r w:rsidRPr="00E02E6E">
        <w:rPr>
          <w:szCs w:val="24"/>
        </w:rPr>
        <w:t xml:space="preserve"> sprendimo priėmimo datą ir vietą; </w:t>
      </w:r>
      <w:r w:rsidR="000910E7" w:rsidRPr="00E02E6E">
        <w:rPr>
          <w:szCs w:val="24"/>
        </w:rPr>
        <w:t>K</w:t>
      </w:r>
      <w:r w:rsidRPr="00E02E6E">
        <w:rPr>
          <w:szCs w:val="24"/>
        </w:rPr>
        <w:t xml:space="preserve">omisijos pavadinimą; </w:t>
      </w:r>
      <w:r w:rsidR="000910E7" w:rsidRPr="00E02E6E">
        <w:rPr>
          <w:szCs w:val="24"/>
        </w:rPr>
        <w:t>K</w:t>
      </w:r>
      <w:r w:rsidRPr="00E02E6E">
        <w:rPr>
          <w:szCs w:val="24"/>
        </w:rPr>
        <w:t>omisijos sudėtį; asmens, kurio veikla tiriama, vardą, pavardę ir pareigas; tiriamus asmens veiksmus (tyrimo dalyką); teisės aktus ir konkrečias teisės aktų nuostatas, kuriomis vadovaujantis pradėtas tyrimas dėl asmens veiksmų;</w:t>
      </w:r>
    </w:p>
    <w:p w14:paraId="472EC6D7" w14:textId="77777777" w:rsidR="00BC281E" w:rsidRPr="00E02E6E" w:rsidRDefault="00D86B6B" w:rsidP="000F4DF5">
      <w:pPr>
        <w:pStyle w:val="Sraopastraipa"/>
        <w:tabs>
          <w:tab w:val="left" w:pos="1701"/>
        </w:tabs>
        <w:ind w:left="0" w:firstLine="1134"/>
        <w:contextualSpacing w:val="0"/>
        <w:jc w:val="both"/>
        <w:rPr>
          <w:szCs w:val="24"/>
        </w:rPr>
      </w:pPr>
      <w:r w:rsidRPr="00E02E6E">
        <w:rPr>
          <w:szCs w:val="24"/>
        </w:rPr>
        <w:t>27.5.2. aprašomojoje-motyvuojamojoje sprendimo dalyje nurod</w:t>
      </w:r>
      <w:r w:rsidR="000F4DF5" w:rsidRPr="00E02E6E">
        <w:rPr>
          <w:szCs w:val="24"/>
        </w:rPr>
        <w:t>o</w:t>
      </w:r>
      <w:r w:rsidRPr="00E02E6E">
        <w:rPr>
          <w:szCs w:val="24"/>
        </w:rPr>
        <w:t>: Komisijos nustatytas faktines aplinkybes; asmens, kurio veikla tiriama, ir (ar) jo atstovo teiktus paaiškinimus, prašymus ir pan.; įrodymus, kuriais grindžiamos Komisijos išvados; argumentus, dėl kurių atmetami tam tikri tiriamo asmens išsakyti teiginiai, kilusios pagrįstos abejonės, kurių pagrindu buvo pradėtas tyrimas; nuorodas į konkrečius teisės aktus ir šių aktų nuostatas, kurios buvo taikomos tiriant;</w:t>
      </w:r>
    </w:p>
    <w:p w14:paraId="688EEF02" w14:textId="77777777" w:rsidR="00BC281E" w:rsidRPr="00E02E6E" w:rsidRDefault="00D86B6B" w:rsidP="000F4DF5">
      <w:pPr>
        <w:pStyle w:val="Sraopastraipa"/>
        <w:tabs>
          <w:tab w:val="left" w:pos="1701"/>
        </w:tabs>
        <w:ind w:left="0" w:firstLine="1134"/>
        <w:contextualSpacing w:val="0"/>
        <w:jc w:val="both"/>
        <w:rPr>
          <w:szCs w:val="24"/>
        </w:rPr>
      </w:pPr>
      <w:r w:rsidRPr="00E02E6E">
        <w:rPr>
          <w:szCs w:val="24"/>
        </w:rPr>
        <w:t>27.5.3. rezoliucinėje sprendimo dalyje nurod</w:t>
      </w:r>
      <w:r w:rsidR="000F4DF5" w:rsidRPr="00E02E6E">
        <w:rPr>
          <w:szCs w:val="24"/>
        </w:rPr>
        <w:t>o</w:t>
      </w:r>
      <w:r w:rsidRPr="00E02E6E">
        <w:rPr>
          <w:szCs w:val="24"/>
        </w:rPr>
        <w:t xml:space="preserve">: </w:t>
      </w:r>
      <w:r w:rsidR="000910E7" w:rsidRPr="00E02E6E">
        <w:rPr>
          <w:szCs w:val="24"/>
        </w:rPr>
        <w:t>K</w:t>
      </w:r>
      <w:r w:rsidRPr="00E02E6E">
        <w:rPr>
          <w:szCs w:val="24"/>
        </w:rPr>
        <w:t>omisijos išvadą dėl svarstomo asmens veiksmų, teisės aktą ir konkrečią teisės akto nuostatą, kuria vadovaujantis priimtas sprendimas; informaciją apie Komisijos išvados paskelbimo būdą ir vietą bei įteikimą suinteresuotiems asmenims, sprendimo apskundimo tvarką</w:t>
      </w:r>
      <w:r w:rsidR="000F4DF5" w:rsidRPr="00E02E6E">
        <w:rPr>
          <w:szCs w:val="24"/>
        </w:rPr>
        <w:t>;</w:t>
      </w:r>
    </w:p>
    <w:p w14:paraId="4E7415D0"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27.6. ne vėliau kaip per 10 darbo dienų surašo Komisijos posėdžio protokolą</w:t>
      </w:r>
      <w:r w:rsidR="000F4DF5" w:rsidRPr="00E02E6E">
        <w:rPr>
          <w:szCs w:val="24"/>
        </w:rPr>
        <w:t xml:space="preserve">, kuriame </w:t>
      </w:r>
      <w:r w:rsidRPr="00E02E6E">
        <w:rPr>
          <w:szCs w:val="24"/>
        </w:rPr>
        <w:t xml:space="preserve"> nurodoma posėdžio data, vieta, posėdžio dalyviai, posėdžio darbotvarkė, svarstymo eiga ir svarstyti dokumentai bei priimti sprendimai;</w:t>
      </w:r>
    </w:p>
    <w:p w14:paraId="5675B097"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lastRenderedPageBreak/>
        <w:t>27.7. pateikia (išsiunčia) Komisijos sprendimą asmeniui, pateikusiam skundą, atitinkamam valstybės politikui, dėl kurio yra priimtas sprendimas, ir  Vyriausiajai tarnybinės etikos komisijai;</w:t>
      </w:r>
    </w:p>
    <w:p w14:paraId="7C047D80" w14:textId="77777777" w:rsidR="00BC281E" w:rsidRPr="00E02E6E" w:rsidRDefault="00D86B6B" w:rsidP="000F4DF5">
      <w:pPr>
        <w:pStyle w:val="Sraopastraipa"/>
        <w:tabs>
          <w:tab w:val="left" w:pos="1560"/>
        </w:tabs>
        <w:ind w:left="0" w:firstLine="1134"/>
        <w:contextualSpacing w:val="0"/>
        <w:jc w:val="both"/>
        <w:rPr>
          <w:szCs w:val="24"/>
        </w:rPr>
      </w:pPr>
      <w:r w:rsidRPr="00E02E6E">
        <w:rPr>
          <w:szCs w:val="24"/>
        </w:rPr>
        <w:t>27.8. yra atsakingas už tai, kad Komisijos sprendimai patektų į Savivaldybės interneto svetainę, informacinį leidinį, jeigu toks leidinys yra leidžiamas, bei būtų persiųsti Vyriausiajai tarnybinės etikos komisijai.</w:t>
      </w:r>
    </w:p>
    <w:p w14:paraId="534F7FE0"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 xml:space="preserve">28. Posėdžiui pirmininkauja Komisijos pirmininkas. Jei posėdyje nedalyvauja Komisijos pirmininkas, posėdžiui pirmininkauja Komisijos pirmininko pavaduotojas, kuris Komisijos narių siūlymu iš Komisijos narių – Savivaldybės tarybos narių  daugumos </w:t>
      </w:r>
      <w:r w:rsidR="000F4DF5" w:rsidRPr="00E02E6E">
        <w:rPr>
          <w:szCs w:val="24"/>
        </w:rPr>
        <w:t>–</w:t>
      </w:r>
      <w:r w:rsidRPr="00E02E6E">
        <w:rPr>
          <w:szCs w:val="24"/>
        </w:rPr>
        <w:t xml:space="preserve"> skiriamas Savivaldybės tarybos.  </w:t>
      </w:r>
    </w:p>
    <w:p w14:paraId="2BE98F44"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29. Po Komisijos posėdžio, kuriame priimtas sprendimas dėl valstybės politiko elgesio, parengiamas pranešimas visuomenės informavimo priemonėmis. Pranešimą raštu arba žodžiu gali pateikti tik Komisijos pirmininkas ar Komisijos įgaliotas jos narys ir tik tokį, kokį įgaliojo pateikti Komisija.</w:t>
      </w:r>
    </w:p>
    <w:p w14:paraId="3A29E3D8"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30. Informaciją apie Komisijos sprendimus visuomenės informavimo priemonėms teikia Komisijos pirmininkas arba jo įgaliotas Komisijos narys. Komisijos nariai, posėdyje pareiškę atskirąją nuomonę dėl tyrimo išvadų, turi teisę apie tai pateikti informaciją.</w:t>
      </w:r>
    </w:p>
    <w:p w14:paraId="74169B86"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31. Komisijos posėdis gali vykti nuotoliniu būdu ar mišriuoju būdu. Sprendimą organizuoti posėdį nuotoliniu būdu arba mišriuoju būdu priima Komisijos pirmininkas savo iniciatyva arba gavęs Komisijos nario prašymą dalyvauti posėdyje nuotoliniu būdu. Apie priimtą sprendimą Komisijos posėdį organizuoti nuotoliniu būdu arba mišriuoju būdu nedelsiant elektroninių ryšių priemonėmis turi būti pranešta Komisijos nariams ir kitiems posėdžio dalyviams. Mišriuoju būdu organizuojamame posėdyje kiti Komisijos nariai ir kiti posėdžio dalyviai savo pasirinkimu gali dalyvauti nuotoliniu būdu arba atvykę į Komisijos posėdžių salę. Komisijos posėdžiai nuotoliniu būdu arba mišriuoju būdu vykti negali, jeigu tam raštu prieštarauja daugiau kaip pusė visų Komisijos narių, išskyrus:</w:t>
      </w:r>
    </w:p>
    <w:p w14:paraId="22595D84" w14:textId="77777777" w:rsidR="00BC281E" w:rsidRPr="00E02E6E" w:rsidRDefault="00D86B6B" w:rsidP="000F4DF5">
      <w:pPr>
        <w:pStyle w:val="Sraopastraipa"/>
        <w:tabs>
          <w:tab w:val="left" w:pos="1560"/>
        </w:tabs>
        <w:ind w:left="0" w:firstLine="1134"/>
        <w:contextualSpacing w:val="0"/>
        <w:jc w:val="both"/>
        <w:rPr>
          <w:szCs w:val="24"/>
        </w:rPr>
      </w:pPr>
      <w:bookmarkStart w:id="11" w:name="part_92c890207b094a6297742eec66601356"/>
      <w:bookmarkEnd w:id="11"/>
      <w:r w:rsidRPr="00E02E6E">
        <w:rPr>
          <w:szCs w:val="24"/>
        </w:rPr>
        <w:t>31.1. kai dėl nepaprastosios padėties, ekstremaliosios situacijos ar karantino Komisijos posėdžiai negali vykti Komisijos nariams posėdyje dalyvaujant fiziškai;</w:t>
      </w:r>
    </w:p>
    <w:p w14:paraId="596551EA" w14:textId="77777777" w:rsidR="00BC281E" w:rsidRPr="00E02E6E" w:rsidRDefault="00D86B6B" w:rsidP="000F4DF5">
      <w:pPr>
        <w:pStyle w:val="Sraopastraipa"/>
        <w:tabs>
          <w:tab w:val="left" w:pos="1560"/>
        </w:tabs>
        <w:ind w:left="0" w:firstLine="1134"/>
        <w:contextualSpacing w:val="0"/>
        <w:jc w:val="both"/>
        <w:rPr>
          <w:szCs w:val="24"/>
        </w:rPr>
      </w:pPr>
      <w:bookmarkStart w:id="12" w:name="part_136e560c3d2a4dd4b3bec32fa6c8c43d"/>
      <w:bookmarkEnd w:id="12"/>
      <w:r w:rsidRPr="00E02E6E">
        <w:rPr>
          <w:szCs w:val="24"/>
        </w:rPr>
        <w:t>31.2. artimiausią numatytą nuotoliniu būdu arba mišriuoju būdu vyksiantį Komisijos posėdį.</w:t>
      </w:r>
    </w:p>
    <w:p w14:paraId="1F046A5B" w14:textId="77777777" w:rsidR="00BC281E" w:rsidRPr="00E02E6E" w:rsidRDefault="00D86B6B" w:rsidP="000F4DF5">
      <w:pPr>
        <w:pStyle w:val="Sraopastraipa"/>
        <w:tabs>
          <w:tab w:val="left" w:pos="1276"/>
        </w:tabs>
        <w:ind w:left="0" w:firstLine="1134"/>
        <w:contextualSpacing w:val="0"/>
        <w:jc w:val="both"/>
        <w:rPr>
          <w:szCs w:val="24"/>
        </w:rPr>
      </w:pPr>
      <w:bookmarkStart w:id="13" w:name="part_b128ef2e407d48bebeba429bacb8896d"/>
      <w:bookmarkEnd w:id="13"/>
      <w:r w:rsidRPr="00E02E6E">
        <w:rPr>
          <w:szCs w:val="24"/>
        </w:rPr>
        <w:t>32. Nuotoliniu būdu arba mišriuoju būdu vyksiančio Komisijos posėdžio klausimai rengiami ir posėdis vyksta laikantis visų nustatytų reikalavimų ir užtikrinant Vietos savivaldos įstatyme nustatytas Savivaldybės tarybos nario teises. Nuotoliniu būdu arba mišriuoju būdu priimant Komisijos sprendimus, turi būti užtikrinamas Komisijos nario tapatybės ir jo balsavimo rezultatų nustatymas.</w:t>
      </w:r>
    </w:p>
    <w:p w14:paraId="0770F190" w14:textId="77777777" w:rsidR="00BC281E" w:rsidRPr="00E02E6E" w:rsidRDefault="00BC281E" w:rsidP="001A3ED7">
      <w:pPr>
        <w:jc w:val="center"/>
        <w:outlineLvl w:val="0"/>
        <w:rPr>
          <w:b/>
          <w:szCs w:val="24"/>
        </w:rPr>
      </w:pPr>
    </w:p>
    <w:p w14:paraId="12EFE640" w14:textId="77777777" w:rsidR="00BC281E" w:rsidRPr="00E02E6E" w:rsidRDefault="00D86B6B" w:rsidP="001A3ED7">
      <w:pPr>
        <w:jc w:val="center"/>
        <w:outlineLvl w:val="0"/>
        <w:rPr>
          <w:b/>
          <w:szCs w:val="24"/>
        </w:rPr>
      </w:pPr>
      <w:r w:rsidRPr="00E02E6E">
        <w:rPr>
          <w:b/>
          <w:szCs w:val="24"/>
        </w:rPr>
        <w:t>VI SKYRIUS</w:t>
      </w:r>
    </w:p>
    <w:p w14:paraId="1860DCED" w14:textId="77777777" w:rsidR="00BC281E" w:rsidRPr="00E02E6E" w:rsidRDefault="00D86B6B" w:rsidP="001A3ED7">
      <w:pPr>
        <w:jc w:val="center"/>
        <w:outlineLvl w:val="0"/>
        <w:rPr>
          <w:b/>
          <w:szCs w:val="24"/>
        </w:rPr>
      </w:pPr>
      <w:r w:rsidRPr="00E02E6E">
        <w:rPr>
          <w:b/>
          <w:szCs w:val="24"/>
        </w:rPr>
        <w:t>BAIGIAMOSIOS NUOSTATOS</w:t>
      </w:r>
    </w:p>
    <w:p w14:paraId="57082200" w14:textId="77777777" w:rsidR="00BC281E" w:rsidRPr="00E02E6E" w:rsidRDefault="00BC281E" w:rsidP="001A3ED7">
      <w:pPr>
        <w:jc w:val="both"/>
        <w:rPr>
          <w:szCs w:val="24"/>
        </w:rPr>
      </w:pPr>
    </w:p>
    <w:p w14:paraId="6E0D32CA"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 xml:space="preserve">33. Už darbą Komisijoje jos nariams apmokama Vietos savivaldos įstatymo ir </w:t>
      </w:r>
      <w:r w:rsidR="000910E7" w:rsidRPr="00E02E6E">
        <w:rPr>
          <w:szCs w:val="24"/>
        </w:rPr>
        <w:t>R</w:t>
      </w:r>
      <w:r w:rsidRPr="00E02E6E">
        <w:rPr>
          <w:szCs w:val="24"/>
        </w:rPr>
        <w:t>eglamento nustatyta tvarka.</w:t>
      </w:r>
    </w:p>
    <w:p w14:paraId="0B625297" w14:textId="77777777" w:rsidR="00BC281E" w:rsidRPr="00E02E6E" w:rsidRDefault="00D86B6B" w:rsidP="000F4DF5">
      <w:pPr>
        <w:pStyle w:val="Sraopastraipa"/>
        <w:tabs>
          <w:tab w:val="left" w:pos="1276"/>
        </w:tabs>
        <w:ind w:left="0" w:firstLine="1134"/>
        <w:contextualSpacing w:val="0"/>
        <w:jc w:val="both"/>
        <w:rPr>
          <w:szCs w:val="24"/>
        </w:rPr>
      </w:pPr>
      <w:r w:rsidRPr="00E02E6E">
        <w:rPr>
          <w:szCs w:val="24"/>
        </w:rPr>
        <w:t xml:space="preserve">34. Už Komisijos sprendimus Lietuvos Respublikos įstatymų nustatyta tvarka pagal įgaliojimus atsako Komisijos pirmininkas ir nariai. </w:t>
      </w:r>
    </w:p>
    <w:p w14:paraId="56073136" w14:textId="77777777" w:rsidR="00BC281E" w:rsidRPr="001A3ED7" w:rsidRDefault="00D86B6B" w:rsidP="001A3ED7">
      <w:pPr>
        <w:pStyle w:val="prastasiniatinklio"/>
        <w:spacing w:beforeAutospacing="0" w:afterAutospacing="0"/>
        <w:jc w:val="center"/>
        <w:rPr>
          <w:rFonts w:ascii="Times New Roman" w:hAnsi="Times New Roman" w:cs="Times New Roman"/>
          <w:sz w:val="24"/>
          <w:szCs w:val="24"/>
        </w:rPr>
      </w:pPr>
      <w:r w:rsidRPr="00E02E6E">
        <w:rPr>
          <w:rFonts w:ascii="Times New Roman" w:hAnsi="Times New Roman" w:cs="Times New Roman"/>
          <w:sz w:val="24"/>
          <w:szCs w:val="24"/>
        </w:rPr>
        <w:t>________________________</w:t>
      </w:r>
    </w:p>
    <w:sectPr w:rsidR="00BC281E" w:rsidRPr="001A3ED7" w:rsidSect="00A83EED">
      <w:pgSz w:w="11906" w:h="16838"/>
      <w:pgMar w:top="1134" w:right="567" w:bottom="1134" w:left="1701" w:header="0" w:footer="0" w:gutter="0"/>
      <w:cols w:space="1296"/>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C429F"/>
    <w:multiLevelType w:val="multilevel"/>
    <w:tmpl w:val="0D42DD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BC64A70"/>
    <w:multiLevelType w:val="multilevel"/>
    <w:tmpl w:val="C9820CEA"/>
    <w:lvl w:ilvl="0">
      <w:start w:val="1"/>
      <w:numFmt w:val="decimal"/>
      <w:lvlText w:val="%1."/>
      <w:lvlJc w:val="left"/>
      <w:pPr>
        <w:tabs>
          <w:tab w:val="num" w:pos="754"/>
        </w:tabs>
        <w:ind w:left="754" w:hanging="397"/>
      </w:pPr>
    </w:lvl>
    <w:lvl w:ilvl="1">
      <w:start w:val="1"/>
      <w:numFmt w:val="decimal"/>
      <w:lvlText w:val="%2."/>
      <w:lvlJc w:val="left"/>
      <w:pPr>
        <w:tabs>
          <w:tab w:val="num" w:pos="1151"/>
        </w:tabs>
        <w:ind w:left="1151" w:hanging="397"/>
      </w:pPr>
    </w:lvl>
    <w:lvl w:ilvl="2">
      <w:start w:val="1"/>
      <w:numFmt w:val="lowerLetter"/>
      <w:lvlText w:val="%3."/>
      <w:lvlJc w:val="left"/>
      <w:pPr>
        <w:tabs>
          <w:tab w:val="num" w:pos="1548"/>
        </w:tabs>
        <w:ind w:left="1548" w:hanging="397"/>
      </w:pPr>
    </w:lvl>
    <w:lvl w:ilvl="3">
      <w:start w:val="1"/>
      <w:numFmt w:val="lowerLetter"/>
      <w:lvlText w:val="%4."/>
      <w:lvlJc w:val="left"/>
      <w:pPr>
        <w:tabs>
          <w:tab w:val="num" w:pos="1945"/>
        </w:tabs>
        <w:ind w:left="1945" w:hanging="397"/>
      </w:pPr>
    </w:lvl>
    <w:lvl w:ilvl="4">
      <w:start w:val="1"/>
      <w:numFmt w:val="lowerLetter"/>
      <w:lvlText w:val="%5."/>
      <w:lvlJc w:val="left"/>
      <w:pPr>
        <w:tabs>
          <w:tab w:val="num" w:pos="2342"/>
        </w:tabs>
        <w:ind w:left="2342" w:hanging="397"/>
      </w:pPr>
    </w:lvl>
    <w:lvl w:ilvl="5">
      <w:start w:val="1"/>
      <w:numFmt w:val="lowerLetter"/>
      <w:lvlText w:val="%6."/>
      <w:lvlJc w:val="left"/>
      <w:pPr>
        <w:tabs>
          <w:tab w:val="num" w:pos="2739"/>
        </w:tabs>
        <w:ind w:left="2739" w:hanging="397"/>
      </w:pPr>
    </w:lvl>
    <w:lvl w:ilvl="6">
      <w:start w:val="1"/>
      <w:numFmt w:val="lowerLetter"/>
      <w:lvlText w:val="%7."/>
      <w:lvlJc w:val="left"/>
      <w:pPr>
        <w:tabs>
          <w:tab w:val="num" w:pos="3136"/>
        </w:tabs>
        <w:ind w:left="3136" w:hanging="397"/>
      </w:pPr>
    </w:lvl>
    <w:lvl w:ilvl="7">
      <w:start w:val="1"/>
      <w:numFmt w:val="lowerLetter"/>
      <w:lvlText w:val="%8."/>
      <w:lvlJc w:val="left"/>
      <w:pPr>
        <w:tabs>
          <w:tab w:val="num" w:pos="3533"/>
        </w:tabs>
        <w:ind w:left="3533" w:hanging="397"/>
      </w:pPr>
    </w:lvl>
    <w:lvl w:ilvl="8">
      <w:start w:val="1"/>
      <w:numFmt w:val="lowerLetter"/>
      <w:lvlText w:val="%9."/>
      <w:lvlJc w:val="left"/>
      <w:pPr>
        <w:tabs>
          <w:tab w:val="num" w:pos="3930"/>
        </w:tabs>
        <w:ind w:left="3930" w:hanging="397"/>
      </w:pPr>
    </w:lvl>
  </w:abstractNum>
  <w:abstractNum w:abstractNumId="2" w15:restartNumberingAfterBreak="0">
    <w:nsid w:val="76CB0EE3"/>
    <w:multiLevelType w:val="multilevel"/>
    <w:tmpl w:val="BC4A10B0"/>
    <w:lvl w:ilvl="0">
      <w:start w:val="1"/>
      <w:numFmt w:val="lowerLetter"/>
      <w:lvlText w:val="%1."/>
      <w:lvlJc w:val="left"/>
      <w:pPr>
        <w:tabs>
          <w:tab w:val="num" w:pos="754"/>
        </w:tabs>
        <w:ind w:left="754" w:hanging="397"/>
      </w:pPr>
    </w:lvl>
    <w:lvl w:ilvl="1">
      <w:start w:val="1"/>
      <w:numFmt w:val="lowerLetter"/>
      <w:lvlText w:val="%2."/>
      <w:lvlJc w:val="left"/>
      <w:pPr>
        <w:tabs>
          <w:tab w:val="num" w:pos="1151"/>
        </w:tabs>
        <w:ind w:left="1151" w:hanging="397"/>
      </w:pPr>
    </w:lvl>
    <w:lvl w:ilvl="2">
      <w:start w:val="1"/>
      <w:numFmt w:val="lowerLetter"/>
      <w:lvlText w:val="%3."/>
      <w:lvlJc w:val="left"/>
      <w:pPr>
        <w:tabs>
          <w:tab w:val="num" w:pos="1548"/>
        </w:tabs>
        <w:ind w:left="1548" w:hanging="397"/>
      </w:pPr>
    </w:lvl>
    <w:lvl w:ilvl="3">
      <w:start w:val="1"/>
      <w:numFmt w:val="lowerLetter"/>
      <w:lvlText w:val="%4."/>
      <w:lvlJc w:val="left"/>
      <w:pPr>
        <w:tabs>
          <w:tab w:val="num" w:pos="1945"/>
        </w:tabs>
        <w:ind w:left="1945" w:hanging="397"/>
      </w:pPr>
    </w:lvl>
    <w:lvl w:ilvl="4">
      <w:start w:val="1"/>
      <w:numFmt w:val="lowerLetter"/>
      <w:lvlText w:val="%5."/>
      <w:lvlJc w:val="left"/>
      <w:pPr>
        <w:tabs>
          <w:tab w:val="num" w:pos="2342"/>
        </w:tabs>
        <w:ind w:left="2342" w:hanging="397"/>
      </w:pPr>
    </w:lvl>
    <w:lvl w:ilvl="5">
      <w:start w:val="1"/>
      <w:numFmt w:val="lowerLetter"/>
      <w:lvlText w:val="%6."/>
      <w:lvlJc w:val="left"/>
      <w:pPr>
        <w:tabs>
          <w:tab w:val="num" w:pos="2739"/>
        </w:tabs>
        <w:ind w:left="2739" w:hanging="397"/>
      </w:pPr>
    </w:lvl>
    <w:lvl w:ilvl="6">
      <w:start w:val="1"/>
      <w:numFmt w:val="lowerLetter"/>
      <w:lvlText w:val="%7."/>
      <w:lvlJc w:val="left"/>
      <w:pPr>
        <w:tabs>
          <w:tab w:val="num" w:pos="3136"/>
        </w:tabs>
        <w:ind w:left="3136" w:hanging="397"/>
      </w:pPr>
    </w:lvl>
    <w:lvl w:ilvl="7">
      <w:start w:val="1"/>
      <w:numFmt w:val="lowerLetter"/>
      <w:lvlText w:val="%8."/>
      <w:lvlJc w:val="left"/>
      <w:pPr>
        <w:tabs>
          <w:tab w:val="num" w:pos="3533"/>
        </w:tabs>
        <w:ind w:left="3533" w:hanging="397"/>
      </w:pPr>
    </w:lvl>
    <w:lvl w:ilvl="8">
      <w:start w:val="1"/>
      <w:numFmt w:val="lowerLetter"/>
      <w:lvlText w:val="%9."/>
      <w:lvlJc w:val="left"/>
      <w:pPr>
        <w:tabs>
          <w:tab w:val="num" w:pos="3930"/>
        </w:tabs>
        <w:ind w:left="3930" w:hanging="397"/>
      </w:pPr>
    </w:lvl>
  </w:abstractNum>
  <w:num w:numId="1" w16cid:durableId="249703710">
    <w:abstractNumId w:val="2"/>
  </w:num>
  <w:num w:numId="2" w16cid:durableId="390538210">
    <w:abstractNumId w:val="1"/>
  </w:num>
  <w:num w:numId="3" w16cid:durableId="1072392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81E"/>
    <w:rsid w:val="000463B8"/>
    <w:rsid w:val="0008005E"/>
    <w:rsid w:val="000910E7"/>
    <w:rsid w:val="00093D90"/>
    <w:rsid w:val="000F4DF5"/>
    <w:rsid w:val="00194905"/>
    <w:rsid w:val="001A3ED7"/>
    <w:rsid w:val="001A631D"/>
    <w:rsid w:val="001F13BB"/>
    <w:rsid w:val="00304F0C"/>
    <w:rsid w:val="00447204"/>
    <w:rsid w:val="00493DE2"/>
    <w:rsid w:val="004B3830"/>
    <w:rsid w:val="005609A1"/>
    <w:rsid w:val="005B4FC3"/>
    <w:rsid w:val="005C4DBA"/>
    <w:rsid w:val="006C7A7D"/>
    <w:rsid w:val="00841273"/>
    <w:rsid w:val="008C1442"/>
    <w:rsid w:val="00A1304C"/>
    <w:rsid w:val="00A83EED"/>
    <w:rsid w:val="00AA5273"/>
    <w:rsid w:val="00B55791"/>
    <w:rsid w:val="00BC281E"/>
    <w:rsid w:val="00CF5918"/>
    <w:rsid w:val="00D86B6B"/>
    <w:rsid w:val="00DF38A5"/>
    <w:rsid w:val="00E02E6E"/>
    <w:rsid w:val="00E3098E"/>
    <w:rsid w:val="00E43ACA"/>
    <w:rsid w:val="00F37C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F2607"/>
  <w15:docId w15:val="{A304ACEF-52A9-4096-9384-3AC8D0AF1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04F0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eravimosimboliai">
    <w:name w:val="Numeravimo simboliai"/>
    <w:qFormat/>
    <w:rsid w:val="00304F0C"/>
  </w:style>
  <w:style w:type="paragraph" w:styleId="Antrat">
    <w:name w:val="caption"/>
    <w:basedOn w:val="prastasis"/>
    <w:next w:val="Pagrindinistekstas"/>
    <w:qFormat/>
    <w:rsid w:val="00304F0C"/>
    <w:pPr>
      <w:suppressLineNumbers/>
      <w:spacing w:before="120" w:after="120"/>
    </w:pPr>
    <w:rPr>
      <w:rFonts w:cs="Lucida Sans"/>
      <w:i/>
      <w:iCs/>
      <w:szCs w:val="24"/>
    </w:rPr>
  </w:style>
  <w:style w:type="paragraph" w:styleId="Pagrindinistekstas">
    <w:name w:val="Body Text"/>
    <w:basedOn w:val="prastasis"/>
    <w:rsid w:val="00304F0C"/>
    <w:pPr>
      <w:spacing w:after="140" w:line="276" w:lineRule="auto"/>
    </w:pPr>
  </w:style>
  <w:style w:type="paragraph" w:styleId="Sraas">
    <w:name w:val="List"/>
    <w:basedOn w:val="Pagrindinistekstas"/>
    <w:rsid w:val="00304F0C"/>
    <w:rPr>
      <w:rFonts w:cs="Lucida Sans"/>
    </w:rPr>
  </w:style>
  <w:style w:type="paragraph" w:customStyle="1" w:styleId="Rodykl">
    <w:name w:val="Rodyklė"/>
    <w:basedOn w:val="prastasis"/>
    <w:qFormat/>
    <w:rsid w:val="00304F0C"/>
    <w:pPr>
      <w:suppressLineNumbers/>
    </w:pPr>
    <w:rPr>
      <w:rFonts w:cs="Lucida Sans"/>
    </w:rPr>
  </w:style>
  <w:style w:type="paragraph" w:customStyle="1" w:styleId="Lentelsturinys">
    <w:name w:val="Lentelės turinys"/>
    <w:basedOn w:val="prastasis"/>
    <w:qFormat/>
    <w:rsid w:val="00304F0C"/>
    <w:pPr>
      <w:suppressLineNumbers/>
      <w:overflowPunct w:val="0"/>
    </w:pPr>
  </w:style>
  <w:style w:type="paragraph" w:styleId="Sraopastraipa">
    <w:name w:val="List Paragraph"/>
    <w:basedOn w:val="prastasis"/>
    <w:qFormat/>
    <w:rsid w:val="00304F0C"/>
    <w:pPr>
      <w:ind w:left="720"/>
      <w:contextualSpacing/>
    </w:pPr>
  </w:style>
  <w:style w:type="paragraph" w:styleId="prastasiniatinklio">
    <w:name w:val="Normal (Web)"/>
    <w:basedOn w:val="prastasis"/>
    <w:qFormat/>
    <w:rsid w:val="00304F0C"/>
    <w:pPr>
      <w:spacing w:beforeAutospacing="1" w:afterAutospacing="1"/>
    </w:pPr>
    <w:rPr>
      <w:rFonts w:ascii="Tahoma" w:hAnsi="Tahoma" w:cs="Tahoma"/>
      <w:sz w:val="17"/>
      <w:szCs w:val="17"/>
      <w:lang w:eastAsia="lt-LT"/>
    </w:rPr>
  </w:style>
  <w:style w:type="numbering" w:customStyle="1" w:styleId="Numeravimasabc">
    <w:name w:val="Numeravimas abc"/>
    <w:qFormat/>
    <w:rsid w:val="00304F0C"/>
  </w:style>
  <w:style w:type="character" w:styleId="Komentaronuoroda">
    <w:name w:val="annotation reference"/>
    <w:basedOn w:val="Numatytasispastraiposriftas"/>
    <w:semiHidden/>
    <w:unhideWhenUsed/>
    <w:rsid w:val="001A3ED7"/>
    <w:rPr>
      <w:sz w:val="16"/>
      <w:szCs w:val="16"/>
    </w:rPr>
  </w:style>
  <w:style w:type="paragraph" w:styleId="Komentarotekstas">
    <w:name w:val="annotation text"/>
    <w:basedOn w:val="prastasis"/>
    <w:link w:val="KomentarotekstasDiagrama"/>
    <w:unhideWhenUsed/>
    <w:rsid w:val="001A3ED7"/>
    <w:rPr>
      <w:sz w:val="20"/>
    </w:rPr>
  </w:style>
  <w:style w:type="character" w:customStyle="1" w:styleId="KomentarotekstasDiagrama">
    <w:name w:val="Komentaro tekstas Diagrama"/>
    <w:basedOn w:val="Numatytasispastraiposriftas"/>
    <w:link w:val="Komentarotekstas"/>
    <w:rsid w:val="001A3ED7"/>
    <w:rPr>
      <w:sz w:val="20"/>
    </w:rPr>
  </w:style>
  <w:style w:type="paragraph" w:styleId="Komentarotema">
    <w:name w:val="annotation subject"/>
    <w:basedOn w:val="Komentarotekstas"/>
    <w:next w:val="Komentarotekstas"/>
    <w:link w:val="KomentarotemaDiagrama"/>
    <w:semiHidden/>
    <w:unhideWhenUsed/>
    <w:rsid w:val="001A3ED7"/>
    <w:rPr>
      <w:b/>
      <w:bCs/>
    </w:rPr>
  </w:style>
  <w:style w:type="character" w:customStyle="1" w:styleId="KomentarotemaDiagrama">
    <w:name w:val="Komentaro tema Diagrama"/>
    <w:basedOn w:val="KomentarotekstasDiagrama"/>
    <w:link w:val="Komentarotema"/>
    <w:semiHidden/>
    <w:rsid w:val="001A3ED7"/>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2753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0221dcd6b02249249f8c20dd34ba8fe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1679A-6DD0-49E5-B1E9-8F98EC05A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0221dcd6b02249249f8c20dd34ba8fed</Template>
  <TotalTime>0</TotalTime>
  <Pages>6</Pages>
  <Words>12592</Words>
  <Characters>7178</Characters>
  <Application>Microsoft Office Word</Application>
  <DocSecurity>0</DocSecurity>
  <Lines>59</Lines>
  <Paragraphs>39</Paragraphs>
  <ScaleCrop>false</ScaleCrop>
  <HeadingPairs>
    <vt:vector size="2" baseType="variant">
      <vt:variant>
        <vt:lpstr>Pavadinimas</vt:lpstr>
      </vt:variant>
      <vt:variant>
        <vt:i4>1</vt:i4>
      </vt:variant>
    </vt:vector>
  </HeadingPairs>
  <TitlesOfParts>
    <vt:vector size="1" baseType="lpstr">
      <vt:lpstr/>
    </vt:vector>
  </TitlesOfParts>
  <Manager>2023-05-25</Manager>
  <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etikos komisijos sudarymo ir jos nuostatų patvirtinimo</dc:title>
  <dc:subject>T-88</dc:subject>
  <dc:creator>IGNALINOS RAJONO SAVIVALDYBĖS TARYBA</dc:creator>
  <dc:description/>
  <cp:lastModifiedBy>Rasa Guogienė</cp:lastModifiedBy>
  <cp:revision>2</cp:revision>
  <cp:lastPrinted>2023-04-12T07:53:00Z</cp:lastPrinted>
  <dcterms:created xsi:type="dcterms:W3CDTF">2025-05-16T10:48:00Z</dcterms:created>
  <dcterms:modified xsi:type="dcterms:W3CDTF">2025-05-16T10:48:00Z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