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92C9B" w14:textId="77777777" w:rsidR="00EF721A" w:rsidRPr="00C86CC7" w:rsidRDefault="006F297B" w:rsidP="00065FD6">
      <w:pPr>
        <w:widowControl/>
        <w:tabs>
          <w:tab w:val="left" w:pos="720"/>
        </w:tabs>
        <w:jc w:val="center"/>
        <w:rPr>
          <w:b/>
          <w:lang w:val="lt-LT"/>
        </w:rPr>
      </w:pPr>
      <w:r>
        <w:rPr>
          <w:lang w:val="lt-LT"/>
        </w:rPr>
        <w:t xml:space="preserve">                                                                                                       </w:t>
      </w:r>
      <w:r w:rsidRPr="00C86CC7">
        <w:rPr>
          <w:b/>
          <w:lang w:val="lt-LT"/>
        </w:rPr>
        <w:t xml:space="preserve">Projektas                                                                  </w:t>
      </w:r>
    </w:p>
    <w:p w14:paraId="0FB119BE" w14:textId="77777777" w:rsidR="00F97AF6" w:rsidRDefault="00F97AF6" w:rsidP="00065FD6">
      <w:pPr>
        <w:widowControl/>
        <w:tabs>
          <w:tab w:val="left" w:pos="720"/>
        </w:tabs>
        <w:jc w:val="center"/>
        <w:rPr>
          <w:b/>
          <w:lang w:val="lt-LT"/>
        </w:rPr>
      </w:pPr>
    </w:p>
    <w:p w14:paraId="183542ED" w14:textId="77777777" w:rsidR="00EF721A" w:rsidRPr="00014FEE" w:rsidRDefault="00EF721A" w:rsidP="00065FD6">
      <w:pPr>
        <w:widowControl/>
        <w:tabs>
          <w:tab w:val="left" w:pos="720"/>
        </w:tabs>
        <w:jc w:val="center"/>
        <w:rPr>
          <w:b/>
          <w:lang w:val="lt-LT"/>
        </w:rPr>
      </w:pPr>
      <w:r w:rsidRPr="00014FEE">
        <w:rPr>
          <w:b/>
          <w:lang w:val="lt-LT"/>
        </w:rPr>
        <w:t>IGNALINOS RAJONO SAVIVALDYBĖS TARYBA</w:t>
      </w:r>
    </w:p>
    <w:p w14:paraId="4E553AB7" w14:textId="77777777" w:rsidR="00EF721A" w:rsidRDefault="00EF721A" w:rsidP="00065FD6">
      <w:pPr>
        <w:widowControl/>
        <w:tabs>
          <w:tab w:val="left" w:pos="720"/>
        </w:tabs>
        <w:jc w:val="center"/>
        <w:rPr>
          <w:b/>
          <w:lang w:val="lt-LT"/>
        </w:rPr>
      </w:pPr>
    </w:p>
    <w:p w14:paraId="36BA564C" w14:textId="77777777" w:rsidR="00EF721A" w:rsidRPr="00014FEE" w:rsidRDefault="00EF721A" w:rsidP="00065FD6">
      <w:pPr>
        <w:widowControl/>
        <w:tabs>
          <w:tab w:val="left" w:pos="720"/>
        </w:tabs>
        <w:jc w:val="center"/>
        <w:rPr>
          <w:b/>
          <w:lang w:val="lt-LT"/>
        </w:rPr>
      </w:pPr>
      <w:r w:rsidRPr="00014FEE">
        <w:rPr>
          <w:b/>
          <w:lang w:val="lt-LT"/>
        </w:rPr>
        <w:t>SPRENDIMAS</w:t>
      </w:r>
    </w:p>
    <w:p w14:paraId="258D76F4" w14:textId="77777777" w:rsidR="00B3052D" w:rsidRDefault="00B3052D" w:rsidP="00B3052D">
      <w:pPr>
        <w:jc w:val="center"/>
        <w:rPr>
          <w:b/>
          <w:bCs/>
          <w:color w:val="000000"/>
          <w:shd w:val="clear" w:color="auto" w:fill="FFFFFF"/>
          <w:lang w:val="lt-LT"/>
        </w:rPr>
      </w:pPr>
      <w:r w:rsidRPr="001A7BE2">
        <w:rPr>
          <w:b/>
          <w:bCs/>
          <w:color w:val="000000"/>
          <w:shd w:val="clear" w:color="auto" w:fill="FFFFFF"/>
          <w:lang w:val="lt-LT"/>
        </w:rPr>
        <w:t xml:space="preserve">DĖL IGNALINOS RAJONO SAVIVALDYBĖS </w:t>
      </w:r>
      <w:r>
        <w:rPr>
          <w:b/>
          <w:bCs/>
          <w:color w:val="000000"/>
          <w:shd w:val="clear" w:color="auto" w:fill="FFFFFF"/>
          <w:lang w:val="lt-LT"/>
        </w:rPr>
        <w:t>2022–2024 METŲ STRATEGINIO VEIKLOS PLANO PATVIRTINIMO</w:t>
      </w:r>
    </w:p>
    <w:p w14:paraId="3F194436" w14:textId="77777777" w:rsidR="00624D73" w:rsidRDefault="00624D73" w:rsidP="00065FD6">
      <w:pPr>
        <w:jc w:val="center"/>
        <w:rPr>
          <w:b/>
          <w:lang w:val="lt-LT"/>
        </w:rPr>
      </w:pPr>
    </w:p>
    <w:p w14:paraId="475A8FBA" w14:textId="77777777" w:rsidR="00EF721A" w:rsidRPr="00014FEE" w:rsidRDefault="004036CD" w:rsidP="00065FD6">
      <w:pPr>
        <w:jc w:val="center"/>
        <w:rPr>
          <w:color w:val="C00000"/>
          <w:lang w:val="lt-LT"/>
        </w:rPr>
      </w:pPr>
      <w:r w:rsidRPr="00014FEE">
        <w:rPr>
          <w:lang w:val="lt-LT"/>
        </w:rPr>
        <w:t>20</w:t>
      </w:r>
      <w:r w:rsidR="00204937">
        <w:rPr>
          <w:lang w:val="lt-LT"/>
        </w:rPr>
        <w:t>2</w:t>
      </w:r>
      <w:r w:rsidR="00A10697">
        <w:rPr>
          <w:lang w:val="lt-LT"/>
        </w:rPr>
        <w:t>1</w:t>
      </w:r>
      <w:r w:rsidR="00204937">
        <w:rPr>
          <w:lang w:val="lt-LT"/>
        </w:rPr>
        <w:t xml:space="preserve"> </w:t>
      </w:r>
      <w:r w:rsidR="00EF721A" w:rsidRPr="00014FEE">
        <w:rPr>
          <w:lang w:val="lt-LT"/>
        </w:rPr>
        <w:t>m.</w:t>
      </w:r>
      <w:r w:rsidR="006F297B">
        <w:rPr>
          <w:lang w:val="lt-LT"/>
        </w:rPr>
        <w:t xml:space="preserve">                         </w:t>
      </w:r>
      <w:r w:rsidR="00EF721A" w:rsidRPr="00014FEE">
        <w:rPr>
          <w:lang w:val="lt-LT"/>
        </w:rPr>
        <w:t xml:space="preserve"> </w:t>
      </w:r>
      <w:r w:rsidR="000F4C85" w:rsidRPr="00014FEE">
        <w:rPr>
          <w:lang w:val="lt-LT"/>
        </w:rPr>
        <w:t xml:space="preserve">d. </w:t>
      </w:r>
      <w:r w:rsidR="00EF721A" w:rsidRPr="00014FEE">
        <w:rPr>
          <w:lang w:val="lt-LT"/>
        </w:rPr>
        <w:t xml:space="preserve"> Nr. T-</w:t>
      </w:r>
    </w:p>
    <w:p w14:paraId="7848B0AD" w14:textId="77777777" w:rsidR="00EF721A" w:rsidRPr="00014FEE" w:rsidRDefault="00EF721A" w:rsidP="00065FD6">
      <w:pPr>
        <w:widowControl/>
        <w:tabs>
          <w:tab w:val="left" w:pos="720"/>
        </w:tabs>
        <w:jc w:val="center"/>
        <w:rPr>
          <w:lang w:val="lt-LT"/>
        </w:rPr>
      </w:pPr>
      <w:r w:rsidRPr="00014FEE">
        <w:rPr>
          <w:lang w:val="lt-LT"/>
        </w:rPr>
        <w:t>Ignalina</w:t>
      </w:r>
    </w:p>
    <w:p w14:paraId="17AEE273" w14:textId="77777777" w:rsidR="00EF721A" w:rsidRPr="00014FEE" w:rsidRDefault="00EF721A">
      <w:pPr>
        <w:widowControl/>
        <w:tabs>
          <w:tab w:val="clear" w:pos="1293"/>
        </w:tabs>
        <w:overflowPunct/>
        <w:autoSpaceDE/>
        <w:autoSpaceDN/>
        <w:adjustRightInd/>
        <w:rPr>
          <w:lang w:val="lt-LT"/>
        </w:rPr>
        <w:sectPr w:rsidR="00EF721A" w:rsidRPr="00014FEE" w:rsidSect="00C86CC7">
          <w:footerReference w:type="default" r:id="rId7"/>
          <w:endnotePr>
            <w:numFmt w:val="decimal"/>
          </w:endnotePr>
          <w:pgSz w:w="11906" w:h="16838"/>
          <w:pgMar w:top="1134" w:right="567" w:bottom="1134" w:left="1701" w:header="567" w:footer="1644" w:gutter="0"/>
          <w:cols w:space="1296"/>
        </w:sectPr>
      </w:pPr>
    </w:p>
    <w:p w14:paraId="2B320429" w14:textId="77777777" w:rsidR="00B05BAC" w:rsidRPr="00014FEE" w:rsidRDefault="00B05BAC">
      <w:pPr>
        <w:widowControl/>
        <w:tabs>
          <w:tab w:val="left" w:pos="720"/>
        </w:tabs>
        <w:rPr>
          <w:lang w:val="lt-LT"/>
        </w:rPr>
      </w:pPr>
    </w:p>
    <w:p w14:paraId="38D65D14" w14:textId="77777777" w:rsidR="00B3052D" w:rsidRPr="00B3052D" w:rsidRDefault="00946A66" w:rsidP="00B3052D">
      <w:pPr>
        <w:tabs>
          <w:tab w:val="clear" w:pos="1293"/>
          <w:tab w:val="left" w:pos="851"/>
          <w:tab w:val="left" w:pos="1134"/>
        </w:tabs>
        <w:ind w:firstLine="1134"/>
        <w:jc w:val="both"/>
        <w:rPr>
          <w:szCs w:val="24"/>
          <w:lang w:val="lt-LT"/>
        </w:rPr>
      </w:pPr>
      <w:r w:rsidRPr="003A62EA">
        <w:rPr>
          <w:lang w:val="lt-LT"/>
        </w:rPr>
        <w:tab/>
      </w:r>
      <w:r w:rsidR="00B3052D" w:rsidRPr="00B3052D">
        <w:rPr>
          <w:szCs w:val="24"/>
          <w:lang w:val="lt-LT"/>
        </w:rPr>
        <w:t xml:space="preserve">Vadovaudamasi Lietuvos Respublikos vietos savivaldos įstatymo 6 straipsnio 22 punktu, </w:t>
      </w:r>
      <w:r w:rsidR="00B3052D" w:rsidRPr="00B3052D">
        <w:rPr>
          <w:lang w:val="lt-LT"/>
        </w:rPr>
        <w:t>10</w:t>
      </w:r>
      <w:r w:rsidR="00B3052D" w:rsidRPr="00B3052D">
        <w:rPr>
          <w:vertAlign w:val="superscript"/>
          <w:lang w:val="lt-LT"/>
        </w:rPr>
        <w:t>3</w:t>
      </w:r>
      <w:r w:rsidR="00B3052D" w:rsidRPr="00B3052D">
        <w:rPr>
          <w:lang w:val="lt-LT"/>
        </w:rPr>
        <w:t xml:space="preserve"> straipsnio 1 ir 3 dalimis</w:t>
      </w:r>
      <w:r w:rsidR="00B3052D" w:rsidRPr="00B3052D">
        <w:rPr>
          <w:szCs w:val="24"/>
          <w:lang w:val="lt-LT"/>
        </w:rPr>
        <w:t xml:space="preserve">, 16 straipsnio 2 dalies 40 punktu, </w:t>
      </w:r>
      <w:r w:rsidR="00730ACE">
        <w:rPr>
          <w:szCs w:val="24"/>
          <w:lang w:val="lt-LT"/>
        </w:rPr>
        <w:t xml:space="preserve">ir </w:t>
      </w:r>
      <w:r w:rsidR="00730ACE" w:rsidRPr="00730ACE">
        <w:rPr>
          <w:color w:val="000000"/>
          <w:shd w:val="clear" w:color="auto" w:fill="FFFFFF"/>
          <w:lang w:val="lt-LT"/>
        </w:rPr>
        <w:t>Strateginio valdymo metodika, patvirtinta Lietuvos Respublikos Vyriausybės 2021 m. balandžio 28 d. nutarimu Nr. 292 „Dėl Lietuvos Respublikos strateginio valdymo įstatymo, Lietuvos Respublikos regioninės plėtros įstatymo 4 straipsnio 3 ir 5 dalių, 7 straipsnio 1 ir 4 dalių ir Lietuvos Respublikos biudžeto sandaros įstatymo 14</w:t>
      </w:r>
      <w:r w:rsidR="00730ACE" w:rsidRPr="00730ACE">
        <w:rPr>
          <w:color w:val="000000"/>
          <w:shd w:val="clear" w:color="auto" w:fill="FFFFFF"/>
          <w:vertAlign w:val="superscript"/>
          <w:lang w:val="lt-LT"/>
        </w:rPr>
        <w:t>1</w:t>
      </w:r>
      <w:r w:rsidR="00730ACE" w:rsidRPr="00730ACE">
        <w:rPr>
          <w:color w:val="000000"/>
          <w:shd w:val="clear" w:color="auto" w:fill="FFFFFF"/>
          <w:lang w:val="lt-LT"/>
        </w:rPr>
        <w:t> straipsnio 3 dalies įgyvendinimo“</w:t>
      </w:r>
      <w:r w:rsidR="00B3052D" w:rsidRPr="00B3052D">
        <w:rPr>
          <w:szCs w:val="24"/>
          <w:lang w:val="lt-LT"/>
        </w:rPr>
        <w:t xml:space="preserve">, atsižvelgdama į </w:t>
      </w:r>
      <w:r w:rsidR="00B3052D" w:rsidRPr="00B3052D">
        <w:rPr>
          <w:shd w:val="clear" w:color="auto" w:fill="FFFFFF"/>
          <w:lang w:val="lt-LT"/>
        </w:rPr>
        <w:t xml:space="preserve">Utenos regiono plėtros 2014–2020 m. planą, patvirtintą Utenos regiono plėtros tarybos 2015 m. spalio 13 d. sprendimu Nr. 51/7S-24 ir į </w:t>
      </w:r>
      <w:r w:rsidR="00B3052D" w:rsidRPr="00B3052D">
        <w:rPr>
          <w:szCs w:val="24"/>
          <w:lang w:val="lt-LT"/>
        </w:rPr>
        <w:t>Ignalinos rajono savivaldybės 2018–2024 metų strateginį plėtros planą, patvirtintą Ignalinos rajono savivaldybės tarybos 2017 m. gruodžio 21 d. sprendimu Nr. T-153 „Dėl Ignalinos rajono savivaldybės 2018–2024 metų strateginio plėtros plano patvirtinimo“</w:t>
      </w:r>
      <w:r w:rsidR="0018583C">
        <w:rPr>
          <w:szCs w:val="24"/>
          <w:lang w:val="lt-LT"/>
        </w:rPr>
        <w:t xml:space="preserve"> ir remiantis I</w:t>
      </w:r>
      <w:r w:rsidR="0018583C" w:rsidRPr="0039403B">
        <w:rPr>
          <w:szCs w:val="24"/>
          <w:lang w:val="lt-LT"/>
        </w:rPr>
        <w:t>gnalinos rajono savivaldybės</w:t>
      </w:r>
      <w:r w:rsidR="0018583C">
        <w:rPr>
          <w:szCs w:val="24"/>
          <w:lang w:val="lt-LT"/>
        </w:rPr>
        <w:t xml:space="preserve"> </w:t>
      </w:r>
      <w:r w:rsidR="0018583C" w:rsidRPr="0039403B">
        <w:rPr>
          <w:szCs w:val="24"/>
          <w:lang w:val="lt-LT"/>
        </w:rPr>
        <w:t>infrastruktūros plėtros rėmimo programos</w:t>
      </w:r>
      <w:r w:rsidR="0018583C">
        <w:rPr>
          <w:szCs w:val="24"/>
          <w:lang w:val="lt-LT"/>
        </w:rPr>
        <w:t xml:space="preserve"> </w:t>
      </w:r>
      <w:r w:rsidR="0018583C" w:rsidRPr="0039403B">
        <w:rPr>
          <w:szCs w:val="24"/>
          <w:lang w:val="lt-LT"/>
        </w:rPr>
        <w:t>komisi</w:t>
      </w:r>
      <w:r w:rsidR="0018583C">
        <w:rPr>
          <w:szCs w:val="24"/>
          <w:lang w:val="lt-LT"/>
        </w:rPr>
        <w:t xml:space="preserve">jos 2022 m. vasario 7 d. išvada Nr. </w:t>
      </w:r>
      <w:r w:rsidR="0018583C" w:rsidRPr="000F60C3">
        <w:rPr>
          <w:szCs w:val="24"/>
          <w:lang w:val="lt-LT"/>
        </w:rPr>
        <w:t xml:space="preserve">R2-249 </w:t>
      </w:r>
      <w:r w:rsidR="0018583C">
        <w:rPr>
          <w:szCs w:val="24"/>
          <w:lang w:val="lt-LT"/>
        </w:rPr>
        <w:t>„D</w:t>
      </w:r>
      <w:r w:rsidR="0018583C" w:rsidRPr="0039403B">
        <w:rPr>
          <w:szCs w:val="24"/>
          <w:lang w:val="lt-LT"/>
        </w:rPr>
        <w:t xml:space="preserve">ėl </w:t>
      </w:r>
      <w:r w:rsidR="0018583C">
        <w:rPr>
          <w:szCs w:val="24"/>
          <w:lang w:val="lt-LT"/>
        </w:rPr>
        <w:t>I</w:t>
      </w:r>
      <w:r w:rsidR="0018583C" w:rsidRPr="0039403B">
        <w:rPr>
          <w:szCs w:val="24"/>
          <w:lang w:val="lt-LT"/>
        </w:rPr>
        <w:t xml:space="preserve">gnalinos rajono savivaldybės infrastruktūros plėtros 2022 m. priemonių plano ir </w:t>
      </w:r>
      <w:r w:rsidR="0018583C">
        <w:rPr>
          <w:szCs w:val="24"/>
          <w:lang w:val="lt-LT"/>
        </w:rPr>
        <w:t>I</w:t>
      </w:r>
      <w:r w:rsidR="0018583C" w:rsidRPr="0039403B">
        <w:rPr>
          <w:szCs w:val="24"/>
          <w:lang w:val="lt-LT"/>
        </w:rPr>
        <w:t>gnalinos rajono savivaldybės infrastruktūros plėtros rėmimo programos lėšų panaudojimo 2022 m. plano</w:t>
      </w:r>
      <w:r w:rsidR="0018583C">
        <w:rPr>
          <w:szCs w:val="24"/>
          <w:lang w:val="lt-LT"/>
        </w:rPr>
        <w:t>“</w:t>
      </w:r>
      <w:r w:rsidR="00B3052D" w:rsidRPr="00B3052D">
        <w:rPr>
          <w:szCs w:val="24"/>
          <w:lang w:val="lt-LT"/>
        </w:rPr>
        <w:t>, Ignalinos rajono savivaldybės taryba n u s p r e n d ž i a:</w:t>
      </w:r>
    </w:p>
    <w:p w14:paraId="12BDAD59" w14:textId="77777777" w:rsidR="00B3052D" w:rsidRPr="00B3052D" w:rsidRDefault="00B3052D" w:rsidP="00B3052D">
      <w:pPr>
        <w:numPr>
          <w:ilvl w:val="0"/>
          <w:numId w:val="13"/>
        </w:numPr>
        <w:tabs>
          <w:tab w:val="left" w:pos="851"/>
          <w:tab w:val="left" w:pos="1418"/>
        </w:tabs>
        <w:ind w:left="0" w:firstLine="1134"/>
        <w:contextualSpacing/>
        <w:jc w:val="both"/>
        <w:rPr>
          <w:szCs w:val="24"/>
          <w:lang w:val="lt-LT"/>
        </w:rPr>
      </w:pPr>
      <w:r w:rsidRPr="00B3052D">
        <w:rPr>
          <w:szCs w:val="24"/>
          <w:lang w:val="lt-LT"/>
        </w:rPr>
        <w:t>Patvirtinti Ignalinos rajono savivaldybės 202</w:t>
      </w:r>
      <w:r w:rsidR="00730ACE">
        <w:rPr>
          <w:szCs w:val="24"/>
          <w:lang w:val="lt-LT"/>
        </w:rPr>
        <w:t>2</w:t>
      </w:r>
      <w:r w:rsidRPr="00B3052D">
        <w:rPr>
          <w:szCs w:val="24"/>
          <w:lang w:val="lt-LT"/>
        </w:rPr>
        <w:t>–202</w:t>
      </w:r>
      <w:r w:rsidR="00730ACE">
        <w:rPr>
          <w:szCs w:val="24"/>
          <w:lang w:val="lt-LT"/>
        </w:rPr>
        <w:t>4</w:t>
      </w:r>
      <w:r w:rsidRPr="00B3052D">
        <w:rPr>
          <w:szCs w:val="24"/>
          <w:lang w:val="lt-LT"/>
        </w:rPr>
        <w:t xml:space="preserve"> metų strateginį veiklos planą (pridedama).</w:t>
      </w:r>
    </w:p>
    <w:p w14:paraId="11AFE416" w14:textId="77777777" w:rsidR="00B3052D" w:rsidRPr="00B3052D" w:rsidRDefault="00B3052D" w:rsidP="00B3052D">
      <w:pPr>
        <w:widowControl/>
        <w:tabs>
          <w:tab w:val="clear" w:pos="1293"/>
        </w:tabs>
        <w:overflowPunct/>
        <w:autoSpaceDE/>
        <w:autoSpaceDN/>
        <w:adjustRightInd/>
        <w:ind w:firstLine="1134"/>
        <w:jc w:val="both"/>
        <w:textAlignment w:val="auto"/>
        <w:rPr>
          <w:color w:val="000000"/>
          <w:szCs w:val="24"/>
          <w:lang w:val="lt-LT" w:eastAsia="lt-LT"/>
        </w:rPr>
      </w:pPr>
      <w:r w:rsidRPr="00B3052D">
        <w:rPr>
          <w:color w:val="000000"/>
          <w:szCs w:val="24"/>
          <w:lang w:val="lt-LT" w:eastAsia="lt-LT"/>
        </w:rPr>
        <w:t>2. Paskelbti šį sprendimą Teisės aktų registre ir Ignalinos rajono savivaldybės interneto svetainėje www.ignalina.lt.</w:t>
      </w:r>
    </w:p>
    <w:p w14:paraId="23CDCEAD" w14:textId="77777777" w:rsidR="00B3052D" w:rsidRPr="00B3052D" w:rsidRDefault="00B3052D" w:rsidP="00B3052D">
      <w:pPr>
        <w:tabs>
          <w:tab w:val="clear" w:pos="1293"/>
          <w:tab w:val="left" w:pos="851"/>
        </w:tabs>
        <w:jc w:val="both"/>
        <w:rPr>
          <w:szCs w:val="24"/>
          <w:lang w:val="lt-LT" w:eastAsia="lt-LT"/>
        </w:rPr>
      </w:pPr>
    </w:p>
    <w:p w14:paraId="297E7C8B" w14:textId="77777777" w:rsidR="00050409" w:rsidRDefault="00050409" w:rsidP="00B3052D">
      <w:pPr>
        <w:tabs>
          <w:tab w:val="clear" w:pos="1293"/>
          <w:tab w:val="left" w:pos="1134"/>
        </w:tabs>
        <w:jc w:val="both"/>
        <w:rPr>
          <w:lang w:val="lt-LT"/>
        </w:rPr>
      </w:pPr>
    </w:p>
    <w:p w14:paraId="747CB516" w14:textId="77777777" w:rsidR="00334788" w:rsidRDefault="00334788" w:rsidP="002E1585">
      <w:pPr>
        <w:widowControl/>
        <w:tabs>
          <w:tab w:val="left" w:pos="720"/>
        </w:tabs>
        <w:rPr>
          <w:lang w:val="lt-LT"/>
        </w:rPr>
      </w:pPr>
    </w:p>
    <w:p w14:paraId="6F3C0FF7" w14:textId="77777777" w:rsidR="00334788" w:rsidRPr="00443D0D" w:rsidRDefault="00334788" w:rsidP="002E1585">
      <w:pPr>
        <w:widowControl/>
        <w:tabs>
          <w:tab w:val="left" w:pos="720"/>
        </w:tabs>
        <w:rPr>
          <w:lang w:val="lt-LT"/>
        </w:rPr>
      </w:pPr>
    </w:p>
    <w:p w14:paraId="6E3D640C" w14:textId="77777777" w:rsidR="006F297B" w:rsidRDefault="000F4C85" w:rsidP="002B2C85">
      <w:pPr>
        <w:widowControl/>
        <w:tabs>
          <w:tab w:val="left" w:pos="720"/>
        </w:tabs>
        <w:rPr>
          <w:lang w:val="lt-LT"/>
        </w:rPr>
      </w:pPr>
      <w:r w:rsidRPr="00443D0D">
        <w:rPr>
          <w:lang w:val="lt-LT"/>
        </w:rPr>
        <w:t>Savivaldybės meras</w:t>
      </w:r>
    </w:p>
    <w:p w14:paraId="44342129" w14:textId="77777777" w:rsidR="00B3052D" w:rsidRDefault="00B3052D" w:rsidP="002B2C85">
      <w:pPr>
        <w:widowControl/>
        <w:tabs>
          <w:tab w:val="left" w:pos="720"/>
        </w:tabs>
        <w:rPr>
          <w:lang w:val="lt-LT"/>
        </w:rPr>
      </w:pPr>
    </w:p>
    <w:p w14:paraId="1EE90507" w14:textId="77777777" w:rsidR="00B3052D" w:rsidRDefault="00B3052D" w:rsidP="002B2C85">
      <w:pPr>
        <w:widowControl/>
        <w:tabs>
          <w:tab w:val="left" w:pos="720"/>
        </w:tabs>
        <w:rPr>
          <w:lang w:val="lt-LT"/>
        </w:rPr>
      </w:pPr>
    </w:p>
    <w:p w14:paraId="6C729CEE" w14:textId="77777777" w:rsidR="00B3052D" w:rsidRDefault="00B3052D" w:rsidP="002B2C85">
      <w:pPr>
        <w:widowControl/>
        <w:tabs>
          <w:tab w:val="left" w:pos="720"/>
        </w:tabs>
        <w:rPr>
          <w:lang w:val="lt-LT"/>
        </w:rPr>
      </w:pPr>
    </w:p>
    <w:p w14:paraId="03FB49EE" w14:textId="77777777" w:rsidR="00B3052D" w:rsidRDefault="00B3052D" w:rsidP="002B2C85">
      <w:pPr>
        <w:widowControl/>
        <w:tabs>
          <w:tab w:val="left" w:pos="720"/>
        </w:tabs>
        <w:rPr>
          <w:lang w:val="lt-LT"/>
        </w:rPr>
      </w:pPr>
    </w:p>
    <w:p w14:paraId="5A4FDF7D" w14:textId="77777777" w:rsidR="00B3052D" w:rsidRDefault="00B3052D" w:rsidP="002B2C85">
      <w:pPr>
        <w:widowControl/>
        <w:tabs>
          <w:tab w:val="left" w:pos="720"/>
        </w:tabs>
        <w:rPr>
          <w:lang w:val="lt-LT"/>
        </w:rPr>
      </w:pPr>
    </w:p>
    <w:p w14:paraId="453DA8CF" w14:textId="77777777" w:rsidR="00B3052D" w:rsidRDefault="00B3052D" w:rsidP="002B2C85">
      <w:pPr>
        <w:widowControl/>
        <w:tabs>
          <w:tab w:val="left" w:pos="720"/>
        </w:tabs>
        <w:rPr>
          <w:lang w:val="lt-LT"/>
        </w:rPr>
      </w:pPr>
    </w:p>
    <w:p w14:paraId="6981E457" w14:textId="77777777" w:rsidR="00B3052D" w:rsidRDefault="00B3052D" w:rsidP="002B2C85">
      <w:pPr>
        <w:widowControl/>
        <w:tabs>
          <w:tab w:val="left" w:pos="720"/>
        </w:tabs>
        <w:rPr>
          <w:lang w:val="lt-LT"/>
        </w:rPr>
      </w:pPr>
    </w:p>
    <w:p w14:paraId="3721C0F6" w14:textId="77777777" w:rsidR="00B3052D" w:rsidRDefault="00B3052D" w:rsidP="002B2C85">
      <w:pPr>
        <w:widowControl/>
        <w:tabs>
          <w:tab w:val="left" w:pos="720"/>
        </w:tabs>
        <w:rPr>
          <w:lang w:val="lt-LT"/>
        </w:rPr>
      </w:pPr>
    </w:p>
    <w:p w14:paraId="24F471AA" w14:textId="77777777" w:rsidR="00B3052D" w:rsidRDefault="00B3052D" w:rsidP="002B2C85">
      <w:pPr>
        <w:widowControl/>
        <w:tabs>
          <w:tab w:val="left" w:pos="720"/>
        </w:tabs>
        <w:rPr>
          <w:lang w:val="lt-LT"/>
        </w:rPr>
      </w:pPr>
    </w:p>
    <w:p w14:paraId="50B9477F" w14:textId="77777777" w:rsidR="00B3052D" w:rsidRDefault="00B3052D" w:rsidP="002B2C85">
      <w:pPr>
        <w:widowControl/>
        <w:tabs>
          <w:tab w:val="left" w:pos="720"/>
        </w:tabs>
        <w:rPr>
          <w:lang w:val="lt-LT"/>
        </w:rPr>
      </w:pPr>
    </w:p>
    <w:p w14:paraId="6EF8AA93" w14:textId="77777777" w:rsidR="00B3052D" w:rsidRDefault="00B3052D" w:rsidP="002B2C85">
      <w:pPr>
        <w:widowControl/>
        <w:tabs>
          <w:tab w:val="left" w:pos="720"/>
        </w:tabs>
        <w:rPr>
          <w:lang w:val="lt-LT"/>
        </w:rPr>
      </w:pPr>
    </w:p>
    <w:p w14:paraId="54B4C8A1" w14:textId="77777777" w:rsidR="00B3052D" w:rsidRDefault="00B3052D" w:rsidP="002B2C85">
      <w:pPr>
        <w:widowControl/>
        <w:tabs>
          <w:tab w:val="left" w:pos="720"/>
        </w:tabs>
        <w:rPr>
          <w:lang w:val="lt-LT"/>
        </w:rPr>
      </w:pPr>
    </w:p>
    <w:p w14:paraId="3681B2D0" w14:textId="77777777" w:rsidR="00B3052D" w:rsidRDefault="00B3052D" w:rsidP="002B2C85">
      <w:pPr>
        <w:widowControl/>
        <w:tabs>
          <w:tab w:val="left" w:pos="720"/>
        </w:tabs>
        <w:rPr>
          <w:lang w:val="lt-LT"/>
        </w:rPr>
      </w:pPr>
    </w:p>
    <w:p w14:paraId="28B5A5BD" w14:textId="77777777" w:rsidR="0018583C" w:rsidRDefault="0018583C" w:rsidP="002B2C85">
      <w:pPr>
        <w:widowControl/>
        <w:tabs>
          <w:tab w:val="left" w:pos="720"/>
        </w:tabs>
        <w:rPr>
          <w:lang w:val="lt-LT"/>
        </w:rPr>
      </w:pPr>
    </w:p>
    <w:p w14:paraId="5BA404C5" w14:textId="77777777" w:rsidR="00B3052D" w:rsidRDefault="00B3052D" w:rsidP="002B2C85">
      <w:pPr>
        <w:widowControl/>
        <w:tabs>
          <w:tab w:val="left" w:pos="720"/>
        </w:tabs>
        <w:rPr>
          <w:lang w:val="lt-LT"/>
        </w:rPr>
      </w:pPr>
    </w:p>
    <w:p w14:paraId="3E57F3DA" w14:textId="77777777" w:rsidR="00B3052D" w:rsidRPr="002B2C85" w:rsidRDefault="00B3052D" w:rsidP="002B2C85">
      <w:pPr>
        <w:widowControl/>
        <w:tabs>
          <w:tab w:val="left" w:pos="720"/>
        </w:tabs>
        <w:rPr>
          <w:lang w:val="lt-LT"/>
        </w:rPr>
      </w:pPr>
    </w:p>
    <w:p w14:paraId="4F32B674" w14:textId="77777777" w:rsidR="006F297B" w:rsidRPr="00FD112D" w:rsidRDefault="006F297B" w:rsidP="006F297B">
      <w:pPr>
        <w:jc w:val="center"/>
        <w:rPr>
          <w:b/>
        </w:rPr>
      </w:pPr>
      <w:r w:rsidRPr="00FD112D">
        <w:rPr>
          <w:b/>
        </w:rPr>
        <w:lastRenderedPageBreak/>
        <w:t>IGNALINOS RAJONO SAVIVALDYBĖS TARYBOS SPRENDIMO PROJEKTO</w:t>
      </w:r>
    </w:p>
    <w:p w14:paraId="678E6C2F" w14:textId="77777777" w:rsidR="006F297B" w:rsidRPr="00B3052D" w:rsidRDefault="006F297B" w:rsidP="00B3052D">
      <w:pPr>
        <w:jc w:val="center"/>
        <w:rPr>
          <w:b/>
          <w:bCs/>
          <w:color w:val="000000"/>
          <w:shd w:val="clear" w:color="auto" w:fill="FFFFFF"/>
          <w:lang w:val="lt-LT"/>
        </w:rPr>
      </w:pPr>
      <w:r w:rsidRPr="00FD112D">
        <w:rPr>
          <w:b/>
        </w:rPr>
        <w:t>„</w:t>
      </w:r>
      <w:r w:rsidR="00B3052D" w:rsidRPr="001A7BE2">
        <w:rPr>
          <w:b/>
          <w:bCs/>
          <w:color w:val="000000"/>
          <w:shd w:val="clear" w:color="auto" w:fill="FFFFFF"/>
          <w:lang w:val="lt-LT"/>
        </w:rPr>
        <w:t xml:space="preserve">DĖL IGNALINOS RAJONO SAVIVALDYBĖS </w:t>
      </w:r>
      <w:r w:rsidR="00B3052D">
        <w:rPr>
          <w:b/>
          <w:bCs/>
          <w:color w:val="000000"/>
          <w:shd w:val="clear" w:color="auto" w:fill="FFFFFF"/>
          <w:lang w:val="lt-LT"/>
        </w:rPr>
        <w:t xml:space="preserve">2022–2024 METŲ STRATEGINIO VEIKLOS PLANO </w:t>
      </w:r>
      <w:proofErr w:type="gramStart"/>
      <w:r w:rsidR="00B3052D">
        <w:rPr>
          <w:b/>
          <w:bCs/>
          <w:color w:val="000000"/>
          <w:shd w:val="clear" w:color="auto" w:fill="FFFFFF"/>
          <w:lang w:val="lt-LT"/>
        </w:rPr>
        <w:t>PATVIRTINIMO</w:t>
      </w:r>
      <w:r w:rsidR="00A1429E">
        <w:rPr>
          <w:b/>
          <w:lang w:val="lt-LT" w:eastAsia="lt-LT"/>
        </w:rPr>
        <w:t xml:space="preserve">“ </w:t>
      </w:r>
      <w:r w:rsidRPr="00FD112D">
        <w:rPr>
          <w:b/>
        </w:rPr>
        <w:t>AIŠKINAMASIS</w:t>
      </w:r>
      <w:proofErr w:type="gramEnd"/>
      <w:r w:rsidRPr="00FD112D">
        <w:rPr>
          <w:b/>
        </w:rPr>
        <w:t xml:space="preserve"> RAŠTAS</w:t>
      </w:r>
    </w:p>
    <w:p w14:paraId="5DD9446E" w14:textId="77777777" w:rsidR="006F297B" w:rsidRPr="00FD112D" w:rsidRDefault="006F297B" w:rsidP="006F297B">
      <w:pPr>
        <w:jc w:val="both"/>
      </w:pPr>
    </w:p>
    <w:p w14:paraId="73230560" w14:textId="77777777" w:rsidR="006F297B" w:rsidRPr="00FD112D" w:rsidRDefault="00B3052D" w:rsidP="006F297B">
      <w:pPr>
        <w:jc w:val="center"/>
      </w:pPr>
      <w:r>
        <w:t>2022-02</w:t>
      </w:r>
      <w:r w:rsidR="006F297B">
        <w:t>-</w:t>
      </w:r>
    </w:p>
    <w:p w14:paraId="219236C7" w14:textId="77777777" w:rsidR="006F297B" w:rsidRPr="00FD112D" w:rsidRDefault="006F297B" w:rsidP="006F297B">
      <w:pPr>
        <w:jc w:val="center"/>
      </w:pPr>
      <w:r w:rsidRPr="00FD112D">
        <w:t>Ignalina</w:t>
      </w:r>
    </w:p>
    <w:p w14:paraId="014C305C" w14:textId="77777777" w:rsidR="006F297B" w:rsidRPr="006F297B" w:rsidRDefault="006F297B" w:rsidP="006F297B">
      <w:pPr>
        <w:jc w:val="both"/>
        <w:rPr>
          <w:lang w:val="lt-LT"/>
        </w:rPr>
      </w:pPr>
    </w:p>
    <w:p w14:paraId="62E7F882" w14:textId="77777777" w:rsidR="006F297B" w:rsidRPr="006F297B" w:rsidRDefault="006F297B" w:rsidP="006F297B">
      <w:pPr>
        <w:ind w:firstLine="1134"/>
        <w:jc w:val="both"/>
        <w:rPr>
          <w:lang w:val="lt-LT"/>
        </w:rPr>
      </w:pPr>
      <w:r w:rsidRPr="006F297B">
        <w:rPr>
          <w:b/>
          <w:lang w:val="lt-LT"/>
        </w:rPr>
        <w:t>1. Sprendimo projekto pavadinimas.</w:t>
      </w:r>
      <w:r w:rsidRPr="006F297B">
        <w:rPr>
          <w:lang w:val="lt-LT"/>
        </w:rPr>
        <w:t xml:space="preserve"> </w:t>
      </w:r>
    </w:p>
    <w:p w14:paraId="7835912E" w14:textId="77777777" w:rsidR="00C86CC7" w:rsidRPr="00B3052D" w:rsidRDefault="00B3052D" w:rsidP="006F297B">
      <w:pPr>
        <w:ind w:firstLine="1134"/>
        <w:jc w:val="both"/>
        <w:rPr>
          <w:bCs/>
          <w:color w:val="000000"/>
          <w:shd w:val="clear" w:color="auto" w:fill="FFFFFF"/>
          <w:lang w:val="lt-LT"/>
        </w:rPr>
      </w:pPr>
      <w:r>
        <w:rPr>
          <w:bCs/>
          <w:color w:val="000000"/>
          <w:shd w:val="clear" w:color="auto" w:fill="FFFFFF"/>
          <w:lang w:val="lt-LT"/>
        </w:rPr>
        <w:t>Dėl I</w:t>
      </w:r>
      <w:r w:rsidRPr="00B3052D">
        <w:rPr>
          <w:bCs/>
          <w:color w:val="000000"/>
          <w:shd w:val="clear" w:color="auto" w:fill="FFFFFF"/>
          <w:lang w:val="lt-LT"/>
        </w:rPr>
        <w:t>gnalinos rajono savivaldybės 2022–2024 metų strateginio veiklos plano patvirtinimo</w:t>
      </w:r>
    </w:p>
    <w:p w14:paraId="3A0F83FA" w14:textId="77777777" w:rsidR="00B3052D" w:rsidRDefault="00B3052D" w:rsidP="006F297B">
      <w:pPr>
        <w:ind w:firstLine="1134"/>
        <w:jc w:val="both"/>
        <w:rPr>
          <w:b/>
          <w:lang w:val="lt-LT"/>
        </w:rPr>
      </w:pPr>
    </w:p>
    <w:p w14:paraId="0046E7D0" w14:textId="77777777" w:rsidR="006F297B" w:rsidRPr="006F297B" w:rsidRDefault="006F297B" w:rsidP="006F297B">
      <w:pPr>
        <w:ind w:firstLine="1134"/>
        <w:jc w:val="both"/>
        <w:rPr>
          <w:b/>
          <w:lang w:val="lt-LT"/>
        </w:rPr>
      </w:pPr>
      <w:r w:rsidRPr="006F297B">
        <w:rPr>
          <w:b/>
          <w:lang w:val="lt-LT"/>
        </w:rPr>
        <w:t>2. Sprendimo projekto rengėjas.</w:t>
      </w:r>
    </w:p>
    <w:p w14:paraId="3B37CFCF" w14:textId="77777777" w:rsidR="006F297B" w:rsidRPr="006F297B" w:rsidRDefault="006F297B" w:rsidP="006F297B">
      <w:pPr>
        <w:tabs>
          <w:tab w:val="left" w:pos="0"/>
          <w:tab w:val="left" w:pos="1134"/>
        </w:tabs>
        <w:ind w:firstLine="1134"/>
        <w:jc w:val="both"/>
        <w:rPr>
          <w:b/>
          <w:lang w:val="lt-LT"/>
        </w:rPr>
      </w:pPr>
      <w:r w:rsidRPr="006F297B">
        <w:rPr>
          <w:lang w:val="lt-LT"/>
        </w:rPr>
        <w:t xml:space="preserve">Investicijų, planavimo ir turto valdymo skyriaus </w:t>
      </w:r>
      <w:r w:rsidR="003A62EA">
        <w:rPr>
          <w:lang w:val="lt-LT"/>
        </w:rPr>
        <w:t>vedėjas Rytis Kajėnas.</w:t>
      </w:r>
    </w:p>
    <w:p w14:paraId="672C0959" w14:textId="77777777" w:rsidR="006F297B" w:rsidRPr="006F297B" w:rsidRDefault="006F297B" w:rsidP="006F297B">
      <w:pPr>
        <w:ind w:firstLine="1134"/>
        <w:jc w:val="both"/>
        <w:rPr>
          <w:lang w:val="lt-LT"/>
        </w:rPr>
      </w:pPr>
    </w:p>
    <w:p w14:paraId="1F6F78B2" w14:textId="77777777" w:rsidR="006F297B" w:rsidRPr="006F297B" w:rsidRDefault="006F297B" w:rsidP="006F297B">
      <w:pPr>
        <w:ind w:firstLine="1134"/>
        <w:jc w:val="both"/>
        <w:rPr>
          <w:lang w:val="lt-LT"/>
        </w:rPr>
      </w:pPr>
      <w:r w:rsidRPr="006F297B">
        <w:rPr>
          <w:b/>
          <w:lang w:val="lt-LT"/>
        </w:rPr>
        <w:t>3. Spendimo projekto pranešėjas.</w:t>
      </w:r>
      <w:r w:rsidRPr="006F297B">
        <w:rPr>
          <w:lang w:val="lt-LT"/>
        </w:rPr>
        <w:t xml:space="preserve"> </w:t>
      </w:r>
    </w:p>
    <w:p w14:paraId="12760495" w14:textId="77777777" w:rsidR="006F297B" w:rsidRPr="006F297B" w:rsidRDefault="006F297B" w:rsidP="006F297B">
      <w:pPr>
        <w:pStyle w:val="Sraopastraipa"/>
        <w:tabs>
          <w:tab w:val="left" w:pos="1418"/>
        </w:tabs>
        <w:ind w:left="0" w:firstLine="1134"/>
        <w:jc w:val="both"/>
        <w:rPr>
          <w:b/>
          <w:szCs w:val="24"/>
        </w:rPr>
      </w:pPr>
      <w:r w:rsidRPr="006F297B">
        <w:rPr>
          <w:szCs w:val="24"/>
        </w:rPr>
        <w:t xml:space="preserve">Investicijų, planavimo ir turto valdymo skyriaus </w:t>
      </w:r>
      <w:r w:rsidR="004E34CB">
        <w:rPr>
          <w:szCs w:val="24"/>
        </w:rPr>
        <w:t>vedėjas</w:t>
      </w:r>
      <w:r w:rsidRPr="006F297B">
        <w:rPr>
          <w:szCs w:val="24"/>
        </w:rPr>
        <w:t xml:space="preserve"> Rytis Kajėnas</w:t>
      </w:r>
      <w:r w:rsidRPr="006F297B">
        <w:t>.</w:t>
      </w:r>
    </w:p>
    <w:p w14:paraId="549A7948" w14:textId="77777777" w:rsidR="006F297B" w:rsidRPr="006F297B" w:rsidRDefault="006F297B" w:rsidP="006F297B">
      <w:pPr>
        <w:ind w:firstLine="1134"/>
        <w:jc w:val="both"/>
        <w:rPr>
          <w:lang w:val="lt-LT"/>
        </w:rPr>
      </w:pPr>
    </w:p>
    <w:p w14:paraId="452B9EFD" w14:textId="77777777" w:rsidR="006F297B" w:rsidRPr="006F297B" w:rsidRDefault="006F297B" w:rsidP="006F297B">
      <w:pPr>
        <w:ind w:firstLine="1134"/>
        <w:jc w:val="both"/>
        <w:rPr>
          <w:lang w:val="lt-LT"/>
        </w:rPr>
      </w:pPr>
      <w:r w:rsidRPr="006F297B">
        <w:rPr>
          <w:b/>
          <w:lang w:val="lt-LT"/>
        </w:rPr>
        <w:t>4. Sprendimo projekto rengimą paskatinusios priežastys, parengto projekto tikslai ir uždaviniai.</w:t>
      </w:r>
      <w:r w:rsidRPr="006F297B">
        <w:rPr>
          <w:lang w:val="lt-LT"/>
        </w:rPr>
        <w:t xml:space="preserve"> </w:t>
      </w:r>
    </w:p>
    <w:p w14:paraId="357F35F7" w14:textId="77777777" w:rsidR="00B3052D" w:rsidRDefault="00B3052D" w:rsidP="00B3052D">
      <w:pPr>
        <w:ind w:firstLine="1134"/>
        <w:jc w:val="both"/>
        <w:rPr>
          <w:color w:val="000000"/>
          <w:szCs w:val="24"/>
          <w:shd w:val="clear" w:color="auto" w:fill="FFFFFF"/>
          <w:lang w:val="lt-LT"/>
        </w:rPr>
      </w:pPr>
      <w:r w:rsidRPr="000B30E8">
        <w:rPr>
          <w:color w:val="000000"/>
          <w:szCs w:val="24"/>
          <w:shd w:val="clear" w:color="auto" w:fill="FFFFFF"/>
          <w:lang w:val="lt-LT"/>
        </w:rPr>
        <w:t>Vadovaudamasi Lietuvos Respublikos vietos savivaldos įstatymo 10</w:t>
      </w:r>
      <w:r>
        <w:rPr>
          <w:color w:val="000000"/>
          <w:szCs w:val="24"/>
          <w:shd w:val="clear" w:color="auto" w:fill="FFFFFF"/>
          <w:vertAlign w:val="superscript"/>
          <w:lang w:val="lt-LT"/>
        </w:rPr>
        <w:t>3</w:t>
      </w:r>
      <w:r w:rsidRPr="000B30E8">
        <w:rPr>
          <w:color w:val="000000"/>
          <w:szCs w:val="24"/>
          <w:shd w:val="clear" w:color="auto" w:fill="FFFFFF"/>
          <w:lang w:val="lt-LT"/>
        </w:rPr>
        <w:t xml:space="preserve"> straipsniu, savivaldybė turi parengti trejų metų veiklos planą, pagal kurį planuojamas savivaldybės biudžetas. Sprendimo projektu teikiamas tvirtinti savivaldybės administracijos parengtas trejų metų strateginis veiklos planas, pagal kurį formuojamas biudžetas ir rengiami savivaldybės administracijos ir biudžetinių įstaigų metiniai veiklos planai.</w:t>
      </w:r>
    </w:p>
    <w:p w14:paraId="6C460757" w14:textId="77777777" w:rsidR="00635322" w:rsidRPr="00635322" w:rsidRDefault="00635322" w:rsidP="00635322">
      <w:pPr>
        <w:jc w:val="both"/>
        <w:rPr>
          <w:b/>
          <w:lang w:val="lt-LT"/>
        </w:rPr>
      </w:pPr>
    </w:p>
    <w:p w14:paraId="559480CD" w14:textId="77777777" w:rsidR="006F297B" w:rsidRPr="006F297B" w:rsidRDefault="006F297B" w:rsidP="006F297B">
      <w:pPr>
        <w:ind w:firstLine="1134"/>
        <w:jc w:val="both"/>
        <w:rPr>
          <w:color w:val="000000"/>
          <w:lang w:val="lt-LT"/>
        </w:rPr>
      </w:pPr>
      <w:r w:rsidRPr="006F297B">
        <w:rPr>
          <w:b/>
          <w:color w:val="000000"/>
          <w:lang w:val="lt-LT"/>
        </w:rPr>
        <w:t>5. Šiuo metu esantis teisinis reglamentavimas</w:t>
      </w:r>
      <w:r w:rsidRPr="006F297B">
        <w:rPr>
          <w:color w:val="000000"/>
          <w:lang w:val="lt-LT"/>
        </w:rPr>
        <w:t>.</w:t>
      </w:r>
    </w:p>
    <w:p w14:paraId="3D1E1D67" w14:textId="77777777" w:rsidR="00B3052D" w:rsidRPr="00ED3C14" w:rsidRDefault="00B3052D" w:rsidP="00B3052D">
      <w:pPr>
        <w:ind w:firstLine="1134"/>
        <w:jc w:val="both"/>
        <w:rPr>
          <w:bCs/>
          <w:szCs w:val="24"/>
          <w:lang w:val="lt-LT"/>
        </w:rPr>
      </w:pPr>
      <w:r w:rsidRPr="00ED3C14">
        <w:rPr>
          <w:bCs/>
          <w:color w:val="000000"/>
          <w:szCs w:val="24"/>
          <w:lang w:val="lt-LT"/>
        </w:rPr>
        <w:t xml:space="preserve">Sprendimo projektas parengtas remiantis </w:t>
      </w:r>
      <w:r w:rsidRPr="00B40955">
        <w:rPr>
          <w:szCs w:val="24"/>
          <w:lang w:val="lt-LT"/>
        </w:rPr>
        <w:t xml:space="preserve">Lietuvos Respublikos vietos savivaldos įstatymo 6 straipsnio 22 punktu, </w:t>
      </w:r>
      <w:r w:rsidRPr="00B40955">
        <w:rPr>
          <w:lang w:val="lt-LT"/>
        </w:rPr>
        <w:t>10</w:t>
      </w:r>
      <w:r w:rsidRPr="00B40955">
        <w:rPr>
          <w:vertAlign w:val="superscript"/>
          <w:lang w:val="lt-LT"/>
        </w:rPr>
        <w:t>3</w:t>
      </w:r>
      <w:r w:rsidRPr="00B40955">
        <w:rPr>
          <w:lang w:val="lt-LT"/>
        </w:rPr>
        <w:t xml:space="preserve"> straipsnio 1 ir 3 dalimis</w:t>
      </w:r>
      <w:r w:rsidRPr="00B40955">
        <w:rPr>
          <w:szCs w:val="24"/>
          <w:lang w:val="lt-LT"/>
        </w:rPr>
        <w:t>, 16 straipsnio 2 dalies 40 punktu,</w:t>
      </w:r>
      <w:r>
        <w:rPr>
          <w:szCs w:val="24"/>
          <w:lang w:val="lt-LT"/>
        </w:rPr>
        <w:t xml:space="preserve"> </w:t>
      </w:r>
      <w:r w:rsidR="00730ACE" w:rsidRPr="00730ACE">
        <w:rPr>
          <w:color w:val="000000"/>
          <w:shd w:val="clear" w:color="auto" w:fill="FFFFFF"/>
          <w:lang w:val="lt-LT"/>
        </w:rPr>
        <w:t>Strateginio valdymo metodika, patvirtinta Lietuvos Respublikos Vyriausybės 2021 m. balandžio 28 d. nutarimu Nr. 292 „Dėl Lietuvos Respublikos strateginio valdymo įstatymo, Lietuvos Respublikos regioninės plėtros įstatymo 4 straipsnio 3 ir 5 dalių, 7 straipsnio 1 ir 4 dalių ir Lietuvos Respublikos biudžeto sandaros įstatymo 14</w:t>
      </w:r>
      <w:r w:rsidR="00730ACE" w:rsidRPr="00730ACE">
        <w:rPr>
          <w:color w:val="000000"/>
          <w:shd w:val="clear" w:color="auto" w:fill="FFFFFF"/>
          <w:vertAlign w:val="superscript"/>
          <w:lang w:val="lt-LT"/>
        </w:rPr>
        <w:t>1</w:t>
      </w:r>
      <w:r w:rsidR="00730ACE" w:rsidRPr="00730ACE">
        <w:rPr>
          <w:color w:val="000000"/>
          <w:shd w:val="clear" w:color="auto" w:fill="FFFFFF"/>
          <w:lang w:val="lt-LT"/>
        </w:rPr>
        <w:t> straipsnio 3 dalies įgyvendinimo“</w:t>
      </w:r>
      <w:r>
        <w:rPr>
          <w:szCs w:val="24"/>
          <w:lang w:val="lt-LT"/>
        </w:rPr>
        <w:t xml:space="preserve"> </w:t>
      </w:r>
      <w:r w:rsidRPr="00ED3C14">
        <w:rPr>
          <w:bCs/>
          <w:szCs w:val="24"/>
          <w:lang w:val="lt-LT"/>
        </w:rPr>
        <w:t>ir kitais Lietuvos Respublikos teisės aktais</w:t>
      </w:r>
    </w:p>
    <w:p w14:paraId="475AC598" w14:textId="77777777" w:rsidR="00635322" w:rsidRPr="00635322" w:rsidRDefault="00635322" w:rsidP="00635322">
      <w:pPr>
        <w:ind w:firstLine="1134"/>
        <w:jc w:val="both"/>
        <w:rPr>
          <w:lang w:val="lt-LT"/>
        </w:rPr>
      </w:pPr>
    </w:p>
    <w:p w14:paraId="005B3582" w14:textId="77777777" w:rsidR="006F297B" w:rsidRPr="006F297B" w:rsidRDefault="006F297B" w:rsidP="006F297B">
      <w:pPr>
        <w:ind w:firstLine="1134"/>
        <w:jc w:val="both"/>
        <w:rPr>
          <w:color w:val="000000"/>
          <w:lang w:val="lt-LT"/>
        </w:rPr>
      </w:pPr>
      <w:r w:rsidRPr="006F297B">
        <w:rPr>
          <w:b/>
          <w:color w:val="000000"/>
          <w:lang w:val="lt-LT"/>
        </w:rPr>
        <w:t xml:space="preserve">6. Galimos teigiamos ir neigiamos pasekmės priėmus siūlomą tarybos sprendimo projektą. </w:t>
      </w:r>
    </w:p>
    <w:p w14:paraId="4620752C" w14:textId="77777777" w:rsidR="00B3052D" w:rsidRPr="00ED3C14" w:rsidRDefault="00B3052D" w:rsidP="00B3052D">
      <w:pPr>
        <w:ind w:firstLine="1134"/>
        <w:jc w:val="both"/>
        <w:rPr>
          <w:bCs/>
          <w:color w:val="000000"/>
          <w:szCs w:val="24"/>
          <w:lang w:val="lt-LT"/>
        </w:rPr>
      </w:pPr>
      <w:r w:rsidRPr="00ED3C14">
        <w:rPr>
          <w:bCs/>
          <w:color w:val="000000"/>
          <w:szCs w:val="24"/>
          <w:lang w:val="lt-LT"/>
        </w:rPr>
        <w:t>Teigiamos pasekmės – pri</w:t>
      </w:r>
      <w:r>
        <w:rPr>
          <w:bCs/>
          <w:color w:val="000000"/>
          <w:szCs w:val="24"/>
          <w:lang w:val="lt-LT"/>
        </w:rPr>
        <w:t xml:space="preserve">ėmus šį tarybos sprendimą, būtų </w:t>
      </w:r>
      <w:r w:rsidRPr="00ED3C14">
        <w:rPr>
          <w:bCs/>
          <w:color w:val="000000"/>
          <w:szCs w:val="24"/>
          <w:lang w:val="lt-LT"/>
        </w:rPr>
        <w:t xml:space="preserve">sėkmingai </w:t>
      </w:r>
      <w:r>
        <w:rPr>
          <w:bCs/>
          <w:color w:val="000000"/>
          <w:szCs w:val="24"/>
          <w:lang w:val="lt-LT"/>
        </w:rPr>
        <w:t>planuojama Ignalinos rajono savivaldybės administracijos ir jos pavaldžių įstaigų veikla, tvirtinamas savivaldybės biudžetas</w:t>
      </w:r>
      <w:r w:rsidRPr="00ED3C14">
        <w:rPr>
          <w:bCs/>
          <w:color w:val="000000"/>
          <w:szCs w:val="24"/>
          <w:lang w:val="lt-LT"/>
        </w:rPr>
        <w:t>. Neigiamų pasekmių nenumatoma.</w:t>
      </w:r>
    </w:p>
    <w:p w14:paraId="663BF49F" w14:textId="77777777" w:rsidR="006F297B" w:rsidRPr="006F297B" w:rsidRDefault="006F297B" w:rsidP="006F297B">
      <w:pPr>
        <w:ind w:firstLine="1134"/>
        <w:jc w:val="both"/>
        <w:rPr>
          <w:lang w:val="lt-LT"/>
        </w:rPr>
      </w:pPr>
    </w:p>
    <w:p w14:paraId="2524659C" w14:textId="77777777" w:rsidR="006F297B" w:rsidRPr="006F297B" w:rsidRDefault="006F297B" w:rsidP="006F297B">
      <w:pPr>
        <w:ind w:firstLine="1134"/>
        <w:jc w:val="both"/>
        <w:rPr>
          <w:lang w:val="lt-LT"/>
        </w:rPr>
      </w:pPr>
      <w:r w:rsidRPr="006F297B">
        <w:rPr>
          <w:b/>
          <w:lang w:val="lt-LT"/>
        </w:rPr>
        <w:t>7. Sprendimo projektui įgyvendinti reikalingos lėšos, finansavimo šaltiniai</w:t>
      </w:r>
      <w:r w:rsidRPr="006F297B">
        <w:rPr>
          <w:lang w:val="lt-LT"/>
        </w:rPr>
        <w:t xml:space="preserve">. </w:t>
      </w:r>
    </w:p>
    <w:p w14:paraId="005AD017" w14:textId="77777777" w:rsidR="00B3052D" w:rsidRPr="00ED3C14" w:rsidRDefault="00B3052D" w:rsidP="00B3052D">
      <w:pPr>
        <w:ind w:firstLine="1134"/>
        <w:jc w:val="both"/>
        <w:rPr>
          <w:bCs/>
          <w:color w:val="000000"/>
          <w:szCs w:val="24"/>
          <w:lang w:val="lt-LT"/>
        </w:rPr>
      </w:pPr>
      <w:r>
        <w:rPr>
          <w:bCs/>
          <w:color w:val="000000"/>
          <w:szCs w:val="24"/>
          <w:lang w:val="lt-LT"/>
        </w:rPr>
        <w:t>Nurodyta prieduose</w:t>
      </w:r>
    </w:p>
    <w:p w14:paraId="36EDC199" w14:textId="77777777" w:rsidR="002B2C85" w:rsidRPr="006F297B" w:rsidRDefault="002B2C85" w:rsidP="002B2C85">
      <w:pPr>
        <w:jc w:val="both"/>
        <w:rPr>
          <w:lang w:val="lt-LT"/>
        </w:rPr>
      </w:pPr>
    </w:p>
    <w:p w14:paraId="5A28C9BF" w14:textId="77777777" w:rsidR="006F297B" w:rsidRPr="006F297B" w:rsidRDefault="006F297B" w:rsidP="006F297B">
      <w:pPr>
        <w:ind w:firstLine="1134"/>
        <w:jc w:val="both"/>
        <w:rPr>
          <w:lang w:val="lt-LT"/>
        </w:rPr>
      </w:pPr>
      <w:r w:rsidRPr="006F297B">
        <w:rPr>
          <w:b/>
          <w:lang w:val="lt-LT"/>
        </w:rPr>
        <w:t>8. Vykdytojai, įvykdymo terminai.</w:t>
      </w:r>
      <w:r w:rsidRPr="006F297B">
        <w:rPr>
          <w:lang w:val="lt-LT"/>
        </w:rPr>
        <w:t xml:space="preserve"> </w:t>
      </w:r>
    </w:p>
    <w:p w14:paraId="69D09155" w14:textId="77777777" w:rsidR="00B3052D" w:rsidRPr="00F03227" w:rsidRDefault="00B3052D" w:rsidP="00B3052D">
      <w:pPr>
        <w:tabs>
          <w:tab w:val="left" w:pos="1418"/>
        </w:tabs>
        <w:ind w:firstLine="1134"/>
        <w:jc w:val="both"/>
        <w:rPr>
          <w:color w:val="000000"/>
          <w:szCs w:val="24"/>
          <w:shd w:val="clear" w:color="auto" w:fill="FFFFFF"/>
          <w:lang w:val="en-GB"/>
        </w:rPr>
      </w:pPr>
      <w:r w:rsidRPr="00F03227">
        <w:rPr>
          <w:color w:val="000000"/>
          <w:szCs w:val="24"/>
          <w:shd w:val="clear" w:color="auto" w:fill="FFFFFF"/>
          <w:lang w:val="lt-LT"/>
        </w:rPr>
        <w:t>Savivaldybės administracijos skyriai, biudžetinės įstaigos</w:t>
      </w:r>
      <w:r>
        <w:rPr>
          <w:color w:val="000000"/>
          <w:szCs w:val="24"/>
          <w:shd w:val="clear" w:color="auto" w:fill="FFFFFF"/>
          <w:lang w:val="lt-LT"/>
        </w:rPr>
        <w:t xml:space="preserve">, </w:t>
      </w:r>
      <w:r>
        <w:rPr>
          <w:color w:val="000000"/>
          <w:szCs w:val="24"/>
          <w:shd w:val="clear" w:color="auto" w:fill="FFFFFF"/>
          <w:lang w:val="en-GB"/>
        </w:rPr>
        <w:t xml:space="preserve">2022–2024 </w:t>
      </w:r>
      <w:proofErr w:type="spellStart"/>
      <w:r>
        <w:rPr>
          <w:color w:val="000000"/>
          <w:szCs w:val="24"/>
          <w:shd w:val="clear" w:color="auto" w:fill="FFFFFF"/>
          <w:lang w:val="en-GB"/>
        </w:rPr>
        <w:t>metai</w:t>
      </w:r>
      <w:proofErr w:type="spellEnd"/>
      <w:r>
        <w:rPr>
          <w:color w:val="000000"/>
          <w:szCs w:val="24"/>
          <w:shd w:val="clear" w:color="auto" w:fill="FFFFFF"/>
          <w:lang w:val="en-GB"/>
        </w:rPr>
        <w:t>.</w:t>
      </w:r>
    </w:p>
    <w:p w14:paraId="016447C5" w14:textId="77777777" w:rsidR="006F297B" w:rsidRPr="00B3052D" w:rsidRDefault="006F297B" w:rsidP="006F297B">
      <w:pPr>
        <w:ind w:firstLine="1134"/>
        <w:jc w:val="both"/>
        <w:rPr>
          <w:lang w:val="en-GB"/>
        </w:rPr>
      </w:pPr>
    </w:p>
    <w:p w14:paraId="7F21F487" w14:textId="77777777" w:rsidR="006F297B" w:rsidRPr="006F297B" w:rsidRDefault="006F297B" w:rsidP="006F297B">
      <w:pPr>
        <w:ind w:firstLine="1134"/>
        <w:jc w:val="both"/>
        <w:rPr>
          <w:lang w:val="lt-LT"/>
        </w:rPr>
      </w:pPr>
      <w:r w:rsidRPr="006F297B">
        <w:rPr>
          <w:b/>
          <w:lang w:val="lt-LT"/>
        </w:rPr>
        <w:t>9. Sprendimo projekto antikorupcinis vertinimas</w:t>
      </w:r>
      <w:r w:rsidRPr="006F297B">
        <w:rPr>
          <w:lang w:val="lt-LT"/>
        </w:rPr>
        <w:t>.</w:t>
      </w:r>
    </w:p>
    <w:p w14:paraId="54AEE670" w14:textId="77777777" w:rsidR="00B3052D" w:rsidRPr="000308FD" w:rsidRDefault="00B3052D" w:rsidP="00B3052D">
      <w:pPr>
        <w:ind w:firstLine="1134"/>
        <w:jc w:val="both"/>
        <w:rPr>
          <w:bCs/>
          <w:color w:val="000000"/>
          <w:szCs w:val="24"/>
          <w:lang w:val="lt-LT"/>
        </w:rPr>
      </w:pPr>
      <w:r w:rsidRPr="00E577A0">
        <w:rPr>
          <w:bCs/>
          <w:color w:val="000000"/>
          <w:szCs w:val="24"/>
          <w:lang w:val="lt-LT"/>
        </w:rPr>
        <w:t>Teisės akto projekto antikorupcinio vertinimo pažyma</w:t>
      </w:r>
      <w:r>
        <w:rPr>
          <w:bCs/>
          <w:color w:val="000000"/>
          <w:szCs w:val="24"/>
          <w:lang w:val="lt-LT"/>
        </w:rPr>
        <w:t xml:space="preserve"> pridedama</w:t>
      </w:r>
    </w:p>
    <w:p w14:paraId="54CB44C2" w14:textId="77777777" w:rsidR="006F297B" w:rsidRPr="006F297B" w:rsidRDefault="006F297B" w:rsidP="006F297B">
      <w:pPr>
        <w:ind w:firstLine="1134"/>
        <w:jc w:val="both"/>
        <w:rPr>
          <w:lang w:val="lt-LT"/>
        </w:rPr>
      </w:pPr>
    </w:p>
    <w:p w14:paraId="151999CD" w14:textId="77777777" w:rsidR="006F297B" w:rsidRPr="006F297B" w:rsidRDefault="006F297B" w:rsidP="006F297B">
      <w:pPr>
        <w:ind w:firstLine="1134"/>
        <w:jc w:val="both"/>
        <w:rPr>
          <w:b/>
          <w:lang w:val="lt-LT"/>
        </w:rPr>
      </w:pPr>
      <w:r w:rsidRPr="006F297B">
        <w:rPr>
          <w:b/>
          <w:lang w:val="lt-LT"/>
        </w:rPr>
        <w:t>10. Asmenys ir adresatai, kuriems reikia įteikti priimtą sprendimą.</w:t>
      </w:r>
    </w:p>
    <w:p w14:paraId="122E005A" w14:textId="77777777" w:rsidR="00B3052D" w:rsidRPr="00361BA5" w:rsidRDefault="00B3052D" w:rsidP="00B3052D">
      <w:pPr>
        <w:ind w:firstLine="1134"/>
        <w:jc w:val="both"/>
        <w:rPr>
          <w:color w:val="000000"/>
          <w:szCs w:val="24"/>
          <w:shd w:val="clear" w:color="auto" w:fill="FFFFFF"/>
          <w:lang w:val="lt-LT"/>
        </w:rPr>
      </w:pPr>
      <w:r w:rsidRPr="00361BA5">
        <w:rPr>
          <w:color w:val="000000"/>
          <w:szCs w:val="24"/>
          <w:shd w:val="clear" w:color="auto" w:fill="FFFFFF"/>
          <w:lang w:val="lt-LT"/>
        </w:rPr>
        <w:t>Investicijų, planavimo ir turto valdymo skyrius, Finansų valdymo ir apskaitos skyrius</w:t>
      </w:r>
    </w:p>
    <w:p w14:paraId="09D03CFD" w14:textId="77777777" w:rsidR="006F297B" w:rsidRPr="00B3052D" w:rsidRDefault="006F297B" w:rsidP="006F297B">
      <w:pPr>
        <w:ind w:firstLine="1134"/>
        <w:jc w:val="both"/>
      </w:pPr>
    </w:p>
    <w:p w14:paraId="14C0638B" w14:textId="77777777" w:rsidR="006F297B" w:rsidRPr="006F297B" w:rsidRDefault="006F297B" w:rsidP="006F297B">
      <w:pPr>
        <w:pStyle w:val="Pagrindinistekstas"/>
        <w:ind w:firstLine="1134"/>
        <w:rPr>
          <w:color w:val="000000"/>
          <w:lang w:val="lt-LT"/>
        </w:rPr>
      </w:pPr>
      <w:r w:rsidRPr="006F297B">
        <w:rPr>
          <w:b/>
          <w:color w:val="000000"/>
          <w:szCs w:val="24"/>
          <w:lang w:val="lt-LT"/>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6F297B" w:rsidRPr="006F297B" w14:paraId="1CAF8EBE" w14:textId="77777777" w:rsidTr="00AC6D53">
        <w:tc>
          <w:tcPr>
            <w:tcW w:w="2387" w:type="dxa"/>
            <w:vMerge w:val="restart"/>
            <w:tcBorders>
              <w:top w:val="single" w:sz="8" w:space="0" w:color="000000"/>
              <w:left w:val="single" w:sz="8" w:space="0" w:color="000000"/>
              <w:bottom w:val="single" w:sz="8" w:space="0" w:color="000000"/>
              <w:right w:val="single" w:sz="8" w:space="0" w:color="000000"/>
            </w:tcBorders>
          </w:tcPr>
          <w:p w14:paraId="33B796BA" w14:textId="77777777" w:rsidR="006F297B" w:rsidRPr="006F297B" w:rsidRDefault="006F297B" w:rsidP="00AC6D53">
            <w:pPr>
              <w:pStyle w:val="Lentelsturinys"/>
              <w:ind w:right="113"/>
              <w:rPr>
                <w:color w:val="000000"/>
                <w:szCs w:val="24"/>
              </w:rPr>
            </w:pPr>
            <w:r w:rsidRPr="006F297B">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251E1F22" w14:textId="77777777" w:rsidR="006F297B" w:rsidRPr="006F297B" w:rsidRDefault="006F297B" w:rsidP="00AC6D53">
            <w:pPr>
              <w:pStyle w:val="Lentelsturinys"/>
              <w:jc w:val="both"/>
              <w:rPr>
                <w:color w:val="000000"/>
                <w:szCs w:val="24"/>
              </w:rPr>
            </w:pPr>
            <w:r w:rsidRPr="006F297B">
              <w:rPr>
                <w:color w:val="000000"/>
                <w:szCs w:val="24"/>
              </w:rPr>
              <w:t>11.1. Ar projekte numatomi papildomi informaciniai įpareigojimai asmenims ar ūkio subjektams? Nurodykite numatomą jų poveikį.</w:t>
            </w:r>
          </w:p>
        </w:tc>
        <w:tc>
          <w:tcPr>
            <w:tcW w:w="3922" w:type="dxa"/>
            <w:tcBorders>
              <w:top w:val="single" w:sz="8" w:space="0" w:color="000000"/>
              <w:bottom w:val="single" w:sz="8" w:space="0" w:color="000000"/>
              <w:right w:val="single" w:sz="8" w:space="0" w:color="000000"/>
            </w:tcBorders>
          </w:tcPr>
          <w:p w14:paraId="0F9D32B9" w14:textId="77777777" w:rsidR="006F297B" w:rsidRPr="006F297B" w:rsidRDefault="006F297B" w:rsidP="00AC6D53">
            <w:pPr>
              <w:pStyle w:val="Lentelsturinys"/>
              <w:rPr>
                <w:color w:val="000000"/>
                <w:szCs w:val="24"/>
              </w:rPr>
            </w:pPr>
            <w:r w:rsidRPr="006F297B">
              <w:rPr>
                <w:color w:val="000000"/>
                <w:szCs w:val="24"/>
              </w:rPr>
              <w:t>Nenumatomi</w:t>
            </w:r>
          </w:p>
        </w:tc>
      </w:tr>
      <w:tr w:rsidR="006F297B" w:rsidRPr="006F297B" w14:paraId="08158F76" w14:textId="77777777" w:rsidTr="00AC6D53">
        <w:tc>
          <w:tcPr>
            <w:tcW w:w="2387" w:type="dxa"/>
            <w:vMerge/>
            <w:tcBorders>
              <w:top w:val="single" w:sz="8" w:space="0" w:color="000000"/>
              <w:left w:val="single" w:sz="8" w:space="0" w:color="000000"/>
              <w:bottom w:val="single" w:sz="8" w:space="0" w:color="000000"/>
              <w:right w:val="single" w:sz="8" w:space="0" w:color="000000"/>
            </w:tcBorders>
          </w:tcPr>
          <w:p w14:paraId="1603D6F5" w14:textId="77777777" w:rsidR="006F297B" w:rsidRPr="006F297B" w:rsidRDefault="006F297B" w:rsidP="00AC6D53">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2C5A36DE" w14:textId="77777777" w:rsidR="006F297B" w:rsidRPr="006F297B" w:rsidRDefault="006F297B" w:rsidP="00AC6D53">
            <w:pPr>
              <w:pStyle w:val="Lentelsturinys"/>
              <w:jc w:val="both"/>
              <w:rPr>
                <w:color w:val="000000"/>
                <w:szCs w:val="24"/>
              </w:rPr>
            </w:pPr>
            <w:r w:rsidRPr="006F297B">
              <w:rPr>
                <w:color w:val="000000"/>
                <w:szCs w:val="24"/>
              </w:rPr>
              <w:t>11.2. Ar projekte numatant papildomus informacinius įpareigojimus vieniems subjektams, jie mažės kitiems? Nurodykite numatomą poveikį.</w:t>
            </w:r>
          </w:p>
        </w:tc>
        <w:tc>
          <w:tcPr>
            <w:tcW w:w="3922" w:type="dxa"/>
            <w:tcBorders>
              <w:top w:val="single" w:sz="4" w:space="0" w:color="auto"/>
              <w:bottom w:val="single" w:sz="8" w:space="0" w:color="000000"/>
              <w:right w:val="single" w:sz="8" w:space="0" w:color="000000"/>
            </w:tcBorders>
            <w:tcMar>
              <w:top w:w="0" w:type="dxa"/>
            </w:tcMar>
          </w:tcPr>
          <w:p w14:paraId="1BF7AF87" w14:textId="77777777" w:rsidR="006F297B" w:rsidRPr="006F297B" w:rsidRDefault="006F297B" w:rsidP="00AC6D53">
            <w:pPr>
              <w:pStyle w:val="Lentelsturinys"/>
              <w:rPr>
                <w:color w:val="000000"/>
                <w:szCs w:val="24"/>
              </w:rPr>
            </w:pPr>
            <w:r w:rsidRPr="006F297B">
              <w:rPr>
                <w:color w:val="000000"/>
                <w:szCs w:val="24"/>
              </w:rPr>
              <w:t xml:space="preserve">  ____________</w:t>
            </w:r>
          </w:p>
        </w:tc>
      </w:tr>
      <w:tr w:rsidR="006F297B" w:rsidRPr="006F297B" w14:paraId="1CFC09EA" w14:textId="77777777" w:rsidTr="00AC6D53">
        <w:tc>
          <w:tcPr>
            <w:tcW w:w="2387" w:type="dxa"/>
            <w:vMerge/>
            <w:tcBorders>
              <w:top w:val="single" w:sz="8" w:space="0" w:color="000000"/>
              <w:left w:val="single" w:sz="8" w:space="0" w:color="000000"/>
              <w:bottom w:val="single" w:sz="8" w:space="0" w:color="000000"/>
              <w:right w:val="single" w:sz="8" w:space="0" w:color="000000"/>
            </w:tcBorders>
          </w:tcPr>
          <w:p w14:paraId="3E2D44EF" w14:textId="77777777" w:rsidR="006F297B" w:rsidRPr="006F297B" w:rsidRDefault="006F297B" w:rsidP="00AC6D53">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69BA5EF6" w14:textId="77777777" w:rsidR="006F297B" w:rsidRPr="006F297B" w:rsidRDefault="006F297B" w:rsidP="00AC6D53">
            <w:pPr>
              <w:pStyle w:val="Lentelsturinys"/>
              <w:jc w:val="both"/>
              <w:rPr>
                <w:color w:val="000000"/>
                <w:szCs w:val="24"/>
              </w:rPr>
            </w:pPr>
            <w:r w:rsidRPr="006F297B">
              <w:rPr>
                <w:color w:val="000000"/>
                <w:szCs w:val="24"/>
              </w:rPr>
              <w:t>11.3. Ar projektu numatoma atsisakyti informacinių įpareigojimų asmenims ar ūkio subjektams? Nurodykite numatomą jų poveikį.</w:t>
            </w:r>
          </w:p>
        </w:tc>
        <w:tc>
          <w:tcPr>
            <w:tcW w:w="3922" w:type="dxa"/>
            <w:tcBorders>
              <w:top w:val="single" w:sz="4" w:space="0" w:color="auto"/>
              <w:bottom w:val="single" w:sz="8" w:space="0" w:color="000000"/>
              <w:right w:val="single" w:sz="8" w:space="0" w:color="000000"/>
            </w:tcBorders>
            <w:tcMar>
              <w:top w:w="0" w:type="dxa"/>
            </w:tcMar>
          </w:tcPr>
          <w:p w14:paraId="2DD9F0EA" w14:textId="77777777" w:rsidR="006F297B" w:rsidRPr="006F297B" w:rsidRDefault="006F297B" w:rsidP="00AC6D53">
            <w:pPr>
              <w:pStyle w:val="Lentelsturinys"/>
              <w:rPr>
                <w:color w:val="000000"/>
                <w:szCs w:val="24"/>
              </w:rPr>
            </w:pPr>
            <w:r w:rsidRPr="006F297B">
              <w:rPr>
                <w:color w:val="000000"/>
                <w:szCs w:val="24"/>
              </w:rPr>
              <w:t xml:space="preserve">  ____________</w:t>
            </w:r>
          </w:p>
        </w:tc>
      </w:tr>
    </w:tbl>
    <w:p w14:paraId="0C1525BC" w14:textId="77777777" w:rsidR="006F297B" w:rsidRPr="006F297B" w:rsidRDefault="006F297B" w:rsidP="006F297B">
      <w:pPr>
        <w:jc w:val="both"/>
        <w:rPr>
          <w:b/>
          <w:lang w:val="lt-LT"/>
        </w:rPr>
      </w:pPr>
    </w:p>
    <w:p w14:paraId="22555AF7" w14:textId="77777777" w:rsidR="00635322" w:rsidRDefault="006F297B" w:rsidP="006F297B">
      <w:pPr>
        <w:ind w:firstLine="851"/>
        <w:jc w:val="both"/>
        <w:rPr>
          <w:b/>
          <w:lang w:val="lt-LT"/>
        </w:rPr>
      </w:pPr>
      <w:r w:rsidRPr="006F297B">
        <w:rPr>
          <w:b/>
          <w:lang w:val="lt-LT"/>
        </w:rPr>
        <w:t xml:space="preserve">     12. Aiškinamojo rašto priedai.</w:t>
      </w:r>
    </w:p>
    <w:p w14:paraId="3F8F7C03" w14:textId="77777777" w:rsidR="006970B8" w:rsidRPr="00B3052D" w:rsidRDefault="00B3052D" w:rsidP="00B3052D">
      <w:pPr>
        <w:widowControl/>
        <w:tabs>
          <w:tab w:val="clear" w:pos="1293"/>
        </w:tabs>
        <w:overflowPunct/>
        <w:ind w:firstLine="1134"/>
        <w:jc w:val="both"/>
        <w:textAlignment w:val="auto"/>
        <w:rPr>
          <w:bCs/>
          <w:szCs w:val="24"/>
          <w:lang w:val="lt-LT" w:eastAsia="lt-LT"/>
        </w:rPr>
      </w:pPr>
      <w:r>
        <w:rPr>
          <w:lang w:val="lt-LT"/>
        </w:rPr>
        <w:t>Ignalinos rajono savivaldybės infrastruktūros plėtros rėmimo programos komisijos 2022 m. vasario 7 d. išvada Nr. R2-249 „</w:t>
      </w:r>
      <w:r>
        <w:rPr>
          <w:bCs/>
          <w:szCs w:val="24"/>
          <w:lang w:val="lt-LT" w:eastAsia="lt-LT"/>
        </w:rPr>
        <w:t>D</w:t>
      </w:r>
      <w:r w:rsidRPr="00B3052D">
        <w:rPr>
          <w:bCs/>
          <w:szCs w:val="24"/>
          <w:lang w:val="lt-LT" w:eastAsia="lt-LT"/>
        </w:rPr>
        <w:t>ėl</w:t>
      </w:r>
      <w:r>
        <w:rPr>
          <w:bCs/>
          <w:szCs w:val="24"/>
          <w:lang w:val="lt-LT" w:eastAsia="lt-LT"/>
        </w:rPr>
        <w:t xml:space="preserve"> I</w:t>
      </w:r>
      <w:r w:rsidRPr="00B3052D">
        <w:rPr>
          <w:bCs/>
          <w:szCs w:val="24"/>
          <w:lang w:val="lt-LT" w:eastAsia="lt-LT"/>
        </w:rPr>
        <w:t>gnalinos rajono savivaldybės infrastruktūros plėtros 2022 m.</w:t>
      </w:r>
      <w:r>
        <w:rPr>
          <w:bCs/>
          <w:szCs w:val="24"/>
          <w:lang w:val="lt-LT" w:eastAsia="lt-LT"/>
        </w:rPr>
        <w:t xml:space="preserve"> priemonių plano ir I</w:t>
      </w:r>
      <w:r w:rsidRPr="00B3052D">
        <w:rPr>
          <w:bCs/>
          <w:szCs w:val="24"/>
          <w:lang w:val="lt-LT" w:eastAsia="lt-LT"/>
        </w:rPr>
        <w:t>gnalinos rajono savivaldybės infrastruktūros</w:t>
      </w:r>
      <w:r>
        <w:rPr>
          <w:bCs/>
          <w:szCs w:val="24"/>
          <w:lang w:val="lt-LT" w:eastAsia="lt-LT"/>
        </w:rPr>
        <w:t xml:space="preserve"> p</w:t>
      </w:r>
      <w:r w:rsidRPr="00B3052D">
        <w:rPr>
          <w:bCs/>
          <w:szCs w:val="24"/>
          <w:lang w:val="lt-LT" w:eastAsia="lt-LT"/>
        </w:rPr>
        <w:t>lėtros rėmimo prog</w:t>
      </w:r>
      <w:r>
        <w:rPr>
          <w:bCs/>
          <w:szCs w:val="24"/>
          <w:lang w:val="lt-LT" w:eastAsia="lt-LT"/>
        </w:rPr>
        <w:t>ramos lėšų panaudojimo 2022 m. p</w:t>
      </w:r>
      <w:r w:rsidRPr="00B3052D">
        <w:rPr>
          <w:bCs/>
          <w:szCs w:val="24"/>
          <w:lang w:val="lt-LT" w:eastAsia="lt-LT"/>
        </w:rPr>
        <w:t>lano“</w:t>
      </w:r>
      <w:r w:rsidRPr="00B3052D">
        <w:rPr>
          <w:lang w:val="lt-LT"/>
        </w:rPr>
        <w:t xml:space="preserve"> </w:t>
      </w:r>
      <w:r w:rsidR="006970B8" w:rsidRPr="00B3052D">
        <w:rPr>
          <w:lang w:val="lt-LT"/>
        </w:rPr>
        <w:t>,</w:t>
      </w:r>
      <w:r w:rsidR="006970B8">
        <w:rPr>
          <w:lang w:val="lt-LT"/>
        </w:rPr>
        <w:t xml:space="preserve"> Teisės aktų projektų antikorupcinio vertinimo pažyma.</w:t>
      </w:r>
    </w:p>
    <w:p w14:paraId="7E956776" w14:textId="77777777" w:rsidR="006F297B" w:rsidRPr="006F297B" w:rsidRDefault="006970B8" w:rsidP="006970B8">
      <w:pPr>
        <w:ind w:firstLine="1134"/>
        <w:jc w:val="both"/>
        <w:rPr>
          <w:lang w:val="lt-LT"/>
        </w:rPr>
      </w:pPr>
      <w:r>
        <w:rPr>
          <w:lang w:val="lt-LT"/>
        </w:rPr>
        <w:t xml:space="preserve">                               </w:t>
      </w:r>
      <w:r w:rsidR="006F297B" w:rsidRPr="006F297B">
        <w:rPr>
          <w:lang w:val="lt-LT"/>
        </w:rPr>
        <w:t>__________________</w:t>
      </w:r>
    </w:p>
    <w:p w14:paraId="44AF1B0B" w14:textId="77777777" w:rsidR="006F297B" w:rsidRPr="006F297B" w:rsidRDefault="006F297B" w:rsidP="006F297B">
      <w:pPr>
        <w:ind w:firstLine="1134"/>
        <w:jc w:val="both"/>
        <w:rPr>
          <w:lang w:val="lt-LT"/>
        </w:rPr>
      </w:pPr>
    </w:p>
    <w:p w14:paraId="0CAD5488" w14:textId="77777777" w:rsidR="00065FD6" w:rsidRDefault="00EF721A" w:rsidP="00184D54">
      <w:pPr>
        <w:widowControl/>
        <w:tabs>
          <w:tab w:val="left" w:pos="720"/>
        </w:tabs>
        <w:rPr>
          <w:lang w:val="lt-LT"/>
        </w:rPr>
      </w:pPr>
      <w:r w:rsidRPr="00443D0D">
        <w:rPr>
          <w:lang w:val="lt-LT"/>
        </w:rPr>
        <w:tab/>
      </w:r>
      <w:r w:rsidRPr="00443D0D">
        <w:rPr>
          <w:lang w:val="lt-LT"/>
        </w:rPr>
        <w:tab/>
      </w:r>
      <w:r w:rsidRPr="00443D0D">
        <w:rPr>
          <w:lang w:val="lt-LT"/>
        </w:rPr>
        <w:tab/>
      </w:r>
      <w:r w:rsidR="002C620C">
        <w:rPr>
          <w:lang w:val="lt-LT"/>
        </w:rPr>
        <w:t xml:space="preserve">                                                  </w:t>
      </w:r>
    </w:p>
    <w:p w14:paraId="7090AF95" w14:textId="77777777" w:rsidR="00065FD6" w:rsidRDefault="00065FD6" w:rsidP="00065FD6">
      <w:pPr>
        <w:widowControl/>
        <w:tabs>
          <w:tab w:val="left" w:pos="720"/>
        </w:tabs>
        <w:jc w:val="center"/>
        <w:rPr>
          <w:lang w:val="lt-LT"/>
        </w:rPr>
      </w:pPr>
    </w:p>
    <w:sectPr w:rsidR="00065FD6" w:rsidSect="00C86CC7">
      <w:footerReference w:type="default" r:id="rId8"/>
      <w:endnotePr>
        <w:numFmt w:val="decimal"/>
      </w:endnotePr>
      <w:type w:val="continuous"/>
      <w:pgSz w:w="11906" w:h="16838"/>
      <w:pgMar w:top="1134" w:right="567" w:bottom="1134"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1DB87" w14:textId="77777777" w:rsidR="00A3367A" w:rsidRDefault="00A3367A">
      <w:r>
        <w:separator/>
      </w:r>
    </w:p>
  </w:endnote>
  <w:endnote w:type="continuationSeparator" w:id="0">
    <w:p w14:paraId="700CAA8A" w14:textId="77777777" w:rsidR="00A3367A" w:rsidRDefault="00A33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0D50" w14:textId="77777777" w:rsidR="00E807CD" w:rsidRPr="000F201F" w:rsidRDefault="00E807CD" w:rsidP="000F201F">
    <w:pPr>
      <w:pStyle w:val="Porat"/>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92CA0" w14:textId="77777777" w:rsidR="00E807CD" w:rsidRPr="000F201F" w:rsidRDefault="00E807CD">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75653" w14:textId="77777777" w:rsidR="00A3367A" w:rsidRDefault="00A3367A">
      <w:r>
        <w:separator/>
      </w:r>
    </w:p>
  </w:footnote>
  <w:footnote w:type="continuationSeparator" w:id="0">
    <w:p w14:paraId="1A033982" w14:textId="77777777" w:rsidR="00A3367A" w:rsidRDefault="00A336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7D0"/>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CE85F00"/>
    <w:multiLevelType w:val="multilevel"/>
    <w:tmpl w:val="92EE51D8"/>
    <w:lvl w:ilvl="0">
      <w:start w:val="19"/>
      <w:numFmt w:val="decimal"/>
      <w:lvlText w:val="%1."/>
      <w:lvlJc w:val="left"/>
      <w:pPr>
        <w:ind w:left="1048"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48C4DB7"/>
    <w:multiLevelType w:val="hybridMultilevel"/>
    <w:tmpl w:val="20629070"/>
    <w:lvl w:ilvl="0" w:tplc="18C8FB90">
      <w:start w:val="1"/>
      <w:numFmt w:val="decimal"/>
      <w:lvlText w:val="%1."/>
      <w:lvlJc w:val="left"/>
      <w:pPr>
        <w:ind w:left="928"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54F7209"/>
    <w:multiLevelType w:val="hybridMultilevel"/>
    <w:tmpl w:val="9A1A5C18"/>
    <w:lvl w:ilvl="0" w:tplc="5CDCE23C">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5" w15:restartNumberingAfterBreak="0">
    <w:nsid w:val="27AD4154"/>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E86DC0"/>
    <w:multiLevelType w:val="hybridMultilevel"/>
    <w:tmpl w:val="5CD0183E"/>
    <w:lvl w:ilvl="0" w:tplc="38849E5A">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7" w15:restartNumberingAfterBreak="0">
    <w:nsid w:val="40E96812"/>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39D25C6"/>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56634B61"/>
    <w:multiLevelType w:val="multilevel"/>
    <w:tmpl w:val="FE3ABDE6"/>
    <w:lvl w:ilvl="0">
      <w:start w:val="8"/>
      <w:numFmt w:val="decimal"/>
      <w:lvlText w:val="%1."/>
      <w:lvlJc w:val="left"/>
      <w:pPr>
        <w:ind w:left="360" w:hanging="360"/>
      </w:pPr>
      <w:rPr>
        <w:rFonts w:cs="Mangal" w:hint="default"/>
      </w:rPr>
    </w:lvl>
    <w:lvl w:ilvl="1">
      <w:start w:val="2"/>
      <w:numFmt w:val="decimal"/>
      <w:lvlText w:val="%1.%2."/>
      <w:lvlJc w:val="left"/>
      <w:pPr>
        <w:ind w:left="927" w:hanging="360"/>
      </w:pPr>
      <w:rPr>
        <w:rFonts w:cs="Mangal" w:hint="default"/>
        <w:color w:val="FF0000"/>
      </w:rPr>
    </w:lvl>
    <w:lvl w:ilvl="2">
      <w:start w:val="1"/>
      <w:numFmt w:val="decimal"/>
      <w:lvlText w:val="%1.%2.%3."/>
      <w:lvlJc w:val="left"/>
      <w:pPr>
        <w:ind w:left="1854" w:hanging="720"/>
      </w:pPr>
      <w:rPr>
        <w:rFonts w:cs="Mangal" w:hint="default"/>
      </w:rPr>
    </w:lvl>
    <w:lvl w:ilvl="3">
      <w:start w:val="1"/>
      <w:numFmt w:val="decimal"/>
      <w:lvlText w:val="%1.%2.%3.%4."/>
      <w:lvlJc w:val="left"/>
      <w:pPr>
        <w:ind w:left="2421" w:hanging="720"/>
      </w:pPr>
      <w:rPr>
        <w:rFonts w:cs="Mangal" w:hint="default"/>
      </w:rPr>
    </w:lvl>
    <w:lvl w:ilvl="4">
      <w:start w:val="1"/>
      <w:numFmt w:val="decimal"/>
      <w:lvlText w:val="%1.%2.%3.%4.%5."/>
      <w:lvlJc w:val="left"/>
      <w:pPr>
        <w:ind w:left="3348" w:hanging="1080"/>
      </w:pPr>
      <w:rPr>
        <w:rFonts w:cs="Mangal" w:hint="default"/>
      </w:rPr>
    </w:lvl>
    <w:lvl w:ilvl="5">
      <w:start w:val="1"/>
      <w:numFmt w:val="decimal"/>
      <w:lvlText w:val="%1.%2.%3.%4.%5.%6."/>
      <w:lvlJc w:val="left"/>
      <w:pPr>
        <w:ind w:left="3915" w:hanging="1080"/>
      </w:pPr>
      <w:rPr>
        <w:rFonts w:cs="Mangal" w:hint="default"/>
      </w:rPr>
    </w:lvl>
    <w:lvl w:ilvl="6">
      <w:start w:val="1"/>
      <w:numFmt w:val="decimal"/>
      <w:lvlText w:val="%1.%2.%3.%4.%5.%6.%7."/>
      <w:lvlJc w:val="left"/>
      <w:pPr>
        <w:ind w:left="4842" w:hanging="1440"/>
      </w:pPr>
      <w:rPr>
        <w:rFonts w:cs="Mangal" w:hint="default"/>
      </w:rPr>
    </w:lvl>
    <w:lvl w:ilvl="7">
      <w:start w:val="1"/>
      <w:numFmt w:val="decimal"/>
      <w:lvlText w:val="%1.%2.%3.%4.%5.%6.%7.%8."/>
      <w:lvlJc w:val="left"/>
      <w:pPr>
        <w:ind w:left="5409" w:hanging="1440"/>
      </w:pPr>
      <w:rPr>
        <w:rFonts w:cs="Mangal" w:hint="default"/>
      </w:rPr>
    </w:lvl>
    <w:lvl w:ilvl="8">
      <w:start w:val="1"/>
      <w:numFmt w:val="decimal"/>
      <w:lvlText w:val="%1.%2.%3.%4.%5.%6.%7.%8.%9."/>
      <w:lvlJc w:val="left"/>
      <w:pPr>
        <w:ind w:left="6336" w:hanging="1800"/>
      </w:pPr>
      <w:rPr>
        <w:rFonts w:cs="Mangal" w:hint="default"/>
      </w:rPr>
    </w:lvl>
  </w:abstractNum>
  <w:abstractNum w:abstractNumId="10" w15:restartNumberingAfterBreak="0">
    <w:nsid w:val="5850472E"/>
    <w:multiLevelType w:val="multilevel"/>
    <w:tmpl w:val="DF2AD8C2"/>
    <w:lvl w:ilvl="0">
      <w:start w:val="1"/>
      <w:numFmt w:val="decimal"/>
      <w:lvlText w:val="%1."/>
      <w:lvlJc w:val="left"/>
      <w:pPr>
        <w:ind w:left="7307" w:hanging="360"/>
      </w:pPr>
      <w:rPr>
        <w:b/>
      </w:rPr>
    </w:lvl>
    <w:lvl w:ilvl="1">
      <w:start w:val="1"/>
      <w:numFmt w:val="lowerLetter"/>
      <w:lvlText w:val="%2."/>
      <w:lvlJc w:val="left"/>
      <w:pPr>
        <w:ind w:left="8027" w:hanging="360"/>
      </w:pPr>
    </w:lvl>
    <w:lvl w:ilvl="2">
      <w:start w:val="1"/>
      <w:numFmt w:val="lowerRoman"/>
      <w:lvlText w:val="%3."/>
      <w:lvlJc w:val="right"/>
      <w:pPr>
        <w:ind w:left="8747" w:hanging="180"/>
      </w:pPr>
    </w:lvl>
    <w:lvl w:ilvl="3">
      <w:start w:val="1"/>
      <w:numFmt w:val="decimal"/>
      <w:lvlText w:val="%4."/>
      <w:lvlJc w:val="left"/>
      <w:pPr>
        <w:ind w:left="9467" w:hanging="360"/>
      </w:pPr>
    </w:lvl>
    <w:lvl w:ilvl="4">
      <w:start w:val="1"/>
      <w:numFmt w:val="lowerLetter"/>
      <w:lvlText w:val="%5."/>
      <w:lvlJc w:val="left"/>
      <w:pPr>
        <w:ind w:left="10187" w:hanging="360"/>
      </w:pPr>
    </w:lvl>
    <w:lvl w:ilvl="5">
      <w:start w:val="1"/>
      <w:numFmt w:val="lowerRoman"/>
      <w:lvlText w:val="%6."/>
      <w:lvlJc w:val="right"/>
      <w:pPr>
        <w:ind w:left="10907" w:hanging="180"/>
      </w:pPr>
    </w:lvl>
    <w:lvl w:ilvl="6">
      <w:start w:val="1"/>
      <w:numFmt w:val="decimal"/>
      <w:lvlText w:val="%7."/>
      <w:lvlJc w:val="left"/>
      <w:pPr>
        <w:ind w:left="11627" w:hanging="360"/>
      </w:pPr>
    </w:lvl>
    <w:lvl w:ilvl="7">
      <w:start w:val="1"/>
      <w:numFmt w:val="lowerLetter"/>
      <w:lvlText w:val="%8."/>
      <w:lvlJc w:val="left"/>
      <w:pPr>
        <w:ind w:left="12347" w:hanging="360"/>
      </w:pPr>
    </w:lvl>
    <w:lvl w:ilvl="8">
      <w:start w:val="1"/>
      <w:numFmt w:val="lowerRoman"/>
      <w:lvlText w:val="%9."/>
      <w:lvlJc w:val="right"/>
      <w:pPr>
        <w:ind w:left="13067" w:hanging="180"/>
      </w:pPr>
    </w:lvl>
  </w:abstractNum>
  <w:abstractNum w:abstractNumId="11" w15:restartNumberingAfterBreak="0">
    <w:nsid w:val="5CAE3E03"/>
    <w:multiLevelType w:val="hybridMultilevel"/>
    <w:tmpl w:val="5C56C90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2"/>
  </w:num>
  <w:num w:numId="2">
    <w:abstractNumId w:val="4"/>
  </w:num>
  <w:num w:numId="3">
    <w:abstractNumId w:val="5"/>
  </w:num>
  <w:num w:numId="4">
    <w:abstractNumId w:val="9"/>
  </w:num>
  <w:num w:numId="5">
    <w:abstractNumId w:val="7"/>
  </w:num>
  <w:num w:numId="6">
    <w:abstractNumId w:val="1"/>
  </w:num>
  <w:num w:numId="7">
    <w:abstractNumId w:val="8"/>
  </w:num>
  <w:num w:numId="8">
    <w:abstractNumId w:val="0"/>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C85"/>
    <w:rsid w:val="00014FEE"/>
    <w:rsid w:val="0004528A"/>
    <w:rsid w:val="00050409"/>
    <w:rsid w:val="00051988"/>
    <w:rsid w:val="00054AEB"/>
    <w:rsid w:val="00065FD6"/>
    <w:rsid w:val="00074CD7"/>
    <w:rsid w:val="000A384C"/>
    <w:rsid w:val="000E7230"/>
    <w:rsid w:val="000E7AAB"/>
    <w:rsid w:val="000F03B9"/>
    <w:rsid w:val="000F201F"/>
    <w:rsid w:val="000F4C85"/>
    <w:rsid w:val="000F7360"/>
    <w:rsid w:val="0010529D"/>
    <w:rsid w:val="00106DA1"/>
    <w:rsid w:val="00113E86"/>
    <w:rsid w:val="00126BF9"/>
    <w:rsid w:val="00137C45"/>
    <w:rsid w:val="00144BC3"/>
    <w:rsid w:val="00156619"/>
    <w:rsid w:val="00166577"/>
    <w:rsid w:val="00166DEC"/>
    <w:rsid w:val="00184D54"/>
    <w:rsid w:val="0018583C"/>
    <w:rsid w:val="00193B2F"/>
    <w:rsid w:val="001A01EE"/>
    <w:rsid w:val="001B1639"/>
    <w:rsid w:val="001B6088"/>
    <w:rsid w:val="001C4A34"/>
    <w:rsid w:val="001D4240"/>
    <w:rsid w:val="001D6885"/>
    <w:rsid w:val="00204937"/>
    <w:rsid w:val="00213B82"/>
    <w:rsid w:val="002269FA"/>
    <w:rsid w:val="002331BF"/>
    <w:rsid w:val="002331DE"/>
    <w:rsid w:val="002335BA"/>
    <w:rsid w:val="00235CEF"/>
    <w:rsid w:val="00243BA8"/>
    <w:rsid w:val="00247774"/>
    <w:rsid w:val="002567E0"/>
    <w:rsid w:val="00260C78"/>
    <w:rsid w:val="002729F9"/>
    <w:rsid w:val="0028225C"/>
    <w:rsid w:val="00282F49"/>
    <w:rsid w:val="002922CE"/>
    <w:rsid w:val="002A2854"/>
    <w:rsid w:val="002A7470"/>
    <w:rsid w:val="002B2C85"/>
    <w:rsid w:val="002C620C"/>
    <w:rsid w:val="002E1585"/>
    <w:rsid w:val="002E6A6A"/>
    <w:rsid w:val="003119DF"/>
    <w:rsid w:val="003164BA"/>
    <w:rsid w:val="003170E2"/>
    <w:rsid w:val="0033300F"/>
    <w:rsid w:val="00334788"/>
    <w:rsid w:val="0033675F"/>
    <w:rsid w:val="003442FF"/>
    <w:rsid w:val="00352010"/>
    <w:rsid w:val="00361BA5"/>
    <w:rsid w:val="003809B4"/>
    <w:rsid w:val="00384D21"/>
    <w:rsid w:val="003948F9"/>
    <w:rsid w:val="003A3846"/>
    <w:rsid w:val="003A62EA"/>
    <w:rsid w:val="003C54E7"/>
    <w:rsid w:val="003C5FA7"/>
    <w:rsid w:val="003C7237"/>
    <w:rsid w:val="004036CD"/>
    <w:rsid w:val="0040563E"/>
    <w:rsid w:val="00406200"/>
    <w:rsid w:val="00420E46"/>
    <w:rsid w:val="004249CF"/>
    <w:rsid w:val="00430091"/>
    <w:rsid w:val="004339C0"/>
    <w:rsid w:val="00436BBF"/>
    <w:rsid w:val="004409E3"/>
    <w:rsid w:val="00442C47"/>
    <w:rsid w:val="00443D0D"/>
    <w:rsid w:val="004750CE"/>
    <w:rsid w:val="00475B08"/>
    <w:rsid w:val="004867CF"/>
    <w:rsid w:val="00495A3B"/>
    <w:rsid w:val="00497A0F"/>
    <w:rsid w:val="004B54F4"/>
    <w:rsid w:val="004B6EB7"/>
    <w:rsid w:val="004C0133"/>
    <w:rsid w:val="004C5458"/>
    <w:rsid w:val="004C6388"/>
    <w:rsid w:val="004E34CB"/>
    <w:rsid w:val="004E7F1A"/>
    <w:rsid w:val="00502CBA"/>
    <w:rsid w:val="00530D81"/>
    <w:rsid w:val="00530ED8"/>
    <w:rsid w:val="00536465"/>
    <w:rsid w:val="005404B7"/>
    <w:rsid w:val="00545385"/>
    <w:rsid w:val="00547A50"/>
    <w:rsid w:val="005516FE"/>
    <w:rsid w:val="00554607"/>
    <w:rsid w:val="00561328"/>
    <w:rsid w:val="00564451"/>
    <w:rsid w:val="00565B99"/>
    <w:rsid w:val="00571D47"/>
    <w:rsid w:val="005763DD"/>
    <w:rsid w:val="005848E0"/>
    <w:rsid w:val="005863BF"/>
    <w:rsid w:val="00597B15"/>
    <w:rsid w:val="005A3EEA"/>
    <w:rsid w:val="005A4D5D"/>
    <w:rsid w:val="005B2D74"/>
    <w:rsid w:val="005B53C5"/>
    <w:rsid w:val="005C7A59"/>
    <w:rsid w:val="005E7A32"/>
    <w:rsid w:val="005F18F8"/>
    <w:rsid w:val="005F7015"/>
    <w:rsid w:val="00601E2E"/>
    <w:rsid w:val="006109DA"/>
    <w:rsid w:val="006206B6"/>
    <w:rsid w:val="00623F71"/>
    <w:rsid w:val="00624D73"/>
    <w:rsid w:val="00625096"/>
    <w:rsid w:val="006336D8"/>
    <w:rsid w:val="006352CF"/>
    <w:rsid w:val="00635322"/>
    <w:rsid w:val="00645BC0"/>
    <w:rsid w:val="0065067C"/>
    <w:rsid w:val="0065168C"/>
    <w:rsid w:val="00663852"/>
    <w:rsid w:val="006647E0"/>
    <w:rsid w:val="006763AB"/>
    <w:rsid w:val="00677F01"/>
    <w:rsid w:val="00690F3E"/>
    <w:rsid w:val="006970B8"/>
    <w:rsid w:val="006A1C22"/>
    <w:rsid w:val="006B691D"/>
    <w:rsid w:val="006B72F2"/>
    <w:rsid w:val="006E7EB3"/>
    <w:rsid w:val="006F297B"/>
    <w:rsid w:val="00705A96"/>
    <w:rsid w:val="007134B8"/>
    <w:rsid w:val="00723469"/>
    <w:rsid w:val="00730ACE"/>
    <w:rsid w:val="00743CA3"/>
    <w:rsid w:val="00746C7F"/>
    <w:rsid w:val="0075139F"/>
    <w:rsid w:val="00752016"/>
    <w:rsid w:val="00785420"/>
    <w:rsid w:val="0079105C"/>
    <w:rsid w:val="00793AAB"/>
    <w:rsid w:val="00794A4A"/>
    <w:rsid w:val="007A40C9"/>
    <w:rsid w:val="007B009D"/>
    <w:rsid w:val="007B1760"/>
    <w:rsid w:val="007B549B"/>
    <w:rsid w:val="007C52F5"/>
    <w:rsid w:val="007C6D5C"/>
    <w:rsid w:val="007D0BBB"/>
    <w:rsid w:val="007E265F"/>
    <w:rsid w:val="007E274A"/>
    <w:rsid w:val="007F475A"/>
    <w:rsid w:val="007F5DD3"/>
    <w:rsid w:val="008004BC"/>
    <w:rsid w:val="00802FB4"/>
    <w:rsid w:val="00821478"/>
    <w:rsid w:val="00830098"/>
    <w:rsid w:val="008400B7"/>
    <w:rsid w:val="008401C4"/>
    <w:rsid w:val="00851CD0"/>
    <w:rsid w:val="0085230B"/>
    <w:rsid w:val="0085378C"/>
    <w:rsid w:val="008603C6"/>
    <w:rsid w:val="00863248"/>
    <w:rsid w:val="00876C99"/>
    <w:rsid w:val="00876ECB"/>
    <w:rsid w:val="0088153F"/>
    <w:rsid w:val="008841AE"/>
    <w:rsid w:val="00891C37"/>
    <w:rsid w:val="008C16A1"/>
    <w:rsid w:val="008D03C1"/>
    <w:rsid w:val="008D6F93"/>
    <w:rsid w:val="008E0675"/>
    <w:rsid w:val="008E57A9"/>
    <w:rsid w:val="008F6728"/>
    <w:rsid w:val="009079D3"/>
    <w:rsid w:val="009135DC"/>
    <w:rsid w:val="0092550D"/>
    <w:rsid w:val="00927E4D"/>
    <w:rsid w:val="00946A66"/>
    <w:rsid w:val="00947AE4"/>
    <w:rsid w:val="00953E98"/>
    <w:rsid w:val="0095433B"/>
    <w:rsid w:val="0096100C"/>
    <w:rsid w:val="00966297"/>
    <w:rsid w:val="00966E9B"/>
    <w:rsid w:val="00980C57"/>
    <w:rsid w:val="00982181"/>
    <w:rsid w:val="00990361"/>
    <w:rsid w:val="009A2C9C"/>
    <w:rsid w:val="009B07ED"/>
    <w:rsid w:val="009B1030"/>
    <w:rsid w:val="009B1444"/>
    <w:rsid w:val="009C336C"/>
    <w:rsid w:val="009C45BB"/>
    <w:rsid w:val="009F6D3F"/>
    <w:rsid w:val="00A10697"/>
    <w:rsid w:val="00A1380C"/>
    <w:rsid w:val="00A1429E"/>
    <w:rsid w:val="00A21178"/>
    <w:rsid w:val="00A250E8"/>
    <w:rsid w:val="00A263D1"/>
    <w:rsid w:val="00A3367A"/>
    <w:rsid w:val="00A44411"/>
    <w:rsid w:val="00A46A60"/>
    <w:rsid w:val="00A50DA4"/>
    <w:rsid w:val="00A51334"/>
    <w:rsid w:val="00A54F40"/>
    <w:rsid w:val="00A61305"/>
    <w:rsid w:val="00A6277E"/>
    <w:rsid w:val="00A800E0"/>
    <w:rsid w:val="00A807CD"/>
    <w:rsid w:val="00A85DB0"/>
    <w:rsid w:val="00A8643A"/>
    <w:rsid w:val="00A91B9B"/>
    <w:rsid w:val="00A97201"/>
    <w:rsid w:val="00AB00E5"/>
    <w:rsid w:val="00AB6E48"/>
    <w:rsid w:val="00AC3CDB"/>
    <w:rsid w:val="00AE32EE"/>
    <w:rsid w:val="00AF2CBB"/>
    <w:rsid w:val="00AF59A3"/>
    <w:rsid w:val="00AF6377"/>
    <w:rsid w:val="00B007B0"/>
    <w:rsid w:val="00B05BAC"/>
    <w:rsid w:val="00B12138"/>
    <w:rsid w:val="00B21FAA"/>
    <w:rsid w:val="00B253C2"/>
    <w:rsid w:val="00B30492"/>
    <w:rsid w:val="00B3052D"/>
    <w:rsid w:val="00B45072"/>
    <w:rsid w:val="00B45C9A"/>
    <w:rsid w:val="00B53447"/>
    <w:rsid w:val="00B630FF"/>
    <w:rsid w:val="00B636A9"/>
    <w:rsid w:val="00B71E10"/>
    <w:rsid w:val="00B731EE"/>
    <w:rsid w:val="00BA6334"/>
    <w:rsid w:val="00BB1554"/>
    <w:rsid w:val="00BD154A"/>
    <w:rsid w:val="00BD1D2B"/>
    <w:rsid w:val="00BD5B39"/>
    <w:rsid w:val="00BE6017"/>
    <w:rsid w:val="00BF1184"/>
    <w:rsid w:val="00BF48F2"/>
    <w:rsid w:val="00BF6CF8"/>
    <w:rsid w:val="00C141DC"/>
    <w:rsid w:val="00C17679"/>
    <w:rsid w:val="00C4357F"/>
    <w:rsid w:val="00C450A9"/>
    <w:rsid w:val="00C6284C"/>
    <w:rsid w:val="00C6370C"/>
    <w:rsid w:val="00C63C5B"/>
    <w:rsid w:val="00C6454E"/>
    <w:rsid w:val="00C67DE5"/>
    <w:rsid w:val="00C77276"/>
    <w:rsid w:val="00C86CC7"/>
    <w:rsid w:val="00C879F2"/>
    <w:rsid w:val="00C906EB"/>
    <w:rsid w:val="00CA0BA2"/>
    <w:rsid w:val="00CA4DD8"/>
    <w:rsid w:val="00CB3043"/>
    <w:rsid w:val="00CF3EA0"/>
    <w:rsid w:val="00D10138"/>
    <w:rsid w:val="00D321FD"/>
    <w:rsid w:val="00D41CF8"/>
    <w:rsid w:val="00D52AC9"/>
    <w:rsid w:val="00D63BF1"/>
    <w:rsid w:val="00D77701"/>
    <w:rsid w:val="00D812A7"/>
    <w:rsid w:val="00DA43D9"/>
    <w:rsid w:val="00DA7775"/>
    <w:rsid w:val="00DC0360"/>
    <w:rsid w:val="00DC3EF2"/>
    <w:rsid w:val="00DD33BE"/>
    <w:rsid w:val="00DE72BB"/>
    <w:rsid w:val="00DE79D2"/>
    <w:rsid w:val="00DF3DE3"/>
    <w:rsid w:val="00E058F4"/>
    <w:rsid w:val="00E07118"/>
    <w:rsid w:val="00E1084B"/>
    <w:rsid w:val="00E22AA1"/>
    <w:rsid w:val="00E37BBB"/>
    <w:rsid w:val="00E42F6F"/>
    <w:rsid w:val="00E454DA"/>
    <w:rsid w:val="00E6441C"/>
    <w:rsid w:val="00E724FC"/>
    <w:rsid w:val="00E807CD"/>
    <w:rsid w:val="00E950A0"/>
    <w:rsid w:val="00EA1F75"/>
    <w:rsid w:val="00EA3367"/>
    <w:rsid w:val="00EA726F"/>
    <w:rsid w:val="00EB3B32"/>
    <w:rsid w:val="00EB52F4"/>
    <w:rsid w:val="00EB6C38"/>
    <w:rsid w:val="00EC174D"/>
    <w:rsid w:val="00ED3A07"/>
    <w:rsid w:val="00EE439E"/>
    <w:rsid w:val="00EE607C"/>
    <w:rsid w:val="00EF39DC"/>
    <w:rsid w:val="00EF721A"/>
    <w:rsid w:val="00F14210"/>
    <w:rsid w:val="00F214E0"/>
    <w:rsid w:val="00F35CE3"/>
    <w:rsid w:val="00F44AC9"/>
    <w:rsid w:val="00F50C0F"/>
    <w:rsid w:val="00F5304D"/>
    <w:rsid w:val="00F7501E"/>
    <w:rsid w:val="00F8173C"/>
    <w:rsid w:val="00F83FCA"/>
    <w:rsid w:val="00F93969"/>
    <w:rsid w:val="00F94332"/>
    <w:rsid w:val="00F97AF6"/>
    <w:rsid w:val="00FA19EE"/>
    <w:rsid w:val="00FB32B3"/>
    <w:rsid w:val="00FB426B"/>
    <w:rsid w:val="00FD6375"/>
    <w:rsid w:val="00FD6F49"/>
    <w:rsid w:val="00FF45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BD05D"/>
  <w15:docId w15:val="{81351882-12C2-46C8-A3A1-A8948932F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6885"/>
    <w:pPr>
      <w:widowControl w:val="0"/>
      <w:tabs>
        <w:tab w:val="left" w:pos="1293"/>
      </w:tabs>
      <w:overflowPunct w:val="0"/>
      <w:autoSpaceDE w:val="0"/>
      <w:autoSpaceDN w:val="0"/>
      <w:adjustRightInd w:val="0"/>
      <w:textAlignment w:val="baseline"/>
    </w:pPr>
    <w:rPr>
      <w:sz w:val="24"/>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rsid w:val="006109DA"/>
    <w:pPr>
      <w:tabs>
        <w:tab w:val="clear" w:pos="1293"/>
        <w:tab w:val="center" w:pos="4153"/>
        <w:tab w:val="right" w:pos="8306"/>
      </w:tabs>
    </w:pPr>
  </w:style>
  <w:style w:type="paragraph" w:styleId="Pagrindinistekstas">
    <w:name w:val="Body Text"/>
    <w:basedOn w:val="prastasis"/>
    <w:link w:val="PagrindinistekstasDiagrama"/>
    <w:semiHidden/>
    <w:rsid w:val="006109DA"/>
    <w:pPr>
      <w:widowControl/>
      <w:tabs>
        <w:tab w:val="clear" w:pos="1293"/>
      </w:tabs>
      <w:jc w:val="both"/>
    </w:pPr>
  </w:style>
  <w:style w:type="paragraph" w:styleId="Debesliotekstas">
    <w:name w:val="Balloon Text"/>
    <w:basedOn w:val="prastasis"/>
    <w:semiHidden/>
    <w:rsid w:val="006109DA"/>
    <w:rPr>
      <w:rFonts w:ascii="Tahoma" w:hAnsi="Tahoma" w:cs="Tahoma"/>
      <w:sz w:val="16"/>
      <w:szCs w:val="16"/>
    </w:rPr>
  </w:style>
  <w:style w:type="paragraph" w:styleId="Antrats">
    <w:name w:val="header"/>
    <w:basedOn w:val="prastasis"/>
    <w:link w:val="AntratsDiagrama"/>
    <w:uiPriority w:val="99"/>
    <w:unhideWhenUsed/>
    <w:rsid w:val="0075139F"/>
    <w:pPr>
      <w:tabs>
        <w:tab w:val="clear" w:pos="1293"/>
        <w:tab w:val="center" w:pos="4819"/>
        <w:tab w:val="right" w:pos="9638"/>
      </w:tabs>
    </w:pPr>
  </w:style>
  <w:style w:type="character" w:customStyle="1" w:styleId="AntratsDiagrama">
    <w:name w:val="Antraštės Diagrama"/>
    <w:link w:val="Antrats"/>
    <w:uiPriority w:val="99"/>
    <w:rsid w:val="0075139F"/>
    <w:rPr>
      <w:sz w:val="24"/>
      <w:lang w:val="en-US" w:eastAsia="en-US"/>
    </w:rPr>
  </w:style>
  <w:style w:type="character" w:customStyle="1" w:styleId="PagrindinistekstasDiagrama">
    <w:name w:val="Pagrindinis tekstas Diagrama"/>
    <w:link w:val="Pagrindinistekstas"/>
    <w:semiHidden/>
    <w:rsid w:val="000E7230"/>
    <w:rPr>
      <w:sz w:val="24"/>
      <w:lang w:eastAsia="en-US"/>
    </w:rPr>
  </w:style>
  <w:style w:type="character" w:styleId="Hipersaitas">
    <w:name w:val="Hyperlink"/>
    <w:uiPriority w:val="99"/>
    <w:semiHidden/>
    <w:unhideWhenUsed/>
    <w:rsid w:val="00BD1D2B"/>
    <w:rPr>
      <w:color w:val="0000FF"/>
      <w:u w:val="single"/>
    </w:rPr>
  </w:style>
  <w:style w:type="paragraph" w:customStyle="1" w:styleId="tajtip">
    <w:name w:val="tajtip"/>
    <w:basedOn w:val="prastasis"/>
    <w:rsid w:val="007C52F5"/>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Komentaronuoroda">
    <w:name w:val="annotation reference"/>
    <w:basedOn w:val="Numatytasispastraiposriftas"/>
    <w:uiPriority w:val="99"/>
    <w:semiHidden/>
    <w:unhideWhenUsed/>
    <w:rsid w:val="00443D0D"/>
    <w:rPr>
      <w:sz w:val="16"/>
      <w:szCs w:val="16"/>
    </w:rPr>
  </w:style>
  <w:style w:type="paragraph" w:styleId="Komentarotekstas">
    <w:name w:val="annotation text"/>
    <w:basedOn w:val="prastasis"/>
    <w:link w:val="KomentarotekstasDiagrama"/>
    <w:uiPriority w:val="99"/>
    <w:semiHidden/>
    <w:unhideWhenUsed/>
    <w:rsid w:val="00443D0D"/>
    <w:rPr>
      <w:sz w:val="20"/>
    </w:rPr>
  </w:style>
  <w:style w:type="character" w:customStyle="1" w:styleId="KomentarotekstasDiagrama">
    <w:name w:val="Komentaro tekstas Diagrama"/>
    <w:basedOn w:val="Numatytasispastraiposriftas"/>
    <w:link w:val="Komentarotekstas"/>
    <w:uiPriority w:val="99"/>
    <w:semiHidden/>
    <w:rsid w:val="00443D0D"/>
    <w:rPr>
      <w:lang w:val="en-US" w:eastAsia="en-US"/>
    </w:rPr>
  </w:style>
  <w:style w:type="paragraph" w:styleId="Komentarotema">
    <w:name w:val="annotation subject"/>
    <w:basedOn w:val="Komentarotekstas"/>
    <w:next w:val="Komentarotekstas"/>
    <w:link w:val="KomentarotemaDiagrama"/>
    <w:uiPriority w:val="99"/>
    <w:semiHidden/>
    <w:unhideWhenUsed/>
    <w:rsid w:val="00443D0D"/>
    <w:rPr>
      <w:b/>
      <w:bCs/>
    </w:rPr>
  </w:style>
  <w:style w:type="character" w:customStyle="1" w:styleId="KomentarotemaDiagrama">
    <w:name w:val="Komentaro tema Diagrama"/>
    <w:basedOn w:val="KomentarotekstasDiagrama"/>
    <w:link w:val="Komentarotema"/>
    <w:uiPriority w:val="99"/>
    <w:semiHidden/>
    <w:rsid w:val="00443D0D"/>
    <w:rPr>
      <w:b/>
      <w:bCs/>
      <w:lang w:val="en-US" w:eastAsia="en-US"/>
    </w:rPr>
  </w:style>
  <w:style w:type="paragraph" w:styleId="Sraopastraipa">
    <w:name w:val="List Paragraph"/>
    <w:basedOn w:val="prastasis"/>
    <w:uiPriority w:val="34"/>
    <w:qFormat/>
    <w:rsid w:val="006F297B"/>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Betarp1">
    <w:name w:val="Be tarpų1"/>
    <w:uiPriority w:val="99"/>
    <w:rsid w:val="006F297B"/>
    <w:rPr>
      <w:rFonts w:eastAsia="Calibri"/>
      <w:lang w:val="en-US"/>
    </w:rPr>
  </w:style>
  <w:style w:type="paragraph" w:customStyle="1" w:styleId="Lentelsturinys">
    <w:name w:val="Lentelės turinys"/>
    <w:basedOn w:val="prastasis"/>
    <w:qFormat/>
    <w:rsid w:val="006F297B"/>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6F297B"/>
    <w:rPr>
      <w:b/>
      <w:bCs/>
    </w:rPr>
  </w:style>
  <w:style w:type="paragraph" w:customStyle="1" w:styleId="Standard">
    <w:name w:val="Standard"/>
    <w:rsid w:val="00946A66"/>
    <w:pPr>
      <w:widowControl w:val="0"/>
      <w:suppressAutoHyphens/>
      <w:autoSpaceDN w:val="0"/>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2730">
      <w:bodyDiv w:val="1"/>
      <w:marLeft w:val="0"/>
      <w:marRight w:val="0"/>
      <w:marTop w:val="0"/>
      <w:marBottom w:val="0"/>
      <w:divBdr>
        <w:top w:val="none" w:sz="0" w:space="0" w:color="auto"/>
        <w:left w:val="none" w:sz="0" w:space="0" w:color="auto"/>
        <w:bottom w:val="none" w:sz="0" w:space="0" w:color="auto"/>
        <w:right w:val="none" w:sz="0" w:space="0" w:color="auto"/>
      </w:divBdr>
    </w:div>
    <w:div w:id="400059238">
      <w:bodyDiv w:val="1"/>
      <w:marLeft w:val="0"/>
      <w:marRight w:val="0"/>
      <w:marTop w:val="0"/>
      <w:marBottom w:val="0"/>
      <w:divBdr>
        <w:top w:val="none" w:sz="0" w:space="0" w:color="auto"/>
        <w:left w:val="none" w:sz="0" w:space="0" w:color="auto"/>
        <w:bottom w:val="none" w:sz="0" w:space="0" w:color="auto"/>
        <w:right w:val="none" w:sz="0" w:space="0" w:color="auto"/>
      </w:divBdr>
    </w:div>
    <w:div w:id="790244988">
      <w:bodyDiv w:val="1"/>
      <w:marLeft w:val="0"/>
      <w:marRight w:val="0"/>
      <w:marTop w:val="0"/>
      <w:marBottom w:val="0"/>
      <w:divBdr>
        <w:top w:val="none" w:sz="0" w:space="0" w:color="auto"/>
        <w:left w:val="none" w:sz="0" w:space="0" w:color="auto"/>
        <w:bottom w:val="none" w:sz="0" w:space="0" w:color="auto"/>
        <w:right w:val="none" w:sz="0" w:space="0" w:color="auto"/>
      </w:divBdr>
    </w:div>
    <w:div w:id="903294709">
      <w:bodyDiv w:val="1"/>
      <w:marLeft w:val="0"/>
      <w:marRight w:val="0"/>
      <w:marTop w:val="0"/>
      <w:marBottom w:val="0"/>
      <w:divBdr>
        <w:top w:val="none" w:sz="0" w:space="0" w:color="auto"/>
        <w:left w:val="none" w:sz="0" w:space="0" w:color="auto"/>
        <w:bottom w:val="none" w:sz="0" w:space="0" w:color="auto"/>
        <w:right w:val="none" w:sz="0" w:space="0" w:color="auto"/>
      </w:divBdr>
    </w:div>
    <w:div w:id="1081676620">
      <w:bodyDiv w:val="1"/>
      <w:marLeft w:val="0"/>
      <w:marRight w:val="0"/>
      <w:marTop w:val="0"/>
      <w:marBottom w:val="0"/>
      <w:divBdr>
        <w:top w:val="none" w:sz="0" w:space="0" w:color="auto"/>
        <w:left w:val="none" w:sz="0" w:space="0" w:color="auto"/>
        <w:bottom w:val="none" w:sz="0" w:space="0" w:color="auto"/>
        <w:right w:val="none" w:sz="0" w:space="0" w:color="auto"/>
      </w:divBdr>
    </w:div>
    <w:div w:id="1619946650">
      <w:bodyDiv w:val="1"/>
      <w:marLeft w:val="0"/>
      <w:marRight w:val="0"/>
      <w:marTop w:val="0"/>
      <w:marBottom w:val="0"/>
      <w:divBdr>
        <w:top w:val="none" w:sz="0" w:space="0" w:color="auto"/>
        <w:left w:val="none" w:sz="0" w:space="0" w:color="auto"/>
        <w:bottom w:val="none" w:sz="0" w:space="0" w:color="auto"/>
        <w:right w:val="none" w:sz="0" w:space="0" w:color="auto"/>
      </w:divBdr>
    </w:div>
    <w:div w:id="1651205295">
      <w:bodyDiv w:val="1"/>
      <w:marLeft w:val="0"/>
      <w:marRight w:val="0"/>
      <w:marTop w:val="0"/>
      <w:marBottom w:val="0"/>
      <w:divBdr>
        <w:top w:val="none" w:sz="0" w:space="0" w:color="auto"/>
        <w:left w:val="none" w:sz="0" w:space="0" w:color="auto"/>
        <w:bottom w:val="none" w:sz="0" w:space="0" w:color="auto"/>
        <w:right w:val="none" w:sz="0" w:space="0" w:color="auto"/>
      </w:divBdr>
    </w:div>
    <w:div w:id="1654915748">
      <w:bodyDiv w:val="1"/>
      <w:marLeft w:val="0"/>
      <w:marRight w:val="0"/>
      <w:marTop w:val="0"/>
      <w:marBottom w:val="0"/>
      <w:divBdr>
        <w:top w:val="none" w:sz="0" w:space="0" w:color="auto"/>
        <w:left w:val="none" w:sz="0" w:space="0" w:color="auto"/>
        <w:bottom w:val="none" w:sz="0" w:space="0" w:color="auto"/>
        <w:right w:val="none" w:sz="0" w:space="0" w:color="auto"/>
      </w:divBdr>
    </w:div>
    <w:div w:id="1668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3992fb3a3d4f499daa95775ea449afc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3992fb3a3d4f499daa95775ea449afcd.dot</Template>
  <TotalTime>1</TotalTime>
  <Pages>3</Pages>
  <Words>3500</Words>
  <Characters>1995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tarybos 2019 m. gegužės 30 d. sprendimo Nr. T-72 „Dėl Ignalinos rajono savivaldybės globos ir rūpybos komisijos sudarymo ir jos nuostatų patvirtinimo“ pakeitimo</vt:lpstr>
      <vt:lpstr/>
    </vt:vector>
  </TitlesOfParts>
  <Manager>2021-06-29</Manager>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2019 m. gegužės 30 d. sprendimo Nr. T-72 „Dėl Ignalinos rajono savivaldybės globos ir rūpybos komisijos sudarymo ir jos nuostatų patvirtinimo“ pakeitimo</dc:title>
  <dc:subject>T-117</dc:subject>
  <dc:creator>IGNALINOS RAJONO SAVIVALDYBĖS TARYBA</dc:creator>
  <cp:lastModifiedBy>Rasa</cp:lastModifiedBy>
  <cp:revision>2</cp:revision>
  <cp:lastPrinted>2021-11-18T14:14:00Z</cp:lastPrinted>
  <dcterms:created xsi:type="dcterms:W3CDTF">2022-02-14T09:18:00Z</dcterms:created>
  <dcterms:modified xsi:type="dcterms:W3CDTF">2022-02-14T09:18:00Z</dcterms:modified>
  <cp:category>Sprendimas</cp:category>
</cp:coreProperties>
</file>