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263B1" w14:textId="3F7BCC1B" w:rsidR="00770059" w:rsidRDefault="00770059" w:rsidP="00CD3483">
      <w:pPr>
        <w:pBdr>
          <w:bottom w:val="single" w:sz="6" w:space="31" w:color="EEEEEE"/>
        </w:pBdr>
        <w:shd w:val="clear" w:color="auto" w:fill="FFFFFF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77005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Sausio mėnesį visuomenę dominę kalbos kultūros klausimai</w:t>
      </w:r>
    </w:p>
    <w:p w14:paraId="52F8B33C" w14:textId="77777777" w:rsidR="00887F4E" w:rsidRDefault="00887F4E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</w:p>
    <w:p w14:paraId="03129D49" w14:textId="13B573D3" w:rsidR="00887F4E" w:rsidRDefault="00887F4E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Ar vartotinas sporto terminas „brasas“?</w:t>
      </w:r>
    </w:p>
    <w:p w14:paraId="2FE90BED" w14:textId="62CE945C" w:rsidR="005E3D13" w:rsidRDefault="005E3D13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 w:rsidRPr="005E3D1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Pirmenybė teikiama sporto terminui „plaukimas krūtine“. </w:t>
      </w:r>
    </w:p>
    <w:p w14:paraId="03A19F19" w14:textId="77777777" w:rsidR="002C6296" w:rsidRDefault="002C6296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2C1D30F7" w14:textId="22D48539" w:rsidR="002C6296" w:rsidRPr="001F04C5" w:rsidRDefault="0038256A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1F04C5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Ar taisyklinga rašyba „nuopolis“?</w:t>
      </w:r>
    </w:p>
    <w:p w14:paraId="16AA661B" w14:textId="1619A3D8" w:rsidR="0038256A" w:rsidRDefault="0038256A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Ne, netaisyklinga</w:t>
      </w:r>
      <w:r w:rsidR="008349D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. Rašoma „nuopuolis“. Šis daiktavardis siejamas </w:t>
      </w:r>
      <w:r w:rsidR="00E46F5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su veiksmažodžio pulti (puola, puolė) priešdėliniais vediniais</w:t>
      </w:r>
      <w:r w:rsidR="001F04C5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 „pripuola, nupuola“. Dvibalsis „uo“ išlieka visuose vediniuose. </w:t>
      </w:r>
    </w:p>
    <w:p w14:paraId="4D0CA8F7" w14:textId="77777777" w:rsidR="001F04C5" w:rsidRDefault="001F04C5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5DEDCF8C" w14:textId="77777777" w:rsidR="00DC5716" w:rsidRPr="00A862FE" w:rsidRDefault="0079252C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A862F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Kaip taisyti: „Viską apjungė į vieną“?</w:t>
      </w:r>
    </w:p>
    <w:p w14:paraId="2D9EC745" w14:textId="761C3968" w:rsidR="00EC3EBA" w:rsidRDefault="00EC3EBA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Veiksmažodis „apjungti“ nevartotinas. Taisant turi būti atsižvelgiama į kontekstą</w:t>
      </w:r>
      <w:r w:rsidR="00CD348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, tačiau konkrečiu atveju turėtų būti: „Viską sujungė į vieną“. </w:t>
      </w:r>
    </w:p>
    <w:p w14:paraId="682F55A3" w14:textId="77777777" w:rsidR="00CD3483" w:rsidRDefault="00CD3483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2BD49E53" w14:textId="393605DB" w:rsidR="00CD3483" w:rsidRPr="00A862FE" w:rsidRDefault="00CD3483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A862F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Kuo galima pakeisti žodį „disbalansas“?</w:t>
      </w:r>
    </w:p>
    <w:p w14:paraId="4B6698C2" w14:textId="31B11B4B" w:rsidR="00CD3483" w:rsidRDefault="00CD3483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Tarptautinis žodis „disbalansas“ </w:t>
      </w:r>
      <w:r w:rsidR="00A862F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gali būti pakeistas terminais „neatitiktis“, „neatitikimas“.</w:t>
      </w:r>
    </w:p>
    <w:p w14:paraId="14514155" w14:textId="77777777" w:rsidR="00CD3483" w:rsidRDefault="00CD3483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0BAF53A4" w14:textId="5B8398EE" w:rsidR="00A862FE" w:rsidRPr="0084704E" w:rsidRDefault="00B61F12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84704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 xml:space="preserve">Teikiamas </w:t>
      </w:r>
      <w:r w:rsidR="00A862FE" w:rsidRPr="0084704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„</w:t>
      </w:r>
      <w:r w:rsidRPr="0084704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pasiūlymas“ ar „siūlymas“?</w:t>
      </w:r>
    </w:p>
    <w:p w14:paraId="1BD18581" w14:textId="5C7D5C47" w:rsidR="00B61F12" w:rsidRDefault="00B61F12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Abu žodžiai galimi vartoti</w:t>
      </w:r>
      <w:r w:rsidR="009D7C80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, tačiau kanceliarinėje kalboje nusistovėjusi priešdėlinė daiktavardžio forma</w:t>
      </w:r>
      <w:r w:rsidR="0045205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. Taigi „teikiamas pasiūlymas“. </w:t>
      </w:r>
      <w:r w:rsidR="0084704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„Siūlymas“ neturi oficialumo atspalvio. </w:t>
      </w:r>
    </w:p>
    <w:p w14:paraId="45B26C5C" w14:textId="77777777" w:rsidR="0084704E" w:rsidRDefault="0084704E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0464AF2D" w14:textId="11CA4A57" w:rsidR="0084704E" w:rsidRPr="00C046F9" w:rsidRDefault="00F141B3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C046F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Ar galima „</w:t>
      </w:r>
      <w:r w:rsidR="0084704E" w:rsidRPr="00C046F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pasikreipti</w:t>
      </w:r>
      <w:r w:rsidRPr="00C046F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 xml:space="preserve"> į</w:t>
      </w:r>
      <w:r w:rsidR="00C046F9" w:rsidRPr="00C046F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 xml:space="preserve"> konsultuojančią įstaigą</w:t>
      </w:r>
      <w:r w:rsidRPr="00C046F9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“?</w:t>
      </w:r>
    </w:p>
    <w:p w14:paraId="38356D80" w14:textId="285C6B73" w:rsidR="00F141B3" w:rsidRDefault="00F141B3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Emfaz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046F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Žodis „pasikreipti“ nevartojamas kreipimosi reikšme. Reikšme „eiti kur su prašymu, su reikalu; išdėstyti savo mintis, pasiūlymus“ vartojamas veiksmažodis „</w:t>
      </w:r>
      <w:r w:rsidRPr="00C046F9">
        <w:rPr>
          <w:rStyle w:val="Emfaz"/>
          <w:rFonts w:ascii="Times New Roman" w:hAnsi="Times New Roman" w:cs="Times New Roman"/>
          <w:i w:val="0"/>
          <w:iCs w:val="0"/>
          <w:color w:val="333333"/>
          <w:sz w:val="24"/>
          <w:szCs w:val="24"/>
          <w:shd w:val="clear" w:color="auto" w:fill="FFFFFF"/>
        </w:rPr>
        <w:t>kreiptis“</w:t>
      </w:r>
      <w:r w:rsidRPr="00C046F9">
        <w:rPr>
          <w:rStyle w:val="Emfaz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14:paraId="7CC1081C" w14:textId="77777777" w:rsidR="00C046F9" w:rsidRDefault="00C046F9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Style w:val="Emfaz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9216A85" w14:textId="46C42DC3" w:rsidR="00C046F9" w:rsidRPr="00B3344A" w:rsidRDefault="00B35E78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B3344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Ar reikia taisyti: „t</w:t>
      </w:r>
      <w:r w:rsidR="002A7A3B" w:rsidRPr="00B3344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uo pačiu</w:t>
      </w:r>
      <w:r w:rsidRPr="00B3344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 xml:space="preserve"> primename</w:t>
      </w:r>
      <w:r w:rsidR="00B3344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, kad ...</w:t>
      </w:r>
      <w:r w:rsidRPr="00B3344A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“?</w:t>
      </w:r>
    </w:p>
    <w:p w14:paraId="2DA3ABFF" w14:textId="0DBB3302" w:rsidR="00B35E78" w:rsidRDefault="00B35E78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Reikia</w:t>
      </w:r>
      <w:r w:rsidR="009211F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. Žodžių junginys „tuo pačiu“ (prieveiksmio reikšme) neteiktinas v</w:t>
      </w:r>
      <w:r w:rsidR="00EE353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ienarūšėms sakinio dalims ar sakiniams </w:t>
      </w:r>
      <w:r w:rsidR="008D651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jungti. Vartotini prieveiksmiai „drauge“, „kartu“ arba ieškoma kitų jungimo būdų</w:t>
      </w:r>
      <w:r w:rsidR="00B3344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. </w:t>
      </w:r>
    </w:p>
    <w:p w14:paraId="67F3B61A" w14:textId="52BA3B25" w:rsidR="00B3344A" w:rsidRDefault="00B3344A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Taigi taisykime „kartu primename, kad ...“.</w:t>
      </w:r>
    </w:p>
    <w:p w14:paraId="3B2E53D4" w14:textId="77777777" w:rsidR="000418A8" w:rsidRDefault="000418A8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2F91AA59" w14:textId="0F357ACF" w:rsidR="000418A8" w:rsidRPr="0028522D" w:rsidRDefault="00380F21" w:rsidP="00CD348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28522D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„Žiemos olimpinės žaidynės“ ar „Žiemos olimpiada“?</w:t>
      </w:r>
    </w:p>
    <w:p w14:paraId="28F422B2" w14:textId="300AF9EB" w:rsidR="00464275" w:rsidRDefault="005959FA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Kaip sporto terminai „olimpiada“ ir „olimpinės žaidynės“ nėra tapatūs</w:t>
      </w:r>
      <w:r w:rsidR="00FE190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. „Olimpiada</w:t>
      </w:r>
      <w:r w:rsidR="007906C2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“ apibrėžiama ne kaip varžybos, o kaip ketverių iš eilės kalendorinių metų laikotarpis</w:t>
      </w:r>
      <w:r w:rsidR="00BE6DB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. Tačiau šnekamojoje kalboje „olimpiada“ yra </w:t>
      </w:r>
      <w:r w:rsidR="00345D7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įgijusi ir olimpinių žaidynių reikšmę. Taigi, kai nereikia terminologinio tikslumo</w:t>
      </w:r>
      <w:r w:rsidR="000D4BF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, </w:t>
      </w:r>
      <w:r w:rsidR="00B312C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abu terminus galima vartoti sinonimiškai.</w:t>
      </w:r>
      <w:r w:rsidR="007906C2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 </w:t>
      </w:r>
      <w:r w:rsidR="00FE1906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 </w:t>
      </w:r>
    </w:p>
    <w:p w14:paraId="5670E48C" w14:textId="77777777" w:rsidR="00B312C3" w:rsidRDefault="00B312C3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4E28B4FA" w14:textId="36A6AA2B" w:rsidR="00B312C3" w:rsidRPr="0080204F" w:rsidRDefault="00CE2E23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80204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 xml:space="preserve">Ar galima </w:t>
      </w:r>
      <w:r w:rsidR="007E6F18" w:rsidRPr="0080204F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žodį „centai“ trumpinti „cnt.“?</w:t>
      </w:r>
    </w:p>
    <w:p w14:paraId="197C740C" w14:textId="45F4281F" w:rsidR="00B53990" w:rsidRDefault="00B53990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Ne</w:t>
      </w:r>
      <w:r w:rsidR="0080204F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. Žodžio „centas“ santrumpa – „ct“. Ji rašoma be taško. </w:t>
      </w:r>
    </w:p>
    <w:p w14:paraId="532D3806" w14:textId="77777777" w:rsidR="008C7E8F" w:rsidRDefault="008C7E8F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7408F69B" w14:textId="6291B08B" w:rsidR="008C7E8F" w:rsidRPr="007579BB" w:rsidRDefault="008C7E8F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</w:pPr>
      <w:r w:rsidRPr="007579BB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lt-LT"/>
        </w:rPr>
        <w:t>„Antra diena sninga“ ar „antrą dieną sninga“?</w:t>
      </w:r>
    </w:p>
    <w:p w14:paraId="3C151D0A" w14:textId="7C5CD301" w:rsidR="008C7E8F" w:rsidRDefault="00FA4F85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>Laiko trukmei reikšti vartotinas ir vardininkas, ir galininkas</w:t>
      </w:r>
      <w:r w:rsidR="007579BB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  <w:t xml:space="preserve">, jie yra lygiaverčiai bendrinės kalbos normos variantai. </w:t>
      </w:r>
    </w:p>
    <w:p w14:paraId="04AB1A06" w14:textId="77777777" w:rsidR="0080204F" w:rsidRDefault="0080204F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3738BF8E" w14:textId="77777777" w:rsidR="00267AFA" w:rsidRDefault="00267AFA" w:rsidP="00B312C3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lt-LT"/>
        </w:rPr>
      </w:pPr>
    </w:p>
    <w:p w14:paraId="69DD87AD" w14:textId="77777777" w:rsidR="00267AFA" w:rsidRDefault="00267AFA" w:rsidP="00267AFA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A572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12AD9A59" w14:textId="5136EF60" w:rsidR="000707EE" w:rsidRPr="000707EE" w:rsidRDefault="00267AFA" w:rsidP="00267AFA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 xml:space="preserve">Rengiant atsakymus naudotasi </w:t>
      </w:r>
      <w:r w:rsidRPr="006A572A">
        <w:rPr>
          <w:rFonts w:ascii="Times New Roman" w:hAnsi="Times New Roman" w:cs="Times New Roman"/>
          <w:sz w:val="24"/>
          <w:szCs w:val="24"/>
        </w:rPr>
        <w:t>Valstybinės lietuvių kalbos komisijos konsultacijų banku, Terminų banku</w:t>
      </w:r>
      <w:r>
        <w:rPr>
          <w:rFonts w:ascii="Times New Roman" w:hAnsi="Times New Roman" w:cs="Times New Roman"/>
          <w:sz w:val="24"/>
          <w:szCs w:val="24"/>
        </w:rPr>
        <w:t xml:space="preserve">, „Sporto terminų žodynu“, </w:t>
      </w:r>
      <w:r w:rsidRPr="006A572A">
        <w:rPr>
          <w:rFonts w:ascii="Times New Roman" w:hAnsi="Times New Roman" w:cs="Times New Roman"/>
          <w:sz w:val="24"/>
          <w:szCs w:val="24"/>
        </w:rPr>
        <w:t>„Dabartinės lietuvių kalbos žodynu“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0707EE" w:rsidRPr="000707EE" w:rsidSect="00B35E7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059"/>
    <w:rsid w:val="000418A8"/>
    <w:rsid w:val="000707EE"/>
    <w:rsid w:val="000D4BFF"/>
    <w:rsid w:val="001F04C5"/>
    <w:rsid w:val="00235D40"/>
    <w:rsid w:val="00267AFA"/>
    <w:rsid w:val="0028522D"/>
    <w:rsid w:val="002A7A3B"/>
    <w:rsid w:val="002C6296"/>
    <w:rsid w:val="00345D76"/>
    <w:rsid w:val="00380F21"/>
    <w:rsid w:val="0038256A"/>
    <w:rsid w:val="00443A60"/>
    <w:rsid w:val="0045205B"/>
    <w:rsid w:val="00464275"/>
    <w:rsid w:val="005959FA"/>
    <w:rsid w:val="005E3D13"/>
    <w:rsid w:val="00610C6A"/>
    <w:rsid w:val="00746A76"/>
    <w:rsid w:val="007579BB"/>
    <w:rsid w:val="00770059"/>
    <w:rsid w:val="007906C2"/>
    <w:rsid w:val="0079252C"/>
    <w:rsid w:val="007D2EC3"/>
    <w:rsid w:val="007D7638"/>
    <w:rsid w:val="007E6F18"/>
    <w:rsid w:val="0080204F"/>
    <w:rsid w:val="00827709"/>
    <w:rsid w:val="008349D7"/>
    <w:rsid w:val="0084704E"/>
    <w:rsid w:val="00887F4E"/>
    <w:rsid w:val="008C7E8F"/>
    <w:rsid w:val="008D6511"/>
    <w:rsid w:val="008D651C"/>
    <w:rsid w:val="009211F7"/>
    <w:rsid w:val="00981BFB"/>
    <w:rsid w:val="00982291"/>
    <w:rsid w:val="009D7C80"/>
    <w:rsid w:val="00A465D7"/>
    <w:rsid w:val="00A862FE"/>
    <w:rsid w:val="00B312C3"/>
    <w:rsid w:val="00B3344A"/>
    <w:rsid w:val="00B35E78"/>
    <w:rsid w:val="00B53990"/>
    <w:rsid w:val="00B61F12"/>
    <w:rsid w:val="00B81186"/>
    <w:rsid w:val="00BE6DBB"/>
    <w:rsid w:val="00C046F9"/>
    <w:rsid w:val="00C16462"/>
    <w:rsid w:val="00CA3DA8"/>
    <w:rsid w:val="00CD3483"/>
    <w:rsid w:val="00CE2E23"/>
    <w:rsid w:val="00D75648"/>
    <w:rsid w:val="00DC5716"/>
    <w:rsid w:val="00E46F5F"/>
    <w:rsid w:val="00EC3EBA"/>
    <w:rsid w:val="00EE353E"/>
    <w:rsid w:val="00F141B3"/>
    <w:rsid w:val="00FA4F85"/>
    <w:rsid w:val="00FC37F4"/>
    <w:rsid w:val="00FE1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5898F"/>
  <w15:chartTrackingRefBased/>
  <w15:docId w15:val="{1C2679C0-DE5A-4656-BAAF-92CDFA9D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35E78"/>
  </w:style>
  <w:style w:type="paragraph" w:styleId="Antrat2">
    <w:name w:val="heading 2"/>
    <w:basedOn w:val="prastasis"/>
    <w:link w:val="Antrat2Diagrama"/>
    <w:uiPriority w:val="9"/>
    <w:qFormat/>
    <w:rsid w:val="008D65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70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770059"/>
    <w:rPr>
      <w:b/>
      <w:bCs/>
    </w:rPr>
  </w:style>
  <w:style w:type="character" w:styleId="Emfaz">
    <w:name w:val="Emphasis"/>
    <w:basedOn w:val="Numatytasispastraiposriftas"/>
    <w:uiPriority w:val="20"/>
    <w:qFormat/>
    <w:rsid w:val="00770059"/>
    <w:rPr>
      <w:i/>
      <w:iCs/>
    </w:rPr>
  </w:style>
  <w:style w:type="character" w:customStyle="1" w:styleId="tags">
    <w:name w:val="tags"/>
    <w:basedOn w:val="Numatytasispastraiposriftas"/>
    <w:rsid w:val="00770059"/>
  </w:style>
  <w:style w:type="character" w:styleId="Hipersaitas">
    <w:name w:val="Hyperlink"/>
    <w:basedOn w:val="Numatytasispastraiposriftas"/>
    <w:uiPriority w:val="99"/>
    <w:semiHidden/>
    <w:unhideWhenUsed/>
    <w:rsid w:val="00770059"/>
    <w:rPr>
      <w:color w:val="0000FF"/>
      <w:u w:val="single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8D6511"/>
    <w:rPr>
      <w:rFonts w:ascii="Times New Roman" w:eastAsia="Times New Roman" w:hAnsi="Times New Roman" w:cs="Times New Roman"/>
      <w:b/>
      <w:bCs/>
      <w:sz w:val="36"/>
      <w:szCs w:val="3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6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4378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81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8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04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2400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980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0011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113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6876</TotalTime>
  <Pages>1</Pages>
  <Words>1466</Words>
  <Characters>837</Characters>
  <Application>Microsoft Office Word</Application>
  <DocSecurity>0</DocSecurity>
  <Lines>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64</cp:revision>
  <dcterms:created xsi:type="dcterms:W3CDTF">2026-01-12T09:39:00Z</dcterms:created>
  <dcterms:modified xsi:type="dcterms:W3CDTF">2026-02-02T05:28:00Z</dcterms:modified>
</cp:coreProperties>
</file>