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BF0A0" w14:textId="0B6C1E59" w:rsidR="00C203EB" w:rsidRDefault="00E61390">
      <w:pPr>
        <w:widowControl/>
        <w:tabs>
          <w:tab w:val="clear" w:pos="1293"/>
        </w:tabs>
        <w:jc w:val="center"/>
        <w:rPr>
          <w:szCs w:val="24"/>
        </w:rPr>
      </w:pPr>
      <w:r>
        <w:rPr>
          <w:noProof/>
        </w:rPr>
        <w:drawing>
          <wp:inline distT="0" distB="0" distL="0" distR="0" wp14:anchorId="4DD4E6F7" wp14:editId="7BAD7921">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9789638" w14:textId="77777777" w:rsidR="00E61390" w:rsidRPr="004D0D09" w:rsidRDefault="00E61390">
      <w:pPr>
        <w:widowControl/>
        <w:tabs>
          <w:tab w:val="clear" w:pos="1293"/>
        </w:tabs>
        <w:jc w:val="center"/>
        <w:rPr>
          <w:szCs w:val="24"/>
        </w:rPr>
      </w:pPr>
    </w:p>
    <w:p w14:paraId="20BAE82B" w14:textId="77777777" w:rsidR="00C203EB" w:rsidRDefault="00C203EB">
      <w:pPr>
        <w:widowControl/>
        <w:tabs>
          <w:tab w:val="clear" w:pos="1293"/>
        </w:tabs>
        <w:jc w:val="center"/>
        <w:rPr>
          <w:b/>
        </w:rPr>
      </w:pPr>
      <w:r>
        <w:rPr>
          <w:b/>
        </w:rPr>
        <w:t xml:space="preserve">IGNALINOS RAJONO SAVIVALDYBĖS </w:t>
      </w:r>
      <w:r w:rsidR="00151534">
        <w:rPr>
          <w:b/>
        </w:rPr>
        <w:t>MERAS</w:t>
      </w:r>
    </w:p>
    <w:p w14:paraId="3D697C62" w14:textId="77777777" w:rsidR="00C203EB" w:rsidRDefault="00C203EB">
      <w:pPr>
        <w:widowControl/>
        <w:tabs>
          <w:tab w:val="clear" w:pos="1293"/>
        </w:tabs>
        <w:jc w:val="center"/>
        <w:rPr>
          <w:b/>
        </w:rPr>
      </w:pPr>
    </w:p>
    <w:p w14:paraId="12D58F60" w14:textId="77777777" w:rsidR="00C203EB" w:rsidRDefault="006F2FB6">
      <w:pPr>
        <w:widowControl/>
        <w:tabs>
          <w:tab w:val="clear" w:pos="1293"/>
        </w:tabs>
        <w:jc w:val="center"/>
        <w:rPr>
          <w:b/>
        </w:rPr>
      </w:pPr>
      <w:r>
        <w:rPr>
          <w:b/>
        </w:rPr>
        <w:t>POTVARKIS</w:t>
      </w:r>
    </w:p>
    <w:p w14:paraId="76D335DE" w14:textId="4B109C30" w:rsidR="00A73370" w:rsidRPr="00A73370" w:rsidRDefault="00A73370" w:rsidP="00A73370">
      <w:pPr>
        <w:widowControl/>
        <w:tabs>
          <w:tab w:val="clear" w:pos="1293"/>
        </w:tabs>
        <w:overflowPunct/>
        <w:autoSpaceDE/>
        <w:autoSpaceDN/>
        <w:adjustRightInd/>
        <w:jc w:val="center"/>
        <w:textAlignment w:val="auto"/>
        <w:rPr>
          <w:b/>
          <w:bCs/>
          <w:szCs w:val="24"/>
        </w:rPr>
      </w:pPr>
      <w:r w:rsidRPr="00A73370">
        <w:rPr>
          <w:b/>
          <w:szCs w:val="24"/>
        </w:rPr>
        <w:t xml:space="preserve">DĖL 2021–2027 METŲ MATERIALINIO NEPRITEKLIAUS MAŽINIMO PROGRAMOS ĮGYVENDINIMO </w:t>
      </w:r>
      <w:r>
        <w:rPr>
          <w:b/>
          <w:szCs w:val="24"/>
        </w:rPr>
        <w:t>IGNALINOS</w:t>
      </w:r>
      <w:r w:rsidRPr="00A73370">
        <w:rPr>
          <w:b/>
          <w:szCs w:val="24"/>
        </w:rPr>
        <w:t xml:space="preserve"> RAJONO SAVIVALDYBĖJE ORGANIZAVIMO TVARKOS APRAŠO PATVIRTINIMO</w:t>
      </w:r>
    </w:p>
    <w:p w14:paraId="506F3DAE" w14:textId="77777777" w:rsidR="002663B5" w:rsidRPr="00475354" w:rsidRDefault="002663B5" w:rsidP="00FE00D1">
      <w:pPr>
        <w:jc w:val="center"/>
      </w:pPr>
    </w:p>
    <w:p w14:paraId="7E170E61" w14:textId="6CEC1D63" w:rsidR="00C203EB" w:rsidRDefault="00C203EB">
      <w:pPr>
        <w:jc w:val="center"/>
      </w:pPr>
      <w:r>
        <w:t>20</w:t>
      </w:r>
      <w:r w:rsidR="007305A9">
        <w:t>2</w:t>
      </w:r>
      <w:r w:rsidR="005925FD">
        <w:t>4</w:t>
      </w:r>
      <w:r>
        <w:t xml:space="preserve"> m.</w:t>
      </w:r>
      <w:r w:rsidR="0026546A">
        <w:t xml:space="preserve"> </w:t>
      </w:r>
      <w:r w:rsidR="000E32F1">
        <w:t>sausio 3</w:t>
      </w:r>
      <w:r w:rsidR="00E62893">
        <w:t xml:space="preserve"> </w:t>
      </w:r>
      <w:r>
        <w:t>d. Nr</w:t>
      </w:r>
      <w:r w:rsidR="00E5276E">
        <w:fldChar w:fldCharType="begin">
          <w:ffData>
            <w:name w:val="Nr"/>
            <w:enabled/>
            <w:calcOnExit w:val="0"/>
            <w:textInput>
              <w:default w:val="      "/>
            </w:textInput>
          </w:ffData>
        </w:fldChar>
      </w:r>
      <w:bookmarkStart w:id="0" w:name="Nr"/>
      <w:r>
        <w:instrText xml:space="preserve"> FORMTEXT </w:instrText>
      </w:r>
      <w:r w:rsidR="00E5276E">
        <w:fldChar w:fldCharType="separate"/>
      </w:r>
      <w:r>
        <w:t>.</w:t>
      </w:r>
      <w:r w:rsidR="00E5276E">
        <w:fldChar w:fldCharType="end"/>
      </w:r>
      <w:bookmarkEnd w:id="0"/>
      <w:r w:rsidR="00E62893">
        <w:t xml:space="preserve"> </w:t>
      </w:r>
      <w:r w:rsidR="000E32F1" w:rsidRPr="000E32F1">
        <w:t>V1-2</w:t>
      </w:r>
    </w:p>
    <w:p w14:paraId="558FA210" w14:textId="77777777" w:rsidR="00C203EB" w:rsidRDefault="00C203EB">
      <w:pPr>
        <w:widowControl/>
        <w:tabs>
          <w:tab w:val="left" w:pos="1202"/>
        </w:tabs>
        <w:jc w:val="center"/>
      </w:pPr>
      <w:r>
        <w:t>Ignalina</w:t>
      </w:r>
    </w:p>
    <w:p w14:paraId="02491F5A" w14:textId="77777777" w:rsidR="00063A41" w:rsidRDefault="00063A41">
      <w:pPr>
        <w:widowControl/>
        <w:tabs>
          <w:tab w:val="left" w:pos="1202"/>
        </w:tabs>
        <w:jc w:val="center"/>
      </w:pPr>
    </w:p>
    <w:p w14:paraId="29F9D242" w14:textId="4F943C6F" w:rsidR="00F770EB" w:rsidRPr="00F770EB" w:rsidRDefault="002D04D4" w:rsidP="00A14AC8">
      <w:pPr>
        <w:ind w:firstLine="1134"/>
        <w:jc w:val="both"/>
        <w:rPr>
          <w:szCs w:val="24"/>
        </w:rPr>
      </w:pPr>
      <w:r w:rsidRPr="002D04D4">
        <w:rPr>
          <w:kern w:val="24"/>
          <w:szCs w:val="24"/>
          <w:lang w:eastAsia="lt-LT"/>
        </w:rPr>
        <w:t>Vadovaudamasis Lietuvos Respublikos vietos savivaldos įstatymo 25 straipsnio 1 ir 5 dalimis, Lietuvos Respublikos viešojo administravimo įstatymo 16 straipsnio 1 dalies 2 punktu,</w:t>
      </w:r>
      <w:r w:rsidR="00ED718D">
        <w:rPr>
          <w:kern w:val="24"/>
          <w:szCs w:val="24"/>
          <w:lang w:eastAsia="lt-LT"/>
        </w:rPr>
        <w:t xml:space="preserve"> </w:t>
      </w:r>
      <w:r w:rsidR="00F770EB" w:rsidRPr="00F770EB">
        <w:rPr>
          <w:szCs w:val="24"/>
        </w:rPr>
        <w:t>2021–2027 metų materialinio nepritekliaus mažinimo programos Lietuvoje projektų finansavimo sąlygų ir administravimo taisyklių, patvirtintų Lietuvos Respublikos socialinės apsaugos ir darbo minist</w:t>
      </w:r>
      <w:r w:rsidR="00A14AC8">
        <w:rPr>
          <w:szCs w:val="24"/>
        </w:rPr>
        <w:t>ro</w:t>
      </w:r>
      <w:r w:rsidR="00F770EB" w:rsidRPr="00F770EB">
        <w:rPr>
          <w:szCs w:val="24"/>
        </w:rPr>
        <w:t xml:space="preserve"> 2023 m. liepos 13 d. įsakymu Nr. A1-462 „Dėl 2021–2027 metų materialinio nepritekliaus mažinimo programos Lietuvoje projektų finansavimo sąlygų ir administravimo taisyklių patvirtinimo“, 47 ir 48 punktais</w:t>
      </w:r>
      <w:r w:rsidR="00F770EB">
        <w:rPr>
          <w:szCs w:val="24"/>
        </w:rPr>
        <w:t>:</w:t>
      </w:r>
    </w:p>
    <w:p w14:paraId="0424A593" w14:textId="5E009FBE" w:rsidR="002D04D4" w:rsidRPr="002D04D4" w:rsidRDefault="002D04D4" w:rsidP="00CE6983">
      <w:pPr>
        <w:widowControl/>
        <w:tabs>
          <w:tab w:val="clear" w:pos="1293"/>
          <w:tab w:val="left" w:pos="1134"/>
          <w:tab w:val="left" w:pos="1560"/>
        </w:tabs>
        <w:suppressAutoHyphens/>
        <w:overflowPunct/>
        <w:autoSpaceDE/>
        <w:autoSpaceDN/>
        <w:adjustRightInd/>
        <w:ind w:firstLine="1134"/>
        <w:jc w:val="both"/>
        <w:textAlignment w:val="auto"/>
        <w:rPr>
          <w:rFonts w:eastAsia="SimSun" w:cs="Lucida Sans"/>
          <w:szCs w:val="24"/>
          <w:lang w:eastAsia="zh-CN" w:bidi="hi-IN"/>
        </w:rPr>
      </w:pPr>
      <w:r w:rsidRPr="002D04D4">
        <w:rPr>
          <w:rFonts w:eastAsia="SimSun"/>
          <w:color w:val="000000"/>
          <w:szCs w:val="24"/>
          <w:lang w:eastAsia="zh-CN" w:bidi="hi-IN"/>
        </w:rPr>
        <w:t>1.</w:t>
      </w:r>
      <w:r w:rsidR="00CE6983">
        <w:rPr>
          <w:rFonts w:eastAsia="SimSun"/>
          <w:color w:val="000000"/>
          <w:szCs w:val="24"/>
          <w:lang w:eastAsia="zh-CN" w:bidi="hi-IN"/>
        </w:rPr>
        <w:t xml:space="preserve"> </w:t>
      </w:r>
      <w:r w:rsidRPr="002D04D4">
        <w:rPr>
          <w:rFonts w:eastAsia="SimSun"/>
          <w:color w:val="000000"/>
          <w:szCs w:val="24"/>
          <w:lang w:eastAsia="zh-CN" w:bidi="hi-IN"/>
        </w:rPr>
        <w:t xml:space="preserve">T v i r t i n u </w:t>
      </w:r>
      <w:r w:rsidR="00F770EB" w:rsidRPr="00F770EB">
        <w:rPr>
          <w:szCs w:val="24"/>
        </w:rPr>
        <w:t xml:space="preserve">2021–2027 metų materialinio nepritekliaus mažinimo programos įgyvendinimo </w:t>
      </w:r>
      <w:r w:rsidR="00F770EB">
        <w:rPr>
          <w:szCs w:val="24"/>
        </w:rPr>
        <w:t>Ignalinos</w:t>
      </w:r>
      <w:r w:rsidR="00F770EB" w:rsidRPr="00F770EB">
        <w:rPr>
          <w:szCs w:val="24"/>
        </w:rPr>
        <w:t xml:space="preserve"> rajono savivaldybėje organizavimo tvarkos aprašą </w:t>
      </w:r>
      <w:r w:rsidRPr="002D04D4">
        <w:rPr>
          <w:rFonts w:eastAsia="SimSun"/>
          <w:szCs w:val="24"/>
          <w:lang w:eastAsia="zh-CN" w:bidi="hi-IN"/>
        </w:rPr>
        <w:t xml:space="preserve">(pridedama). </w:t>
      </w:r>
    </w:p>
    <w:p w14:paraId="29AC593F" w14:textId="10667EDF" w:rsidR="002D04D4" w:rsidRPr="00BE2367" w:rsidRDefault="00F770EB" w:rsidP="00A14AC8">
      <w:pPr>
        <w:tabs>
          <w:tab w:val="clear" w:pos="1293"/>
        </w:tabs>
        <w:ind w:firstLine="1134"/>
        <w:jc w:val="both"/>
        <w:rPr>
          <w:color w:val="000000"/>
          <w:lang w:eastAsia="lt-LT"/>
        </w:rPr>
      </w:pPr>
      <w:r>
        <w:rPr>
          <w:color w:val="000000"/>
          <w:lang w:eastAsia="lt-LT"/>
        </w:rPr>
        <w:t>2</w:t>
      </w:r>
      <w:r w:rsidR="002D04D4" w:rsidRPr="002D04D4">
        <w:rPr>
          <w:color w:val="000000"/>
          <w:lang w:eastAsia="lt-LT"/>
        </w:rPr>
        <w:t>. </w:t>
      </w:r>
      <w:r w:rsidR="002D04D4" w:rsidRPr="002D04D4">
        <w:rPr>
          <w:color w:val="000000"/>
          <w:spacing w:val="30"/>
          <w:lang w:eastAsia="lt-LT"/>
        </w:rPr>
        <w:t>P r i p a ž į s t u </w:t>
      </w:r>
      <w:r w:rsidR="002D04D4" w:rsidRPr="002D04D4">
        <w:rPr>
          <w:lang w:eastAsia="lt-LT"/>
        </w:rPr>
        <w:t>netekus</w:t>
      </w:r>
      <w:r w:rsidR="00ED718D">
        <w:rPr>
          <w:lang w:eastAsia="lt-LT"/>
        </w:rPr>
        <w:t>iu</w:t>
      </w:r>
      <w:r w:rsidR="002D04D4" w:rsidRPr="002D04D4">
        <w:rPr>
          <w:lang w:eastAsia="lt-LT"/>
        </w:rPr>
        <w:t xml:space="preserve"> </w:t>
      </w:r>
      <w:r w:rsidR="002D04D4" w:rsidRPr="002D04D4">
        <w:rPr>
          <w:color w:val="000000"/>
          <w:lang w:eastAsia="lt-LT"/>
        </w:rPr>
        <w:t>galios</w:t>
      </w:r>
      <w:r w:rsidR="00ED718D">
        <w:rPr>
          <w:color w:val="000000"/>
          <w:lang w:eastAsia="lt-LT"/>
        </w:rPr>
        <w:t xml:space="preserve"> Ignalinos</w:t>
      </w:r>
      <w:r w:rsidR="002D04D4" w:rsidRPr="002D04D4">
        <w:rPr>
          <w:color w:val="000000"/>
          <w:lang w:eastAsia="lt-LT"/>
        </w:rPr>
        <w:t xml:space="preserve"> rajono savivaldybės administracijos</w:t>
      </w:r>
      <w:r w:rsidR="00A14AC8">
        <w:rPr>
          <w:color w:val="000000"/>
          <w:lang w:eastAsia="lt-LT"/>
        </w:rPr>
        <w:t xml:space="preserve"> d</w:t>
      </w:r>
      <w:r w:rsidR="002D04D4" w:rsidRPr="002D04D4">
        <w:rPr>
          <w:color w:val="000000"/>
          <w:lang w:eastAsia="lt-LT"/>
        </w:rPr>
        <w:t>irektoriaus</w:t>
      </w:r>
      <w:r w:rsidR="00BE2367">
        <w:rPr>
          <w:color w:val="000000"/>
          <w:lang w:eastAsia="lt-LT"/>
        </w:rPr>
        <w:t xml:space="preserve"> </w:t>
      </w:r>
      <w:r w:rsidR="002D04D4" w:rsidRPr="002D04D4">
        <w:rPr>
          <w:color w:val="000000"/>
          <w:lang w:eastAsia="lt-LT"/>
        </w:rPr>
        <w:t xml:space="preserve">(kaip vykdomosios institucijos) </w:t>
      </w:r>
      <w:r w:rsidR="00ED718D">
        <w:t xml:space="preserve">2020 m. </w:t>
      </w:r>
      <w:r w:rsidR="00BE2367" w:rsidRPr="00BE2367">
        <w:rPr>
          <w:noProof/>
        </w:rPr>
        <w:t>vasario 18</w:t>
      </w:r>
      <w:r w:rsidR="00BE2367" w:rsidRPr="00BE2367">
        <w:t xml:space="preserve">  d.  </w:t>
      </w:r>
      <w:r w:rsidR="00A14AC8">
        <w:t xml:space="preserve">įsakymą </w:t>
      </w:r>
      <w:bookmarkStart w:id="1" w:name="n_0"/>
      <w:r w:rsidR="000E32F1" w:rsidRPr="000E32F1">
        <w:t xml:space="preserve">Nr. VT-101 </w:t>
      </w:r>
      <w:bookmarkEnd w:id="1"/>
      <w:r w:rsidR="002D04D4" w:rsidRPr="002D04D4">
        <w:rPr>
          <w:color w:val="000000"/>
          <w:lang w:eastAsia="lt-LT"/>
        </w:rPr>
        <w:t>„</w:t>
      </w:r>
      <w:r w:rsidR="00460EA5">
        <w:rPr>
          <w:bCs/>
          <w:kern w:val="24"/>
          <w:szCs w:val="24"/>
        </w:rPr>
        <w:t>D</w:t>
      </w:r>
      <w:r w:rsidR="00460EA5" w:rsidRPr="00460EA5">
        <w:rPr>
          <w:bCs/>
          <w:kern w:val="24"/>
          <w:szCs w:val="24"/>
        </w:rPr>
        <w:t xml:space="preserve">ėl </w:t>
      </w:r>
      <w:r w:rsidR="00460EA5" w:rsidRPr="00460EA5">
        <w:rPr>
          <w:bCs/>
          <w:kern w:val="24"/>
          <w:szCs w:val="24"/>
          <w:lang w:eastAsia="lt-LT"/>
        </w:rPr>
        <w:t>paramos maisto</w:t>
      </w:r>
      <w:r w:rsidR="00BE2367">
        <w:rPr>
          <w:bCs/>
          <w:kern w:val="24"/>
          <w:szCs w:val="24"/>
          <w:lang w:eastAsia="lt-LT"/>
        </w:rPr>
        <w:t xml:space="preserve"> </w:t>
      </w:r>
      <w:r w:rsidR="00460EA5" w:rsidRPr="00460EA5">
        <w:rPr>
          <w:bCs/>
          <w:kern w:val="24"/>
          <w:szCs w:val="24"/>
          <w:lang w:eastAsia="lt-LT"/>
        </w:rPr>
        <w:t xml:space="preserve">produktais teikimo iš </w:t>
      </w:r>
      <w:r w:rsidR="00460EA5">
        <w:rPr>
          <w:bCs/>
          <w:kern w:val="24"/>
          <w:szCs w:val="24"/>
          <w:lang w:eastAsia="lt-LT"/>
        </w:rPr>
        <w:t>E</w:t>
      </w:r>
      <w:r w:rsidR="00460EA5" w:rsidRPr="00460EA5">
        <w:rPr>
          <w:bCs/>
          <w:kern w:val="24"/>
          <w:szCs w:val="24"/>
          <w:lang w:eastAsia="lt-LT"/>
        </w:rPr>
        <w:t xml:space="preserve">uropos pagalbos labiausiai skurstantiems asmenims fondo </w:t>
      </w:r>
      <w:r w:rsidR="00460EA5">
        <w:rPr>
          <w:bCs/>
          <w:kern w:val="24"/>
          <w:szCs w:val="24"/>
          <w:lang w:eastAsia="lt-LT"/>
        </w:rPr>
        <w:t>I</w:t>
      </w:r>
      <w:r w:rsidR="00460EA5" w:rsidRPr="00460EA5">
        <w:rPr>
          <w:bCs/>
          <w:kern w:val="24"/>
          <w:szCs w:val="24"/>
          <w:lang w:eastAsia="lt-LT"/>
        </w:rPr>
        <w:t>gnalinos rajono savivaldybės gyventojams tvarkos aprašo patvirtinimo</w:t>
      </w:r>
      <w:r w:rsidR="002D04D4" w:rsidRPr="002D04D4">
        <w:rPr>
          <w:color w:val="000000"/>
          <w:lang w:eastAsia="lt-LT"/>
        </w:rPr>
        <w:t>“</w:t>
      </w:r>
      <w:r w:rsidR="00ED718D">
        <w:rPr>
          <w:color w:val="000000"/>
          <w:lang w:eastAsia="lt-LT"/>
        </w:rPr>
        <w:t xml:space="preserve"> su visais pakeitimais.</w:t>
      </w:r>
    </w:p>
    <w:p w14:paraId="390DE38F" w14:textId="3CA6FB01" w:rsidR="00ED718D" w:rsidRPr="005400B7" w:rsidRDefault="00BE2367" w:rsidP="00BE2367">
      <w:pPr>
        <w:tabs>
          <w:tab w:val="clear" w:pos="1293"/>
        </w:tabs>
        <w:suppressAutoHyphens/>
        <w:overflowPunct/>
        <w:autoSpaceDE/>
        <w:autoSpaceDN/>
        <w:adjustRightInd/>
        <w:ind w:right="-1" w:firstLine="1134"/>
        <w:jc w:val="both"/>
        <w:textAlignment w:val="auto"/>
        <w:rPr>
          <w:rFonts w:eastAsia="Lucida Sans Unicode"/>
          <w:szCs w:val="24"/>
          <w:lang w:eastAsia="lt-LT"/>
        </w:rPr>
      </w:pPr>
      <w:r>
        <w:t>3</w:t>
      </w:r>
      <w:r w:rsidR="00ED718D" w:rsidRPr="005400B7">
        <w:t xml:space="preserve">. </w:t>
      </w:r>
      <w:r w:rsidR="00ED718D" w:rsidRPr="005400B7">
        <w:rPr>
          <w:color w:val="000000"/>
          <w:shd w:val="clear" w:color="auto" w:fill="FFFFFF"/>
        </w:rPr>
        <w:t xml:space="preserve">N u r o d a u šį </w:t>
      </w:r>
      <w:r w:rsidR="00ED718D">
        <w:rPr>
          <w:color w:val="000000"/>
          <w:shd w:val="clear" w:color="auto" w:fill="FFFFFF"/>
        </w:rPr>
        <w:t xml:space="preserve">potvarkį </w:t>
      </w:r>
      <w:r w:rsidR="00ED718D" w:rsidRPr="005400B7">
        <w:rPr>
          <w:color w:val="000000"/>
          <w:shd w:val="clear" w:color="auto" w:fill="FFFFFF"/>
        </w:rPr>
        <w:t>paskelbti Teisės aktų registre ir Ignalinos rajono savivaldybės interneto svetainėje www.ignalina.lt.</w:t>
      </w:r>
    </w:p>
    <w:p w14:paraId="41FBFC8C" w14:textId="77777777" w:rsidR="002D04D4" w:rsidRPr="002D04D4" w:rsidRDefault="002D04D4" w:rsidP="00ED718D">
      <w:pPr>
        <w:widowControl/>
        <w:tabs>
          <w:tab w:val="clear" w:pos="1293"/>
          <w:tab w:val="left" w:pos="7797"/>
        </w:tabs>
        <w:overflowPunct/>
        <w:autoSpaceDE/>
        <w:autoSpaceDN/>
        <w:adjustRightInd/>
        <w:ind w:firstLine="851"/>
        <w:textAlignment w:val="auto"/>
        <w:rPr>
          <w:kern w:val="24"/>
          <w:szCs w:val="24"/>
          <w:lang w:eastAsia="lt-LT"/>
        </w:rPr>
      </w:pPr>
    </w:p>
    <w:p w14:paraId="57D7244F" w14:textId="77777777" w:rsidR="002D04D4" w:rsidRPr="002D04D4" w:rsidRDefault="002D04D4" w:rsidP="002D04D4">
      <w:pPr>
        <w:widowControl/>
        <w:tabs>
          <w:tab w:val="clear" w:pos="1293"/>
          <w:tab w:val="left" w:pos="7797"/>
        </w:tabs>
        <w:overflowPunct/>
        <w:autoSpaceDE/>
        <w:autoSpaceDN/>
        <w:adjustRightInd/>
        <w:textAlignment w:val="auto"/>
        <w:rPr>
          <w:kern w:val="24"/>
          <w:szCs w:val="24"/>
          <w:lang w:eastAsia="lt-LT"/>
        </w:rPr>
      </w:pPr>
    </w:p>
    <w:p w14:paraId="4A8FC793" w14:textId="4E48909F" w:rsidR="002D04D4" w:rsidRPr="00AB1A58" w:rsidRDefault="002D04D4" w:rsidP="00AB1A58">
      <w:pPr>
        <w:widowControl/>
        <w:tabs>
          <w:tab w:val="clear" w:pos="1293"/>
          <w:tab w:val="left" w:pos="7797"/>
        </w:tabs>
        <w:overflowPunct/>
        <w:autoSpaceDE/>
        <w:autoSpaceDN/>
        <w:adjustRightInd/>
        <w:textAlignment w:val="auto"/>
        <w:rPr>
          <w:kern w:val="24"/>
          <w:lang w:eastAsia="lt-LT"/>
        </w:rPr>
        <w:sectPr w:rsidR="002D04D4" w:rsidRPr="00AB1A58" w:rsidSect="00F820B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134" w:right="567" w:bottom="1134" w:left="1701" w:header="567" w:footer="567" w:gutter="0"/>
          <w:pgNumType w:start="1"/>
          <w:cols w:space="720"/>
          <w:formProt w:val="0"/>
          <w:titlePg/>
          <w:docGrid w:linePitch="326"/>
        </w:sectPr>
      </w:pPr>
      <w:r w:rsidRPr="002D04D4">
        <w:rPr>
          <w:kern w:val="24"/>
          <w:szCs w:val="24"/>
          <w:lang w:eastAsia="lt-LT"/>
        </w:rPr>
        <w:t>Savivaldybės meras</w:t>
      </w:r>
      <w:r w:rsidRPr="002D04D4">
        <w:rPr>
          <w:kern w:val="24"/>
          <w:szCs w:val="24"/>
          <w:lang w:eastAsia="lt-LT"/>
        </w:rPr>
        <w:tab/>
      </w:r>
      <w:r w:rsidR="00995B68">
        <w:rPr>
          <w:kern w:val="24"/>
          <w:szCs w:val="24"/>
          <w:lang w:eastAsia="lt-LT"/>
        </w:rPr>
        <w:t>Laimutis Ragaišis</w:t>
      </w:r>
    </w:p>
    <w:p w14:paraId="08E835D6" w14:textId="77777777" w:rsidR="002D04D4" w:rsidRPr="002D04D4" w:rsidRDefault="002D04D4" w:rsidP="002D04D4">
      <w:pPr>
        <w:widowControl/>
        <w:tabs>
          <w:tab w:val="clear" w:pos="1293"/>
        </w:tabs>
        <w:overflowPunct/>
        <w:autoSpaceDE/>
        <w:autoSpaceDN/>
        <w:adjustRightInd/>
        <w:ind w:firstLine="5103"/>
        <w:textAlignment w:val="auto"/>
        <w:rPr>
          <w:kern w:val="24"/>
          <w:szCs w:val="24"/>
          <w:lang w:eastAsia="lt-LT"/>
        </w:rPr>
      </w:pPr>
      <w:r w:rsidRPr="002D04D4">
        <w:rPr>
          <w:kern w:val="24"/>
          <w:szCs w:val="24"/>
          <w:lang w:eastAsia="lt-LT"/>
        </w:rPr>
        <w:lastRenderedPageBreak/>
        <w:t>PATVIRTINTA</w:t>
      </w:r>
    </w:p>
    <w:p w14:paraId="4F6607A4" w14:textId="3EA70804" w:rsidR="002D04D4" w:rsidRPr="002D04D4" w:rsidRDefault="00ED718D" w:rsidP="002D04D4">
      <w:pPr>
        <w:widowControl/>
        <w:tabs>
          <w:tab w:val="clear" w:pos="1293"/>
        </w:tabs>
        <w:overflowPunct/>
        <w:autoSpaceDE/>
        <w:autoSpaceDN/>
        <w:adjustRightInd/>
        <w:ind w:firstLine="5103"/>
        <w:textAlignment w:val="auto"/>
        <w:rPr>
          <w:kern w:val="24"/>
          <w:szCs w:val="24"/>
          <w:lang w:eastAsia="lt-LT"/>
        </w:rPr>
      </w:pPr>
      <w:r>
        <w:rPr>
          <w:kern w:val="24"/>
          <w:szCs w:val="24"/>
          <w:lang w:eastAsia="lt-LT"/>
        </w:rPr>
        <w:t>Ignalinos rajono</w:t>
      </w:r>
      <w:r w:rsidR="002D04D4" w:rsidRPr="002D04D4">
        <w:rPr>
          <w:kern w:val="24"/>
          <w:szCs w:val="24"/>
          <w:lang w:eastAsia="lt-LT"/>
        </w:rPr>
        <w:t xml:space="preserve"> savivaldybės mero</w:t>
      </w:r>
    </w:p>
    <w:p w14:paraId="18400190" w14:textId="3FEC83EB" w:rsidR="002D04D4" w:rsidRPr="002D04D4" w:rsidRDefault="002D04D4" w:rsidP="002D04D4">
      <w:pPr>
        <w:widowControl/>
        <w:tabs>
          <w:tab w:val="clear" w:pos="1293"/>
        </w:tabs>
        <w:overflowPunct/>
        <w:autoSpaceDE/>
        <w:autoSpaceDN/>
        <w:adjustRightInd/>
        <w:ind w:firstLine="5103"/>
        <w:textAlignment w:val="auto"/>
        <w:rPr>
          <w:kern w:val="24"/>
          <w:szCs w:val="24"/>
          <w:lang w:eastAsia="lt-LT"/>
        </w:rPr>
      </w:pPr>
      <w:r w:rsidRPr="002D04D4">
        <w:rPr>
          <w:kern w:val="24"/>
          <w:szCs w:val="24"/>
          <w:lang w:eastAsia="lt-LT"/>
        </w:rPr>
        <w:t>202</w:t>
      </w:r>
      <w:r w:rsidR="005925FD">
        <w:rPr>
          <w:kern w:val="24"/>
          <w:szCs w:val="24"/>
          <w:lang w:eastAsia="lt-LT"/>
        </w:rPr>
        <w:t>4</w:t>
      </w:r>
      <w:r w:rsidRPr="002D04D4">
        <w:rPr>
          <w:kern w:val="24"/>
          <w:szCs w:val="24"/>
          <w:lang w:eastAsia="lt-LT"/>
        </w:rPr>
        <w:t xml:space="preserve"> m. </w:t>
      </w:r>
      <w:r w:rsidR="000E32F1">
        <w:rPr>
          <w:kern w:val="24"/>
          <w:szCs w:val="24"/>
          <w:lang w:eastAsia="lt-LT"/>
        </w:rPr>
        <w:t>sausio 3</w:t>
      </w:r>
      <w:r w:rsidRPr="002D04D4">
        <w:rPr>
          <w:kern w:val="24"/>
          <w:szCs w:val="24"/>
          <w:lang w:eastAsia="lt-LT"/>
        </w:rPr>
        <w:t xml:space="preserve"> d. potvarkiu Nr. </w:t>
      </w:r>
      <w:r w:rsidR="00ED718D">
        <w:rPr>
          <w:lang w:eastAsia="lt-LT"/>
        </w:rPr>
        <w:t>V1-</w:t>
      </w:r>
      <w:r w:rsidR="000E32F1">
        <w:rPr>
          <w:lang w:eastAsia="lt-LT"/>
        </w:rPr>
        <w:t>2</w:t>
      </w:r>
    </w:p>
    <w:p w14:paraId="6A88A2C3" w14:textId="77777777" w:rsidR="002D04D4" w:rsidRPr="002D04D4" w:rsidRDefault="002D04D4" w:rsidP="002D04D4">
      <w:pPr>
        <w:widowControl/>
        <w:tabs>
          <w:tab w:val="clear" w:pos="1293"/>
        </w:tabs>
        <w:overflowPunct/>
        <w:autoSpaceDE/>
        <w:autoSpaceDN/>
        <w:adjustRightInd/>
        <w:textAlignment w:val="auto"/>
        <w:rPr>
          <w:bCs/>
          <w:szCs w:val="24"/>
          <w:lang w:val="en-GB" w:eastAsia="lt-LT"/>
        </w:rPr>
      </w:pPr>
    </w:p>
    <w:p w14:paraId="4F8859E1" w14:textId="1AD55136" w:rsidR="00AD396B" w:rsidRPr="00AD396B" w:rsidRDefault="00AD396B" w:rsidP="00AD396B">
      <w:pPr>
        <w:widowControl/>
        <w:tabs>
          <w:tab w:val="clear" w:pos="1293"/>
        </w:tabs>
        <w:overflowPunct/>
        <w:autoSpaceDE/>
        <w:autoSpaceDN/>
        <w:adjustRightInd/>
        <w:jc w:val="center"/>
        <w:textAlignment w:val="auto"/>
        <w:rPr>
          <w:b/>
          <w:szCs w:val="24"/>
        </w:rPr>
      </w:pPr>
      <w:r w:rsidRPr="00AD396B">
        <w:rPr>
          <w:b/>
          <w:szCs w:val="24"/>
        </w:rPr>
        <w:t xml:space="preserve">2021–2027 METŲ MATERIALINIO NEPRITEKLIAUS MAŽINIMO PROGRAMOS ĮGYVENDINIMO </w:t>
      </w:r>
      <w:r>
        <w:rPr>
          <w:b/>
          <w:szCs w:val="24"/>
        </w:rPr>
        <w:t>IGNALINOS</w:t>
      </w:r>
      <w:r w:rsidRPr="00AD396B">
        <w:rPr>
          <w:b/>
          <w:szCs w:val="24"/>
        </w:rPr>
        <w:t xml:space="preserve"> RAJONO SAVIVALDYBĖJE ORGANIZAVIMO TVARKOS APRAŠAS</w:t>
      </w:r>
    </w:p>
    <w:p w14:paraId="3CECF93C" w14:textId="77777777" w:rsidR="00AD396B" w:rsidRPr="00AD396B" w:rsidRDefault="00AD396B" w:rsidP="00AD396B">
      <w:pPr>
        <w:widowControl/>
        <w:tabs>
          <w:tab w:val="clear" w:pos="1293"/>
        </w:tabs>
        <w:overflowPunct/>
        <w:autoSpaceDE/>
        <w:autoSpaceDN/>
        <w:adjustRightInd/>
        <w:jc w:val="center"/>
        <w:rPr>
          <w:b/>
          <w:bCs/>
          <w:szCs w:val="24"/>
          <w:lang w:eastAsia="lt-LT"/>
        </w:rPr>
      </w:pPr>
    </w:p>
    <w:p w14:paraId="6A224D3C" w14:textId="77777777" w:rsidR="00AD396B" w:rsidRPr="00AD396B" w:rsidRDefault="00AD396B" w:rsidP="00AD396B">
      <w:pPr>
        <w:widowControl/>
        <w:tabs>
          <w:tab w:val="clear" w:pos="1293"/>
        </w:tabs>
        <w:overflowPunct/>
        <w:autoSpaceDE/>
        <w:autoSpaceDN/>
        <w:adjustRightInd/>
        <w:jc w:val="center"/>
        <w:rPr>
          <w:b/>
          <w:bCs/>
          <w:szCs w:val="24"/>
          <w:lang w:eastAsia="lt-LT"/>
        </w:rPr>
      </w:pPr>
      <w:r w:rsidRPr="00AD396B">
        <w:rPr>
          <w:b/>
          <w:bCs/>
          <w:szCs w:val="24"/>
          <w:lang w:eastAsia="lt-LT"/>
        </w:rPr>
        <w:t>I SKYRIUS</w:t>
      </w:r>
    </w:p>
    <w:p w14:paraId="40F9D9DA" w14:textId="77777777" w:rsidR="00AD396B" w:rsidRPr="00AD396B" w:rsidRDefault="00AD396B" w:rsidP="00AD396B">
      <w:pPr>
        <w:widowControl/>
        <w:tabs>
          <w:tab w:val="clear" w:pos="1293"/>
        </w:tabs>
        <w:overflowPunct/>
        <w:autoSpaceDE/>
        <w:autoSpaceDN/>
        <w:adjustRightInd/>
        <w:jc w:val="center"/>
        <w:rPr>
          <w:b/>
          <w:bCs/>
          <w:szCs w:val="24"/>
          <w:lang w:eastAsia="lt-LT"/>
        </w:rPr>
      </w:pPr>
      <w:r w:rsidRPr="00AD396B">
        <w:rPr>
          <w:b/>
          <w:bCs/>
          <w:szCs w:val="24"/>
          <w:lang w:eastAsia="lt-LT"/>
        </w:rPr>
        <w:t>BENDROSIOS NUOSTATOS</w:t>
      </w:r>
    </w:p>
    <w:p w14:paraId="4C275EFB" w14:textId="77777777" w:rsidR="00AD396B" w:rsidRPr="00AD396B" w:rsidRDefault="00AD396B" w:rsidP="00AD396B">
      <w:pPr>
        <w:widowControl/>
        <w:tabs>
          <w:tab w:val="clear" w:pos="1293"/>
        </w:tabs>
        <w:overflowPunct/>
        <w:autoSpaceDE/>
        <w:autoSpaceDN/>
        <w:adjustRightInd/>
        <w:jc w:val="center"/>
        <w:rPr>
          <w:b/>
          <w:bCs/>
          <w:szCs w:val="24"/>
          <w:lang w:eastAsia="lt-LT"/>
        </w:rPr>
      </w:pPr>
    </w:p>
    <w:p w14:paraId="1D739469" w14:textId="750E5FD2" w:rsidR="00AD396B" w:rsidRPr="00AD396B" w:rsidRDefault="00AD396B" w:rsidP="00A14AC8">
      <w:pPr>
        <w:widowControl/>
        <w:tabs>
          <w:tab w:val="clear" w:pos="1293"/>
        </w:tabs>
        <w:overflowPunct/>
        <w:autoSpaceDE/>
        <w:autoSpaceDN/>
        <w:adjustRightInd/>
        <w:ind w:firstLine="1134"/>
        <w:jc w:val="both"/>
        <w:rPr>
          <w:color w:val="000000"/>
          <w:szCs w:val="24"/>
        </w:rPr>
      </w:pPr>
      <w:r w:rsidRPr="00AD396B">
        <w:rPr>
          <w:szCs w:val="24"/>
        </w:rPr>
        <w:t xml:space="preserve">1. 2021–2027 metų materialinio nepritekliaus mažinimo programos įgyvendinimo </w:t>
      </w:r>
      <w:r w:rsidR="00A64954">
        <w:rPr>
          <w:szCs w:val="24"/>
        </w:rPr>
        <w:t>Ignalinos</w:t>
      </w:r>
      <w:r w:rsidRPr="00AD396B">
        <w:rPr>
          <w:szCs w:val="24"/>
        </w:rPr>
        <w:t xml:space="preserve"> rajono savivaldybėje organizavimo tvarkos aprašas (toliau – Aprašas) </w:t>
      </w:r>
      <w:r w:rsidRPr="00AD396B">
        <w:rPr>
          <w:color w:val="000000"/>
          <w:szCs w:val="24"/>
        </w:rPr>
        <w:t xml:space="preserve">nustato kreipimosi dėl paramos pagal materialinio nepritekliaus mažinimo programą </w:t>
      </w:r>
      <w:r w:rsidRPr="00AD396B">
        <w:rPr>
          <w:szCs w:val="24"/>
        </w:rPr>
        <w:t xml:space="preserve">(toliau – MNM programa) </w:t>
      </w:r>
      <w:r w:rsidRPr="00AD396B">
        <w:rPr>
          <w:color w:val="000000"/>
          <w:szCs w:val="24"/>
        </w:rPr>
        <w:t>tvarką, tikslinę asmenų grupę, kuriai MNM parama gali būti skiriama bendra tvarka ar išimties tvarka, MNM paramos teikimo organizavimą ir atsakomybę.</w:t>
      </w:r>
    </w:p>
    <w:p w14:paraId="76112FB9" w14:textId="4D2C46A7" w:rsidR="00AD396B" w:rsidRPr="00AD396B" w:rsidRDefault="00AD396B" w:rsidP="00A14AC8">
      <w:pPr>
        <w:widowControl/>
        <w:tabs>
          <w:tab w:val="clear" w:pos="1293"/>
        </w:tabs>
        <w:overflowPunct/>
        <w:autoSpaceDE/>
        <w:autoSpaceDN/>
        <w:adjustRightInd/>
        <w:ind w:firstLine="1134"/>
        <w:jc w:val="both"/>
        <w:rPr>
          <w:szCs w:val="24"/>
        </w:rPr>
      </w:pPr>
      <w:r w:rsidRPr="00AD396B">
        <w:rPr>
          <w:szCs w:val="24"/>
        </w:rPr>
        <w:t xml:space="preserve">2. </w:t>
      </w:r>
      <w:r w:rsidR="003B4193">
        <w:rPr>
          <w:szCs w:val="24"/>
        </w:rPr>
        <w:t>A</w:t>
      </w:r>
      <w:r w:rsidRPr="00AD396B">
        <w:rPr>
          <w:szCs w:val="24"/>
        </w:rPr>
        <w:t>prašas parengtas vadovaujantis 2021–2027 metų materialinio nepritekliaus mažinimo programos Lietuvoje projektų finansavimo sąlygų ir administravimo taisyklėmis, patvirtintomis Lietuvos Respublikos socialinės apsaugos ir darbo minist</w:t>
      </w:r>
      <w:r w:rsidR="003B4193">
        <w:rPr>
          <w:szCs w:val="24"/>
        </w:rPr>
        <w:t>ro</w:t>
      </w:r>
      <w:r w:rsidRPr="00AD396B">
        <w:rPr>
          <w:szCs w:val="24"/>
        </w:rPr>
        <w:t xml:space="preserve"> 2023 m. liepos 13 d. įsakymu Nr. A1-462 „Dėl 2021–2027 metų materialinio nepritekliaus mažinimo programos Lietuvoje projektų finansavimo sąlygų ir administravimo taisyklių patvirtinimo“ (toliau – Taisyklės).</w:t>
      </w:r>
    </w:p>
    <w:p w14:paraId="57A257B6" w14:textId="369F5E51" w:rsidR="00B048C1" w:rsidRPr="00B048C1" w:rsidRDefault="00B048C1" w:rsidP="00A14AC8">
      <w:pPr>
        <w:widowControl/>
        <w:overflowPunct/>
        <w:autoSpaceDE/>
        <w:autoSpaceDN/>
        <w:adjustRightInd/>
        <w:ind w:firstLine="1134"/>
        <w:jc w:val="both"/>
        <w:rPr>
          <w:szCs w:val="24"/>
        </w:rPr>
      </w:pPr>
      <w:r w:rsidRPr="00B048C1">
        <w:rPr>
          <w:szCs w:val="24"/>
          <w:lang w:eastAsia="lt-LT"/>
        </w:rPr>
        <w:t xml:space="preserve">3. </w:t>
      </w:r>
      <w:r w:rsidRPr="00B048C1">
        <w:rPr>
          <w:color w:val="000000"/>
          <w:szCs w:val="24"/>
          <w:lang w:eastAsia="lt-LT"/>
        </w:rPr>
        <w:t xml:space="preserve">Apraše vartojamos sąvokos atitinka </w:t>
      </w:r>
      <w:r w:rsidRPr="00B048C1">
        <w:rPr>
          <w:szCs w:val="24"/>
          <w:lang w:eastAsia="lt-LT"/>
        </w:rPr>
        <w:t xml:space="preserve">Taisyklėse </w:t>
      </w:r>
      <w:r w:rsidRPr="00B048C1">
        <w:rPr>
          <w:color w:val="000000"/>
          <w:szCs w:val="24"/>
          <w:lang w:eastAsia="lt-LT"/>
        </w:rPr>
        <w:t>ir Lietuvos Respublikos piniginės socialinės paramos nepasiturintiems gyventojams įstatyme (toliau – Įstatymas) vartojamas sąvokas.</w:t>
      </w:r>
    </w:p>
    <w:p w14:paraId="0C60B329" w14:textId="77777777" w:rsidR="00AD396B" w:rsidRPr="00AD396B" w:rsidRDefault="00AD396B" w:rsidP="00AD396B">
      <w:pPr>
        <w:widowControl/>
        <w:tabs>
          <w:tab w:val="clear" w:pos="1293"/>
        </w:tabs>
        <w:overflowPunct/>
        <w:autoSpaceDE/>
        <w:autoSpaceDN/>
        <w:adjustRightInd/>
        <w:ind w:firstLine="851"/>
        <w:jc w:val="center"/>
        <w:rPr>
          <w:szCs w:val="24"/>
        </w:rPr>
      </w:pPr>
    </w:p>
    <w:p w14:paraId="74C5F58C" w14:textId="77777777" w:rsidR="00AD396B" w:rsidRPr="00AD396B" w:rsidRDefault="00AD396B" w:rsidP="00AD396B">
      <w:pPr>
        <w:widowControl/>
        <w:tabs>
          <w:tab w:val="clear" w:pos="1293"/>
        </w:tabs>
        <w:overflowPunct/>
        <w:autoSpaceDE/>
        <w:autoSpaceDN/>
        <w:adjustRightInd/>
        <w:jc w:val="center"/>
        <w:rPr>
          <w:b/>
          <w:color w:val="000000"/>
          <w:szCs w:val="24"/>
        </w:rPr>
      </w:pPr>
      <w:r w:rsidRPr="00AD396B">
        <w:rPr>
          <w:b/>
          <w:color w:val="000000"/>
          <w:szCs w:val="24"/>
        </w:rPr>
        <w:t>II SKYRIUS</w:t>
      </w:r>
    </w:p>
    <w:p w14:paraId="6969EAE7" w14:textId="77777777" w:rsidR="00AD396B" w:rsidRPr="00AD396B" w:rsidRDefault="00AD396B" w:rsidP="00AD396B">
      <w:pPr>
        <w:widowControl/>
        <w:tabs>
          <w:tab w:val="clear" w:pos="1293"/>
        </w:tabs>
        <w:overflowPunct/>
        <w:autoSpaceDE/>
        <w:autoSpaceDN/>
        <w:adjustRightInd/>
        <w:jc w:val="center"/>
        <w:rPr>
          <w:b/>
          <w:caps/>
          <w:szCs w:val="24"/>
          <w:lang w:eastAsia="lt-LT"/>
        </w:rPr>
      </w:pPr>
      <w:r w:rsidRPr="00AD396B">
        <w:rPr>
          <w:b/>
          <w:caps/>
          <w:szCs w:val="24"/>
          <w:lang w:eastAsia="lt-LT"/>
        </w:rPr>
        <w:t>KREIPIMASIS DĖL PARAMOS</w:t>
      </w:r>
    </w:p>
    <w:p w14:paraId="6090079F" w14:textId="77777777" w:rsidR="00FD7525" w:rsidRPr="00FD7525" w:rsidRDefault="00FD7525" w:rsidP="00FD7525">
      <w:pPr>
        <w:widowControl/>
        <w:tabs>
          <w:tab w:val="clear" w:pos="1293"/>
        </w:tabs>
        <w:overflowPunct/>
        <w:autoSpaceDE/>
        <w:autoSpaceDN/>
        <w:adjustRightInd/>
        <w:jc w:val="both"/>
        <w:textAlignment w:val="auto"/>
        <w:rPr>
          <w:szCs w:val="24"/>
        </w:rPr>
      </w:pPr>
    </w:p>
    <w:p w14:paraId="108136A8" w14:textId="0C5E6982" w:rsidR="00FD7525" w:rsidRPr="00FD7525" w:rsidRDefault="00B048C1" w:rsidP="003B4193">
      <w:pPr>
        <w:widowControl/>
        <w:tabs>
          <w:tab w:val="clear" w:pos="1293"/>
        </w:tabs>
        <w:overflowPunct/>
        <w:autoSpaceDE/>
        <w:autoSpaceDN/>
        <w:adjustRightInd/>
        <w:ind w:firstLine="1134"/>
        <w:jc w:val="both"/>
        <w:textAlignment w:val="auto"/>
        <w:rPr>
          <w:szCs w:val="24"/>
        </w:rPr>
      </w:pPr>
      <w:r>
        <w:rPr>
          <w:szCs w:val="24"/>
        </w:rPr>
        <w:t>4</w:t>
      </w:r>
      <w:r w:rsidR="00FD7525" w:rsidRPr="00FD7525">
        <w:rPr>
          <w:szCs w:val="24"/>
        </w:rPr>
        <w:t xml:space="preserve">. Savivaldybės gyventojai, norintys gauti paramą pagal MNM programą, kreipiasi į </w:t>
      </w:r>
      <w:r w:rsidR="00127DD1">
        <w:rPr>
          <w:szCs w:val="24"/>
        </w:rPr>
        <w:t>Ignalinos rajono socialinių paslaugų centro</w:t>
      </w:r>
      <w:r w:rsidR="00FD7525" w:rsidRPr="00FD7525">
        <w:rPr>
          <w:szCs w:val="24"/>
        </w:rPr>
        <w:t xml:space="preserve"> socialinio darbo organizatorius, dirbančius </w:t>
      </w:r>
      <w:r w:rsidR="003B4193">
        <w:rPr>
          <w:szCs w:val="24"/>
        </w:rPr>
        <w:t>Ignalinos rajono s</w:t>
      </w:r>
      <w:r w:rsidR="00FD7525" w:rsidRPr="00FD7525">
        <w:rPr>
          <w:szCs w:val="24"/>
        </w:rPr>
        <w:t xml:space="preserve">avivaldybės administracijos seniūnijose (toliau – </w:t>
      </w:r>
      <w:r w:rsidR="00C15539">
        <w:rPr>
          <w:szCs w:val="24"/>
        </w:rPr>
        <w:t>Centro</w:t>
      </w:r>
      <w:r w:rsidR="00FD7525" w:rsidRPr="00FD7525">
        <w:rPr>
          <w:szCs w:val="24"/>
        </w:rPr>
        <w:t xml:space="preserve"> atsakingas darbuotojas) pagal faktinę gyvenamąją vietą. Asmenys, įtraukti į gyvenamosios vietos nedeklaravusių asmenų apskaitą, dėl paramos kreipiasi pagal faktinę gyvenamąją vietą. </w:t>
      </w:r>
    </w:p>
    <w:p w14:paraId="481A80FB" w14:textId="34FEF79E" w:rsidR="00FD7525" w:rsidRPr="00FD7525" w:rsidRDefault="00B048C1" w:rsidP="003B4193">
      <w:pPr>
        <w:widowControl/>
        <w:tabs>
          <w:tab w:val="clear" w:pos="1293"/>
        </w:tabs>
        <w:overflowPunct/>
        <w:autoSpaceDE/>
        <w:autoSpaceDN/>
        <w:adjustRightInd/>
        <w:ind w:firstLine="1134"/>
        <w:jc w:val="both"/>
        <w:textAlignment w:val="auto"/>
        <w:rPr>
          <w:szCs w:val="24"/>
        </w:rPr>
      </w:pPr>
      <w:r>
        <w:rPr>
          <w:szCs w:val="24"/>
        </w:rPr>
        <w:t>5</w:t>
      </w:r>
      <w:r w:rsidR="00FD7525" w:rsidRPr="00FD7525">
        <w:rPr>
          <w:szCs w:val="24"/>
        </w:rPr>
        <w:t>. Kreipdamasis dėl paramos</w:t>
      </w:r>
      <w:r w:rsidR="003B4193">
        <w:rPr>
          <w:szCs w:val="24"/>
        </w:rPr>
        <w:t xml:space="preserve"> pagal </w:t>
      </w:r>
      <w:r w:rsidR="003B4193" w:rsidRPr="00FD7525">
        <w:rPr>
          <w:szCs w:val="24"/>
        </w:rPr>
        <w:t>MNM</w:t>
      </w:r>
      <w:r w:rsidR="00FD7525" w:rsidRPr="00FD7525">
        <w:rPr>
          <w:szCs w:val="24"/>
        </w:rPr>
        <w:t xml:space="preserve"> </w:t>
      </w:r>
      <w:r w:rsidR="003B4193">
        <w:rPr>
          <w:szCs w:val="24"/>
        </w:rPr>
        <w:t xml:space="preserve">programą </w:t>
      </w:r>
      <w:r w:rsidR="00FD7525" w:rsidRPr="00FD7525">
        <w:rPr>
          <w:szCs w:val="24"/>
        </w:rPr>
        <w:t xml:space="preserve">asmuo užpildo nustatytos formos prašymą </w:t>
      </w:r>
      <w:r w:rsidR="003B4193" w:rsidRPr="00FD7525">
        <w:rPr>
          <w:szCs w:val="24"/>
        </w:rPr>
        <w:t xml:space="preserve">(Taisyklių 2 priedas) </w:t>
      </w:r>
      <w:r w:rsidR="00FD7525" w:rsidRPr="00FD7525">
        <w:rPr>
          <w:szCs w:val="24"/>
        </w:rPr>
        <w:t xml:space="preserve">skirti pagal MNM programą teikiamą paramą į socialinę ar kitą jai lygiavertę kortelę (toliau – Kortelė) ir (ar) nustatytos formos sutikimą gauti pagal MNM programą teikiamą paramą </w:t>
      </w:r>
      <w:proofErr w:type="spellStart"/>
      <w:r w:rsidR="00FD7525" w:rsidRPr="00FD7525">
        <w:rPr>
          <w:szCs w:val="24"/>
        </w:rPr>
        <w:t>donacija</w:t>
      </w:r>
      <w:proofErr w:type="spellEnd"/>
      <w:r w:rsidR="00FD7525" w:rsidRPr="00FD7525">
        <w:rPr>
          <w:szCs w:val="24"/>
        </w:rPr>
        <w:t xml:space="preserve"> (Taisyklių 3 priedas). Prašymas pateikiamas Taisyklių 51 punkte nu</w:t>
      </w:r>
      <w:r w:rsidR="003B4193">
        <w:rPr>
          <w:szCs w:val="24"/>
        </w:rPr>
        <w:t>st</w:t>
      </w:r>
      <w:r w:rsidR="00FD7525" w:rsidRPr="00FD7525">
        <w:rPr>
          <w:szCs w:val="24"/>
        </w:rPr>
        <w:t>atyta tvarka.</w:t>
      </w:r>
    </w:p>
    <w:p w14:paraId="3BD2EEA2" w14:textId="62C6EFF9" w:rsidR="00FD7525" w:rsidRPr="00FD7525" w:rsidRDefault="00B048C1" w:rsidP="003B4193">
      <w:pPr>
        <w:widowControl/>
        <w:tabs>
          <w:tab w:val="clear" w:pos="1293"/>
        </w:tabs>
        <w:overflowPunct/>
        <w:autoSpaceDE/>
        <w:autoSpaceDN/>
        <w:adjustRightInd/>
        <w:ind w:firstLine="1134"/>
        <w:jc w:val="both"/>
        <w:textAlignment w:val="auto"/>
        <w:rPr>
          <w:szCs w:val="24"/>
        </w:rPr>
      </w:pPr>
      <w:r>
        <w:rPr>
          <w:szCs w:val="24"/>
        </w:rPr>
        <w:t>6</w:t>
      </w:r>
      <w:r w:rsidR="00FD7525" w:rsidRPr="00FD7525">
        <w:rPr>
          <w:szCs w:val="24"/>
        </w:rPr>
        <w:t xml:space="preserve">. Kai prašymą dėl paramos pateikia asmenys, kurie faktiškai gyvena </w:t>
      </w:r>
      <w:r w:rsidR="003B4193" w:rsidRPr="004E5BC1">
        <w:rPr>
          <w:szCs w:val="24"/>
        </w:rPr>
        <w:t>Ignalinos rajono</w:t>
      </w:r>
      <w:r w:rsidR="003B4193">
        <w:rPr>
          <w:szCs w:val="24"/>
        </w:rPr>
        <w:t xml:space="preserve"> s</w:t>
      </w:r>
      <w:r w:rsidR="00FD7525" w:rsidRPr="00FD7525">
        <w:rPr>
          <w:szCs w:val="24"/>
        </w:rPr>
        <w:t xml:space="preserve">avivaldybėje, bet nėra deklaravę gyvenamosios vietos, </w:t>
      </w:r>
      <w:bookmarkStart w:id="2" w:name="_Hlk154652854"/>
      <w:r w:rsidR="00C15539">
        <w:rPr>
          <w:szCs w:val="24"/>
        </w:rPr>
        <w:t>Centro</w:t>
      </w:r>
      <w:bookmarkEnd w:id="2"/>
      <w:r w:rsidR="000B5A79" w:rsidRPr="00FD7525">
        <w:rPr>
          <w:szCs w:val="24"/>
        </w:rPr>
        <w:t xml:space="preserve"> atsakingas darbuotojas</w:t>
      </w:r>
      <w:r w:rsidR="00FD7525" w:rsidRPr="00FD7525">
        <w:rPr>
          <w:szCs w:val="24"/>
        </w:rPr>
        <w:t xml:space="preserve"> patikrina informaciją Socialinės paramos šeimai informacinėje sistemoje (toliau – SPIS), ar asmuo nėra įtrauktas į MNM paramos gavėjų sąrašus savivaldybėje, kurioje asmuo yra deklaravęs gyvenamąją vietą. Kilus abejon</w:t>
      </w:r>
      <w:r w:rsidR="003B4193">
        <w:rPr>
          <w:szCs w:val="24"/>
        </w:rPr>
        <w:t>ių</w:t>
      </w:r>
      <w:r w:rsidR="00FD7525" w:rsidRPr="00FD7525">
        <w:rPr>
          <w:szCs w:val="24"/>
        </w:rPr>
        <w:t xml:space="preserve">, </w:t>
      </w:r>
      <w:r w:rsidR="003B4193">
        <w:rPr>
          <w:szCs w:val="24"/>
        </w:rPr>
        <w:t xml:space="preserve">esant </w:t>
      </w:r>
      <w:r w:rsidR="00FD7525" w:rsidRPr="00FD7525">
        <w:rPr>
          <w:szCs w:val="24"/>
        </w:rPr>
        <w:t>SPIS sutrikim</w:t>
      </w:r>
      <w:r w:rsidR="003B4193">
        <w:rPr>
          <w:szCs w:val="24"/>
        </w:rPr>
        <w:t xml:space="preserve">ų </w:t>
      </w:r>
      <w:r w:rsidR="00FD7525" w:rsidRPr="00FD7525">
        <w:rPr>
          <w:szCs w:val="24"/>
        </w:rPr>
        <w:t xml:space="preserve">ir pan., </w:t>
      </w:r>
      <w:r w:rsidR="00C15539">
        <w:rPr>
          <w:szCs w:val="24"/>
        </w:rPr>
        <w:t>Centro</w:t>
      </w:r>
      <w:r w:rsidR="00FD7525" w:rsidRPr="00FD7525">
        <w:rPr>
          <w:szCs w:val="24"/>
        </w:rPr>
        <w:t xml:space="preserve"> atsakingas darbuotojas gali raštu pateikti paklausimą į </w:t>
      </w:r>
      <w:r w:rsidR="003B4193">
        <w:rPr>
          <w:szCs w:val="24"/>
        </w:rPr>
        <w:t>s</w:t>
      </w:r>
      <w:r w:rsidR="00FD7525" w:rsidRPr="00FD7525">
        <w:rPr>
          <w:szCs w:val="24"/>
        </w:rPr>
        <w:t xml:space="preserve">avivaldybę, kurioje asmuo yra deklaravęs gyvenamąją vietą, dėl asmens įtraukimo į MNM paramos gavėjų sąrašus </w:t>
      </w:r>
      <w:r w:rsidR="003B4193">
        <w:rPr>
          <w:szCs w:val="24"/>
        </w:rPr>
        <w:t>s</w:t>
      </w:r>
      <w:r w:rsidR="00FD7525" w:rsidRPr="00FD7525">
        <w:rPr>
          <w:szCs w:val="24"/>
        </w:rPr>
        <w:t>avivaldybėje.</w:t>
      </w:r>
    </w:p>
    <w:p w14:paraId="26198157" w14:textId="7C6AF431" w:rsidR="00FD7525" w:rsidRPr="00FD7525" w:rsidRDefault="00B048C1" w:rsidP="003B4193">
      <w:pPr>
        <w:widowControl/>
        <w:tabs>
          <w:tab w:val="clear" w:pos="1293"/>
        </w:tabs>
        <w:overflowPunct/>
        <w:autoSpaceDE/>
        <w:autoSpaceDN/>
        <w:adjustRightInd/>
        <w:ind w:firstLine="1134"/>
        <w:jc w:val="both"/>
        <w:textAlignment w:val="auto"/>
        <w:rPr>
          <w:szCs w:val="24"/>
        </w:rPr>
      </w:pPr>
      <w:r>
        <w:rPr>
          <w:szCs w:val="24"/>
        </w:rPr>
        <w:t>7</w:t>
      </w:r>
      <w:r w:rsidR="00FD7525" w:rsidRPr="00FD7525">
        <w:rPr>
          <w:szCs w:val="24"/>
        </w:rPr>
        <w:t>. Asmens prašymas skirti paramą pagal MNM programą galioja vienus kalendorinius metus (nuo n metų sausio 1 d. iki n metų gruodžio 31 d.), jeigu nepasikeitė asmens ir (ar) su juo bendrai gyvenančio(-</w:t>
      </w:r>
      <w:proofErr w:type="spellStart"/>
      <w:r w:rsidR="00FD7525" w:rsidRPr="00FD7525">
        <w:rPr>
          <w:szCs w:val="24"/>
        </w:rPr>
        <w:t>ių</w:t>
      </w:r>
      <w:proofErr w:type="spellEnd"/>
      <w:r w:rsidR="00FD7525" w:rsidRPr="00FD7525">
        <w:rPr>
          <w:szCs w:val="24"/>
        </w:rPr>
        <w:t>) asmens(</w:t>
      </w:r>
      <w:r w:rsidR="00EF5516">
        <w:rPr>
          <w:szCs w:val="24"/>
        </w:rPr>
        <w:t>-</w:t>
      </w:r>
      <w:r w:rsidR="00FD7525" w:rsidRPr="00FD7525">
        <w:rPr>
          <w:szCs w:val="24"/>
        </w:rPr>
        <w:t>ų) pajamos, kurios vertinamos vadovaujanti</w:t>
      </w:r>
      <w:r w:rsidR="00FD7525" w:rsidRPr="004E5BC1">
        <w:rPr>
          <w:szCs w:val="24"/>
        </w:rPr>
        <w:t xml:space="preserve">s </w:t>
      </w:r>
      <w:r w:rsidR="00F62151" w:rsidRPr="004E5BC1">
        <w:rPr>
          <w:szCs w:val="24"/>
        </w:rPr>
        <w:t>Aprašo</w:t>
      </w:r>
      <w:r w:rsidR="00F62151">
        <w:rPr>
          <w:szCs w:val="24"/>
        </w:rPr>
        <w:t xml:space="preserve"> </w:t>
      </w:r>
      <w:r w:rsidR="003B4193">
        <w:rPr>
          <w:szCs w:val="24"/>
        </w:rPr>
        <w:t xml:space="preserve"> </w:t>
      </w:r>
      <w:r w:rsidR="00FD7525" w:rsidRPr="00FD7525">
        <w:rPr>
          <w:szCs w:val="24"/>
        </w:rPr>
        <w:t>III skyriaus nuostatomis.</w:t>
      </w:r>
    </w:p>
    <w:p w14:paraId="3B839AD5" w14:textId="1C5E665E" w:rsidR="00FD7525" w:rsidRPr="00FD7525" w:rsidRDefault="00B048C1" w:rsidP="003B4193">
      <w:pPr>
        <w:widowControl/>
        <w:tabs>
          <w:tab w:val="clear" w:pos="1293"/>
        </w:tabs>
        <w:overflowPunct/>
        <w:autoSpaceDE/>
        <w:autoSpaceDN/>
        <w:adjustRightInd/>
        <w:ind w:firstLine="1134"/>
        <w:jc w:val="both"/>
        <w:textAlignment w:val="auto"/>
        <w:rPr>
          <w:szCs w:val="24"/>
        </w:rPr>
      </w:pPr>
      <w:r>
        <w:rPr>
          <w:szCs w:val="24"/>
        </w:rPr>
        <w:t>8</w:t>
      </w:r>
      <w:r w:rsidR="00FD7525" w:rsidRPr="00FD7525">
        <w:rPr>
          <w:szCs w:val="24"/>
        </w:rPr>
        <w:t>. Asmenys, gaunantys socialinę pašalpą pagal Įstatymą ar nemokamą maitinimą pagal Lietuvos Respublikos socialinės paramos mokiniams įstatymą ir atitinkantys sąlygas gauti piniginę socialinę paramą, į MNM paramos gavėjų sąrašus įrašomi jiems pateikus Socialinės paramos skyriui užpildytą prašymą skirti paramą pagal MNM programą (Taisyklių 2 ir 3 priedai) kaip nurodyta šio Aprašo 5 ir 6 punktuose.</w:t>
      </w:r>
    </w:p>
    <w:p w14:paraId="3F864853" w14:textId="7A057019" w:rsidR="00AD396B" w:rsidRPr="00AD396B" w:rsidRDefault="00E0315D" w:rsidP="003B4193">
      <w:pPr>
        <w:widowControl/>
        <w:tabs>
          <w:tab w:val="clear" w:pos="1293"/>
        </w:tabs>
        <w:overflowPunct/>
        <w:autoSpaceDE/>
        <w:autoSpaceDN/>
        <w:adjustRightInd/>
        <w:ind w:firstLine="1134"/>
        <w:jc w:val="both"/>
        <w:textAlignment w:val="auto"/>
        <w:rPr>
          <w:b/>
          <w:szCs w:val="24"/>
          <w:lang w:eastAsia="lt-LT"/>
        </w:rPr>
      </w:pPr>
      <w:r>
        <w:rPr>
          <w:szCs w:val="24"/>
        </w:rPr>
        <w:lastRenderedPageBreak/>
        <w:t>9</w:t>
      </w:r>
      <w:r w:rsidR="00FD7525" w:rsidRPr="00FD7525">
        <w:rPr>
          <w:szCs w:val="24"/>
        </w:rPr>
        <w:t>. Pasikeitus asmens ir (ar) su juo bendrai gyvenančio(-</w:t>
      </w:r>
      <w:proofErr w:type="spellStart"/>
      <w:r w:rsidR="00FD7525" w:rsidRPr="00FD7525">
        <w:rPr>
          <w:szCs w:val="24"/>
        </w:rPr>
        <w:t>ių</w:t>
      </w:r>
      <w:proofErr w:type="spellEnd"/>
      <w:r w:rsidR="00FD7525" w:rsidRPr="00FD7525">
        <w:rPr>
          <w:szCs w:val="24"/>
        </w:rPr>
        <w:t>) asmens(</w:t>
      </w:r>
      <w:r w:rsidR="00EF5516">
        <w:rPr>
          <w:szCs w:val="24"/>
        </w:rPr>
        <w:t>-</w:t>
      </w:r>
      <w:r w:rsidR="00FD7525" w:rsidRPr="00FD7525">
        <w:rPr>
          <w:szCs w:val="24"/>
        </w:rPr>
        <w:t xml:space="preserve">ų) pajamoms (atsiradus pajamų šaltiniui), asmuo apie tai raštu privalo informuoti </w:t>
      </w:r>
      <w:r w:rsidR="00676831">
        <w:rPr>
          <w:szCs w:val="24"/>
        </w:rPr>
        <w:t>Centro</w:t>
      </w:r>
      <w:r w:rsidR="00FD7525" w:rsidRPr="00FD7525">
        <w:rPr>
          <w:szCs w:val="24"/>
        </w:rPr>
        <w:t xml:space="preserve"> atsakingą darbuotoją Įstatymo nustatyta tvarka. </w:t>
      </w:r>
      <w:r w:rsidR="00C15539">
        <w:rPr>
          <w:szCs w:val="24"/>
        </w:rPr>
        <w:t>Centro</w:t>
      </w:r>
      <w:r w:rsidR="00FD7525" w:rsidRPr="00FD7525">
        <w:rPr>
          <w:szCs w:val="24"/>
        </w:rPr>
        <w:t xml:space="preserve"> atsakingas darbuotojas prieš kiekvieną einamųjų metų MNM paramos skyrimo etapą neprivalo iš naujo vertinti asmenų, kuriems paskirta MNM parama, MNM paramos prašymų, išskyrus atvejus, kai turi informacijos, kad asmens pajamos padidėjo (atsirado pajamų šaltinis). Tokiu atveju asmens pajamos Įstatymo nustatyta tvarka turi būti vertinamos iš naujo prieš kiekvieną tolesnį MNM paramos skyrimo etapą.</w:t>
      </w:r>
    </w:p>
    <w:p w14:paraId="5B975844" w14:textId="77777777" w:rsidR="00F62151" w:rsidRDefault="00F62151" w:rsidP="00AD396B">
      <w:pPr>
        <w:widowControl/>
        <w:tabs>
          <w:tab w:val="clear" w:pos="1293"/>
        </w:tabs>
        <w:overflowPunct/>
        <w:autoSpaceDE/>
        <w:autoSpaceDN/>
        <w:adjustRightInd/>
        <w:jc w:val="center"/>
        <w:textAlignment w:val="auto"/>
        <w:rPr>
          <w:b/>
          <w:szCs w:val="24"/>
          <w:lang w:eastAsia="lt-LT"/>
        </w:rPr>
      </w:pPr>
    </w:p>
    <w:p w14:paraId="1D917B96" w14:textId="266714D8" w:rsidR="00AD396B" w:rsidRPr="00AD396B" w:rsidRDefault="00AD396B" w:rsidP="00AD396B">
      <w:pPr>
        <w:widowControl/>
        <w:tabs>
          <w:tab w:val="clear" w:pos="1293"/>
        </w:tabs>
        <w:overflowPunct/>
        <w:autoSpaceDE/>
        <w:autoSpaceDN/>
        <w:adjustRightInd/>
        <w:jc w:val="center"/>
        <w:textAlignment w:val="auto"/>
        <w:rPr>
          <w:b/>
          <w:szCs w:val="24"/>
          <w:lang w:eastAsia="lt-LT"/>
        </w:rPr>
      </w:pPr>
      <w:r w:rsidRPr="00AD396B">
        <w:rPr>
          <w:b/>
          <w:szCs w:val="24"/>
          <w:lang w:eastAsia="lt-LT"/>
        </w:rPr>
        <w:t>III SKYRIUS</w:t>
      </w:r>
    </w:p>
    <w:p w14:paraId="713EDE64" w14:textId="77777777" w:rsidR="00AD396B" w:rsidRPr="00AD396B" w:rsidRDefault="00AD396B" w:rsidP="00AD396B">
      <w:pPr>
        <w:widowControl/>
        <w:tabs>
          <w:tab w:val="clear" w:pos="1293"/>
        </w:tabs>
        <w:overflowPunct/>
        <w:autoSpaceDE/>
        <w:autoSpaceDN/>
        <w:adjustRightInd/>
        <w:jc w:val="center"/>
        <w:textAlignment w:val="auto"/>
        <w:rPr>
          <w:b/>
          <w:szCs w:val="24"/>
        </w:rPr>
      </w:pPr>
      <w:r w:rsidRPr="00AD396B">
        <w:rPr>
          <w:b/>
          <w:szCs w:val="24"/>
        </w:rPr>
        <w:t>TEISĖS Į PARAMĄ NUSTATYMAS</w:t>
      </w:r>
    </w:p>
    <w:p w14:paraId="13E68550" w14:textId="77777777" w:rsidR="00AD396B" w:rsidRPr="00AD396B" w:rsidRDefault="00AD396B" w:rsidP="00AD396B">
      <w:pPr>
        <w:widowControl/>
        <w:tabs>
          <w:tab w:val="clear" w:pos="1293"/>
        </w:tabs>
        <w:overflowPunct/>
        <w:autoSpaceDE/>
        <w:autoSpaceDN/>
        <w:adjustRightInd/>
        <w:jc w:val="both"/>
        <w:textAlignment w:val="auto"/>
        <w:rPr>
          <w:b/>
          <w:szCs w:val="24"/>
          <w:lang w:eastAsia="lt-LT"/>
        </w:rPr>
      </w:pPr>
    </w:p>
    <w:p w14:paraId="0D94FF98" w14:textId="0E922DC4" w:rsidR="00AD396B" w:rsidRPr="00AD396B" w:rsidRDefault="00E66671" w:rsidP="00F62151">
      <w:pPr>
        <w:widowControl/>
        <w:tabs>
          <w:tab w:val="clear" w:pos="1293"/>
        </w:tabs>
        <w:overflowPunct/>
        <w:autoSpaceDE/>
        <w:autoSpaceDN/>
        <w:adjustRightInd/>
        <w:ind w:firstLine="1134"/>
        <w:jc w:val="both"/>
        <w:textAlignment w:val="auto"/>
        <w:rPr>
          <w:szCs w:val="24"/>
          <w:lang w:eastAsia="lt-LT"/>
        </w:rPr>
      </w:pPr>
      <w:r>
        <w:rPr>
          <w:szCs w:val="24"/>
          <w:lang w:eastAsia="lt-LT"/>
        </w:rPr>
        <w:t>10</w:t>
      </w:r>
      <w:r w:rsidR="00AD396B" w:rsidRPr="00AD396B">
        <w:rPr>
          <w:szCs w:val="24"/>
          <w:lang w:eastAsia="lt-LT"/>
        </w:rPr>
        <w:t>. Asmuo, kurio jam kreipiantis dėl paramos pagal MNM programą skyrimo kortelei gauti vidutinės mėnesinės pajamos neviršija 1,5 Lietuvos Respublikos Vyriausybės patvirtintų valstybės remiamų pajamų (toliau – VRP) dydžio per mėnesį (toliau – asmuo), turi teisę gauti paramą pagal MNM programą.</w:t>
      </w:r>
    </w:p>
    <w:p w14:paraId="281E202B" w14:textId="19ED40D2" w:rsidR="00AD396B" w:rsidRDefault="003A4253" w:rsidP="00F62151">
      <w:pPr>
        <w:widowControl/>
        <w:tabs>
          <w:tab w:val="clear" w:pos="1293"/>
        </w:tabs>
        <w:overflowPunct/>
        <w:autoSpaceDE/>
        <w:autoSpaceDN/>
        <w:adjustRightInd/>
        <w:ind w:firstLine="1134"/>
        <w:jc w:val="both"/>
        <w:textAlignment w:val="auto"/>
        <w:rPr>
          <w:szCs w:val="24"/>
          <w:lang w:eastAsia="lt-LT"/>
        </w:rPr>
      </w:pPr>
      <w:r>
        <w:rPr>
          <w:szCs w:val="24"/>
          <w:lang w:eastAsia="lt-LT"/>
        </w:rPr>
        <w:t>11</w:t>
      </w:r>
      <w:r w:rsidR="00AD396B" w:rsidRPr="00AD396B">
        <w:rPr>
          <w:szCs w:val="24"/>
          <w:lang w:eastAsia="lt-LT"/>
        </w:rPr>
        <w:t>. Parama pagal MNM programą gali būti skiriama išimties atvejais, jeigu bendrai gyvenančių asmenų pajamos vienam nariui (vienam gyvenančiam asmeniui) yra didesnės nei 1,5 VRP dydžio, bet neviršija 2,5 VRP per mėnesį, kai:</w:t>
      </w:r>
    </w:p>
    <w:p w14:paraId="6140FDCF" w14:textId="31909F4D"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Pr>
          <w:color w:val="000000"/>
          <w:szCs w:val="24"/>
          <w:lang w:eastAsia="lt-LT"/>
        </w:rPr>
        <w:t>1</w:t>
      </w:r>
      <w:r w:rsidRPr="00363431">
        <w:rPr>
          <w:color w:val="000000"/>
          <w:szCs w:val="24"/>
          <w:lang w:eastAsia="lt-LT"/>
        </w:rPr>
        <w:t>.1. asmuo yra darbingo amžiaus, neįgalus,</w:t>
      </w:r>
      <w:r w:rsidRPr="00363431">
        <w:rPr>
          <w:lang w:val="en-GB"/>
        </w:rPr>
        <w:t xml:space="preserve"> </w:t>
      </w:r>
      <w:r w:rsidRPr="00363431">
        <w:rPr>
          <w:color w:val="000000"/>
          <w:szCs w:val="24"/>
          <w:lang w:eastAsia="lt-LT"/>
        </w:rPr>
        <w:t xml:space="preserve">kuriam  nustatytas  ne  didesnis  kaip </w:t>
      </w:r>
      <w:r w:rsidRPr="00363431">
        <w:rPr>
          <w:color w:val="FF0000"/>
          <w:szCs w:val="24"/>
          <w:lang w:eastAsia="lt-LT"/>
        </w:rPr>
        <w:t xml:space="preserve"> </w:t>
      </w:r>
      <w:r w:rsidRPr="00363431">
        <w:rPr>
          <w:szCs w:val="24"/>
          <w:lang w:eastAsia="lt-LT"/>
        </w:rPr>
        <w:t>55</w:t>
      </w:r>
      <w:r w:rsidRPr="00363431">
        <w:rPr>
          <w:color w:val="FF0000"/>
          <w:szCs w:val="24"/>
          <w:lang w:eastAsia="lt-LT"/>
        </w:rPr>
        <w:t xml:space="preserve">  </w:t>
      </w:r>
      <w:r w:rsidRPr="00363431">
        <w:rPr>
          <w:color w:val="000000"/>
          <w:szCs w:val="24"/>
          <w:lang w:eastAsia="lt-LT"/>
        </w:rPr>
        <w:t>procentų</w:t>
      </w:r>
      <w:r w:rsidRPr="00363431">
        <w:rPr>
          <w:lang w:val="en-GB"/>
        </w:rPr>
        <w:t xml:space="preserve"> </w:t>
      </w:r>
      <w:r w:rsidRPr="00363431">
        <w:rPr>
          <w:color w:val="000000"/>
          <w:szCs w:val="24"/>
          <w:lang w:eastAsia="lt-LT"/>
        </w:rPr>
        <w:t>darbingumas ir gyvena vienas;</w:t>
      </w:r>
    </w:p>
    <w:p w14:paraId="1555E51D" w14:textId="63B23F56"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Pr>
          <w:color w:val="000000"/>
          <w:szCs w:val="24"/>
          <w:lang w:eastAsia="lt-LT"/>
        </w:rPr>
        <w:t>1</w:t>
      </w:r>
      <w:r w:rsidRPr="00363431">
        <w:rPr>
          <w:color w:val="000000"/>
          <w:szCs w:val="24"/>
          <w:lang w:eastAsia="lt-LT"/>
        </w:rPr>
        <w:t xml:space="preserve">.2. </w:t>
      </w:r>
      <w:r w:rsidRPr="00363431">
        <w:rPr>
          <w:szCs w:val="24"/>
        </w:rPr>
        <w:t>vienas gyvenantis pensinio amžiaus asmuo;</w:t>
      </w:r>
    </w:p>
    <w:p w14:paraId="1D098279" w14:textId="5BE16F3A"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Pr>
          <w:color w:val="000000"/>
          <w:szCs w:val="24"/>
          <w:lang w:eastAsia="lt-LT"/>
        </w:rPr>
        <w:t>1</w:t>
      </w:r>
      <w:r w:rsidRPr="00363431">
        <w:rPr>
          <w:color w:val="000000"/>
          <w:szCs w:val="24"/>
          <w:lang w:eastAsia="lt-LT"/>
        </w:rPr>
        <w:t xml:space="preserve">.3. </w:t>
      </w:r>
      <w:r w:rsidRPr="00363431">
        <w:rPr>
          <w:szCs w:val="24"/>
          <w:lang w:eastAsia="lt-LT"/>
        </w:rPr>
        <w:t xml:space="preserve">kai vaiką (vaikus) iki 24 metų, kurie mokosi pagal bendrojo ugdymo programą ar pagal formaliojo profesinio mokymo programą arba studijuoja aukštojoje mokykloje (studentai), įskaitant akademinių atostogų dėl ligos ar nėštumo laikotarpį, taip pat pilnamečiai vaikai (įvaikiai) nuo bendrojo ugdymo programos baigimo dienos iki tų pačių metų rugsėjo 1 dienos </w:t>
      </w:r>
      <w:r w:rsidRPr="00363431">
        <w:rPr>
          <w:color w:val="000000"/>
          <w:szCs w:val="24"/>
          <w:lang w:eastAsia="lt-LT"/>
        </w:rPr>
        <w:t>augina vienas iš tėvų;</w:t>
      </w:r>
    </w:p>
    <w:p w14:paraId="10DF1009" w14:textId="22D7CC1F"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Pr>
          <w:color w:val="000000"/>
          <w:szCs w:val="24"/>
          <w:lang w:eastAsia="lt-LT"/>
        </w:rPr>
        <w:t>1</w:t>
      </w:r>
      <w:r w:rsidRPr="00363431">
        <w:rPr>
          <w:color w:val="000000"/>
          <w:szCs w:val="24"/>
          <w:lang w:eastAsia="lt-LT"/>
        </w:rPr>
        <w:t>.4. kai bendrai gyvenantys asmenys augina 3 ir daugiau vaikų;</w:t>
      </w:r>
    </w:p>
    <w:p w14:paraId="5876E5F6" w14:textId="232E7286"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Pr>
          <w:color w:val="000000"/>
          <w:szCs w:val="24"/>
          <w:lang w:eastAsia="lt-LT"/>
        </w:rPr>
        <w:t>1</w:t>
      </w:r>
      <w:r w:rsidRPr="00363431">
        <w:rPr>
          <w:color w:val="000000"/>
          <w:szCs w:val="24"/>
          <w:lang w:eastAsia="lt-LT"/>
        </w:rPr>
        <w:t>.5. turtas ar dalis turto buvo prarastas arba turtas buvo visiškai ar iš dalies suniokotas gaisro ir gamtos stichijų metu. Paramos teikimo laikotarpis – nuo mėnesio, einančio po mėnesio, kurį įvyko nelaimė, iki metų gruodžio 31 d.;</w:t>
      </w:r>
    </w:p>
    <w:p w14:paraId="6460ED26" w14:textId="7C4BE8F9" w:rsidR="00363431" w:rsidRPr="00363431" w:rsidRDefault="00363431" w:rsidP="00F62151">
      <w:pPr>
        <w:widowControl/>
        <w:shd w:val="clear" w:color="auto" w:fill="FFFFFF"/>
        <w:tabs>
          <w:tab w:val="clear" w:pos="1293"/>
        </w:tabs>
        <w:overflowPunct/>
        <w:autoSpaceDE/>
        <w:autoSpaceDN/>
        <w:adjustRightInd/>
        <w:ind w:firstLine="1134"/>
        <w:jc w:val="both"/>
        <w:textAlignment w:val="auto"/>
        <w:rPr>
          <w:color w:val="000000"/>
          <w:szCs w:val="24"/>
          <w:lang w:eastAsia="lt-LT"/>
        </w:rPr>
      </w:pPr>
      <w:r w:rsidRPr="00363431">
        <w:rPr>
          <w:color w:val="000000"/>
          <w:szCs w:val="24"/>
          <w:lang w:eastAsia="lt-LT"/>
        </w:rPr>
        <w:t>1</w:t>
      </w:r>
      <w:r w:rsidR="00BA0553">
        <w:rPr>
          <w:color w:val="000000"/>
          <w:szCs w:val="24"/>
          <w:lang w:eastAsia="lt-LT"/>
        </w:rPr>
        <w:t>1</w:t>
      </w:r>
      <w:r w:rsidRPr="00363431">
        <w:rPr>
          <w:color w:val="000000"/>
          <w:szCs w:val="24"/>
          <w:lang w:eastAsia="lt-LT"/>
        </w:rPr>
        <w:t>.6. prieglobsčio prašytojas</w:t>
      </w:r>
      <w:r w:rsidR="00F35486">
        <w:rPr>
          <w:color w:val="000000"/>
          <w:szCs w:val="24"/>
          <w:lang w:eastAsia="lt-LT"/>
        </w:rPr>
        <w:t>.</w:t>
      </w:r>
    </w:p>
    <w:p w14:paraId="78E6EA05" w14:textId="77777777" w:rsidR="004E5BC1" w:rsidRDefault="00F35486" w:rsidP="004E5BC1">
      <w:pPr>
        <w:widowControl/>
        <w:tabs>
          <w:tab w:val="clear" w:pos="1293"/>
        </w:tabs>
        <w:overflowPunct/>
        <w:autoSpaceDE/>
        <w:autoSpaceDN/>
        <w:adjustRightInd/>
        <w:ind w:firstLine="1134"/>
        <w:jc w:val="both"/>
        <w:textAlignment w:val="auto"/>
        <w:rPr>
          <w:szCs w:val="24"/>
          <w:lang w:eastAsia="lt-LT"/>
        </w:rPr>
      </w:pPr>
      <w:r>
        <w:rPr>
          <w:szCs w:val="24"/>
          <w:lang w:eastAsia="lt-LT"/>
        </w:rPr>
        <w:t>12</w:t>
      </w:r>
      <w:r w:rsidR="00AD396B" w:rsidRPr="00AD396B">
        <w:rPr>
          <w:szCs w:val="24"/>
          <w:lang w:eastAsia="lt-LT"/>
        </w:rPr>
        <w:t>. Vieno gyvenančio asmens ir (ar) bendrai gyvenančio(-</w:t>
      </w:r>
      <w:proofErr w:type="spellStart"/>
      <w:r w:rsidR="00AD396B" w:rsidRPr="00AD396B">
        <w:rPr>
          <w:szCs w:val="24"/>
          <w:lang w:eastAsia="lt-LT"/>
        </w:rPr>
        <w:t>ių</w:t>
      </w:r>
      <w:proofErr w:type="spellEnd"/>
      <w:r w:rsidR="00AD396B" w:rsidRPr="00AD396B">
        <w:rPr>
          <w:szCs w:val="24"/>
          <w:lang w:eastAsia="lt-LT"/>
        </w:rPr>
        <w:t xml:space="preserve">) asmens(-ų) pajamos per mėnesį vienam nariui apskaičiuojamos vadovaujantis </w:t>
      </w:r>
      <w:r w:rsidR="00B769E0">
        <w:rPr>
          <w:szCs w:val="24"/>
          <w:lang w:eastAsia="lt-LT"/>
        </w:rPr>
        <w:t>Į</w:t>
      </w:r>
      <w:r w:rsidR="00AD396B" w:rsidRPr="00AD396B">
        <w:rPr>
          <w:szCs w:val="24"/>
          <w:lang w:eastAsia="lt-LT"/>
        </w:rPr>
        <w:t>statymu, išskyrus pajamas, gaunamas iš žemės ūkio veiklos, kurios skaičiuojamos tik pagal šios veiklos apskaitos dokumentus, netaikant pajamų nustatymo tvarkos pagal Lietuvos Respublikos Vyriausybės ar jos įgaliotos institucijos patvirtintus žemės ūkio veiklos pajamų, įvertintų pagal sąlygines išlaidas, normatyvus arba pagal pajamų normą hektarui žemės ūkio naudmenų.</w:t>
      </w:r>
    </w:p>
    <w:p w14:paraId="73EFE047" w14:textId="29F6B768" w:rsidR="00AD396B" w:rsidRPr="00AD396B" w:rsidRDefault="00AD396B" w:rsidP="004E5BC1">
      <w:pPr>
        <w:widowControl/>
        <w:tabs>
          <w:tab w:val="clear" w:pos="1293"/>
        </w:tabs>
        <w:overflowPunct/>
        <w:autoSpaceDE/>
        <w:autoSpaceDN/>
        <w:adjustRightInd/>
        <w:ind w:firstLine="1134"/>
        <w:jc w:val="both"/>
        <w:textAlignment w:val="auto"/>
        <w:rPr>
          <w:szCs w:val="24"/>
          <w:lang w:eastAsia="lt-LT"/>
        </w:rPr>
      </w:pPr>
      <w:r w:rsidRPr="00AD396B">
        <w:rPr>
          <w:szCs w:val="24"/>
          <w:lang w:eastAsia="lt-LT"/>
        </w:rPr>
        <w:t>1</w:t>
      </w:r>
      <w:r w:rsidR="008358C5">
        <w:rPr>
          <w:szCs w:val="24"/>
          <w:lang w:eastAsia="lt-LT"/>
        </w:rPr>
        <w:t>3</w:t>
      </w:r>
      <w:r w:rsidRPr="00AD396B">
        <w:rPr>
          <w:szCs w:val="24"/>
          <w:lang w:eastAsia="lt-LT"/>
        </w:rPr>
        <w:t xml:space="preserve">. Prieglobsčio prašytojų, perkeltų į Lietuvos Respublikos teritoriją pagal Lietuvos Respublikos Vyriausybės 2015 m. birželio 22 d. nutarimą Nr. 628 „Dėl užsieniečių perkėlimo į Lietuvos Respublikos teritoriją“, ir prieglobstį Lietuvos Respublikoje gavusių asmenų pajamos per mėnesį apskaičiuojamos vadovaujantis Įstatymu, </w:t>
      </w:r>
      <w:r w:rsidR="004E5BC1" w:rsidRPr="004E5BC1">
        <w:rPr>
          <w:rStyle w:val="cf01"/>
          <w:rFonts w:ascii="Times New Roman" w:hAnsi="Times New Roman" w:cs="Times New Roman"/>
          <w:sz w:val="24"/>
          <w:szCs w:val="24"/>
        </w:rPr>
        <w:t>Prieglobsčio prašytojų ir užsieniečių laikino apgyvendinimo Pabėgėlių priėmimo centre sąlygų bei tvarkos ir laikino išvykimo tvarkos apraš</w:t>
      </w:r>
      <w:r w:rsidR="004E5BC1">
        <w:rPr>
          <w:rStyle w:val="cf01"/>
          <w:rFonts w:ascii="Times New Roman" w:hAnsi="Times New Roman" w:cs="Times New Roman"/>
          <w:sz w:val="24"/>
          <w:szCs w:val="24"/>
        </w:rPr>
        <w:t>u</w:t>
      </w:r>
      <w:r w:rsidRPr="00AD396B">
        <w:rPr>
          <w:szCs w:val="24"/>
          <w:lang w:eastAsia="lt-LT"/>
        </w:rPr>
        <w:t xml:space="preserve"> ir Užsieniečio teisės gauti kompensaciją už naudojimąsi visuomeninio transporto priemonėmis įgyvendinimo tvarkos aprašu, patvirtintais Lietuvos Respublikos socialinės apsaugos ir darbo ministro 2002 m. vasario 13 d. įsakymu Nr. 20 „Dėl</w:t>
      </w:r>
      <w:r w:rsidRPr="00AD396B">
        <w:rPr>
          <w:b/>
          <w:bCs/>
          <w:color w:val="000000"/>
          <w:szCs w:val="24"/>
          <w:lang w:eastAsia="lt-LT"/>
        </w:rPr>
        <w:t xml:space="preserve"> </w:t>
      </w:r>
      <w:r w:rsidRPr="00AD396B">
        <w:rPr>
          <w:szCs w:val="24"/>
          <w:lang w:eastAsia="lt-LT"/>
        </w:rPr>
        <w:t>Prieglobsčio prašytojų ir užsieniečių laikino apgyvendinimo Pabėgėlių priėmimo centre sąlygų bei tvarkos ir laikino išvykimo tvarkos aprašo ir Užsieniečio teisės gauti kompensaciją už naudojimąsi visuomeninio transporto priemonėmis įgyvendinimo tvarkos aprašo patvirtinimo“</w:t>
      </w:r>
      <w:r w:rsidR="00EF5516">
        <w:rPr>
          <w:szCs w:val="24"/>
          <w:lang w:eastAsia="lt-LT"/>
        </w:rPr>
        <w:t>,</w:t>
      </w:r>
      <w:r w:rsidRPr="00AD396B">
        <w:rPr>
          <w:szCs w:val="24"/>
          <w:lang w:eastAsia="lt-LT"/>
        </w:rPr>
        <w:t xml:space="preserve"> ir Lietuvos valstybės paramos užsieniečių integracijai teikimo sąlygų ir tvarkos aprašu, patvirtintu Lietuvos Respublikos Vyriausybės 2016 m. spalio 5 d. nutarimu Nr. 998 „Dėl Lietuvos valstybės paramos užsieniečių integracijai teikimo sąlygų ir tvarkos aprašo patvirtinimo“. </w:t>
      </w:r>
    </w:p>
    <w:p w14:paraId="73C7D7BC" w14:textId="6F8D97B9" w:rsidR="000E32F1" w:rsidRDefault="000E32F1">
      <w:pPr>
        <w:widowControl/>
        <w:tabs>
          <w:tab w:val="clear" w:pos="1293"/>
        </w:tabs>
        <w:overflowPunct/>
        <w:autoSpaceDE/>
        <w:autoSpaceDN/>
        <w:adjustRightInd/>
        <w:textAlignment w:val="auto"/>
        <w:rPr>
          <w:szCs w:val="24"/>
          <w:lang w:eastAsia="lt-LT"/>
        </w:rPr>
      </w:pPr>
      <w:r>
        <w:rPr>
          <w:szCs w:val="24"/>
          <w:lang w:eastAsia="lt-LT"/>
        </w:rPr>
        <w:br w:type="page"/>
      </w:r>
    </w:p>
    <w:p w14:paraId="26028DBE" w14:textId="77777777" w:rsidR="004E5BC1" w:rsidRPr="00AD396B" w:rsidRDefault="004E5BC1" w:rsidP="00AD396B">
      <w:pPr>
        <w:widowControl/>
        <w:tabs>
          <w:tab w:val="clear" w:pos="1293"/>
        </w:tabs>
        <w:overflowPunct/>
        <w:autoSpaceDE/>
        <w:autoSpaceDN/>
        <w:adjustRightInd/>
        <w:ind w:firstLine="720"/>
        <w:jc w:val="both"/>
        <w:textAlignment w:val="auto"/>
        <w:rPr>
          <w:szCs w:val="24"/>
          <w:lang w:eastAsia="lt-LT"/>
        </w:rPr>
      </w:pPr>
    </w:p>
    <w:p w14:paraId="3081EFB3" w14:textId="77777777" w:rsidR="00AD396B" w:rsidRPr="00AD396B" w:rsidRDefault="00AD396B" w:rsidP="00AD396B">
      <w:pPr>
        <w:widowControl/>
        <w:tabs>
          <w:tab w:val="clear" w:pos="1293"/>
        </w:tabs>
        <w:overflowPunct/>
        <w:autoSpaceDE/>
        <w:autoSpaceDN/>
        <w:adjustRightInd/>
        <w:jc w:val="center"/>
        <w:textAlignment w:val="auto"/>
        <w:rPr>
          <w:szCs w:val="24"/>
          <w:lang w:eastAsia="lt-LT"/>
        </w:rPr>
      </w:pPr>
      <w:r w:rsidRPr="00AD396B">
        <w:rPr>
          <w:b/>
          <w:bCs/>
          <w:szCs w:val="24"/>
          <w:lang w:eastAsia="lt-LT"/>
        </w:rPr>
        <w:t>IV SKYRIUS</w:t>
      </w:r>
    </w:p>
    <w:p w14:paraId="03D5699E" w14:textId="77777777" w:rsidR="00AD396B" w:rsidRPr="00AD396B" w:rsidRDefault="00AD396B" w:rsidP="00AD396B">
      <w:pPr>
        <w:widowControl/>
        <w:tabs>
          <w:tab w:val="clear" w:pos="1293"/>
        </w:tabs>
        <w:overflowPunct/>
        <w:autoSpaceDE/>
        <w:autoSpaceDN/>
        <w:adjustRightInd/>
        <w:jc w:val="center"/>
        <w:textAlignment w:val="auto"/>
        <w:rPr>
          <w:szCs w:val="24"/>
          <w:lang w:eastAsia="lt-LT"/>
        </w:rPr>
      </w:pPr>
      <w:r w:rsidRPr="00AD396B">
        <w:rPr>
          <w:b/>
          <w:bCs/>
          <w:szCs w:val="24"/>
          <w:lang w:eastAsia="lt-LT"/>
        </w:rPr>
        <w:t>SOCIALINĖS AR KITOS JAI LYGIAVERTĖS KORTELĖS</w:t>
      </w:r>
      <w:r w:rsidRPr="00AD396B">
        <w:rPr>
          <w:szCs w:val="24"/>
          <w:lang w:eastAsia="lt-LT"/>
        </w:rPr>
        <w:t xml:space="preserve"> </w:t>
      </w:r>
      <w:r w:rsidRPr="00AD396B">
        <w:rPr>
          <w:b/>
          <w:bCs/>
          <w:szCs w:val="24"/>
          <w:lang w:eastAsia="lt-LT"/>
        </w:rPr>
        <w:t>IŠDAVIMO TVARKA</w:t>
      </w:r>
    </w:p>
    <w:p w14:paraId="2D417FBB" w14:textId="77777777" w:rsidR="00AD396B" w:rsidRPr="00AD396B" w:rsidRDefault="00AD396B" w:rsidP="00AD396B">
      <w:pPr>
        <w:widowControl/>
        <w:tabs>
          <w:tab w:val="clear" w:pos="1293"/>
        </w:tabs>
        <w:overflowPunct/>
        <w:autoSpaceDE/>
        <w:autoSpaceDN/>
        <w:adjustRightInd/>
        <w:ind w:firstLine="720"/>
        <w:jc w:val="both"/>
        <w:textAlignment w:val="auto"/>
        <w:rPr>
          <w:szCs w:val="24"/>
          <w:lang w:eastAsia="lt-LT"/>
        </w:rPr>
      </w:pPr>
    </w:p>
    <w:p w14:paraId="44CDFEA7" w14:textId="194C89AC"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r w:rsidRPr="00AD396B">
        <w:rPr>
          <w:szCs w:val="24"/>
          <w:lang w:eastAsia="lt-LT"/>
        </w:rPr>
        <w:t>1</w:t>
      </w:r>
      <w:r w:rsidR="00EF0C7C">
        <w:rPr>
          <w:szCs w:val="24"/>
          <w:lang w:eastAsia="lt-LT"/>
        </w:rPr>
        <w:t>4</w:t>
      </w:r>
      <w:r w:rsidRPr="00AD396B">
        <w:rPr>
          <w:szCs w:val="24"/>
          <w:lang w:eastAsia="lt-LT"/>
        </w:rPr>
        <w:t xml:space="preserve">. </w:t>
      </w:r>
      <w:r w:rsidR="00676831">
        <w:rPr>
          <w:szCs w:val="24"/>
        </w:rPr>
        <w:t>Centro</w:t>
      </w:r>
      <w:r w:rsidR="00676831" w:rsidRPr="00AD396B">
        <w:rPr>
          <w:szCs w:val="24"/>
          <w:lang w:eastAsia="lt-LT"/>
        </w:rPr>
        <w:t xml:space="preserve"> </w:t>
      </w:r>
      <w:r w:rsidRPr="00AD396B">
        <w:rPr>
          <w:szCs w:val="24"/>
          <w:lang w:eastAsia="lt-LT"/>
        </w:rPr>
        <w:t>atsakingas darbuotojas:</w:t>
      </w:r>
    </w:p>
    <w:p w14:paraId="669BA0D3" w14:textId="145F3A07" w:rsidR="00EF0C7C" w:rsidRPr="00EF0C7C" w:rsidRDefault="00EF0C7C" w:rsidP="00EF5516">
      <w:pPr>
        <w:widowControl/>
        <w:tabs>
          <w:tab w:val="clear" w:pos="1293"/>
        </w:tabs>
        <w:overflowPunct/>
        <w:autoSpaceDE/>
        <w:autoSpaceDN/>
        <w:adjustRightInd/>
        <w:ind w:firstLine="1134"/>
        <w:jc w:val="both"/>
        <w:textAlignment w:val="auto"/>
        <w:rPr>
          <w:color w:val="000000"/>
          <w:szCs w:val="24"/>
        </w:rPr>
      </w:pPr>
      <w:r>
        <w:rPr>
          <w:szCs w:val="24"/>
          <w:lang w:eastAsia="lt-LT"/>
        </w:rPr>
        <w:t xml:space="preserve">14.1. </w:t>
      </w:r>
      <w:r w:rsidRPr="00EF0C7C">
        <w:rPr>
          <w:color w:val="000000"/>
          <w:szCs w:val="24"/>
        </w:rPr>
        <w:t xml:space="preserve">priima asmenų prašymus ir reikiamus dokumentus, renka informaciją iš turimų duomenų bazių, patikrina ir nustato teisę į paramą, </w:t>
      </w:r>
      <w:r w:rsidRPr="00EF0C7C">
        <w:rPr>
          <w:szCs w:val="24"/>
        </w:rPr>
        <w:t>registruoja prašymus automatizuotos informacinės sistemos „PARAMA“ priėmimo modulyje</w:t>
      </w:r>
      <w:r w:rsidRPr="00EF0C7C">
        <w:rPr>
          <w:szCs w:val="24"/>
          <w:lang w:eastAsia="lt-LT"/>
        </w:rPr>
        <w:t xml:space="preserve"> ir </w:t>
      </w:r>
      <w:r w:rsidRPr="00EF0C7C">
        <w:rPr>
          <w:color w:val="000000"/>
          <w:szCs w:val="24"/>
        </w:rPr>
        <w:t>suveda duomenis apie prašantį paramos asmenį į SPIS duomenų bazę</w:t>
      </w:r>
      <w:r w:rsidR="00EF5516">
        <w:rPr>
          <w:color w:val="000000"/>
          <w:szCs w:val="24"/>
        </w:rPr>
        <w:t>;</w:t>
      </w:r>
    </w:p>
    <w:p w14:paraId="7C2ABE50" w14:textId="61200A06" w:rsidR="00AD396B" w:rsidRDefault="00EF0C7C" w:rsidP="00EF5516">
      <w:pPr>
        <w:widowControl/>
        <w:tabs>
          <w:tab w:val="clear" w:pos="1293"/>
        </w:tabs>
        <w:overflowPunct/>
        <w:autoSpaceDE/>
        <w:autoSpaceDN/>
        <w:adjustRightInd/>
        <w:ind w:firstLine="1134"/>
        <w:jc w:val="both"/>
        <w:textAlignment w:val="auto"/>
        <w:rPr>
          <w:szCs w:val="24"/>
        </w:rPr>
      </w:pPr>
      <w:r>
        <w:rPr>
          <w:szCs w:val="24"/>
        </w:rPr>
        <w:t>14.2</w:t>
      </w:r>
      <w:r w:rsidR="00AD396B" w:rsidRPr="00AD396B">
        <w:rPr>
          <w:szCs w:val="24"/>
        </w:rPr>
        <w:t xml:space="preserve">. informuoja </w:t>
      </w:r>
      <w:r w:rsidR="00EF5516">
        <w:rPr>
          <w:szCs w:val="24"/>
        </w:rPr>
        <w:t>Ignalinos rajono s</w:t>
      </w:r>
      <w:r w:rsidR="00AD396B" w:rsidRPr="00AD396B">
        <w:rPr>
          <w:szCs w:val="24"/>
        </w:rPr>
        <w:t xml:space="preserve">avivaldybes Socialinės paramos ir </w:t>
      </w:r>
      <w:r>
        <w:rPr>
          <w:szCs w:val="24"/>
        </w:rPr>
        <w:t>kaimo reikalų skyri</w:t>
      </w:r>
      <w:r w:rsidR="00105054">
        <w:rPr>
          <w:szCs w:val="24"/>
        </w:rPr>
        <w:t>aus atsakingą darbuot</w:t>
      </w:r>
      <w:r w:rsidR="00981C09">
        <w:rPr>
          <w:szCs w:val="24"/>
        </w:rPr>
        <w:t>o</w:t>
      </w:r>
      <w:r w:rsidR="00105054">
        <w:rPr>
          <w:szCs w:val="24"/>
        </w:rPr>
        <w:t>ją</w:t>
      </w:r>
      <w:r w:rsidR="00981C09">
        <w:rPr>
          <w:szCs w:val="24"/>
        </w:rPr>
        <w:t xml:space="preserve"> </w:t>
      </w:r>
      <w:r w:rsidR="00AD396B" w:rsidRPr="00AD396B">
        <w:rPr>
          <w:szCs w:val="24"/>
        </w:rPr>
        <w:t xml:space="preserve">apie asmens pamestą ar sugadintą </w:t>
      </w:r>
      <w:r w:rsidR="00EF5516">
        <w:rPr>
          <w:szCs w:val="24"/>
        </w:rPr>
        <w:t>K</w:t>
      </w:r>
      <w:r w:rsidR="00AD396B" w:rsidRPr="00AD396B">
        <w:rPr>
          <w:szCs w:val="24"/>
        </w:rPr>
        <w:t>ortelę.</w:t>
      </w:r>
    </w:p>
    <w:p w14:paraId="0ED3F70E" w14:textId="30E6735D" w:rsidR="00AD396B" w:rsidRPr="00AD396B" w:rsidRDefault="001D55A2" w:rsidP="00EF5516">
      <w:pPr>
        <w:widowControl/>
        <w:tabs>
          <w:tab w:val="clear" w:pos="1293"/>
        </w:tabs>
        <w:overflowPunct/>
        <w:autoSpaceDE/>
        <w:autoSpaceDN/>
        <w:adjustRightInd/>
        <w:ind w:firstLine="1134"/>
        <w:jc w:val="both"/>
        <w:textAlignment w:val="auto"/>
      </w:pPr>
      <w:r w:rsidRPr="001D55A2">
        <w:rPr>
          <w:szCs w:val="24"/>
        </w:rPr>
        <w:t>1</w:t>
      </w:r>
      <w:r>
        <w:rPr>
          <w:szCs w:val="24"/>
        </w:rPr>
        <w:t>5</w:t>
      </w:r>
      <w:r w:rsidRPr="001D55A2">
        <w:rPr>
          <w:szCs w:val="24"/>
        </w:rPr>
        <w:t>.</w:t>
      </w:r>
      <w:r w:rsidRPr="001D55A2">
        <w:t xml:space="preserve"> Asmenims </w:t>
      </w:r>
      <w:proofErr w:type="spellStart"/>
      <w:r w:rsidRPr="001D55A2">
        <w:t>donacijos</w:t>
      </w:r>
      <w:proofErr w:type="spellEnd"/>
      <w:r w:rsidRPr="001D55A2">
        <w:t xml:space="preserve"> dalijamos tik „Maisto banko“ </w:t>
      </w:r>
      <w:proofErr w:type="spellStart"/>
      <w:r w:rsidRPr="001D55A2">
        <w:t>atiduotuvėse</w:t>
      </w:r>
      <w:proofErr w:type="spellEnd"/>
      <w:r w:rsidRPr="001D55A2">
        <w:t xml:space="preserve">, kur atėjęs asmuo gali nemokamai </w:t>
      </w:r>
      <w:r w:rsidRPr="004E5BC1">
        <w:t xml:space="preserve">pasiimti </w:t>
      </w:r>
      <w:r w:rsidR="00EF5516" w:rsidRPr="004E5BC1">
        <w:t>ne mažiau kaip</w:t>
      </w:r>
      <w:r w:rsidR="00EF5516" w:rsidRPr="001D55A2">
        <w:t xml:space="preserve"> 5 kg per ketvirtį </w:t>
      </w:r>
      <w:r w:rsidRPr="001D55A2">
        <w:t>besibaigiančio ir paskutinės dienos galiojimo produktų.</w:t>
      </w:r>
    </w:p>
    <w:p w14:paraId="5B5231C0" w14:textId="77777777" w:rsidR="00EF5516" w:rsidRDefault="00EF5516" w:rsidP="00AD396B">
      <w:pPr>
        <w:widowControl/>
        <w:tabs>
          <w:tab w:val="clear" w:pos="1293"/>
        </w:tabs>
        <w:overflowPunct/>
        <w:autoSpaceDE/>
        <w:autoSpaceDN/>
        <w:adjustRightInd/>
        <w:jc w:val="center"/>
        <w:textAlignment w:val="auto"/>
        <w:rPr>
          <w:b/>
          <w:bCs/>
          <w:szCs w:val="24"/>
          <w:lang w:eastAsia="lt-LT"/>
        </w:rPr>
      </w:pPr>
    </w:p>
    <w:p w14:paraId="74B98E74" w14:textId="252D70EE" w:rsidR="00AD396B" w:rsidRPr="00AD396B" w:rsidRDefault="00AD396B" w:rsidP="00AD396B">
      <w:pPr>
        <w:widowControl/>
        <w:tabs>
          <w:tab w:val="clear" w:pos="1293"/>
        </w:tabs>
        <w:overflowPunct/>
        <w:autoSpaceDE/>
        <w:autoSpaceDN/>
        <w:adjustRightInd/>
        <w:jc w:val="center"/>
        <w:textAlignment w:val="auto"/>
        <w:rPr>
          <w:szCs w:val="24"/>
          <w:lang w:eastAsia="lt-LT"/>
        </w:rPr>
      </w:pPr>
      <w:r w:rsidRPr="00AD396B">
        <w:rPr>
          <w:b/>
          <w:bCs/>
          <w:szCs w:val="24"/>
          <w:lang w:eastAsia="lt-LT"/>
        </w:rPr>
        <w:t>V SKYRIUS</w:t>
      </w:r>
    </w:p>
    <w:p w14:paraId="0D9AE517" w14:textId="77777777" w:rsidR="00AD396B" w:rsidRPr="00AD396B" w:rsidRDefault="00AD396B" w:rsidP="00AD396B">
      <w:pPr>
        <w:widowControl/>
        <w:tabs>
          <w:tab w:val="clear" w:pos="1293"/>
        </w:tabs>
        <w:overflowPunct/>
        <w:autoSpaceDE/>
        <w:autoSpaceDN/>
        <w:adjustRightInd/>
        <w:jc w:val="center"/>
        <w:textAlignment w:val="auto"/>
        <w:rPr>
          <w:szCs w:val="24"/>
          <w:lang w:eastAsia="lt-LT"/>
        </w:rPr>
      </w:pPr>
      <w:r w:rsidRPr="00AD396B">
        <w:rPr>
          <w:b/>
          <w:bCs/>
          <w:szCs w:val="24"/>
          <w:lang w:eastAsia="lt-LT"/>
        </w:rPr>
        <w:t>BAIGIAMOSIOS NUOSTATOS</w:t>
      </w:r>
    </w:p>
    <w:p w14:paraId="0A535B08" w14:textId="77777777" w:rsidR="00AD396B" w:rsidRPr="00AD396B" w:rsidRDefault="00AD396B" w:rsidP="00AD396B">
      <w:pPr>
        <w:widowControl/>
        <w:tabs>
          <w:tab w:val="clear" w:pos="1293"/>
        </w:tabs>
        <w:overflowPunct/>
        <w:autoSpaceDE/>
        <w:autoSpaceDN/>
        <w:adjustRightInd/>
        <w:jc w:val="both"/>
        <w:textAlignment w:val="auto"/>
        <w:rPr>
          <w:szCs w:val="24"/>
          <w:lang w:eastAsia="lt-LT"/>
        </w:rPr>
      </w:pPr>
    </w:p>
    <w:p w14:paraId="3AD7F3CF" w14:textId="30A5E44C"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r w:rsidRPr="00AD396B">
        <w:rPr>
          <w:szCs w:val="24"/>
          <w:lang w:eastAsia="lt-LT"/>
        </w:rPr>
        <w:t>1</w:t>
      </w:r>
      <w:r w:rsidR="00981C09">
        <w:rPr>
          <w:szCs w:val="24"/>
          <w:lang w:eastAsia="lt-LT"/>
        </w:rPr>
        <w:t>6</w:t>
      </w:r>
      <w:r w:rsidRPr="00AD396B">
        <w:rPr>
          <w:szCs w:val="24"/>
          <w:lang w:eastAsia="lt-LT"/>
        </w:rPr>
        <w:t>. Už asmenų, besikreipiančių dėl paramos pagal MNM programą,</w:t>
      </w:r>
      <w:r w:rsidR="006D4328" w:rsidRPr="006D4328">
        <w:rPr>
          <w:color w:val="000000"/>
          <w:szCs w:val="24"/>
        </w:rPr>
        <w:t xml:space="preserve"> </w:t>
      </w:r>
      <w:r w:rsidR="006D4328" w:rsidRPr="00EF0C7C">
        <w:rPr>
          <w:color w:val="000000"/>
          <w:szCs w:val="24"/>
        </w:rPr>
        <w:t>prašym</w:t>
      </w:r>
      <w:r w:rsidR="006D4328">
        <w:rPr>
          <w:color w:val="000000"/>
          <w:szCs w:val="24"/>
        </w:rPr>
        <w:t>ų</w:t>
      </w:r>
      <w:r w:rsidR="006D4328" w:rsidRPr="00EF0C7C">
        <w:rPr>
          <w:color w:val="000000"/>
          <w:szCs w:val="24"/>
        </w:rPr>
        <w:t xml:space="preserve"> ir reikiam</w:t>
      </w:r>
      <w:r w:rsidR="006D4328">
        <w:rPr>
          <w:color w:val="000000"/>
          <w:szCs w:val="24"/>
        </w:rPr>
        <w:t>ų</w:t>
      </w:r>
      <w:r w:rsidR="006D4328" w:rsidRPr="00EF0C7C">
        <w:rPr>
          <w:color w:val="000000"/>
          <w:szCs w:val="24"/>
        </w:rPr>
        <w:t xml:space="preserve"> dokument</w:t>
      </w:r>
      <w:r w:rsidR="006D4328">
        <w:rPr>
          <w:color w:val="000000"/>
          <w:szCs w:val="24"/>
        </w:rPr>
        <w:t>ų</w:t>
      </w:r>
      <w:r w:rsidRPr="00AD396B">
        <w:rPr>
          <w:szCs w:val="24"/>
          <w:lang w:eastAsia="lt-LT"/>
        </w:rPr>
        <w:t xml:space="preserve"> vertinimą atsako </w:t>
      </w:r>
      <w:r w:rsidR="00676831">
        <w:rPr>
          <w:szCs w:val="24"/>
        </w:rPr>
        <w:t>Centro</w:t>
      </w:r>
      <w:r w:rsidR="00676831" w:rsidRPr="00AD396B">
        <w:rPr>
          <w:szCs w:val="24"/>
          <w:lang w:eastAsia="lt-LT"/>
        </w:rPr>
        <w:t xml:space="preserve"> </w:t>
      </w:r>
      <w:r w:rsidRPr="00AD396B">
        <w:rPr>
          <w:szCs w:val="24"/>
          <w:lang w:eastAsia="lt-LT"/>
        </w:rPr>
        <w:t>atsakingi darbuotojai.</w:t>
      </w:r>
    </w:p>
    <w:p w14:paraId="09B124FE" w14:textId="28727564" w:rsidR="00AD396B" w:rsidRPr="00AD396B" w:rsidRDefault="00AD396B" w:rsidP="00EF5516">
      <w:pPr>
        <w:widowControl/>
        <w:tabs>
          <w:tab w:val="clear" w:pos="1293"/>
        </w:tabs>
        <w:overflowPunct/>
        <w:autoSpaceDE/>
        <w:autoSpaceDN/>
        <w:adjustRightInd/>
        <w:ind w:firstLine="1134"/>
        <w:jc w:val="both"/>
        <w:textAlignment w:val="auto"/>
        <w:rPr>
          <w:color w:val="000000"/>
          <w:szCs w:val="24"/>
        </w:rPr>
      </w:pPr>
      <w:r w:rsidRPr="00AD396B">
        <w:rPr>
          <w:color w:val="000000"/>
          <w:szCs w:val="24"/>
        </w:rPr>
        <w:t>1</w:t>
      </w:r>
      <w:r w:rsidR="00981C09">
        <w:rPr>
          <w:color w:val="000000"/>
          <w:szCs w:val="24"/>
        </w:rPr>
        <w:t>7</w:t>
      </w:r>
      <w:r w:rsidRPr="00AD396B">
        <w:rPr>
          <w:color w:val="000000"/>
          <w:szCs w:val="24"/>
        </w:rPr>
        <w:t xml:space="preserve">. </w:t>
      </w:r>
      <w:r w:rsidR="00EF5516">
        <w:rPr>
          <w:color w:val="000000"/>
          <w:szCs w:val="24"/>
        </w:rPr>
        <w:t>Ignalinos rajono s</w:t>
      </w:r>
      <w:r w:rsidRPr="00AD396B">
        <w:rPr>
          <w:color w:val="000000"/>
          <w:szCs w:val="24"/>
        </w:rPr>
        <w:t xml:space="preserve">avivaldybės Socialinės paramos ir </w:t>
      </w:r>
      <w:r w:rsidR="00105054">
        <w:rPr>
          <w:color w:val="000000"/>
          <w:szCs w:val="24"/>
        </w:rPr>
        <w:t>kaimo reikalų</w:t>
      </w:r>
      <w:r w:rsidRPr="00AD396B">
        <w:rPr>
          <w:color w:val="000000"/>
          <w:szCs w:val="24"/>
        </w:rPr>
        <w:t xml:space="preserve"> skyriaus atsakingas specialistas:</w:t>
      </w:r>
    </w:p>
    <w:p w14:paraId="6BE4E11D" w14:textId="0C6628FE"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r w:rsidRPr="00AD396B">
        <w:rPr>
          <w:color w:val="000000"/>
          <w:szCs w:val="24"/>
        </w:rPr>
        <w:t>1</w:t>
      </w:r>
      <w:r w:rsidR="00981C09">
        <w:rPr>
          <w:color w:val="000000"/>
          <w:szCs w:val="24"/>
        </w:rPr>
        <w:t>7</w:t>
      </w:r>
      <w:r w:rsidRPr="00AD396B">
        <w:rPr>
          <w:color w:val="000000"/>
          <w:szCs w:val="24"/>
        </w:rPr>
        <w:t xml:space="preserve">.1. </w:t>
      </w:r>
      <w:r w:rsidRPr="00AD396B">
        <w:rPr>
          <w:szCs w:val="24"/>
          <w:lang w:eastAsia="lt-LT"/>
        </w:rPr>
        <w:t>partnerystės sutartyse nustatytu periodiškumu formuoja ir teikia paramos pagal MNM programą gavėjų sąrašų kopijas projekto vykdytojui;</w:t>
      </w:r>
    </w:p>
    <w:p w14:paraId="469D0242" w14:textId="07521F05"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r w:rsidRPr="00AD396B">
        <w:rPr>
          <w:szCs w:val="24"/>
          <w:lang w:eastAsia="lt-LT"/>
        </w:rPr>
        <w:t>1</w:t>
      </w:r>
      <w:r w:rsidR="00981C09">
        <w:rPr>
          <w:szCs w:val="24"/>
          <w:lang w:eastAsia="lt-LT"/>
        </w:rPr>
        <w:t>7</w:t>
      </w:r>
      <w:r w:rsidRPr="00AD396B">
        <w:rPr>
          <w:szCs w:val="24"/>
          <w:lang w:eastAsia="lt-LT"/>
        </w:rPr>
        <w:t>.2. partnerystės sutartyse nustatytu periodiškumu formuoja ir teikia paramos pagal MNM</w:t>
      </w:r>
      <w:r w:rsidRPr="00AD396B">
        <w:rPr>
          <w:szCs w:val="24"/>
          <w:u w:val="single"/>
          <w:lang w:eastAsia="lt-LT"/>
        </w:rPr>
        <w:t xml:space="preserve"> </w:t>
      </w:r>
      <w:r w:rsidRPr="00AD396B">
        <w:rPr>
          <w:szCs w:val="24"/>
          <w:lang w:eastAsia="lt-LT"/>
        </w:rPr>
        <w:t>programą gavėjams išduotų Kortelių sąrašą;</w:t>
      </w:r>
    </w:p>
    <w:p w14:paraId="106C6709" w14:textId="6CCC6B0C"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r w:rsidRPr="00AD396B">
        <w:rPr>
          <w:szCs w:val="24"/>
          <w:lang w:eastAsia="lt-LT"/>
        </w:rPr>
        <w:t>1</w:t>
      </w:r>
      <w:r w:rsidR="00981C09">
        <w:rPr>
          <w:szCs w:val="24"/>
          <w:lang w:eastAsia="lt-LT"/>
        </w:rPr>
        <w:t>7</w:t>
      </w:r>
      <w:r w:rsidRPr="00AD396B">
        <w:rPr>
          <w:szCs w:val="24"/>
          <w:lang w:eastAsia="lt-LT"/>
        </w:rPr>
        <w:t>.3. organizuoja asmens pamestos ar sugadintos Kortelės pakeitimą.</w:t>
      </w:r>
    </w:p>
    <w:p w14:paraId="29B97B91" w14:textId="4E6643C4" w:rsidR="00AD396B" w:rsidRPr="00AD396B" w:rsidRDefault="00AD396B" w:rsidP="00EF5516">
      <w:pPr>
        <w:widowControl/>
        <w:tabs>
          <w:tab w:val="clear" w:pos="1293"/>
        </w:tabs>
        <w:suppressAutoHyphens/>
        <w:overflowPunct/>
        <w:autoSpaceDE/>
        <w:autoSpaceDN/>
        <w:adjustRightInd/>
        <w:ind w:firstLine="1134"/>
        <w:jc w:val="both"/>
        <w:textAlignment w:val="center"/>
        <w:rPr>
          <w:color w:val="000000"/>
          <w:szCs w:val="24"/>
          <w:lang w:eastAsia="lt-LT"/>
        </w:rPr>
      </w:pPr>
      <w:r w:rsidRPr="00AD396B">
        <w:rPr>
          <w:szCs w:val="24"/>
          <w:lang w:eastAsia="lt-LT"/>
        </w:rPr>
        <w:t>1</w:t>
      </w:r>
      <w:r w:rsidR="00981C09">
        <w:rPr>
          <w:szCs w:val="24"/>
          <w:lang w:eastAsia="lt-LT"/>
        </w:rPr>
        <w:t>8</w:t>
      </w:r>
      <w:r w:rsidRPr="00AD396B">
        <w:rPr>
          <w:szCs w:val="24"/>
          <w:lang w:eastAsia="lt-LT"/>
        </w:rPr>
        <w:t>. Duomenų valdytojai asmens duomenis privalo tvarkyti vadovaudamiesi 2016 m. balandžio 27 d. Europos Parlamento ir Tarybos reglamentu (ES) 2016/679 dėl fizinių asmenų apsaugos tvarkant asmens duomenis ir dėl laisvo tokių duomenų judėjimo ir kuriuo panaikinama Direktyva 95/46/EB (Bendrasis duomenų apsaugos reglamentas) (toliau – Reglamentas) ir Lietuvos Respublikos asmens duomenų teisinės apsaugos įstatymu. Duomenų subjektų teisės įgyvendinamos Reglamente ir duomenų valdytojo, į kurį kreipiamasi dėl duomenų subjekto teisių įgyvendinimo,</w:t>
      </w:r>
      <w:r w:rsidRPr="00AD396B">
        <w:rPr>
          <w:color w:val="000000"/>
          <w:szCs w:val="24"/>
          <w:lang w:eastAsia="lt-LT"/>
        </w:rPr>
        <w:t xml:space="preserve"> nustatyta tvarka.</w:t>
      </w:r>
    </w:p>
    <w:p w14:paraId="4BC64576" w14:textId="606414A0" w:rsidR="00AD396B" w:rsidRPr="00AD396B" w:rsidRDefault="00AD396B" w:rsidP="00EF5516">
      <w:pPr>
        <w:widowControl/>
        <w:tabs>
          <w:tab w:val="clear" w:pos="1293"/>
        </w:tabs>
        <w:suppressAutoHyphens/>
        <w:overflowPunct/>
        <w:autoSpaceDE/>
        <w:autoSpaceDN/>
        <w:adjustRightInd/>
        <w:ind w:firstLine="1134"/>
        <w:jc w:val="both"/>
        <w:textAlignment w:val="center"/>
        <w:rPr>
          <w:color w:val="000000"/>
          <w:szCs w:val="24"/>
          <w:lang w:eastAsia="lt-LT"/>
        </w:rPr>
      </w:pPr>
      <w:r w:rsidRPr="00AD396B">
        <w:rPr>
          <w:color w:val="000000"/>
          <w:szCs w:val="24"/>
          <w:lang w:eastAsia="lt-LT"/>
        </w:rPr>
        <w:t>1</w:t>
      </w:r>
      <w:r w:rsidR="00981C09">
        <w:rPr>
          <w:color w:val="000000"/>
          <w:szCs w:val="24"/>
          <w:lang w:eastAsia="lt-LT"/>
        </w:rPr>
        <w:t>9</w:t>
      </w:r>
      <w:r w:rsidRPr="00AD396B">
        <w:rPr>
          <w:color w:val="000000"/>
          <w:szCs w:val="24"/>
          <w:lang w:eastAsia="lt-LT"/>
        </w:rPr>
        <w:t>. Aprašo pakeitimus</w:t>
      </w:r>
      <w:r w:rsidR="00EF5516">
        <w:rPr>
          <w:color w:val="000000"/>
          <w:szCs w:val="24"/>
          <w:lang w:eastAsia="lt-LT"/>
        </w:rPr>
        <w:t xml:space="preserve"> </w:t>
      </w:r>
      <w:r w:rsidRPr="00AD396B">
        <w:rPr>
          <w:color w:val="000000"/>
          <w:szCs w:val="24"/>
          <w:lang w:eastAsia="lt-LT"/>
        </w:rPr>
        <w:t xml:space="preserve">atlieka, naują </w:t>
      </w:r>
      <w:r w:rsidR="00EF5516">
        <w:rPr>
          <w:color w:val="000000"/>
          <w:szCs w:val="24"/>
          <w:lang w:eastAsia="lt-LT"/>
        </w:rPr>
        <w:t xml:space="preserve">Aprašo </w:t>
      </w:r>
      <w:r w:rsidRPr="00AD396B">
        <w:rPr>
          <w:color w:val="000000"/>
          <w:szCs w:val="24"/>
          <w:lang w:eastAsia="lt-LT"/>
        </w:rPr>
        <w:t xml:space="preserve">redakciją tvirtina </w:t>
      </w:r>
      <w:r w:rsidR="00EF5516">
        <w:rPr>
          <w:color w:val="000000"/>
          <w:szCs w:val="24"/>
          <w:lang w:eastAsia="lt-LT"/>
        </w:rPr>
        <w:t>Ignalinos rajono s</w:t>
      </w:r>
      <w:r w:rsidRPr="00AD396B">
        <w:rPr>
          <w:color w:val="000000"/>
          <w:szCs w:val="24"/>
          <w:lang w:eastAsia="lt-LT"/>
        </w:rPr>
        <w:t>avivaldybės meras.</w:t>
      </w:r>
    </w:p>
    <w:p w14:paraId="1063AD44" w14:textId="77777777" w:rsidR="00AD396B" w:rsidRPr="00AD396B" w:rsidRDefault="00AD396B" w:rsidP="00EF5516">
      <w:pPr>
        <w:widowControl/>
        <w:tabs>
          <w:tab w:val="clear" w:pos="1293"/>
        </w:tabs>
        <w:overflowPunct/>
        <w:autoSpaceDE/>
        <w:autoSpaceDN/>
        <w:adjustRightInd/>
        <w:ind w:firstLine="1134"/>
        <w:jc w:val="both"/>
        <w:textAlignment w:val="auto"/>
        <w:rPr>
          <w:szCs w:val="24"/>
          <w:lang w:eastAsia="lt-LT"/>
        </w:rPr>
      </w:pPr>
    </w:p>
    <w:p w14:paraId="5AFAC4AC" w14:textId="77777777" w:rsidR="00AD396B" w:rsidRPr="00AD396B" w:rsidRDefault="00AD396B" w:rsidP="00AD396B">
      <w:pPr>
        <w:widowControl/>
        <w:tabs>
          <w:tab w:val="clear" w:pos="1293"/>
        </w:tabs>
        <w:overflowPunct/>
        <w:autoSpaceDE/>
        <w:autoSpaceDN/>
        <w:adjustRightInd/>
        <w:jc w:val="center"/>
        <w:textAlignment w:val="auto"/>
        <w:rPr>
          <w:szCs w:val="24"/>
        </w:rPr>
      </w:pPr>
      <w:r w:rsidRPr="00AD396B">
        <w:rPr>
          <w:szCs w:val="24"/>
        </w:rPr>
        <w:t>______________________________</w:t>
      </w:r>
    </w:p>
    <w:p w14:paraId="6157D273" w14:textId="77777777" w:rsidR="00AD396B" w:rsidRPr="00AD396B" w:rsidRDefault="00AD396B" w:rsidP="00AD396B">
      <w:pPr>
        <w:widowControl/>
        <w:tabs>
          <w:tab w:val="clear" w:pos="1293"/>
        </w:tabs>
        <w:overflowPunct/>
        <w:autoSpaceDE/>
        <w:autoSpaceDN/>
        <w:adjustRightInd/>
        <w:spacing w:line="240" w:lineRule="atLeast"/>
        <w:textAlignment w:val="auto"/>
        <w:rPr>
          <w:szCs w:val="24"/>
        </w:rPr>
      </w:pPr>
    </w:p>
    <w:p w14:paraId="05DCD583" w14:textId="0C35163F" w:rsidR="00AA6131" w:rsidRPr="00ED718D" w:rsidRDefault="00AA6131" w:rsidP="00AD396B">
      <w:pPr>
        <w:widowControl/>
        <w:tabs>
          <w:tab w:val="clear" w:pos="1293"/>
        </w:tabs>
        <w:overflowPunct/>
        <w:autoSpaceDE/>
        <w:autoSpaceDN/>
        <w:adjustRightInd/>
        <w:jc w:val="center"/>
        <w:textAlignment w:val="auto"/>
      </w:pPr>
    </w:p>
    <w:sectPr w:rsidR="00AA6131" w:rsidRPr="00ED718D" w:rsidSect="00F820B6">
      <w:footerReference w:type="default" r:id="rId15"/>
      <w:pgSz w:w="11906" w:h="16838" w:code="9"/>
      <w:pgMar w:top="1134" w:right="567" w:bottom="1134" w:left="1418" w:header="709" w:footer="709" w:gutter="0"/>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E8448" w14:textId="77777777" w:rsidR="00F820B6" w:rsidRDefault="00F820B6">
      <w:r>
        <w:separator/>
      </w:r>
    </w:p>
  </w:endnote>
  <w:endnote w:type="continuationSeparator" w:id="0">
    <w:p w14:paraId="7655C55C" w14:textId="77777777" w:rsidR="00F820B6" w:rsidRDefault="00F8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2743A" w14:textId="77777777" w:rsidR="002D04D4" w:rsidRDefault="002D04D4">
    <w:pPr>
      <w:tabs>
        <w:tab w:val="center" w:pos="4819"/>
        <w:tab w:val="right" w:pos="9638"/>
      </w:tabs>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C02FD" w14:textId="77777777" w:rsidR="002D04D4" w:rsidRDefault="002D04D4">
    <w:pPr>
      <w:tabs>
        <w:tab w:val="center" w:pos="4819"/>
        <w:tab w:val="right" w:pos="9638"/>
      </w:tabs>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FA679" w14:textId="77777777" w:rsidR="002D04D4" w:rsidRDefault="002D04D4">
    <w:pPr>
      <w:tabs>
        <w:tab w:val="center" w:pos="4819"/>
        <w:tab w:val="right" w:pos="9638"/>
      </w:tabs>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D89A" w14:textId="77777777" w:rsidR="0057037D" w:rsidRPr="00A94EA6" w:rsidRDefault="0057037D" w:rsidP="00A94EA6">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7B3D1" w14:textId="77777777" w:rsidR="00F820B6" w:rsidRDefault="00F820B6">
      <w:r>
        <w:separator/>
      </w:r>
    </w:p>
  </w:footnote>
  <w:footnote w:type="continuationSeparator" w:id="0">
    <w:p w14:paraId="17B626FA" w14:textId="77777777" w:rsidR="00F820B6" w:rsidRDefault="00F82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F676" w14:textId="041958B0" w:rsidR="002D04D4" w:rsidRDefault="002D04D4">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separate"/>
    </w:r>
    <w:r>
      <w:rPr>
        <w:noProof/>
        <w:lang w:val="en-GB"/>
      </w:rPr>
      <w:t>1</w:t>
    </w:r>
    <w:r>
      <w:rPr>
        <w:lang w:val="en-GB"/>
      </w:rPr>
      <w:fldChar w:fldCharType="end"/>
    </w:r>
  </w:p>
  <w:p w14:paraId="3730F7B7" w14:textId="77777777" w:rsidR="002D04D4" w:rsidRDefault="002D04D4">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8372B" w14:textId="77777777" w:rsidR="002D04D4" w:rsidRPr="00095B76" w:rsidRDefault="002D04D4" w:rsidP="00AB4C4E">
    <w:pPr>
      <w:pStyle w:val="Antrats"/>
      <w:jc w:val="center"/>
    </w:pPr>
    <w:r w:rsidRPr="00095B76">
      <w:fldChar w:fldCharType="begin"/>
    </w:r>
    <w:r w:rsidRPr="00095B76">
      <w:instrText>PAGE   \* MERGEFORMAT</w:instrText>
    </w:r>
    <w:r w:rsidRPr="00095B76">
      <w:fldChar w:fldCharType="separate"/>
    </w:r>
    <w:r>
      <w:rPr>
        <w:noProof/>
      </w:rPr>
      <w:t>4</w:t>
    </w:r>
    <w:r w:rsidRPr="00095B76">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585E" w14:textId="77777777" w:rsidR="002D04D4" w:rsidRDefault="002D04D4">
    <w:pPr>
      <w:tabs>
        <w:tab w:val="center" w:pos="4819"/>
        <w:tab w:val="right" w:pos="9638"/>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399"/>
    <w:multiLevelType w:val="hybridMultilevel"/>
    <w:tmpl w:val="DE526CBE"/>
    <w:lvl w:ilvl="0" w:tplc="296C66A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 w15:restartNumberingAfterBreak="0">
    <w:nsid w:val="16E21813"/>
    <w:multiLevelType w:val="hybridMultilevel"/>
    <w:tmpl w:val="B39E4FE4"/>
    <w:lvl w:ilvl="0" w:tplc="C270E3B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AA145A2"/>
    <w:multiLevelType w:val="multilevel"/>
    <w:tmpl w:val="1F8800E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 w15:restartNumberingAfterBreak="0">
    <w:nsid w:val="283E0E43"/>
    <w:multiLevelType w:val="hybridMultilevel"/>
    <w:tmpl w:val="42A2CA86"/>
    <w:lvl w:ilvl="0" w:tplc="2B3AA6D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B2E331F"/>
    <w:multiLevelType w:val="hybridMultilevel"/>
    <w:tmpl w:val="3168E92E"/>
    <w:lvl w:ilvl="0" w:tplc="C0B4475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15:restartNumberingAfterBreak="0">
    <w:nsid w:val="2B7C7AD1"/>
    <w:multiLevelType w:val="multilevel"/>
    <w:tmpl w:val="FAA2DC5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7" w15:restartNumberingAfterBreak="0">
    <w:nsid w:val="30BD78F5"/>
    <w:multiLevelType w:val="hybridMultilevel"/>
    <w:tmpl w:val="46BAD772"/>
    <w:lvl w:ilvl="0" w:tplc="D23E23B2">
      <w:start w:val="1"/>
      <w:numFmt w:val="decimal"/>
      <w:lvlText w:val="%1."/>
      <w:lvlJc w:val="left"/>
      <w:pPr>
        <w:ind w:left="1562"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D55180B"/>
    <w:multiLevelType w:val="multilevel"/>
    <w:tmpl w:val="A73C3252"/>
    <w:lvl w:ilvl="0">
      <w:start w:val="1"/>
      <w:numFmt w:val="decimal"/>
      <w:lvlText w:val="%1."/>
      <w:lvlJc w:val="left"/>
      <w:pPr>
        <w:ind w:left="1211" w:hanging="360"/>
      </w:pPr>
      <w:rPr>
        <w:rFonts w:hint="default"/>
      </w:rPr>
    </w:lvl>
    <w:lvl w:ilvl="1">
      <w:start w:val="1"/>
      <w:numFmt w:val="decimal"/>
      <w:isLgl/>
      <w:lvlText w:val="%2."/>
      <w:lvlJc w:val="left"/>
      <w:pPr>
        <w:ind w:left="1211" w:hanging="360"/>
      </w:pPr>
      <w:rPr>
        <w:rFonts w:ascii="Times New Roman" w:eastAsia="Times New Roman" w:hAnsi="Times New Roman" w:cs="Times New Roman"/>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15:restartNumberingAfterBreak="0">
    <w:nsid w:val="426324C4"/>
    <w:multiLevelType w:val="hybridMultilevel"/>
    <w:tmpl w:val="A9A24C92"/>
    <w:lvl w:ilvl="0" w:tplc="B88A33E6">
      <w:start w:val="1"/>
      <w:numFmt w:val="decimal"/>
      <w:lvlText w:val="%1."/>
      <w:lvlJc w:val="left"/>
      <w:pPr>
        <w:tabs>
          <w:tab w:val="num" w:pos="1069"/>
        </w:tabs>
        <w:ind w:left="-142"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5E10456"/>
    <w:multiLevelType w:val="hybridMultilevel"/>
    <w:tmpl w:val="566CFBB8"/>
    <w:lvl w:ilvl="0" w:tplc="F1BAF66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5A9540A3"/>
    <w:multiLevelType w:val="multilevel"/>
    <w:tmpl w:val="E3DC12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12" w15:restartNumberingAfterBreak="0">
    <w:nsid w:val="682B79F9"/>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6E475FC7"/>
    <w:multiLevelType w:val="hybridMultilevel"/>
    <w:tmpl w:val="D4EE5E1A"/>
    <w:lvl w:ilvl="0" w:tplc="D23E23B2">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4" w15:restartNumberingAfterBreak="0">
    <w:nsid w:val="78077332"/>
    <w:multiLevelType w:val="hybridMultilevel"/>
    <w:tmpl w:val="F78A142A"/>
    <w:lvl w:ilvl="0" w:tplc="4E6E4BF8">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5" w15:restartNumberingAfterBreak="0">
    <w:nsid w:val="7B7220F7"/>
    <w:multiLevelType w:val="multilevel"/>
    <w:tmpl w:val="701C4096"/>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211"/>
        </w:tabs>
        <w:ind w:left="1211" w:hanging="36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num w:numId="1" w16cid:durableId="294023162">
    <w:abstractNumId w:val="12"/>
  </w:num>
  <w:num w:numId="2" w16cid:durableId="1134366139">
    <w:abstractNumId w:val="11"/>
  </w:num>
  <w:num w:numId="3" w16cid:durableId="336807435">
    <w:abstractNumId w:val="6"/>
  </w:num>
  <w:num w:numId="4" w16cid:durableId="1934246176">
    <w:abstractNumId w:val="2"/>
  </w:num>
  <w:num w:numId="5" w16cid:durableId="285696205">
    <w:abstractNumId w:val="5"/>
  </w:num>
  <w:num w:numId="6" w16cid:durableId="1373774699">
    <w:abstractNumId w:val="3"/>
  </w:num>
  <w:num w:numId="7" w16cid:durableId="57947056">
    <w:abstractNumId w:val="15"/>
  </w:num>
  <w:num w:numId="8" w16cid:durableId="13306010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2430951">
    <w:abstractNumId w:val="1"/>
  </w:num>
  <w:num w:numId="10" w16cid:durableId="2109308806">
    <w:abstractNumId w:val="8"/>
  </w:num>
  <w:num w:numId="11" w16cid:durableId="1963417583">
    <w:abstractNumId w:val="0"/>
  </w:num>
  <w:num w:numId="12" w16cid:durableId="1478523399">
    <w:abstractNumId w:val="14"/>
  </w:num>
  <w:num w:numId="13" w16cid:durableId="1842696925">
    <w:abstractNumId w:val="13"/>
  </w:num>
  <w:num w:numId="14" w16cid:durableId="323243359">
    <w:abstractNumId w:val="7"/>
  </w:num>
  <w:num w:numId="15" w16cid:durableId="116418230">
    <w:abstractNumId w:val="4"/>
  </w:num>
  <w:num w:numId="16" w16cid:durableId="19636865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68"/>
    <w:rsid w:val="00001723"/>
    <w:rsid w:val="000138FB"/>
    <w:rsid w:val="0001405C"/>
    <w:rsid w:val="000159B9"/>
    <w:rsid w:val="00015E3B"/>
    <w:rsid w:val="0001722F"/>
    <w:rsid w:val="00025AA0"/>
    <w:rsid w:val="00026AAC"/>
    <w:rsid w:val="00030C83"/>
    <w:rsid w:val="0003134C"/>
    <w:rsid w:val="00037378"/>
    <w:rsid w:val="00041B2A"/>
    <w:rsid w:val="00050BB5"/>
    <w:rsid w:val="00063A41"/>
    <w:rsid w:val="00064C69"/>
    <w:rsid w:val="00071452"/>
    <w:rsid w:val="00077453"/>
    <w:rsid w:val="00077FC3"/>
    <w:rsid w:val="000910BB"/>
    <w:rsid w:val="000A3073"/>
    <w:rsid w:val="000B4EF8"/>
    <w:rsid w:val="000B5A79"/>
    <w:rsid w:val="000B6DF8"/>
    <w:rsid w:val="000D26E8"/>
    <w:rsid w:val="000D27FD"/>
    <w:rsid w:val="000D5F2F"/>
    <w:rsid w:val="000E32F1"/>
    <w:rsid w:val="000E6331"/>
    <w:rsid w:val="000F20F8"/>
    <w:rsid w:val="000F64E1"/>
    <w:rsid w:val="000F681A"/>
    <w:rsid w:val="000F7500"/>
    <w:rsid w:val="00102FF0"/>
    <w:rsid w:val="00105054"/>
    <w:rsid w:val="00110108"/>
    <w:rsid w:val="00112D75"/>
    <w:rsid w:val="0011307B"/>
    <w:rsid w:val="0011644E"/>
    <w:rsid w:val="00117135"/>
    <w:rsid w:val="00127DD1"/>
    <w:rsid w:val="00131E2B"/>
    <w:rsid w:val="00140660"/>
    <w:rsid w:val="00151534"/>
    <w:rsid w:val="0015260E"/>
    <w:rsid w:val="001775CD"/>
    <w:rsid w:val="001803E9"/>
    <w:rsid w:val="001A7652"/>
    <w:rsid w:val="001B4C14"/>
    <w:rsid w:val="001B5503"/>
    <w:rsid w:val="001B60CE"/>
    <w:rsid w:val="001D55A2"/>
    <w:rsid w:val="001D6477"/>
    <w:rsid w:val="001D663C"/>
    <w:rsid w:val="001D7F99"/>
    <w:rsid w:val="001E072D"/>
    <w:rsid w:val="00200BD7"/>
    <w:rsid w:val="00207725"/>
    <w:rsid w:val="00214166"/>
    <w:rsid w:val="00215944"/>
    <w:rsid w:val="002330D9"/>
    <w:rsid w:val="0024368A"/>
    <w:rsid w:val="00247250"/>
    <w:rsid w:val="00252F2D"/>
    <w:rsid w:val="0026546A"/>
    <w:rsid w:val="002663B5"/>
    <w:rsid w:val="00266C10"/>
    <w:rsid w:val="00274175"/>
    <w:rsid w:val="00274B83"/>
    <w:rsid w:val="00285356"/>
    <w:rsid w:val="00293D1E"/>
    <w:rsid w:val="002A721A"/>
    <w:rsid w:val="002C3C5D"/>
    <w:rsid w:val="002C6F51"/>
    <w:rsid w:val="002C7A96"/>
    <w:rsid w:val="002D0041"/>
    <w:rsid w:val="002D04D4"/>
    <w:rsid w:val="002D65FD"/>
    <w:rsid w:val="002D73B8"/>
    <w:rsid w:val="002E7BF4"/>
    <w:rsid w:val="002F5620"/>
    <w:rsid w:val="0030538B"/>
    <w:rsid w:val="00310CAB"/>
    <w:rsid w:val="003150ED"/>
    <w:rsid w:val="00343661"/>
    <w:rsid w:val="003612EC"/>
    <w:rsid w:val="00363431"/>
    <w:rsid w:val="003719FB"/>
    <w:rsid w:val="00372EEB"/>
    <w:rsid w:val="003876EC"/>
    <w:rsid w:val="00395B62"/>
    <w:rsid w:val="00397D73"/>
    <w:rsid w:val="003A4253"/>
    <w:rsid w:val="003B4130"/>
    <w:rsid w:val="003B4193"/>
    <w:rsid w:val="003D360C"/>
    <w:rsid w:val="003D794A"/>
    <w:rsid w:val="003E3B60"/>
    <w:rsid w:val="003F398F"/>
    <w:rsid w:val="00424E53"/>
    <w:rsid w:val="00433856"/>
    <w:rsid w:val="00446182"/>
    <w:rsid w:val="00450027"/>
    <w:rsid w:val="00451532"/>
    <w:rsid w:val="00460EA5"/>
    <w:rsid w:val="0046783E"/>
    <w:rsid w:val="00475354"/>
    <w:rsid w:val="004870EE"/>
    <w:rsid w:val="004B2EF1"/>
    <w:rsid w:val="004C12E1"/>
    <w:rsid w:val="004D0D09"/>
    <w:rsid w:val="004D1FE0"/>
    <w:rsid w:val="004D369A"/>
    <w:rsid w:val="004E0EFC"/>
    <w:rsid w:val="004E2DF8"/>
    <w:rsid w:val="004E5BC1"/>
    <w:rsid w:val="004E7491"/>
    <w:rsid w:val="004F1DC7"/>
    <w:rsid w:val="00500479"/>
    <w:rsid w:val="00501A39"/>
    <w:rsid w:val="005048E7"/>
    <w:rsid w:val="00516689"/>
    <w:rsid w:val="00523902"/>
    <w:rsid w:val="00526902"/>
    <w:rsid w:val="00526F05"/>
    <w:rsid w:val="00531C59"/>
    <w:rsid w:val="0054790C"/>
    <w:rsid w:val="0055786D"/>
    <w:rsid w:val="00561242"/>
    <w:rsid w:val="00564287"/>
    <w:rsid w:val="005653EB"/>
    <w:rsid w:val="00567159"/>
    <w:rsid w:val="0057037D"/>
    <w:rsid w:val="005860B4"/>
    <w:rsid w:val="005861C3"/>
    <w:rsid w:val="005901CE"/>
    <w:rsid w:val="005925FD"/>
    <w:rsid w:val="00596769"/>
    <w:rsid w:val="005A765B"/>
    <w:rsid w:val="005B1EA8"/>
    <w:rsid w:val="005B36E8"/>
    <w:rsid w:val="005D3161"/>
    <w:rsid w:val="005D38C5"/>
    <w:rsid w:val="005D5379"/>
    <w:rsid w:val="00602BBF"/>
    <w:rsid w:val="00605903"/>
    <w:rsid w:val="00605CC1"/>
    <w:rsid w:val="00610AF7"/>
    <w:rsid w:val="006159BB"/>
    <w:rsid w:val="00632254"/>
    <w:rsid w:val="00642D82"/>
    <w:rsid w:val="00664DB7"/>
    <w:rsid w:val="00672A2A"/>
    <w:rsid w:val="0067634E"/>
    <w:rsid w:val="00676831"/>
    <w:rsid w:val="0069446B"/>
    <w:rsid w:val="0069711C"/>
    <w:rsid w:val="006A37C9"/>
    <w:rsid w:val="006A4372"/>
    <w:rsid w:val="006C1C5C"/>
    <w:rsid w:val="006D4328"/>
    <w:rsid w:val="006D5AFC"/>
    <w:rsid w:val="006E165D"/>
    <w:rsid w:val="006F2FB6"/>
    <w:rsid w:val="006F352F"/>
    <w:rsid w:val="006F600F"/>
    <w:rsid w:val="00700FC9"/>
    <w:rsid w:val="007047FD"/>
    <w:rsid w:val="00712DE1"/>
    <w:rsid w:val="00720849"/>
    <w:rsid w:val="007237D0"/>
    <w:rsid w:val="007305A9"/>
    <w:rsid w:val="00743B54"/>
    <w:rsid w:val="00747D91"/>
    <w:rsid w:val="0075126E"/>
    <w:rsid w:val="0078099D"/>
    <w:rsid w:val="00781761"/>
    <w:rsid w:val="007B0F57"/>
    <w:rsid w:val="007B5396"/>
    <w:rsid w:val="007B5952"/>
    <w:rsid w:val="007B6177"/>
    <w:rsid w:val="007C40AF"/>
    <w:rsid w:val="007E2F86"/>
    <w:rsid w:val="007F1EC7"/>
    <w:rsid w:val="007F5D16"/>
    <w:rsid w:val="0080563A"/>
    <w:rsid w:val="0080709F"/>
    <w:rsid w:val="00807FD8"/>
    <w:rsid w:val="00810BA4"/>
    <w:rsid w:val="00815661"/>
    <w:rsid w:val="00825C4B"/>
    <w:rsid w:val="008272D1"/>
    <w:rsid w:val="0083125C"/>
    <w:rsid w:val="00832CFB"/>
    <w:rsid w:val="0083472E"/>
    <w:rsid w:val="008358C5"/>
    <w:rsid w:val="008361CD"/>
    <w:rsid w:val="00847AF5"/>
    <w:rsid w:val="008503DC"/>
    <w:rsid w:val="008509C0"/>
    <w:rsid w:val="0085225F"/>
    <w:rsid w:val="00856072"/>
    <w:rsid w:val="0085628B"/>
    <w:rsid w:val="00870EA6"/>
    <w:rsid w:val="00872C60"/>
    <w:rsid w:val="00872F33"/>
    <w:rsid w:val="00874CC9"/>
    <w:rsid w:val="008771D6"/>
    <w:rsid w:val="008A3259"/>
    <w:rsid w:val="008B1B4C"/>
    <w:rsid w:val="008B59D9"/>
    <w:rsid w:val="008B7E87"/>
    <w:rsid w:val="008C05FF"/>
    <w:rsid w:val="008C1D37"/>
    <w:rsid w:val="008C26D6"/>
    <w:rsid w:val="008D05B1"/>
    <w:rsid w:val="008D3527"/>
    <w:rsid w:val="008D6ADF"/>
    <w:rsid w:val="008E78B3"/>
    <w:rsid w:val="00906EBA"/>
    <w:rsid w:val="00915C68"/>
    <w:rsid w:val="00916C67"/>
    <w:rsid w:val="009225BB"/>
    <w:rsid w:val="009239B3"/>
    <w:rsid w:val="00925865"/>
    <w:rsid w:val="00931DD0"/>
    <w:rsid w:val="00940324"/>
    <w:rsid w:val="00960F71"/>
    <w:rsid w:val="00981C09"/>
    <w:rsid w:val="009856EA"/>
    <w:rsid w:val="00990438"/>
    <w:rsid w:val="00995B68"/>
    <w:rsid w:val="009A2C42"/>
    <w:rsid w:val="009A2DD6"/>
    <w:rsid w:val="009B1DA0"/>
    <w:rsid w:val="009B6437"/>
    <w:rsid w:val="009B66B7"/>
    <w:rsid w:val="009D1E61"/>
    <w:rsid w:val="009F6185"/>
    <w:rsid w:val="00A11DD0"/>
    <w:rsid w:val="00A13DF6"/>
    <w:rsid w:val="00A14AC8"/>
    <w:rsid w:val="00A25CBA"/>
    <w:rsid w:val="00A33B22"/>
    <w:rsid w:val="00A51B60"/>
    <w:rsid w:val="00A55D6D"/>
    <w:rsid w:val="00A6132E"/>
    <w:rsid w:val="00A614F5"/>
    <w:rsid w:val="00A616CA"/>
    <w:rsid w:val="00A64954"/>
    <w:rsid w:val="00A73370"/>
    <w:rsid w:val="00A83BF7"/>
    <w:rsid w:val="00A91DCC"/>
    <w:rsid w:val="00A94EA6"/>
    <w:rsid w:val="00AA0E4D"/>
    <w:rsid w:val="00AA6131"/>
    <w:rsid w:val="00AB116E"/>
    <w:rsid w:val="00AB1A58"/>
    <w:rsid w:val="00AB1D4B"/>
    <w:rsid w:val="00AB3AB3"/>
    <w:rsid w:val="00AC3CD0"/>
    <w:rsid w:val="00AC673A"/>
    <w:rsid w:val="00AD396B"/>
    <w:rsid w:val="00AE44F8"/>
    <w:rsid w:val="00AF1D67"/>
    <w:rsid w:val="00AF41EA"/>
    <w:rsid w:val="00AF5C1F"/>
    <w:rsid w:val="00B00EE9"/>
    <w:rsid w:val="00B048C1"/>
    <w:rsid w:val="00B07F97"/>
    <w:rsid w:val="00B2774C"/>
    <w:rsid w:val="00B30162"/>
    <w:rsid w:val="00B3680D"/>
    <w:rsid w:val="00B43671"/>
    <w:rsid w:val="00B45BEE"/>
    <w:rsid w:val="00B5127D"/>
    <w:rsid w:val="00B57077"/>
    <w:rsid w:val="00B643C1"/>
    <w:rsid w:val="00B70A46"/>
    <w:rsid w:val="00B769E0"/>
    <w:rsid w:val="00B9605C"/>
    <w:rsid w:val="00BA0553"/>
    <w:rsid w:val="00BA6D5D"/>
    <w:rsid w:val="00BC2F33"/>
    <w:rsid w:val="00BC3A1B"/>
    <w:rsid w:val="00BC4616"/>
    <w:rsid w:val="00BD1233"/>
    <w:rsid w:val="00BD2C84"/>
    <w:rsid w:val="00BD5DB0"/>
    <w:rsid w:val="00BE2367"/>
    <w:rsid w:val="00BE4468"/>
    <w:rsid w:val="00C00859"/>
    <w:rsid w:val="00C02888"/>
    <w:rsid w:val="00C043AF"/>
    <w:rsid w:val="00C15539"/>
    <w:rsid w:val="00C203EB"/>
    <w:rsid w:val="00C242FF"/>
    <w:rsid w:val="00C25E5D"/>
    <w:rsid w:val="00C27EA9"/>
    <w:rsid w:val="00C30282"/>
    <w:rsid w:val="00C506E0"/>
    <w:rsid w:val="00C51FE7"/>
    <w:rsid w:val="00C61B43"/>
    <w:rsid w:val="00C94FC7"/>
    <w:rsid w:val="00CA02DD"/>
    <w:rsid w:val="00CB552B"/>
    <w:rsid w:val="00CC456E"/>
    <w:rsid w:val="00CD65E0"/>
    <w:rsid w:val="00CE08F2"/>
    <w:rsid w:val="00CE6983"/>
    <w:rsid w:val="00D0090B"/>
    <w:rsid w:val="00D20E1B"/>
    <w:rsid w:val="00D34F17"/>
    <w:rsid w:val="00D44E10"/>
    <w:rsid w:val="00D604A8"/>
    <w:rsid w:val="00D677CB"/>
    <w:rsid w:val="00D71F92"/>
    <w:rsid w:val="00D93FD9"/>
    <w:rsid w:val="00DC1DA9"/>
    <w:rsid w:val="00DC518D"/>
    <w:rsid w:val="00DC6787"/>
    <w:rsid w:val="00DC7A9F"/>
    <w:rsid w:val="00DD386F"/>
    <w:rsid w:val="00DF06C6"/>
    <w:rsid w:val="00DF223A"/>
    <w:rsid w:val="00DF2AE1"/>
    <w:rsid w:val="00DF2C3E"/>
    <w:rsid w:val="00DF6335"/>
    <w:rsid w:val="00E0315D"/>
    <w:rsid w:val="00E03634"/>
    <w:rsid w:val="00E066D6"/>
    <w:rsid w:val="00E069E5"/>
    <w:rsid w:val="00E121A2"/>
    <w:rsid w:val="00E13BC3"/>
    <w:rsid w:val="00E33E2E"/>
    <w:rsid w:val="00E41639"/>
    <w:rsid w:val="00E51A0E"/>
    <w:rsid w:val="00E5276E"/>
    <w:rsid w:val="00E61390"/>
    <w:rsid w:val="00E62893"/>
    <w:rsid w:val="00E66671"/>
    <w:rsid w:val="00E6782A"/>
    <w:rsid w:val="00E71E74"/>
    <w:rsid w:val="00E7498B"/>
    <w:rsid w:val="00E77CB6"/>
    <w:rsid w:val="00E80F54"/>
    <w:rsid w:val="00E84E0F"/>
    <w:rsid w:val="00E850E6"/>
    <w:rsid w:val="00E9116A"/>
    <w:rsid w:val="00E95EA9"/>
    <w:rsid w:val="00E977E1"/>
    <w:rsid w:val="00EB4E07"/>
    <w:rsid w:val="00ED12EF"/>
    <w:rsid w:val="00ED718D"/>
    <w:rsid w:val="00EE0830"/>
    <w:rsid w:val="00EE5C44"/>
    <w:rsid w:val="00EF0C7C"/>
    <w:rsid w:val="00EF4652"/>
    <w:rsid w:val="00EF4F46"/>
    <w:rsid w:val="00EF5516"/>
    <w:rsid w:val="00F114C4"/>
    <w:rsid w:val="00F11C29"/>
    <w:rsid w:val="00F14431"/>
    <w:rsid w:val="00F15442"/>
    <w:rsid w:val="00F20468"/>
    <w:rsid w:val="00F21A26"/>
    <w:rsid w:val="00F3048D"/>
    <w:rsid w:val="00F35486"/>
    <w:rsid w:val="00F42D58"/>
    <w:rsid w:val="00F42E89"/>
    <w:rsid w:val="00F458D5"/>
    <w:rsid w:val="00F47E8D"/>
    <w:rsid w:val="00F60938"/>
    <w:rsid w:val="00F62151"/>
    <w:rsid w:val="00F621D1"/>
    <w:rsid w:val="00F65D53"/>
    <w:rsid w:val="00F7346F"/>
    <w:rsid w:val="00F770EB"/>
    <w:rsid w:val="00F820B6"/>
    <w:rsid w:val="00FA1061"/>
    <w:rsid w:val="00FA340D"/>
    <w:rsid w:val="00FA6C82"/>
    <w:rsid w:val="00FB4462"/>
    <w:rsid w:val="00FB7285"/>
    <w:rsid w:val="00FC71AA"/>
    <w:rsid w:val="00FD6DB6"/>
    <w:rsid w:val="00FD7525"/>
    <w:rsid w:val="00FE00D1"/>
    <w:rsid w:val="00FE6948"/>
    <w:rsid w:val="00FF2A8D"/>
    <w:rsid w:val="00FF68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0131B"/>
  <w15:docId w15:val="{8CAA10B0-523E-4120-B07A-49F5A863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F4F46"/>
    <w:pPr>
      <w:widowControl w:val="0"/>
      <w:tabs>
        <w:tab w:val="left" w:pos="1293"/>
      </w:tabs>
      <w:overflowPunct w:val="0"/>
      <w:autoSpaceDE w:val="0"/>
      <w:autoSpaceDN w:val="0"/>
      <w:adjustRightInd w:val="0"/>
      <w:textAlignment w:val="baseline"/>
    </w:pPr>
    <w:rPr>
      <w:sz w:val="24"/>
      <w:lang w:eastAsia="en-US"/>
    </w:rPr>
  </w:style>
  <w:style w:type="paragraph" w:styleId="Antrat1">
    <w:name w:val="heading 1"/>
    <w:basedOn w:val="prastasis"/>
    <w:next w:val="prastasis"/>
    <w:qFormat/>
    <w:rsid w:val="00EF4F46"/>
    <w:pPr>
      <w:keepNext/>
      <w:tabs>
        <w:tab w:val="clear" w:pos="1293"/>
      </w:tabs>
      <w:jc w:val="center"/>
      <w:outlineLvl w:val="0"/>
    </w:pPr>
    <w:rPr>
      <w:b/>
    </w:rPr>
  </w:style>
  <w:style w:type="paragraph" w:styleId="Antrat2">
    <w:name w:val="heading 2"/>
    <w:basedOn w:val="prastasis"/>
    <w:next w:val="prastasis"/>
    <w:qFormat/>
    <w:rsid w:val="00EF4F46"/>
    <w:pPr>
      <w:keepNext/>
      <w:widowControl/>
      <w:overflowPunct/>
      <w:autoSpaceDE/>
      <w:autoSpaceDN/>
      <w:adjustRightInd/>
      <w:ind w:right="66"/>
      <w:textAlignment w:val="auto"/>
      <w:outlineLvl w:val="1"/>
    </w:pPr>
    <w:rPr>
      <w:b/>
      <w:bCs/>
      <w:szCs w:val="24"/>
    </w:rPr>
  </w:style>
  <w:style w:type="paragraph" w:styleId="Antrat3">
    <w:name w:val="heading 3"/>
    <w:basedOn w:val="prastasis"/>
    <w:next w:val="prastasis"/>
    <w:qFormat/>
    <w:rsid w:val="00EF4F46"/>
    <w:pPr>
      <w:keepNext/>
      <w:widowControl/>
      <w:overflowPunct/>
      <w:autoSpaceDE/>
      <w:autoSpaceDN/>
      <w:adjustRightInd/>
      <w:ind w:right="66"/>
      <w:textAlignment w:val="auto"/>
      <w:outlineLvl w:val="2"/>
    </w:pPr>
    <w:rPr>
      <w:b/>
      <w:bCs/>
      <w:sz w:val="20"/>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F4F46"/>
    <w:pPr>
      <w:tabs>
        <w:tab w:val="clear" w:pos="1293"/>
        <w:tab w:val="center" w:pos="4153"/>
        <w:tab w:val="right" w:pos="8306"/>
      </w:tabs>
    </w:pPr>
  </w:style>
  <w:style w:type="paragraph" w:styleId="Porat">
    <w:name w:val="footer"/>
    <w:basedOn w:val="prastasis"/>
    <w:rsid w:val="00EF4F46"/>
    <w:pPr>
      <w:tabs>
        <w:tab w:val="clear" w:pos="1293"/>
        <w:tab w:val="center" w:pos="4153"/>
        <w:tab w:val="right" w:pos="8306"/>
      </w:tabs>
    </w:pPr>
  </w:style>
  <w:style w:type="paragraph" w:styleId="Pagrindinistekstas">
    <w:name w:val="Body Text"/>
    <w:basedOn w:val="prastasis"/>
    <w:link w:val="PagrindinistekstasDiagrama"/>
    <w:rsid w:val="00EF4F46"/>
    <w:pPr>
      <w:widowControl/>
      <w:tabs>
        <w:tab w:val="clear" w:pos="1293"/>
      </w:tabs>
      <w:jc w:val="both"/>
    </w:pPr>
  </w:style>
  <w:style w:type="character" w:styleId="Hipersaitas">
    <w:name w:val="Hyperlink"/>
    <w:rsid w:val="00EF4F46"/>
    <w:rPr>
      <w:color w:val="0000FF"/>
      <w:u w:val="single"/>
    </w:rPr>
  </w:style>
  <w:style w:type="character" w:styleId="Perirtashipersaitas">
    <w:name w:val="FollowedHyperlink"/>
    <w:rsid w:val="00EF4F46"/>
    <w:rPr>
      <w:color w:val="800080"/>
      <w:u w:val="single"/>
    </w:rPr>
  </w:style>
  <w:style w:type="paragraph" w:styleId="Pagrindinistekstas2">
    <w:name w:val="Body Text 2"/>
    <w:basedOn w:val="prastasis"/>
    <w:rsid w:val="00EF4F46"/>
    <w:pPr>
      <w:widowControl/>
      <w:overflowPunct/>
      <w:autoSpaceDE/>
      <w:autoSpaceDN/>
      <w:adjustRightInd/>
      <w:ind w:right="66"/>
      <w:textAlignment w:val="auto"/>
    </w:pPr>
    <w:rPr>
      <w:sz w:val="20"/>
      <w:szCs w:val="24"/>
    </w:rPr>
  </w:style>
  <w:style w:type="paragraph" w:customStyle="1" w:styleId="Debesliotekstas1">
    <w:name w:val="Debesėlio tekstas1"/>
    <w:basedOn w:val="prastasis"/>
    <w:semiHidden/>
    <w:rsid w:val="00EF4F46"/>
    <w:rPr>
      <w:rFonts w:ascii="Tahoma" w:hAnsi="Tahoma" w:cs="Tahoma"/>
      <w:sz w:val="16"/>
      <w:szCs w:val="16"/>
    </w:rPr>
  </w:style>
  <w:style w:type="paragraph" w:styleId="Pagrindiniotekstotrauka2">
    <w:name w:val="Body Text Indent 2"/>
    <w:basedOn w:val="prastasis"/>
    <w:rsid w:val="00EF4F46"/>
    <w:pPr>
      <w:widowControl/>
      <w:tabs>
        <w:tab w:val="clear" w:pos="1293"/>
      </w:tabs>
      <w:overflowPunct/>
      <w:autoSpaceDE/>
      <w:autoSpaceDN/>
      <w:adjustRightInd/>
      <w:ind w:firstLine="5040"/>
      <w:jc w:val="both"/>
      <w:textAlignment w:val="auto"/>
    </w:pPr>
    <w:rPr>
      <w:szCs w:val="24"/>
    </w:rPr>
  </w:style>
  <w:style w:type="paragraph" w:styleId="HTMLiankstoformatuotas">
    <w:name w:val="HTML Preformatted"/>
    <w:basedOn w:val="prastasis"/>
    <w:rsid w:val="00EF4F46"/>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eastAsia="lt-LT"/>
    </w:rPr>
  </w:style>
  <w:style w:type="paragraph" w:styleId="Pagrindinistekstas3">
    <w:name w:val="Body Text 3"/>
    <w:basedOn w:val="prastasis"/>
    <w:rsid w:val="00EF4F46"/>
    <w:pPr>
      <w:jc w:val="center"/>
      <w:textAlignment w:val="auto"/>
    </w:pPr>
    <w:rPr>
      <w:b/>
    </w:rPr>
  </w:style>
  <w:style w:type="paragraph" w:styleId="Debesliotekstas">
    <w:name w:val="Balloon Text"/>
    <w:basedOn w:val="prastasis"/>
    <w:semiHidden/>
    <w:rsid w:val="00561242"/>
    <w:rPr>
      <w:rFonts w:ascii="Tahoma" w:hAnsi="Tahoma" w:cs="Tahoma"/>
      <w:sz w:val="16"/>
      <w:szCs w:val="16"/>
    </w:rPr>
  </w:style>
  <w:style w:type="character" w:customStyle="1" w:styleId="PagrindinistekstasDiagrama">
    <w:name w:val="Pagrindinis tekstas Diagrama"/>
    <w:link w:val="Pagrindinistekstas"/>
    <w:rsid w:val="001B4C14"/>
    <w:rPr>
      <w:sz w:val="24"/>
      <w:lang w:eastAsia="en-US"/>
    </w:rPr>
  </w:style>
  <w:style w:type="character" w:styleId="Neapdorotaspaminjimas">
    <w:name w:val="Unresolved Mention"/>
    <w:basedOn w:val="Numatytasispastraiposriftas"/>
    <w:uiPriority w:val="99"/>
    <w:semiHidden/>
    <w:unhideWhenUsed/>
    <w:rsid w:val="00063A41"/>
    <w:rPr>
      <w:color w:val="605E5C"/>
      <w:shd w:val="clear" w:color="auto" w:fill="E1DFDD"/>
    </w:rPr>
  </w:style>
  <w:style w:type="character" w:styleId="Komentaronuoroda">
    <w:name w:val="annotation reference"/>
    <w:basedOn w:val="Numatytasispastraiposriftas"/>
    <w:semiHidden/>
    <w:unhideWhenUsed/>
    <w:rsid w:val="00EF5516"/>
    <w:rPr>
      <w:sz w:val="16"/>
      <w:szCs w:val="16"/>
    </w:rPr>
  </w:style>
  <w:style w:type="paragraph" w:styleId="Komentarotekstas">
    <w:name w:val="annotation text"/>
    <w:basedOn w:val="prastasis"/>
    <w:link w:val="KomentarotekstasDiagrama"/>
    <w:unhideWhenUsed/>
    <w:rsid w:val="00EF5516"/>
    <w:rPr>
      <w:sz w:val="20"/>
    </w:rPr>
  </w:style>
  <w:style w:type="character" w:customStyle="1" w:styleId="KomentarotekstasDiagrama">
    <w:name w:val="Komentaro tekstas Diagrama"/>
    <w:basedOn w:val="Numatytasispastraiposriftas"/>
    <w:link w:val="Komentarotekstas"/>
    <w:rsid w:val="00EF5516"/>
    <w:rPr>
      <w:lang w:eastAsia="en-US"/>
    </w:rPr>
  </w:style>
  <w:style w:type="paragraph" w:styleId="Komentarotema">
    <w:name w:val="annotation subject"/>
    <w:basedOn w:val="Komentarotekstas"/>
    <w:next w:val="Komentarotekstas"/>
    <w:link w:val="KomentarotemaDiagrama"/>
    <w:semiHidden/>
    <w:unhideWhenUsed/>
    <w:rsid w:val="00EF5516"/>
    <w:rPr>
      <w:b/>
      <w:bCs/>
    </w:rPr>
  </w:style>
  <w:style w:type="character" w:customStyle="1" w:styleId="KomentarotemaDiagrama">
    <w:name w:val="Komentaro tema Diagrama"/>
    <w:basedOn w:val="KomentarotekstasDiagrama"/>
    <w:link w:val="Komentarotema"/>
    <w:semiHidden/>
    <w:rsid w:val="00EF5516"/>
    <w:rPr>
      <w:b/>
      <w:bCs/>
      <w:lang w:eastAsia="en-US"/>
    </w:rPr>
  </w:style>
  <w:style w:type="paragraph" w:customStyle="1" w:styleId="pf0">
    <w:name w:val="pf0"/>
    <w:basedOn w:val="prastasis"/>
    <w:rsid w:val="004E5BC1"/>
    <w:pPr>
      <w:widowControl/>
      <w:tabs>
        <w:tab w:val="clear" w:pos="1293"/>
      </w:tabs>
      <w:overflowPunct/>
      <w:autoSpaceDE/>
      <w:autoSpaceDN/>
      <w:adjustRightInd/>
      <w:spacing w:before="100" w:beforeAutospacing="1" w:after="100" w:afterAutospacing="1"/>
      <w:textAlignment w:val="auto"/>
    </w:pPr>
    <w:rPr>
      <w:szCs w:val="24"/>
      <w:lang w:eastAsia="lt-LT"/>
    </w:rPr>
  </w:style>
  <w:style w:type="character" w:customStyle="1" w:styleId="cf01">
    <w:name w:val="cf01"/>
    <w:basedOn w:val="Numatytasispastraiposriftas"/>
    <w:rsid w:val="004E5BC1"/>
    <w:rPr>
      <w:rFonts w:ascii="Segoe UI" w:hAnsi="Segoe UI" w:cs="Segoe UI" w:hint="default"/>
      <w:sz w:val="18"/>
      <w:szCs w:val="18"/>
    </w:rPr>
  </w:style>
  <w:style w:type="character" w:customStyle="1" w:styleId="cf11">
    <w:name w:val="cf11"/>
    <w:basedOn w:val="Numatytasispastraiposriftas"/>
    <w:rsid w:val="004E5BC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4952">
      <w:bodyDiv w:val="1"/>
      <w:marLeft w:val="0"/>
      <w:marRight w:val="0"/>
      <w:marTop w:val="0"/>
      <w:marBottom w:val="0"/>
      <w:divBdr>
        <w:top w:val="none" w:sz="0" w:space="0" w:color="auto"/>
        <w:left w:val="none" w:sz="0" w:space="0" w:color="auto"/>
        <w:bottom w:val="none" w:sz="0" w:space="0" w:color="auto"/>
        <w:right w:val="none" w:sz="0" w:space="0" w:color="auto"/>
      </w:divBdr>
    </w:div>
    <w:div w:id="315299576">
      <w:bodyDiv w:val="1"/>
      <w:marLeft w:val="0"/>
      <w:marRight w:val="0"/>
      <w:marTop w:val="0"/>
      <w:marBottom w:val="0"/>
      <w:divBdr>
        <w:top w:val="none" w:sz="0" w:space="0" w:color="auto"/>
        <w:left w:val="none" w:sz="0" w:space="0" w:color="auto"/>
        <w:bottom w:val="none" w:sz="0" w:space="0" w:color="auto"/>
        <w:right w:val="none" w:sz="0" w:space="0" w:color="auto"/>
      </w:divBdr>
    </w:div>
    <w:div w:id="440994735">
      <w:bodyDiv w:val="1"/>
      <w:marLeft w:val="0"/>
      <w:marRight w:val="0"/>
      <w:marTop w:val="0"/>
      <w:marBottom w:val="0"/>
      <w:divBdr>
        <w:top w:val="none" w:sz="0" w:space="0" w:color="auto"/>
        <w:left w:val="none" w:sz="0" w:space="0" w:color="auto"/>
        <w:bottom w:val="none" w:sz="0" w:space="0" w:color="auto"/>
        <w:right w:val="none" w:sz="0" w:space="0" w:color="auto"/>
      </w:divBdr>
    </w:div>
    <w:div w:id="529610578">
      <w:bodyDiv w:val="1"/>
      <w:marLeft w:val="0"/>
      <w:marRight w:val="0"/>
      <w:marTop w:val="0"/>
      <w:marBottom w:val="0"/>
      <w:divBdr>
        <w:top w:val="none" w:sz="0" w:space="0" w:color="auto"/>
        <w:left w:val="none" w:sz="0" w:space="0" w:color="auto"/>
        <w:bottom w:val="none" w:sz="0" w:space="0" w:color="auto"/>
        <w:right w:val="none" w:sz="0" w:space="0" w:color="auto"/>
      </w:divBdr>
    </w:div>
    <w:div w:id="781648875">
      <w:bodyDiv w:val="1"/>
      <w:marLeft w:val="0"/>
      <w:marRight w:val="0"/>
      <w:marTop w:val="0"/>
      <w:marBottom w:val="0"/>
      <w:divBdr>
        <w:top w:val="none" w:sz="0" w:space="0" w:color="auto"/>
        <w:left w:val="none" w:sz="0" w:space="0" w:color="auto"/>
        <w:bottom w:val="none" w:sz="0" w:space="0" w:color="auto"/>
        <w:right w:val="none" w:sz="0" w:space="0" w:color="auto"/>
      </w:divBdr>
    </w:div>
    <w:div w:id="19421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651c460f3dd44d08e2209ef5ee3e3d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9E48B-D77E-40C5-8432-2FD8818B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1651c460f3dd44d08e2209ef5ee3e3da</Template>
  <TotalTime>0</TotalTime>
  <Pages>4</Pages>
  <Words>6914</Words>
  <Characters>3941</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2014 METŲ KASMETINIŲ ATOSTOGŲ GRAFIKO PATVIRTINIMO</vt:lpstr>
      <vt:lpstr> </vt:lpstr>
    </vt:vector>
  </TitlesOfParts>
  <Manager>2024-01-03</Manager>
  <Company>KANCELIARIJA</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2021–2027 metų materialinio nepritekliaus mažinimo programos įgyvendinimo Ignalinos rajono savivaldybėje organizavimo tvarkos aprašo patvirtinimo</dc:title>
  <dc:subject>V1-2</dc:subject>
  <dc:creator>IGNALINOS RAJONO SAVIVALDYBĖS MERAS</dc:creator>
  <cp:lastModifiedBy>Rasa Guogienė</cp:lastModifiedBy>
  <cp:revision>2</cp:revision>
  <cp:lastPrinted>2023-04-24T09:23:00Z</cp:lastPrinted>
  <dcterms:created xsi:type="dcterms:W3CDTF">2024-03-21T13:43:00Z</dcterms:created>
  <dcterms:modified xsi:type="dcterms:W3CDTF">2024-03-21T13:43:00Z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lexID">
    <vt:lpwstr>053606C6-6765-49AF-BE0F-5BB85CD9C10D</vt:lpwstr>
  </property>
</Properties>
</file>