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9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2"/>
        <w:gridCol w:w="2222"/>
        <w:gridCol w:w="6069"/>
      </w:tblGrid>
      <w:tr w:rsidR="00731264" w:rsidRPr="00084B98" w14:paraId="16B9408F"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CFD8D4" w14:textId="3F54E19E" w:rsidR="00731264" w:rsidRPr="00731264" w:rsidRDefault="00731264" w:rsidP="00731264">
            <w:pPr>
              <w:jc w:val="both"/>
              <w:rPr>
                <w:rFonts w:ascii="Times New Roman" w:hAnsi="Times New Roman" w:cs="Times New Roman"/>
                <w:b/>
                <w:bCs/>
                <w:sz w:val="24"/>
                <w:szCs w:val="24"/>
              </w:rPr>
            </w:pPr>
            <w:r w:rsidRPr="00731264">
              <w:rPr>
                <w:rFonts w:ascii="Times New Roman" w:hAnsi="Times New Roman" w:cs="Times New Roman"/>
                <w:sz w:val="24"/>
                <w:szCs w:val="24"/>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BDF416" w14:textId="25E76CAE" w:rsidR="00731264" w:rsidRPr="00731264" w:rsidRDefault="00731264" w:rsidP="00731264">
            <w:pPr>
              <w:jc w:val="both"/>
              <w:rPr>
                <w:rFonts w:ascii="Times New Roman" w:hAnsi="Times New Roman" w:cs="Times New Roman"/>
                <w:b/>
                <w:bCs/>
                <w:sz w:val="24"/>
                <w:szCs w:val="24"/>
              </w:rPr>
            </w:pPr>
            <w:r w:rsidRPr="00731264">
              <w:rPr>
                <w:rFonts w:ascii="Times New Roman" w:hAnsi="Times New Roman" w:cs="Times New Roman"/>
                <w:sz w:val="24"/>
                <w:szCs w:val="24"/>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9DD3C" w14:textId="6D165454" w:rsidR="00731264" w:rsidRPr="00731264" w:rsidRDefault="00731264" w:rsidP="00731264">
            <w:pPr>
              <w:jc w:val="both"/>
              <w:rPr>
                <w:rFonts w:ascii="Times New Roman" w:hAnsi="Times New Roman" w:cs="Times New Roman"/>
                <w:b/>
                <w:bCs/>
                <w:sz w:val="24"/>
                <w:szCs w:val="24"/>
              </w:rPr>
            </w:pPr>
            <w:r w:rsidRPr="00731264">
              <w:rPr>
                <w:rFonts w:ascii="Times New Roman" w:hAnsi="Times New Roman" w:cs="Times New Roman"/>
                <w:sz w:val="24"/>
                <w:szCs w:val="24"/>
              </w:rPr>
              <w:t>Aprašymo turinys</w:t>
            </w:r>
          </w:p>
        </w:tc>
      </w:tr>
      <w:tr w:rsidR="00731264" w:rsidRPr="00084B98" w14:paraId="626C3C2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EE67DE" w14:textId="0C442D9D"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139925" w14:textId="635226FE"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7170D" w14:textId="06C02360"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 </w:t>
            </w:r>
          </w:p>
        </w:tc>
      </w:tr>
      <w:tr w:rsidR="00731264" w:rsidRPr="00084B98" w14:paraId="5752E5B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4D0D6B" w14:textId="3CA5AA58"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8ACDE" w14:textId="106F59B3"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Administracines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CA92D" w14:textId="5809267A"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 </w:t>
            </w:r>
          </w:p>
        </w:tc>
      </w:tr>
      <w:tr w:rsidR="00731264" w:rsidRPr="00084B98" w14:paraId="724C0063"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443497" w14:textId="4F04428F"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24FC9" w14:textId="78468A8E"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B9E12" w14:textId="0495D158" w:rsidR="00731264" w:rsidRPr="00731264" w:rsidRDefault="00731264" w:rsidP="00731264">
            <w:pPr>
              <w:jc w:val="both"/>
              <w:rPr>
                <w:rFonts w:ascii="Times New Roman" w:hAnsi="Times New Roman" w:cs="Times New Roman"/>
                <w:b/>
                <w:bCs/>
                <w:sz w:val="24"/>
                <w:szCs w:val="24"/>
              </w:rPr>
            </w:pPr>
            <w:r w:rsidRPr="00731264">
              <w:rPr>
                <w:rStyle w:val="Grietas"/>
                <w:rFonts w:ascii="Times New Roman" w:hAnsi="Times New Roman" w:cs="Times New Roman"/>
                <w:sz w:val="24"/>
                <w:szCs w:val="24"/>
              </w:rPr>
              <w:t>Savivaldybės infrastruktūros plėtros įmokos apskaičiavimas</w:t>
            </w:r>
          </w:p>
        </w:tc>
      </w:tr>
      <w:tr w:rsidR="00731264" w:rsidRPr="00084B98" w14:paraId="593DF2C8"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B7CCB9" w14:textId="6DEC252E"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35D1A9" w14:textId="243E4ECE"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759012"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Savivaldybės infrastruktūros plėtros įmoka – vienkartinė savivaldybės tarybos sprendimu nustatyto dydžio įmoka, kurią savivaldybei moka Lietuvos Respublikos ar užsienio valstybės fizinis ar juridinis asmuo, kita organizacija ar jų padalinys, pateikę prašymą gauti statybą leidžiantį dokumentą statiniui statyti ar rekonstruoti teritorijoje, kurioje pagal galiojančius teritorijų planavimo dokumentus numatoma savivaldybės infrastruktūros plėtra, ir (ar) planuojantys toje teritorijoje statyti ar rekonstruoti inžinerinį statinį, kuriam reikalinga savivaldybės infrastruktūra, tačiau statybą leidžiančio dokumento nereikia.</w:t>
            </w:r>
          </w:p>
          <w:p w14:paraId="0824B100"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Savivaldybės infrastruktūros plėtros įmoką apskaičiuoja savivaldybės infrastruktūros plėtros organizatorius pagal Vyriausybės nutarimu tvirtinamą Savivaldybės infrastruktūros plėtros įmokos nustatymo metodiką, įvertinęs savivaldybės infrastruktūros plėtros poreikį (vartotojų skaičių ir numatomą jo pokytį, savivaldybės infrastruktūros išvystymo lygį). Savivaldybės infrastruktūros plėtros įmokos tarifą (tarifus) tvirtina savivaldybės taryba.</w:t>
            </w:r>
          </w:p>
          <w:p w14:paraId="02A6F1CB"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Ignalinos rajono savivaldybės tarybos 2021 m. kovo 25 d. sprendimu Nr. T-40 „Dėl Ignalinos rajono savivaldybės infrastruktūros plėtros įmokos tarifų patvirtinimo“, patvirtinti Ignalinos rajono savivaldybės teritorijoje savivaldybės infrastruktūros plėtros įmokos tarifai:</w:t>
            </w:r>
          </w:p>
          <w:p w14:paraId="5996B357"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 Savivaldybės infrastruktūros plėtros įmokos tarifas, taikomas gyvenamiesiems ir negyvenamiesiems pastatams Ignalinos mieste – 2 Eur už kvadratinį metrą bendro ploto.</w:t>
            </w:r>
          </w:p>
          <w:p w14:paraId="44163DD8" w14:textId="77777777" w:rsid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2. Savivaldybės infrastruktūros plėtros įmokos tarifas, taikomas gyvenamiesiems ir negyvenamiesiems pastatams Ignalinos rajono teritorijoje, išskyrus Ignalinos miestą – 3 Eur už kvadratinį metrą bendro ploto.</w:t>
            </w:r>
          </w:p>
          <w:p w14:paraId="21B93549" w14:textId="4A157689" w:rsidR="00FF6487" w:rsidRPr="00731264" w:rsidRDefault="00FF6487" w:rsidP="0073126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FF6487">
              <w:rPr>
                <w:rFonts w:ascii="Times New Roman" w:hAnsi="Times New Roman" w:cs="Times New Roman"/>
                <w:sz w:val="24"/>
                <w:szCs w:val="24"/>
              </w:rPr>
              <w:t>Savivaldybės infrastruktūros plėtros įmokos tarifas, taikomas</w:t>
            </w:r>
            <w:r>
              <w:t xml:space="preserve"> </w:t>
            </w:r>
            <w:r w:rsidRPr="00FF6487">
              <w:rPr>
                <w:rFonts w:ascii="Times New Roman" w:hAnsi="Times New Roman" w:cs="Times New Roman"/>
                <w:sz w:val="24"/>
                <w:szCs w:val="24"/>
              </w:rPr>
              <w:t>kitos paskirties inžineriniams statiniams – atsinaujinančių išteklių energiją naudojantiems energijos gamybos statiniams (vėjo elektrinėms, saulės šviesos energijos elektrinėms, saulės šilumos energijos kolektoriams ir kt.) Ignalinos rajono savivaldybės teritorijoje – 0,50 Eur už kvadratinį metrą užstatyto ploto</w:t>
            </w:r>
            <w:r>
              <w:rPr>
                <w:rFonts w:ascii="Times New Roman" w:hAnsi="Times New Roman" w:cs="Times New Roman"/>
                <w:sz w:val="24"/>
                <w:szCs w:val="24"/>
              </w:rPr>
              <w:t>.</w:t>
            </w:r>
          </w:p>
        </w:tc>
      </w:tr>
      <w:tr w:rsidR="00731264" w:rsidRPr="00084B98" w14:paraId="1DBAAB9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97C483" w14:textId="286A5C46"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5AB7F9" w14:textId="4E8E03E0"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FDED76"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 Lietuvos Respublikos savivaldybių infrastruktūros plėtros 2002 m. gegužės 7 d. įstatymas Nr. XIII-2895;</w:t>
            </w:r>
          </w:p>
          <w:p w14:paraId="7C6A869A" w14:textId="5F8B9138"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2. Lietuvos Respublikos Vyriausybės 2020 m. gruodžio 30 d. nutarimu Nr. 1475 patvirtinta „Savivaldybės infrastruktūros plėtros įmokos nustatymo metodika“.</w:t>
            </w:r>
          </w:p>
        </w:tc>
      </w:tr>
      <w:tr w:rsidR="00731264" w:rsidRPr="00084B98" w14:paraId="3E39DF2B"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55C48E" w14:textId="5B61250A"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2495C" w14:textId="264A114A"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0CC0F0"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Savivaldybės infrastruktūros plėtros įmokos apskaičiavimui pateikiami dokumentai:</w:t>
            </w:r>
          </w:p>
          <w:p w14:paraId="1D52B12D"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 prašymas dėl Savivaldybės infrastruktūros plėtros įmokos apskaičiavimo;</w:t>
            </w:r>
          </w:p>
          <w:p w14:paraId="0863CAD1"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2. asmens tapatybę patvirtinantis dokumentas (pasas arba asmens tapatybės kortelė), kai prašymą tiesiogiai teikia fizinis asmuo (asmens tapatybę patvirtinančio dokumento kopiją padaro prašymą priimantis asmuo) arba teisės aktų nustatyta tvarka patvirtinta dokumento kopija (kai prašymas teikiamas paštu, per kurjerius ar elektroniniu paštu);</w:t>
            </w:r>
          </w:p>
          <w:p w14:paraId="776861A1"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3. įgaliojimas ar kitas atstovavimą patvirtinantis dokumentas, jeigu prašymą teikia mokėtoją atstovaujantis asmuo, ir atstovo tapatybę patvirtinantis dokumentas;</w:t>
            </w:r>
          </w:p>
          <w:p w14:paraId="7A76560B"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4. statinio projekto bendroji dalis, kai pagal Statybos įstatymą privaloma gauti statybą leidžiantį dokumentą (kai statinio projektas nepatalpintas Lietuvos Respublikos statybos leidimų ir statybos valstybinės priežiūros informacinėje sistemoje „Infostatyba“);</w:t>
            </w:r>
          </w:p>
          <w:p w14:paraId="28CFEE3E"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5. situacijos schema (suvestinis dangų, tinklų ir kt. infrastruktūros planas ar planai), kai teritorijų planavimo dokumento sprendiniai nekonkretūs ir trūksta išsamumo šios infrastruktūros plėtrai įvertinti;</w:t>
            </w:r>
          </w:p>
          <w:p w14:paraId="4BF378F2" w14:textId="7777777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 xml:space="preserve">6. kai mokėtojas kreipiasi dėl įmokos apskaičiavimo dėl statinio statybos ar rekonstravimo žemės sklype, kuris nuosavybės teise priklauso keliems bendraturčiams, ar numatomas rekonstruoti statinys priklauso keliems bendraturčiams, pateikiamas bendraturčių sutikimas atlikti tokius darbus arba pateikiami dokumentai, patvirtinantys žemės sklypo ir (ar) kito nekilnojamojo daikto eksploatavimo ir (ar) naudojimo tvarką, </w:t>
            </w:r>
            <w:r w:rsidRPr="00731264">
              <w:rPr>
                <w:rFonts w:ascii="Times New Roman" w:hAnsi="Times New Roman" w:cs="Times New Roman"/>
                <w:sz w:val="24"/>
                <w:szCs w:val="24"/>
              </w:rPr>
              <w:lastRenderedPageBreak/>
              <w:t>kai mokėtojas savivaldybės infrastruktūros plėtrą planuoja tik jam priklausančioje ar priskirtoje žemės sklypo ir (ar) kito nekilnojamojo daikto dalyje;</w:t>
            </w:r>
          </w:p>
          <w:p w14:paraId="12B17DF5" w14:textId="5673AD23"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7. žemės sklypo savininko (patikėtinio) rašytinis sutikimas vykdyti statybos darbus, kai mokėtojas nėra šio žemės sklypo, kuriame numatoma vykdyti savivaldybės infrastruktūros plėtrą, savininkas, ar valstybinės žemės patikėtinio rašytinis sutikimas vykdyti statybos darbus, kai šią plėtrą numatoma vykdyti valstybinėje žemėje, kurioje nesuformuoti žemės sklypai.</w:t>
            </w:r>
          </w:p>
        </w:tc>
      </w:tr>
      <w:tr w:rsidR="00731264" w:rsidRPr="00084B98" w14:paraId="071DD74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3532E" w14:textId="7A3B2CFB"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6854A2" w14:textId="794B98E7"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3B0AD" w14:textId="7E05B038"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Prašymas su visais privalomais pateikti dokumentais</w:t>
            </w:r>
          </w:p>
        </w:tc>
      </w:tr>
      <w:tr w:rsidR="00731264" w:rsidRPr="00084B98" w14:paraId="34AF94EE"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8B781" w14:textId="12298793"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049B3D" w14:textId="44C7A23A"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FDDA61" w14:textId="7C4CF3E9" w:rsidR="00731264" w:rsidRPr="00731264" w:rsidRDefault="00117FFA" w:rsidP="00731264">
            <w:pPr>
              <w:jc w:val="both"/>
              <w:rPr>
                <w:rFonts w:ascii="Times New Roman" w:hAnsi="Times New Roman" w:cs="Times New Roman"/>
                <w:sz w:val="24"/>
                <w:szCs w:val="24"/>
              </w:rPr>
            </w:pPr>
            <w:r>
              <w:rPr>
                <w:rFonts w:ascii="Times New Roman" w:hAnsi="Times New Roman" w:cs="Times New Roman"/>
                <w:sz w:val="24"/>
                <w:szCs w:val="24"/>
              </w:rPr>
              <w:t>Infrastruktūros plėtros ir statybos</w:t>
            </w:r>
            <w:r w:rsidR="00731264" w:rsidRPr="00731264">
              <w:rPr>
                <w:rFonts w:ascii="Times New Roman" w:hAnsi="Times New Roman" w:cs="Times New Roman"/>
                <w:sz w:val="24"/>
                <w:szCs w:val="24"/>
              </w:rPr>
              <w:t xml:space="preserve"> skyriaus vyr</w:t>
            </w:r>
            <w:r>
              <w:rPr>
                <w:rFonts w:ascii="Times New Roman" w:hAnsi="Times New Roman" w:cs="Times New Roman"/>
                <w:sz w:val="24"/>
                <w:szCs w:val="24"/>
              </w:rPr>
              <w:t xml:space="preserve">iausioji </w:t>
            </w:r>
            <w:r w:rsidR="00731264" w:rsidRPr="00731264">
              <w:rPr>
                <w:rFonts w:ascii="Times New Roman" w:hAnsi="Times New Roman" w:cs="Times New Roman"/>
                <w:sz w:val="24"/>
                <w:szCs w:val="24"/>
              </w:rPr>
              <w:t xml:space="preserve"> specialistė </w:t>
            </w:r>
            <w:r>
              <w:rPr>
                <w:rFonts w:ascii="Times New Roman" w:hAnsi="Times New Roman" w:cs="Times New Roman"/>
                <w:sz w:val="24"/>
                <w:szCs w:val="24"/>
              </w:rPr>
              <w:t>Volkova Marina</w:t>
            </w:r>
            <w:r w:rsidR="00731264" w:rsidRPr="00731264">
              <w:rPr>
                <w:rFonts w:ascii="Times New Roman" w:hAnsi="Times New Roman" w:cs="Times New Roman"/>
                <w:sz w:val="24"/>
                <w:szCs w:val="24"/>
              </w:rPr>
              <w:t>, el. paštas </w:t>
            </w:r>
            <w:hyperlink r:id="rId4" w:history="1">
              <w:r w:rsidRPr="0043265A">
                <w:rPr>
                  <w:rStyle w:val="Hipersaitas"/>
                </w:rPr>
                <w:t>marina.volkova</w:t>
              </w:r>
              <w:r w:rsidRPr="0043265A">
                <w:rPr>
                  <w:rStyle w:val="Hipersaitas"/>
                  <w:rFonts w:ascii="Times New Roman" w:hAnsi="Times New Roman" w:cs="Times New Roman"/>
                  <w:sz w:val="24"/>
                  <w:szCs w:val="24"/>
                </w:rPr>
                <w:t>@ignalina.lt</w:t>
              </w:r>
            </w:hyperlink>
            <w:hyperlink r:id="rId5" w:history="1">
              <w:r w:rsidR="00731264" w:rsidRPr="00731264">
                <w:rPr>
                  <w:rStyle w:val="Hipersaitas"/>
                  <w:rFonts w:ascii="Times New Roman" w:hAnsi="Times New Roman" w:cs="Times New Roman"/>
                  <w:sz w:val="24"/>
                  <w:szCs w:val="24"/>
                </w:rPr>
                <w:t>,</w:t>
              </w:r>
            </w:hyperlink>
            <w:r w:rsidR="00731264" w:rsidRPr="00731264">
              <w:rPr>
                <w:rFonts w:ascii="Times New Roman" w:hAnsi="Times New Roman" w:cs="Times New Roman"/>
                <w:sz w:val="24"/>
                <w:szCs w:val="24"/>
              </w:rPr>
              <w:t> tel. (8 386) 5</w:t>
            </w:r>
            <w:r>
              <w:rPr>
                <w:rFonts w:ascii="Times New Roman" w:hAnsi="Times New Roman" w:cs="Times New Roman"/>
                <w:sz w:val="24"/>
                <w:szCs w:val="24"/>
              </w:rPr>
              <w:t>2 105</w:t>
            </w:r>
          </w:p>
        </w:tc>
      </w:tr>
      <w:tr w:rsidR="00731264" w:rsidRPr="00084B98" w14:paraId="47E6614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F13232" w14:textId="2D1F41D0"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1F89CC" w14:textId="7E6E287B"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F62496" w14:textId="5B842BC8" w:rsidR="00731264" w:rsidRPr="00731264" w:rsidRDefault="00117FFA" w:rsidP="00731264">
            <w:pPr>
              <w:jc w:val="both"/>
              <w:rPr>
                <w:rFonts w:ascii="Times New Roman" w:hAnsi="Times New Roman" w:cs="Times New Roman"/>
                <w:sz w:val="24"/>
                <w:szCs w:val="24"/>
              </w:rPr>
            </w:pPr>
            <w:r>
              <w:rPr>
                <w:rFonts w:ascii="Times New Roman" w:hAnsi="Times New Roman" w:cs="Times New Roman"/>
                <w:sz w:val="24"/>
                <w:szCs w:val="24"/>
              </w:rPr>
              <w:t>Infrastruktūros plėtros ir statybos</w:t>
            </w:r>
            <w:r w:rsidR="00731264" w:rsidRPr="00731264">
              <w:rPr>
                <w:rFonts w:ascii="Times New Roman" w:hAnsi="Times New Roman" w:cs="Times New Roman"/>
                <w:sz w:val="24"/>
                <w:szCs w:val="24"/>
              </w:rPr>
              <w:t xml:space="preserve"> skyriaus vedėja Ramunė Slapšienė, el. paštas </w:t>
            </w:r>
            <w:hyperlink r:id="rId6" w:history="1">
              <w:r w:rsidR="00731264" w:rsidRPr="00731264">
                <w:rPr>
                  <w:rStyle w:val="Hipersaitas"/>
                  <w:rFonts w:ascii="Times New Roman" w:hAnsi="Times New Roman" w:cs="Times New Roman"/>
                  <w:sz w:val="24"/>
                  <w:szCs w:val="24"/>
                </w:rPr>
                <w:t>ramune.slapsiene@ignalina.lt</w:t>
              </w:r>
            </w:hyperlink>
            <w:r w:rsidR="00731264" w:rsidRPr="00731264">
              <w:rPr>
                <w:rFonts w:ascii="Times New Roman" w:hAnsi="Times New Roman" w:cs="Times New Roman"/>
                <w:sz w:val="24"/>
                <w:szCs w:val="24"/>
              </w:rPr>
              <w:t>, tel. (8 386) 5 23 07</w:t>
            </w:r>
          </w:p>
        </w:tc>
      </w:tr>
      <w:tr w:rsidR="00731264" w:rsidRPr="00084B98" w14:paraId="457D7A47"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2F22B4" w14:textId="564B09FB"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5356E3" w14:textId="57FADF95"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93A47" w14:textId="5DCFEE68"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20 d. d.</w:t>
            </w:r>
          </w:p>
        </w:tc>
      </w:tr>
      <w:tr w:rsidR="00731264" w:rsidRPr="00084B98" w14:paraId="3344D81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C8D061" w14:textId="6D630E78"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F213C" w14:textId="039CBE84"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DAC85A" w14:textId="1663E314"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Paslauga nemokama</w:t>
            </w:r>
          </w:p>
        </w:tc>
      </w:tr>
      <w:tr w:rsidR="00731264" w:rsidRPr="00084B98" w14:paraId="6361A740"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301C8" w14:textId="75F97C6C"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85988" w14:textId="1F062AAD"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5F8441" w14:textId="7491C69D" w:rsidR="00731264" w:rsidRPr="00731264" w:rsidRDefault="00000000" w:rsidP="00731264">
            <w:pPr>
              <w:jc w:val="both"/>
              <w:rPr>
                <w:rFonts w:ascii="Times New Roman" w:hAnsi="Times New Roman" w:cs="Times New Roman"/>
                <w:sz w:val="24"/>
                <w:szCs w:val="24"/>
              </w:rPr>
            </w:pPr>
            <w:hyperlink r:id="rId7" w:history="1">
              <w:r w:rsidR="00731264" w:rsidRPr="00731264">
                <w:rPr>
                  <w:rStyle w:val="Hipersaitas"/>
                  <w:rFonts w:ascii="Times New Roman" w:hAnsi="Times New Roman" w:cs="Times New Roman"/>
                  <w:sz w:val="24"/>
                  <w:szCs w:val="24"/>
                </w:rPr>
                <w:t>Prašymo forma</w:t>
              </w:r>
            </w:hyperlink>
          </w:p>
        </w:tc>
      </w:tr>
      <w:tr w:rsidR="00731264" w:rsidRPr="00084B98" w14:paraId="25AAF24D"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A22D5" w14:textId="3F69E08D"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72464" w14:textId="14C8B665"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3BD018" w14:textId="6110F9F8"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Dokumentų valdymo sistema, </w:t>
            </w:r>
            <w:hyperlink r:id="rId8" w:history="1">
              <w:r w:rsidRPr="00731264">
                <w:rPr>
                  <w:rStyle w:val="Hipersaitas"/>
                  <w:rFonts w:ascii="Times New Roman" w:hAnsi="Times New Roman" w:cs="Times New Roman"/>
                  <w:sz w:val="24"/>
                  <w:szCs w:val="24"/>
                </w:rPr>
                <w:t>www.ignalina.lt</w:t>
              </w:r>
            </w:hyperlink>
            <w:r w:rsidRPr="00731264">
              <w:rPr>
                <w:rFonts w:ascii="Times New Roman" w:hAnsi="Times New Roman" w:cs="Times New Roman"/>
                <w:sz w:val="24"/>
                <w:szCs w:val="24"/>
              </w:rPr>
              <w:t>.</w:t>
            </w:r>
          </w:p>
        </w:tc>
      </w:tr>
      <w:tr w:rsidR="00731264" w:rsidRPr="00084B98" w14:paraId="4C44768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E4130" w14:textId="7348BD31"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B79C06" w14:textId="318DD075"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9829C" w14:textId="3E95B9CF"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 </w:t>
            </w:r>
          </w:p>
        </w:tc>
      </w:tr>
      <w:tr w:rsidR="00731264" w:rsidRPr="00084B98" w14:paraId="3BEED99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8433C4" w14:textId="332CDEEF"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2E9C7" w14:textId="21C3A2E0"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t xml:space="preserve">Administracinių paslaugų teikimo </w:t>
            </w:r>
            <w:r w:rsidRPr="00731264">
              <w:rPr>
                <w:rFonts w:ascii="Times New Roman" w:hAnsi="Times New Roman" w:cs="Times New Roman"/>
                <w:sz w:val="24"/>
                <w:szCs w:val="24"/>
              </w:rPr>
              <w:lastRenderedPageBreak/>
              <w:t>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8F4FA2" w14:textId="2C9B1114" w:rsidR="00731264" w:rsidRPr="00731264" w:rsidRDefault="00731264" w:rsidP="00731264">
            <w:pPr>
              <w:jc w:val="both"/>
              <w:rPr>
                <w:rFonts w:ascii="Times New Roman" w:hAnsi="Times New Roman" w:cs="Times New Roman"/>
                <w:sz w:val="24"/>
                <w:szCs w:val="24"/>
              </w:rPr>
            </w:pPr>
            <w:r w:rsidRPr="00731264">
              <w:rPr>
                <w:rFonts w:ascii="Times New Roman" w:hAnsi="Times New Roman" w:cs="Times New Roman"/>
                <w:sz w:val="24"/>
                <w:szCs w:val="24"/>
              </w:rPr>
              <w:lastRenderedPageBreak/>
              <w:t> </w:t>
            </w:r>
          </w:p>
        </w:tc>
      </w:tr>
    </w:tbl>
    <w:p w14:paraId="18B9EE02" w14:textId="77777777" w:rsidR="0005715F" w:rsidRDefault="0005715F"/>
    <w:sectPr w:rsidR="000571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EE6"/>
    <w:rsid w:val="0005715F"/>
    <w:rsid w:val="00084B98"/>
    <w:rsid w:val="00094470"/>
    <w:rsid w:val="00117FFA"/>
    <w:rsid w:val="002346E6"/>
    <w:rsid w:val="00295679"/>
    <w:rsid w:val="002A36AB"/>
    <w:rsid w:val="00666FEA"/>
    <w:rsid w:val="006913FB"/>
    <w:rsid w:val="00731264"/>
    <w:rsid w:val="00B70F3B"/>
    <w:rsid w:val="00BB5C13"/>
    <w:rsid w:val="00C20079"/>
    <w:rsid w:val="00D46177"/>
    <w:rsid w:val="00D658D2"/>
    <w:rsid w:val="00E9406C"/>
    <w:rsid w:val="00EC1EE6"/>
    <w:rsid w:val="00EF7B42"/>
    <w:rsid w:val="00F01692"/>
    <w:rsid w:val="00FB7924"/>
    <w:rsid w:val="00FF64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68AA8"/>
  <w15:chartTrackingRefBased/>
  <w15:docId w15:val="{40267CA6-9D13-4B20-91AA-8F0BC284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F7B42"/>
    <w:rPr>
      <w:color w:val="0563C1" w:themeColor="hyperlink"/>
      <w:u w:val="single"/>
    </w:rPr>
  </w:style>
  <w:style w:type="character" w:styleId="Neapdorotaspaminjimas">
    <w:name w:val="Unresolved Mention"/>
    <w:basedOn w:val="Numatytasispastraiposriftas"/>
    <w:uiPriority w:val="99"/>
    <w:semiHidden/>
    <w:unhideWhenUsed/>
    <w:rsid w:val="00EF7B42"/>
    <w:rPr>
      <w:color w:val="605E5C"/>
      <w:shd w:val="clear" w:color="auto" w:fill="E1DFDD"/>
    </w:rPr>
  </w:style>
  <w:style w:type="character" w:styleId="Grietas">
    <w:name w:val="Strong"/>
    <w:basedOn w:val="Numatytasispastraiposriftas"/>
    <w:uiPriority w:val="22"/>
    <w:qFormat/>
    <w:rsid w:val="006913FB"/>
    <w:rPr>
      <w:b/>
      <w:bCs/>
    </w:rPr>
  </w:style>
  <w:style w:type="paragraph" w:styleId="prastasiniatinklio">
    <w:name w:val="Normal (Web)"/>
    <w:basedOn w:val="prastasis"/>
    <w:uiPriority w:val="99"/>
    <w:semiHidden/>
    <w:unhideWhenUsed/>
    <w:rsid w:val="00BB5C13"/>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6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d.ignalina.lt/" TargetMode="External"/><Relationship Id="rId3" Type="http://schemas.openxmlformats.org/officeDocument/2006/relationships/webSettings" Target="webSettings.xml"/><Relationship Id="rId7" Type="http://schemas.openxmlformats.org/officeDocument/2006/relationships/hyperlink" Target="https://www.old.ignalina.lt/get_file.php?file=bTU5dW5wNmthc1JsbkdPZm5ORnN4V05uYnM5Z1paV2d4NVJrbnNiTGFKMmJtMnFxekdWcjJtaVdacCUyRkh6NW5KbGF0d2tXYWNhcHlVb1d5ZG1abHdZc2xwYm1uS1pHbkhsSjlwbVpqYlpKOW1pSnpVWm1SbFU1cVpiUHlaJTJCWjJkbFZadiUyQjUzbGE5Q1RuMk9obGRKbTEybFlhOE5ucHBXbXlLQnFtWm5MbmZYSHcybWdscGRqMldpWmE2UEowcG1TYUp5YzBaT1psS3VhY0dsenh3JTNEJT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amune.slapsiene@ignalina.lt" TargetMode="External"/><Relationship Id="rId5" Type="http://schemas.openxmlformats.org/officeDocument/2006/relationships/hyperlink" Target="mailto:vaida.artemjeva@ignalina.lt" TargetMode="External"/><Relationship Id="rId10" Type="http://schemas.openxmlformats.org/officeDocument/2006/relationships/theme" Target="theme/theme1.xml"/><Relationship Id="rId4" Type="http://schemas.openxmlformats.org/officeDocument/2006/relationships/hyperlink" Target="mailto:marina.volkova@ignalina.lt" TargetMode="Externa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4049</Words>
  <Characters>2308</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Marina Volkova</cp:lastModifiedBy>
  <cp:revision>15</cp:revision>
  <dcterms:created xsi:type="dcterms:W3CDTF">2022-01-17T13:18:00Z</dcterms:created>
  <dcterms:modified xsi:type="dcterms:W3CDTF">2024-10-18T07:00:00Z</dcterms:modified>
</cp:coreProperties>
</file>