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40C" w:rsidRDefault="00B35DAF" w:rsidP="00DC1B13">
      <w:pPr>
        <w:tabs>
          <w:tab w:val="left" w:pos="1105"/>
          <w:tab w:val="left" w:pos="358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D8E">
        <w:rPr>
          <w:rFonts w:ascii="Times New Roman" w:hAnsi="Times New Roman" w:cs="Times New Roman"/>
          <w:b/>
          <w:sz w:val="24"/>
          <w:szCs w:val="24"/>
        </w:rPr>
        <w:t>Balandžio mėnes</w:t>
      </w:r>
      <w:r w:rsidR="00423F21" w:rsidRPr="00782D8E">
        <w:rPr>
          <w:rFonts w:ascii="Times New Roman" w:hAnsi="Times New Roman" w:cs="Times New Roman"/>
          <w:b/>
          <w:sz w:val="24"/>
          <w:szCs w:val="24"/>
        </w:rPr>
        <w:t xml:space="preserve">į visuomenę dominę kalbos kultūros </w:t>
      </w:r>
      <w:r w:rsidRPr="00782D8E">
        <w:rPr>
          <w:rFonts w:ascii="Times New Roman" w:hAnsi="Times New Roman" w:cs="Times New Roman"/>
          <w:b/>
          <w:sz w:val="24"/>
          <w:szCs w:val="24"/>
        </w:rPr>
        <w:t>klausimai</w:t>
      </w:r>
    </w:p>
    <w:p w:rsidR="0031444B" w:rsidRDefault="0031444B" w:rsidP="00DC1B13">
      <w:pPr>
        <w:tabs>
          <w:tab w:val="left" w:pos="1105"/>
          <w:tab w:val="left" w:pos="358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44B" w:rsidRDefault="0031444B" w:rsidP="00A47B24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 vartotinas žodis „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kriteriumas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“?</w:t>
      </w:r>
    </w:p>
    <w:p w:rsidR="0031444B" w:rsidRDefault="0031444B" w:rsidP="00A47B24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44B">
        <w:rPr>
          <w:rFonts w:ascii="Times New Roman" w:hAnsi="Times New Roman" w:cs="Times New Roman"/>
          <w:sz w:val="24"/>
          <w:szCs w:val="24"/>
        </w:rPr>
        <w:t xml:space="preserve">Ne, tai nevartotina svetimybė, vartotina „žiedinės lenktynės“. </w:t>
      </w:r>
    </w:p>
    <w:p w:rsidR="0031444B" w:rsidRDefault="0031444B" w:rsidP="00A47B24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44B" w:rsidRPr="00A47B24" w:rsidRDefault="0031444B" w:rsidP="00A47B24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7B24">
        <w:rPr>
          <w:rFonts w:ascii="Times New Roman" w:hAnsi="Times New Roman" w:cs="Times New Roman"/>
          <w:b/>
          <w:sz w:val="24"/>
          <w:szCs w:val="24"/>
        </w:rPr>
        <w:t xml:space="preserve">„Saugotis </w:t>
      </w:r>
      <w:r w:rsidR="00A47B24" w:rsidRPr="00A47B24">
        <w:rPr>
          <w:rFonts w:ascii="Times New Roman" w:hAnsi="Times New Roman" w:cs="Times New Roman"/>
          <w:b/>
          <w:sz w:val="24"/>
          <w:szCs w:val="24"/>
        </w:rPr>
        <w:t>viruso</w:t>
      </w:r>
      <w:r w:rsidRPr="00A47B24">
        <w:rPr>
          <w:rFonts w:ascii="Times New Roman" w:hAnsi="Times New Roman" w:cs="Times New Roman"/>
          <w:b/>
          <w:sz w:val="24"/>
          <w:szCs w:val="24"/>
        </w:rPr>
        <w:t xml:space="preserve">“ ar </w:t>
      </w:r>
      <w:r w:rsidR="00A47B24" w:rsidRPr="00A47B24">
        <w:rPr>
          <w:rFonts w:ascii="Times New Roman" w:hAnsi="Times New Roman" w:cs="Times New Roman"/>
          <w:b/>
          <w:sz w:val="24"/>
          <w:szCs w:val="24"/>
        </w:rPr>
        <w:t>„</w:t>
      </w:r>
      <w:r w:rsidRPr="00A47B24">
        <w:rPr>
          <w:rFonts w:ascii="Times New Roman" w:hAnsi="Times New Roman" w:cs="Times New Roman"/>
          <w:b/>
          <w:sz w:val="24"/>
          <w:szCs w:val="24"/>
        </w:rPr>
        <w:t xml:space="preserve">saugotis nuo </w:t>
      </w:r>
      <w:r w:rsidR="00A47B24" w:rsidRPr="00A47B24">
        <w:rPr>
          <w:rFonts w:ascii="Times New Roman" w:hAnsi="Times New Roman" w:cs="Times New Roman"/>
          <w:b/>
          <w:sz w:val="24"/>
          <w:szCs w:val="24"/>
        </w:rPr>
        <w:t>viruso“</w:t>
      </w:r>
      <w:r w:rsidRPr="00A47B24">
        <w:rPr>
          <w:rFonts w:ascii="Times New Roman" w:hAnsi="Times New Roman" w:cs="Times New Roman"/>
          <w:b/>
          <w:sz w:val="24"/>
          <w:szCs w:val="24"/>
        </w:rPr>
        <w:t>?</w:t>
      </w:r>
    </w:p>
    <w:p w:rsidR="00A47B24" w:rsidRDefault="00A47B24" w:rsidP="00A47B24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Abu variantai yra taisyklingi ir gali būti vartojami. </w:t>
      </w:r>
    </w:p>
    <w:p w:rsidR="00A47B24" w:rsidRDefault="00A47B24" w:rsidP="00A47B24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7B24" w:rsidRPr="00A47B24" w:rsidRDefault="00A47B24" w:rsidP="00A47B24">
      <w:pPr>
        <w:pStyle w:val="prastasiniatinklio"/>
        <w:spacing w:before="0" w:beforeAutospacing="0" w:after="0" w:afterAutospacing="0"/>
        <w:rPr>
          <w:b/>
        </w:rPr>
      </w:pPr>
      <w:r w:rsidRPr="00A47B24">
        <w:rPr>
          <w:b/>
        </w:rPr>
        <w:t xml:space="preserve">Ar reikia tarpų prieš ir po lygybės ženklo sakinyje: </w:t>
      </w:r>
      <w:r w:rsidRPr="00A47B24">
        <w:rPr>
          <w:b/>
        </w:rPr>
        <w:t>„Laiku nustatyta liga</w:t>
      </w:r>
      <w:r w:rsidRPr="00A47B24">
        <w:rPr>
          <w:b/>
        </w:rPr>
        <w:t xml:space="preserve"> </w:t>
      </w:r>
      <w:r w:rsidRPr="00A47B24">
        <w:rPr>
          <w:b/>
        </w:rPr>
        <w:t>=</w:t>
      </w:r>
      <w:r w:rsidRPr="00A47B24">
        <w:rPr>
          <w:b/>
        </w:rPr>
        <w:t xml:space="preserve"> </w:t>
      </w:r>
      <w:r w:rsidRPr="00A47B24">
        <w:rPr>
          <w:b/>
        </w:rPr>
        <w:t>gyvybė“?</w:t>
      </w:r>
    </w:p>
    <w:p w:rsidR="00A47B24" w:rsidRDefault="00A47B24" w:rsidP="00A47B24">
      <w:pPr>
        <w:pStyle w:val="prastasiniatinklio"/>
        <w:spacing w:before="0" w:beforeAutospacing="0" w:after="0" w:afterAutospacing="0"/>
      </w:pPr>
      <w:r>
        <w:t>Kadangi ženklas dedamas tarp žodžių, tarpus reikėtų palikti.</w:t>
      </w:r>
    </w:p>
    <w:p w:rsidR="00A47B24" w:rsidRDefault="00A47B24" w:rsidP="00A47B24">
      <w:pPr>
        <w:pStyle w:val="prastasiniatinklio"/>
        <w:spacing w:before="0" w:beforeAutospacing="0" w:after="0" w:afterAutospacing="0"/>
      </w:pPr>
    </w:p>
    <w:p w:rsidR="00A47B24" w:rsidRPr="00A47B24" w:rsidRDefault="00A47B24" w:rsidP="00A47B24">
      <w:pPr>
        <w:pStyle w:val="prastasiniatinklio"/>
        <w:spacing w:before="0" w:beforeAutospacing="0" w:after="0" w:afterAutospacing="0"/>
        <w:rPr>
          <w:b/>
        </w:rPr>
      </w:pPr>
      <w:r w:rsidRPr="00A47B24">
        <w:rPr>
          <w:b/>
        </w:rPr>
        <w:t>Kaip pakeisti žodžių junginį „filmo treileris“?</w:t>
      </w:r>
    </w:p>
    <w:p w:rsidR="00A47B24" w:rsidRDefault="00A47B24" w:rsidP="00A47B24">
      <w:pPr>
        <w:pStyle w:val="prastasiniatinklio"/>
        <w:spacing w:before="0" w:beforeAutospacing="0" w:after="0" w:afterAutospacing="0"/>
      </w:pPr>
      <w:r>
        <w:t>Teikiami vartoti junginiai „anonsinis filmukas“, „pristatomasis filmukas“.</w:t>
      </w:r>
    </w:p>
    <w:p w:rsidR="00330197" w:rsidRDefault="00330197" w:rsidP="00A47B24">
      <w:pPr>
        <w:pStyle w:val="prastasiniatinklio"/>
        <w:spacing w:before="0" w:beforeAutospacing="0" w:after="0" w:afterAutospacing="0"/>
      </w:pPr>
    </w:p>
    <w:p w:rsidR="00330197" w:rsidRPr="00330197" w:rsidRDefault="00330197" w:rsidP="00330197">
      <w:pPr>
        <w:pStyle w:val="prastasiniatinklio"/>
        <w:spacing w:before="0" w:beforeAutospacing="0" w:after="0" w:afterAutospacing="0"/>
        <w:jc w:val="both"/>
        <w:rPr>
          <w:b/>
        </w:rPr>
      </w:pPr>
      <w:r w:rsidRPr="00330197">
        <w:rPr>
          <w:b/>
        </w:rPr>
        <w:t>Ar vartotinas žodis „topas“ reikšme „</w:t>
      </w:r>
      <w:r w:rsidRPr="00330197">
        <w:rPr>
          <w:b/>
          <w:color w:val="000000"/>
        </w:rPr>
        <w:t xml:space="preserve">populiariausių </w:t>
      </w:r>
      <w:r w:rsidRPr="00330197">
        <w:rPr>
          <w:b/>
          <w:color w:val="000000"/>
        </w:rPr>
        <w:t>maršrutų</w:t>
      </w:r>
      <w:r w:rsidRPr="00330197">
        <w:rPr>
          <w:b/>
          <w:color w:val="000000"/>
        </w:rPr>
        <w:t xml:space="preserve"> sąrašas; vieta to sąrašo viršuje</w:t>
      </w:r>
      <w:r w:rsidRPr="00330197">
        <w:rPr>
          <w:b/>
          <w:color w:val="000000"/>
        </w:rPr>
        <w:t>“</w:t>
      </w:r>
      <w:r w:rsidRPr="00330197">
        <w:rPr>
          <w:b/>
        </w:rPr>
        <w:t>?</w:t>
      </w:r>
    </w:p>
    <w:p w:rsidR="00330197" w:rsidRDefault="00330197" w:rsidP="00330197">
      <w:pPr>
        <w:pStyle w:val="prastasiniatinklio"/>
        <w:spacing w:before="0" w:beforeAutospacing="0" w:after="0" w:afterAutospacing="0"/>
        <w:jc w:val="both"/>
      </w:pPr>
      <w:r>
        <w:t xml:space="preserve">Žodis „topas“ ir santrumpa „TOP“ toleruotina laisvuosiuose stiliuose, tačiau ir juose pirmenybė </w:t>
      </w:r>
      <w:proofErr w:type="spellStart"/>
      <w:r>
        <w:t>teiktina</w:t>
      </w:r>
      <w:proofErr w:type="spellEnd"/>
      <w:r>
        <w:t xml:space="preserve"> lietuviškai raiškai: pvz., „TOP 10 lankytinų vietų“ (taisytina „lankytinų vietų dešimtukas“; </w:t>
      </w:r>
      <w:r w:rsidR="00FA636D">
        <w:t>„V</w:t>
      </w:r>
      <w:r>
        <w:t xml:space="preserve">alstybių </w:t>
      </w:r>
      <w:proofErr w:type="spellStart"/>
      <w:r>
        <w:t>Top</w:t>
      </w:r>
      <w:proofErr w:type="spellEnd"/>
      <w:r>
        <w:t xml:space="preserve"> 10 </w:t>
      </w:r>
      <w:r w:rsidR="00FA636D">
        <w:t xml:space="preserve">pagal užsienio investicijas“ </w:t>
      </w:r>
      <w:r>
        <w:t xml:space="preserve">(taisytina </w:t>
      </w:r>
      <w:r w:rsidR="00FA636D">
        <w:t xml:space="preserve">„Valstybių dešimtukas pagal užsienio investicijas“). </w:t>
      </w:r>
    </w:p>
    <w:p w:rsidR="00FA636D" w:rsidRDefault="00FA636D" w:rsidP="00330197">
      <w:pPr>
        <w:pStyle w:val="prastasiniatinklio"/>
        <w:spacing w:before="0" w:beforeAutospacing="0" w:after="0" w:afterAutospacing="0"/>
        <w:jc w:val="both"/>
      </w:pPr>
    </w:p>
    <w:p w:rsidR="00FA636D" w:rsidRPr="00B72F20" w:rsidRDefault="00FA636D" w:rsidP="00330197">
      <w:pPr>
        <w:pStyle w:val="prastasiniatinklio"/>
        <w:spacing w:before="0" w:beforeAutospacing="0" w:after="0" w:afterAutospacing="0"/>
        <w:jc w:val="both"/>
        <w:rPr>
          <w:b/>
        </w:rPr>
      </w:pPr>
      <w:r w:rsidRPr="00B72F20">
        <w:rPr>
          <w:b/>
        </w:rPr>
        <w:t xml:space="preserve">Ar galima </w:t>
      </w:r>
      <w:r w:rsidR="00B72F20" w:rsidRPr="00B72F20">
        <w:rPr>
          <w:b/>
        </w:rPr>
        <w:t>„uždėti sankcijas“?</w:t>
      </w:r>
    </w:p>
    <w:p w:rsidR="00FA636D" w:rsidRDefault="00B72F20" w:rsidP="00330197">
      <w:pPr>
        <w:pStyle w:val="prastasiniatinklio"/>
        <w:spacing w:before="0" w:beforeAutospacing="0" w:after="0" w:afterAutospacing="0"/>
        <w:jc w:val="both"/>
      </w:pPr>
      <w:r>
        <w:t>Ne, sankcijos neuždedamos ir nenuimamos. Sankcij</w:t>
      </w:r>
      <w:r w:rsidR="00B76714">
        <w:t xml:space="preserve">as kam nors </w:t>
      </w:r>
      <w:r>
        <w:t>gali</w:t>
      </w:r>
      <w:r w:rsidR="00B76714">
        <w:t>ma „</w:t>
      </w:r>
      <w:r>
        <w:t>pritaik</w:t>
      </w:r>
      <w:r w:rsidR="00B76714">
        <w:t>yti“</w:t>
      </w:r>
      <w:r>
        <w:t xml:space="preserve">, </w:t>
      </w:r>
      <w:r w:rsidR="00B76714">
        <w:t>„</w:t>
      </w:r>
      <w:r>
        <w:t>atšauk</w:t>
      </w:r>
      <w:r w:rsidR="00B76714">
        <w:t>ti“</w:t>
      </w:r>
      <w:r>
        <w:t xml:space="preserve">, </w:t>
      </w:r>
      <w:r w:rsidR="00B76714">
        <w:t>„</w:t>
      </w:r>
      <w:r>
        <w:t>sušvelnin</w:t>
      </w:r>
      <w:r w:rsidR="00B76714">
        <w:t xml:space="preserve">ti“. </w:t>
      </w:r>
      <w:r>
        <w:t xml:space="preserve"> </w:t>
      </w:r>
    </w:p>
    <w:p w:rsidR="00F8282B" w:rsidRDefault="00F8282B" w:rsidP="00330197">
      <w:pPr>
        <w:pStyle w:val="prastasiniatinklio"/>
        <w:spacing w:before="0" w:beforeAutospacing="0" w:after="0" w:afterAutospacing="0"/>
        <w:jc w:val="both"/>
      </w:pPr>
    </w:p>
    <w:p w:rsidR="00F8282B" w:rsidRPr="00D23859" w:rsidRDefault="00D23859" w:rsidP="00330197">
      <w:pPr>
        <w:pStyle w:val="prastasiniatinklio"/>
        <w:spacing w:before="0" w:beforeAutospacing="0" w:after="0" w:afterAutospacing="0"/>
        <w:jc w:val="both"/>
        <w:rPr>
          <w:b/>
        </w:rPr>
      </w:pPr>
      <w:r w:rsidRPr="00D23859">
        <w:rPr>
          <w:b/>
        </w:rPr>
        <w:t>„Atostogos nuo gegužės 10 d. iki gegužės 17 d.“ Grįžti į darbą reikia 17 ar 18 dieną?</w:t>
      </w:r>
    </w:p>
    <w:p w:rsidR="00D23859" w:rsidRDefault="00D23859" w:rsidP="00330197">
      <w:pPr>
        <w:pStyle w:val="prastasiniatinklio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Prielinksnis </w:t>
      </w:r>
      <w:r>
        <w:rPr>
          <w:color w:val="000000"/>
        </w:rPr>
        <w:t>„</w:t>
      </w:r>
      <w:r w:rsidRPr="00D23859">
        <w:rPr>
          <w:rStyle w:val="Emfaz"/>
          <w:bCs/>
          <w:i w:val="0"/>
          <w:color w:val="000000"/>
        </w:rPr>
        <w:t>iki</w:t>
      </w:r>
      <w:r>
        <w:rPr>
          <w:rStyle w:val="Emfaz"/>
          <w:bCs/>
          <w:i w:val="0"/>
          <w:color w:val="000000"/>
        </w:rPr>
        <w:t>“</w:t>
      </w:r>
      <w:r>
        <w:rPr>
          <w:rStyle w:val="Emfaz"/>
          <w:b/>
          <w:bCs/>
          <w:color w:val="000000"/>
        </w:rPr>
        <w:t> </w:t>
      </w:r>
      <w:r>
        <w:rPr>
          <w:color w:val="000000"/>
        </w:rPr>
        <w:t>nusakant intervalą gali reikšti tiek į jį įeinantį skaičių, tiek neįeinantį</w:t>
      </w:r>
      <w:r>
        <w:rPr>
          <w:color w:val="000000"/>
        </w:rPr>
        <w:t>. P</w:t>
      </w:r>
      <w:r>
        <w:rPr>
          <w:color w:val="000000"/>
        </w:rPr>
        <w:t>aprastai paskutinė nurodyta diena įskaičiuojama į terminą.</w:t>
      </w:r>
      <w:r>
        <w:rPr>
          <w:color w:val="000000"/>
        </w:rPr>
        <w:t xml:space="preserve"> Taigi į darbą reikėtų grįžti 18 dieną. </w:t>
      </w:r>
    </w:p>
    <w:p w:rsidR="00D23859" w:rsidRDefault="00D23859" w:rsidP="00330197">
      <w:pPr>
        <w:pStyle w:val="prastasiniatinklio"/>
        <w:spacing w:before="0" w:beforeAutospacing="0" w:after="0" w:afterAutospacing="0"/>
        <w:jc w:val="both"/>
      </w:pPr>
      <w:r>
        <w:rPr>
          <w:color w:val="000000"/>
        </w:rPr>
        <w:t xml:space="preserve">Siekiant didesnio aiškumo, gali būti vartojami žodžiai „įskaitytinai“, „imtinai“. </w:t>
      </w:r>
    </w:p>
    <w:p w:rsidR="00B76714" w:rsidRPr="00D23859" w:rsidRDefault="00B76714" w:rsidP="00D23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859" w:rsidRPr="00D23859" w:rsidRDefault="00D23859" w:rsidP="00D238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23859">
        <w:rPr>
          <w:rFonts w:ascii="Times New Roman" w:hAnsi="Times New Roman" w:cs="Times New Roman"/>
          <w:b/>
          <w:sz w:val="24"/>
          <w:szCs w:val="24"/>
        </w:rPr>
        <w:t>Ar vartojamas žodis „lizingas“?</w:t>
      </w:r>
    </w:p>
    <w:p w:rsidR="00D23859" w:rsidRDefault="00D23859" w:rsidP="00D23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Taip, žodis „lizingas“ gali būti vartojamas, tačiau yra ir lietuviškas atitikmuo „išperkamoji nuoma“. </w:t>
      </w:r>
    </w:p>
    <w:p w:rsidR="00D23859" w:rsidRDefault="00D23859" w:rsidP="00D23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859" w:rsidRPr="00D23859" w:rsidRDefault="00D23859" w:rsidP="00D2385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2385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galima „pakrauti telefoną“?</w:t>
      </w:r>
    </w:p>
    <w:p w:rsidR="00D23859" w:rsidRDefault="00D23859" w:rsidP="00D2385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38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Ne, telefonas yra įkraunamas. </w:t>
      </w:r>
    </w:p>
    <w:p w:rsidR="00DE1CD0" w:rsidRDefault="00DE1CD0" w:rsidP="00D2385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E1CD0" w:rsidRPr="00DE1CD0" w:rsidRDefault="00DE1CD0" w:rsidP="00D2385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E1C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gali būti vartojamas žodis „</w:t>
      </w:r>
      <w:proofErr w:type="spellStart"/>
      <w:r w:rsidRPr="00DE1C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bargas</w:t>
      </w:r>
      <w:proofErr w:type="spellEnd"/>
      <w:r w:rsidRPr="00DE1C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“?</w:t>
      </w:r>
    </w:p>
    <w:p w:rsidR="00DE1CD0" w:rsidRPr="00D23859" w:rsidRDefault="00DE1CD0" w:rsidP="00D2385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Bargas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yra senoji svetimybė, kurią keičiame žodžiais „kreditas“ , „skola“. </w:t>
      </w:r>
    </w:p>
    <w:p w:rsidR="00D23859" w:rsidRPr="00D23859" w:rsidRDefault="00D23859" w:rsidP="00D2385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0197" w:rsidRPr="0031444B" w:rsidRDefault="00D23859" w:rsidP="00DE1CD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59">
        <w:rPr>
          <w:rFonts w:ascii="Open Sans" w:eastAsia="Times New Roman" w:hAnsi="Open Sans" w:cs="Times New Roman"/>
          <w:color w:val="000000"/>
          <w:sz w:val="27"/>
          <w:szCs w:val="27"/>
          <w:lang w:eastAsia="lt-LT"/>
        </w:rPr>
        <w:t xml:space="preserve">    </w:t>
      </w:r>
      <w:bookmarkStart w:id="0" w:name="_GoBack"/>
      <w:bookmarkEnd w:id="0"/>
    </w:p>
    <w:p w:rsidR="00DC1B13" w:rsidRPr="00315E87" w:rsidRDefault="00DC1B13" w:rsidP="00DC1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E87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:rsidR="00DC1B13" w:rsidRPr="00315E87" w:rsidRDefault="00DC1B13" w:rsidP="00DC1B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t-LT"/>
        </w:rPr>
      </w:pPr>
      <w:r w:rsidRPr="00315E87">
        <w:rPr>
          <w:rFonts w:ascii="Times New Roman" w:hAnsi="Times New Roman" w:cs="Times New Roman"/>
          <w:sz w:val="24"/>
          <w:szCs w:val="24"/>
        </w:rPr>
        <w:t>Rengiant atsakymus naudotasi Valstybinės lietuvių kalbos komisijos konsultacijų banku, „Dabartinės lietuvių kalbos žodynu“, „Tarptautinių žodžių žodynu“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15E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BB6" w:rsidRPr="00315E87" w:rsidRDefault="00B42BB6" w:rsidP="002D6A62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15E87">
        <w:rPr>
          <w:color w:val="000000"/>
        </w:rPr>
        <w:t>     </w:t>
      </w:r>
    </w:p>
    <w:p w:rsidR="006C156A" w:rsidRPr="00315E87" w:rsidRDefault="006C156A" w:rsidP="00315E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6FB" w:rsidRPr="00315E87" w:rsidRDefault="001506FB" w:rsidP="00315E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506FB" w:rsidRPr="00315E87" w:rsidSect="00DE1CD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AF"/>
    <w:rsid w:val="0002089A"/>
    <w:rsid w:val="000D0489"/>
    <w:rsid w:val="000F340C"/>
    <w:rsid w:val="001506FB"/>
    <w:rsid w:val="001D3776"/>
    <w:rsid w:val="001E7D80"/>
    <w:rsid w:val="002351B0"/>
    <w:rsid w:val="00240921"/>
    <w:rsid w:val="002449E4"/>
    <w:rsid w:val="002516E5"/>
    <w:rsid w:val="002845F4"/>
    <w:rsid w:val="002D6A62"/>
    <w:rsid w:val="0031444B"/>
    <w:rsid w:val="00315E87"/>
    <w:rsid w:val="00330197"/>
    <w:rsid w:val="00333DF8"/>
    <w:rsid w:val="00355D00"/>
    <w:rsid w:val="003E188B"/>
    <w:rsid w:val="00423F21"/>
    <w:rsid w:val="0043627E"/>
    <w:rsid w:val="00484DBD"/>
    <w:rsid w:val="00492A8F"/>
    <w:rsid w:val="00493EB1"/>
    <w:rsid w:val="004C5E44"/>
    <w:rsid w:val="004D097B"/>
    <w:rsid w:val="004E6CBB"/>
    <w:rsid w:val="00566E01"/>
    <w:rsid w:val="00572D34"/>
    <w:rsid w:val="00573FC5"/>
    <w:rsid w:val="00577480"/>
    <w:rsid w:val="005C1222"/>
    <w:rsid w:val="005E0281"/>
    <w:rsid w:val="00615378"/>
    <w:rsid w:val="00633FD3"/>
    <w:rsid w:val="006433E3"/>
    <w:rsid w:val="006448CE"/>
    <w:rsid w:val="00682C45"/>
    <w:rsid w:val="00684695"/>
    <w:rsid w:val="006C0E76"/>
    <w:rsid w:val="006C156A"/>
    <w:rsid w:val="006D03C9"/>
    <w:rsid w:val="006F6FDD"/>
    <w:rsid w:val="007018A4"/>
    <w:rsid w:val="007226AF"/>
    <w:rsid w:val="00745E2A"/>
    <w:rsid w:val="0075220A"/>
    <w:rsid w:val="00782D8E"/>
    <w:rsid w:val="00792861"/>
    <w:rsid w:val="007B488F"/>
    <w:rsid w:val="007C674E"/>
    <w:rsid w:val="0081665A"/>
    <w:rsid w:val="00883492"/>
    <w:rsid w:val="0089053D"/>
    <w:rsid w:val="00894C5A"/>
    <w:rsid w:val="008A0312"/>
    <w:rsid w:val="008B7B68"/>
    <w:rsid w:val="008E0DD7"/>
    <w:rsid w:val="009436BB"/>
    <w:rsid w:val="00953EE8"/>
    <w:rsid w:val="0099610C"/>
    <w:rsid w:val="009C02B8"/>
    <w:rsid w:val="009C267C"/>
    <w:rsid w:val="00A14F72"/>
    <w:rsid w:val="00A400B3"/>
    <w:rsid w:val="00A413FA"/>
    <w:rsid w:val="00A47B24"/>
    <w:rsid w:val="00A877A0"/>
    <w:rsid w:val="00AD4E8C"/>
    <w:rsid w:val="00B26EC9"/>
    <w:rsid w:val="00B35DAF"/>
    <w:rsid w:val="00B42BB6"/>
    <w:rsid w:val="00B4763E"/>
    <w:rsid w:val="00B72F20"/>
    <w:rsid w:val="00B76714"/>
    <w:rsid w:val="00B865FB"/>
    <w:rsid w:val="00BC352E"/>
    <w:rsid w:val="00C002C4"/>
    <w:rsid w:val="00C15FD5"/>
    <w:rsid w:val="00C30371"/>
    <w:rsid w:val="00C55039"/>
    <w:rsid w:val="00C71501"/>
    <w:rsid w:val="00C770BF"/>
    <w:rsid w:val="00CA2B39"/>
    <w:rsid w:val="00D0718E"/>
    <w:rsid w:val="00D23859"/>
    <w:rsid w:val="00D56293"/>
    <w:rsid w:val="00D9673E"/>
    <w:rsid w:val="00DB0102"/>
    <w:rsid w:val="00DB15F3"/>
    <w:rsid w:val="00DC1B13"/>
    <w:rsid w:val="00DD3D65"/>
    <w:rsid w:val="00DE1CD0"/>
    <w:rsid w:val="00DE3179"/>
    <w:rsid w:val="00E04562"/>
    <w:rsid w:val="00E258FE"/>
    <w:rsid w:val="00E8172B"/>
    <w:rsid w:val="00ED2567"/>
    <w:rsid w:val="00F45F30"/>
    <w:rsid w:val="00F8282B"/>
    <w:rsid w:val="00F93F0F"/>
    <w:rsid w:val="00FA6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ED120-6E29-4C83-8B14-8C113C8FC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35DAF"/>
  </w:style>
  <w:style w:type="paragraph" w:styleId="Antrat2">
    <w:name w:val="heading 2"/>
    <w:basedOn w:val="prastasis"/>
    <w:link w:val="Antrat2Diagrama"/>
    <w:uiPriority w:val="9"/>
    <w:qFormat/>
    <w:rsid w:val="004362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B35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B35DAF"/>
    <w:rPr>
      <w:i/>
      <w:iCs/>
    </w:rPr>
  </w:style>
  <w:style w:type="character" w:styleId="Grietas">
    <w:name w:val="Strong"/>
    <w:basedOn w:val="Numatytasispastraiposriftas"/>
    <w:uiPriority w:val="22"/>
    <w:qFormat/>
    <w:rsid w:val="00B35DAF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B35DAF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43627E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customStyle="1" w:styleId="tags">
    <w:name w:val="tags"/>
    <w:basedOn w:val="Numatytasispastraiposriftas"/>
    <w:rsid w:val="004D097B"/>
  </w:style>
  <w:style w:type="character" w:customStyle="1" w:styleId="h-search-result">
    <w:name w:val="h-search-result"/>
    <w:basedOn w:val="Numatytasispastraiposriftas"/>
    <w:rsid w:val="007018A4"/>
  </w:style>
  <w:style w:type="paragraph" w:customStyle="1" w:styleId="msonormal0">
    <w:name w:val="&quot;msonormal&quot;"/>
    <w:basedOn w:val="prastasis"/>
    <w:rsid w:val="004C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status--in-progress">
    <w:name w:val="status--in-progress"/>
    <w:basedOn w:val="Numatytasispastraiposriftas"/>
    <w:rsid w:val="00355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8751">
          <w:marLeft w:val="0"/>
          <w:marRight w:val="0"/>
          <w:marTop w:val="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4935">
          <w:marLeft w:val="0"/>
          <w:marRight w:val="0"/>
          <w:marTop w:val="0"/>
          <w:marBottom w:val="1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1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7047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1786541463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3980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0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840714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043955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4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43472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896995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1902597334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400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35837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159682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0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613881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94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3964">
          <w:marLeft w:val="0"/>
          <w:marRight w:val="0"/>
          <w:marTop w:val="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4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1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094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3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1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0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6719">
          <w:marLeft w:val="0"/>
          <w:marRight w:val="0"/>
          <w:marTop w:val="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2426">
          <w:marLeft w:val="0"/>
          <w:marRight w:val="0"/>
          <w:marTop w:val="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9606">
          <w:marLeft w:val="0"/>
          <w:marRight w:val="0"/>
          <w:marTop w:val="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7907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7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98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86628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91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0685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262">
          <w:marLeft w:val="0"/>
          <w:marRight w:val="0"/>
          <w:marTop w:val="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1291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Laima</cp:lastModifiedBy>
  <cp:revision>25</cp:revision>
  <dcterms:created xsi:type="dcterms:W3CDTF">2020-04-28T06:46:00Z</dcterms:created>
  <dcterms:modified xsi:type="dcterms:W3CDTF">2022-05-04T10:00:00Z</dcterms:modified>
</cp:coreProperties>
</file>