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C4743" w14:textId="20BB49F7" w:rsidR="00877821" w:rsidRPr="00973C6B" w:rsidRDefault="00B8734E" w:rsidP="00C53895">
      <w:pPr>
        <w:tabs>
          <w:tab w:val="clear" w:pos="1293"/>
        </w:tabs>
        <w:jc w:val="both"/>
        <w:rPr>
          <w:szCs w:val="24"/>
          <w:lang w:val="lt-LT" w:eastAsia="ar-SA"/>
        </w:rPr>
      </w:pPr>
      <w:r w:rsidRPr="00973C6B">
        <w:rPr>
          <w:szCs w:val="24"/>
          <w:lang w:val="lt-LT" w:eastAsia="ar-SA"/>
        </w:rPr>
        <w:t xml:space="preserve">   </w:t>
      </w:r>
      <w:bookmarkStart w:id="0" w:name="_Hlk69897599"/>
      <w:bookmarkEnd w:id="0"/>
      <w:r w:rsidR="00C53895" w:rsidRPr="00973C6B">
        <w:rPr>
          <w:szCs w:val="24"/>
          <w:lang w:val="lt-LT" w:eastAsia="ar-SA"/>
        </w:rPr>
        <w:tab/>
      </w:r>
      <w:r w:rsidR="00C53895" w:rsidRPr="00973C6B">
        <w:rPr>
          <w:szCs w:val="24"/>
          <w:lang w:val="lt-LT" w:eastAsia="ar-SA"/>
        </w:rPr>
        <w:tab/>
      </w:r>
      <w:r w:rsidR="00C53895" w:rsidRPr="00973C6B">
        <w:rPr>
          <w:szCs w:val="24"/>
          <w:lang w:val="lt-LT" w:eastAsia="ar-SA"/>
        </w:rPr>
        <w:tab/>
        <w:t xml:space="preserve">       </w:t>
      </w:r>
    </w:p>
    <w:p w14:paraId="194A34D9" w14:textId="76E3923C" w:rsidR="003F2FD7" w:rsidRPr="00973C6B" w:rsidRDefault="00B8734E" w:rsidP="003C2141">
      <w:pPr>
        <w:tabs>
          <w:tab w:val="clear" w:pos="1293"/>
        </w:tabs>
        <w:ind w:left="5387"/>
        <w:jc w:val="both"/>
        <w:rPr>
          <w:szCs w:val="24"/>
          <w:lang w:val="lt-LT" w:eastAsia="ar-SA"/>
        </w:rPr>
      </w:pPr>
      <w:r w:rsidRPr="00973C6B">
        <w:rPr>
          <w:szCs w:val="24"/>
          <w:lang w:val="lt-LT" w:eastAsia="ar-SA"/>
        </w:rPr>
        <w:t>PRITARTA</w:t>
      </w:r>
    </w:p>
    <w:p w14:paraId="4EDA3AE1" w14:textId="545B27B0" w:rsidR="003F2FD7" w:rsidRPr="00973C6B" w:rsidRDefault="00B8734E">
      <w:pPr>
        <w:tabs>
          <w:tab w:val="clear" w:pos="1293"/>
          <w:tab w:val="left" w:pos="5387"/>
          <w:tab w:val="left" w:pos="5670"/>
          <w:tab w:val="left" w:pos="5954"/>
        </w:tabs>
        <w:jc w:val="both"/>
        <w:rPr>
          <w:szCs w:val="24"/>
          <w:lang w:val="lt-LT" w:eastAsia="ar-SA"/>
        </w:rPr>
      </w:pPr>
      <w:r w:rsidRPr="00973C6B">
        <w:rPr>
          <w:szCs w:val="24"/>
          <w:lang w:val="lt-LT" w:eastAsia="ar-SA"/>
        </w:rPr>
        <w:tab/>
        <w:t xml:space="preserve">Ignalinos rajono savivaldybės tarybos </w:t>
      </w:r>
      <w:r w:rsidRPr="00973C6B">
        <w:rPr>
          <w:szCs w:val="24"/>
          <w:lang w:val="lt-LT" w:eastAsia="ar-SA"/>
        </w:rPr>
        <w:tab/>
        <w:t>202</w:t>
      </w:r>
      <w:r w:rsidR="00AF445C">
        <w:rPr>
          <w:szCs w:val="24"/>
          <w:lang w:val="lt-LT" w:eastAsia="ar-SA"/>
        </w:rPr>
        <w:t>3</w:t>
      </w:r>
      <w:r w:rsidRPr="00973C6B">
        <w:rPr>
          <w:szCs w:val="24"/>
          <w:lang w:val="lt-LT" w:eastAsia="ar-SA"/>
        </w:rPr>
        <w:t xml:space="preserve"> m. </w:t>
      </w:r>
      <w:r w:rsidR="00C226ED">
        <w:rPr>
          <w:szCs w:val="24"/>
          <w:lang w:val="lt-LT" w:eastAsia="ar-SA"/>
        </w:rPr>
        <w:t xml:space="preserve">gegužės 25 </w:t>
      </w:r>
      <w:r w:rsidR="003E74C5" w:rsidRPr="00973C6B">
        <w:rPr>
          <w:szCs w:val="24"/>
          <w:lang w:val="lt-LT" w:eastAsia="ar-SA"/>
        </w:rPr>
        <w:t>d.</w:t>
      </w:r>
      <w:r w:rsidRPr="00973C6B">
        <w:rPr>
          <w:szCs w:val="24"/>
          <w:lang w:val="lt-LT" w:eastAsia="ar-SA"/>
        </w:rPr>
        <w:t xml:space="preserve"> sprendimu Nr.</w:t>
      </w:r>
      <w:r w:rsidR="00C226ED">
        <w:rPr>
          <w:szCs w:val="24"/>
          <w:lang w:val="lt-LT" w:eastAsia="ar-SA"/>
        </w:rPr>
        <w:t xml:space="preserve"> T-112</w:t>
      </w:r>
      <w:r w:rsidRPr="00973C6B">
        <w:rPr>
          <w:szCs w:val="24"/>
          <w:lang w:val="lt-LT" w:eastAsia="ar-SA"/>
        </w:rPr>
        <w:t xml:space="preserve"> </w:t>
      </w:r>
    </w:p>
    <w:p w14:paraId="25119F9C" w14:textId="77777777" w:rsidR="003F2FD7" w:rsidRPr="00973C6B" w:rsidRDefault="003F2FD7">
      <w:pPr>
        <w:tabs>
          <w:tab w:val="clear" w:pos="1293"/>
          <w:tab w:val="left" w:pos="5387"/>
          <w:tab w:val="left" w:pos="5670"/>
          <w:tab w:val="left" w:pos="5954"/>
        </w:tabs>
        <w:jc w:val="both"/>
        <w:rPr>
          <w:szCs w:val="24"/>
          <w:lang w:val="lt-LT" w:eastAsia="ar-SA"/>
        </w:rPr>
      </w:pPr>
    </w:p>
    <w:p w14:paraId="3024DD4B" w14:textId="399FDB17" w:rsidR="003F2FD7" w:rsidRPr="00973C6B" w:rsidRDefault="00B8734E" w:rsidP="003C2141">
      <w:pPr>
        <w:jc w:val="center"/>
        <w:rPr>
          <w:b/>
          <w:bCs/>
          <w:szCs w:val="24"/>
          <w:lang w:val="lt-LT"/>
        </w:rPr>
      </w:pPr>
      <w:r w:rsidRPr="00973C6B">
        <w:rPr>
          <w:b/>
          <w:bCs/>
          <w:szCs w:val="24"/>
          <w:lang w:val="lt-LT"/>
        </w:rPr>
        <w:t xml:space="preserve">IGNALINOS </w:t>
      </w:r>
      <w:r w:rsidR="00C53895" w:rsidRPr="00973C6B">
        <w:rPr>
          <w:b/>
          <w:bCs/>
          <w:szCs w:val="24"/>
          <w:lang w:val="lt-LT"/>
        </w:rPr>
        <w:t>RAJONO SAVIVALDYBĖS VIEŠOSIOS BIBLIOTEKOS</w:t>
      </w:r>
      <w:r w:rsidRPr="00973C6B">
        <w:rPr>
          <w:b/>
          <w:bCs/>
          <w:szCs w:val="24"/>
          <w:lang w:val="lt-LT"/>
        </w:rPr>
        <w:t xml:space="preserve"> 202</w:t>
      </w:r>
      <w:r w:rsidR="00AF445C">
        <w:rPr>
          <w:b/>
          <w:bCs/>
          <w:szCs w:val="24"/>
          <w:lang w:val="lt-LT"/>
        </w:rPr>
        <w:t>2</w:t>
      </w:r>
      <w:r w:rsidRPr="00973C6B">
        <w:rPr>
          <w:b/>
          <w:bCs/>
          <w:szCs w:val="24"/>
          <w:lang w:val="lt-LT"/>
        </w:rPr>
        <w:t xml:space="preserve">  METŲ VEIKLOS ATASKAITA</w:t>
      </w:r>
    </w:p>
    <w:p w14:paraId="114A53E0" w14:textId="77777777" w:rsidR="003F2FD7" w:rsidRPr="00973C6B" w:rsidRDefault="003F2FD7" w:rsidP="003C2141">
      <w:pPr>
        <w:jc w:val="center"/>
        <w:rPr>
          <w:b/>
          <w:bCs/>
          <w:szCs w:val="24"/>
          <w:lang w:val="lt-LT"/>
        </w:rPr>
      </w:pPr>
    </w:p>
    <w:p w14:paraId="6B8072BE" w14:textId="77777777" w:rsidR="003F2FD7" w:rsidRPr="00973C6B" w:rsidRDefault="00B8734E" w:rsidP="003C2141">
      <w:pPr>
        <w:jc w:val="center"/>
        <w:rPr>
          <w:b/>
          <w:bCs/>
          <w:szCs w:val="24"/>
          <w:lang w:val="lt-LT"/>
        </w:rPr>
      </w:pPr>
      <w:r w:rsidRPr="00973C6B">
        <w:rPr>
          <w:b/>
          <w:bCs/>
          <w:szCs w:val="24"/>
          <w:lang w:val="lt-LT"/>
        </w:rPr>
        <w:t>I SKYRIUS</w:t>
      </w:r>
    </w:p>
    <w:p w14:paraId="2938FF33" w14:textId="77777777" w:rsidR="00C53895" w:rsidRPr="00973C6B" w:rsidRDefault="00C53895" w:rsidP="003C2141">
      <w:pPr>
        <w:pStyle w:val="Sraopastraipa"/>
        <w:shd w:val="clear" w:color="auto" w:fill="FFFFFF" w:themeFill="background1"/>
        <w:spacing w:after="0" w:line="240" w:lineRule="auto"/>
        <w:ind w:left="0"/>
        <w:jc w:val="center"/>
        <w:rPr>
          <w:rFonts w:ascii="Times New Roman" w:hAnsi="Times New Roman" w:cs="Times New Roman"/>
          <w:b/>
          <w:sz w:val="24"/>
          <w:szCs w:val="24"/>
        </w:rPr>
      </w:pPr>
      <w:r w:rsidRPr="00973C6B">
        <w:rPr>
          <w:rFonts w:ascii="Times New Roman" w:hAnsi="Times New Roman" w:cs="Times New Roman"/>
          <w:b/>
          <w:sz w:val="24"/>
          <w:szCs w:val="24"/>
        </w:rPr>
        <w:t>VADOVO ORGANIZACINĖ VEIKLA</w:t>
      </w:r>
    </w:p>
    <w:p w14:paraId="0CE2F78D" w14:textId="77777777" w:rsidR="003C2141" w:rsidRPr="00973C6B" w:rsidRDefault="003C2141" w:rsidP="003C2141">
      <w:pPr>
        <w:pStyle w:val="Sraopastraipa"/>
        <w:shd w:val="clear" w:color="auto" w:fill="FFFFFF" w:themeFill="background1"/>
        <w:spacing w:after="0" w:line="240" w:lineRule="auto"/>
        <w:ind w:left="0"/>
        <w:jc w:val="center"/>
        <w:rPr>
          <w:rFonts w:ascii="Times New Roman" w:hAnsi="Times New Roman" w:cs="Times New Roman"/>
          <w:b/>
          <w:sz w:val="24"/>
          <w:szCs w:val="24"/>
        </w:rPr>
      </w:pPr>
    </w:p>
    <w:p w14:paraId="4E7D64FF" w14:textId="010671D0" w:rsidR="003E19E4" w:rsidRPr="00EE3B26" w:rsidRDefault="003E19E4" w:rsidP="003E19E4">
      <w:pPr>
        <w:shd w:val="clear" w:color="auto" w:fill="FFFFFF" w:themeFill="background1"/>
        <w:ind w:firstLine="1080"/>
        <w:jc w:val="both"/>
        <w:rPr>
          <w:szCs w:val="24"/>
          <w:lang w:val="lt-LT" w:eastAsia="lt-LT"/>
        </w:rPr>
      </w:pPr>
      <w:r w:rsidRPr="00EE3B26">
        <w:rPr>
          <w:szCs w:val="24"/>
          <w:lang w:val="lt-LT"/>
        </w:rPr>
        <w:t>Ignalinos rajono savivaldybės viešo</w:t>
      </w:r>
      <w:r w:rsidR="00EE3B26">
        <w:rPr>
          <w:szCs w:val="24"/>
          <w:lang w:val="lt-LT"/>
        </w:rPr>
        <w:t xml:space="preserve">ji </w:t>
      </w:r>
      <w:r w:rsidRPr="00EE3B26">
        <w:rPr>
          <w:szCs w:val="24"/>
          <w:lang w:val="lt-LT"/>
        </w:rPr>
        <w:t xml:space="preserve">biblioteka (toliau – Biblioteka) savo veiklą vykdo pagal įstaigos nuostatus, patvirtintus Ignalinos rajono savivaldybės tarybos 2018 m. lapkričio 29 d. sprendimu Nr. T-185, Ignalinos rajono savivaldybės 2018–2024 metų strateginiame plėtros plane numatytus prioritetus, tikslus ir uždavinius, strateginį planą, metų veiklos planą, vadovaudamasi kitais teisės aktais. </w:t>
      </w:r>
    </w:p>
    <w:p w14:paraId="3B985CAF" w14:textId="77777777" w:rsidR="003E19E4" w:rsidRPr="00EE3B26" w:rsidRDefault="003E19E4" w:rsidP="003E19E4">
      <w:pPr>
        <w:ind w:firstLine="1080"/>
        <w:jc w:val="both"/>
        <w:rPr>
          <w:szCs w:val="24"/>
          <w:lang w:val="lt-LT"/>
        </w:rPr>
      </w:pPr>
      <w:r w:rsidRPr="00EE3B26">
        <w:rPr>
          <w:szCs w:val="24"/>
          <w:lang w:val="lt-LT"/>
        </w:rPr>
        <w:t xml:space="preserve">2022 m. skatindama plėsti bibliotekininkų akiratį, siekdama sudaryti palankias sąlygas kelti kvalifikaciją inicijavau profesinio tobulėjimo galimybių plėtrą ir skatinau darbuotojus kelti kvalifikaciją nuotoliniu ir kontaktiniu būdu.           </w:t>
      </w:r>
    </w:p>
    <w:p w14:paraId="5F287B71" w14:textId="2EA49327" w:rsidR="003E19E4" w:rsidRPr="00EE3B26" w:rsidRDefault="003E19E4" w:rsidP="003E19E4">
      <w:pPr>
        <w:ind w:firstLine="1080"/>
        <w:jc w:val="both"/>
        <w:rPr>
          <w:szCs w:val="24"/>
          <w:lang w:val="lt-LT"/>
        </w:rPr>
      </w:pPr>
      <w:r w:rsidRPr="00EE3B26">
        <w:rPr>
          <w:szCs w:val="24"/>
          <w:lang w:val="lt-LT"/>
        </w:rPr>
        <w:t xml:space="preserve">2022 m. aktyviai dalyvavau </w:t>
      </w:r>
      <w:r w:rsidR="00EE3B26">
        <w:rPr>
          <w:szCs w:val="24"/>
          <w:lang w:val="lt-LT"/>
        </w:rPr>
        <w:t xml:space="preserve">kuriant ir įgyvendinant </w:t>
      </w:r>
      <w:r w:rsidRPr="00EE3B26">
        <w:rPr>
          <w:szCs w:val="24"/>
          <w:lang w:val="lt-LT"/>
        </w:rPr>
        <w:t>tarptautini</w:t>
      </w:r>
      <w:r w:rsidR="00EE3B26">
        <w:rPr>
          <w:szCs w:val="24"/>
          <w:lang w:val="lt-LT"/>
        </w:rPr>
        <w:t>us</w:t>
      </w:r>
      <w:r w:rsidRPr="00EE3B26">
        <w:rPr>
          <w:szCs w:val="24"/>
          <w:lang w:val="lt-LT"/>
        </w:rPr>
        <w:t xml:space="preserve"> projekt</w:t>
      </w:r>
      <w:r w:rsidR="00EE3B26">
        <w:rPr>
          <w:szCs w:val="24"/>
          <w:lang w:val="lt-LT"/>
        </w:rPr>
        <w:t>us</w:t>
      </w:r>
      <w:r w:rsidRPr="00EE3B26">
        <w:rPr>
          <w:szCs w:val="24"/>
          <w:lang w:val="lt-LT"/>
        </w:rPr>
        <w:t xml:space="preserve"> (esu projektų įgyvendinimo administratorė) ir </w:t>
      </w:r>
      <w:r w:rsidR="00EE3B26">
        <w:rPr>
          <w:szCs w:val="24"/>
          <w:lang w:val="lt-LT"/>
        </w:rPr>
        <w:t xml:space="preserve">rengiant </w:t>
      </w:r>
      <w:r w:rsidRPr="00EE3B26">
        <w:rPr>
          <w:szCs w:val="24"/>
          <w:lang w:val="lt-LT"/>
        </w:rPr>
        <w:t>ataskait</w:t>
      </w:r>
      <w:r w:rsidR="00EE3B26">
        <w:rPr>
          <w:szCs w:val="24"/>
          <w:lang w:val="lt-LT"/>
        </w:rPr>
        <w:t>as</w:t>
      </w:r>
      <w:r w:rsidRPr="00EE3B26">
        <w:rPr>
          <w:szCs w:val="24"/>
          <w:lang w:val="lt-LT"/>
        </w:rPr>
        <w:t xml:space="preserve">. </w:t>
      </w:r>
    </w:p>
    <w:p w14:paraId="2F147E09" w14:textId="4C4932A2" w:rsidR="003E19E4" w:rsidRPr="00EE3B26" w:rsidRDefault="003E19E4" w:rsidP="003E19E4">
      <w:pPr>
        <w:ind w:firstLine="1080"/>
        <w:jc w:val="both"/>
        <w:rPr>
          <w:szCs w:val="24"/>
          <w:lang w:val="lt-LT"/>
        </w:rPr>
      </w:pPr>
      <w:r w:rsidRPr="00EE3B26">
        <w:rPr>
          <w:szCs w:val="24"/>
          <w:lang w:val="lt-LT"/>
        </w:rPr>
        <w:t>Sudarydama sąlygas turining</w:t>
      </w:r>
      <w:r w:rsidR="00EE3B26">
        <w:rPr>
          <w:szCs w:val="24"/>
          <w:lang w:val="lt-LT"/>
        </w:rPr>
        <w:t>am</w:t>
      </w:r>
      <w:r w:rsidRPr="00EE3B26">
        <w:rPr>
          <w:szCs w:val="24"/>
          <w:lang w:val="lt-LT"/>
        </w:rPr>
        <w:t xml:space="preserve"> laisvalaikiui, kūrybinių raiškų įvairovei, profesionalių meno kūrėjų pristatymui, krašto pažinimui, bendradarbiavimui bei partnerystei, subūriau </w:t>
      </w:r>
      <w:r w:rsidR="009C3232">
        <w:rPr>
          <w:szCs w:val="24"/>
          <w:lang w:val="lt-LT"/>
        </w:rPr>
        <w:t>B</w:t>
      </w:r>
      <w:r w:rsidRPr="00EE3B26">
        <w:rPr>
          <w:szCs w:val="24"/>
          <w:lang w:val="lt-LT"/>
        </w:rPr>
        <w:t xml:space="preserve">ibliotekos darbuotojų komandą, kuri sėkmingai įgyvendino du regioninius projektus. </w:t>
      </w:r>
    </w:p>
    <w:p w14:paraId="4033ECE5" w14:textId="2048E666" w:rsidR="003E19E4" w:rsidRPr="00EE3B26" w:rsidRDefault="003E19E4" w:rsidP="003E19E4">
      <w:pPr>
        <w:ind w:firstLine="1080"/>
        <w:jc w:val="both"/>
        <w:rPr>
          <w:szCs w:val="24"/>
          <w:lang w:val="lt-LT"/>
        </w:rPr>
      </w:pPr>
      <w:r w:rsidRPr="00EE3B26">
        <w:rPr>
          <w:szCs w:val="24"/>
          <w:lang w:val="lt-LT"/>
        </w:rPr>
        <w:t>Buvau pripažinta geriausia šalies bibliotek</w:t>
      </w:r>
      <w:r w:rsidR="009C3232">
        <w:rPr>
          <w:szCs w:val="24"/>
          <w:lang w:val="lt-LT"/>
        </w:rPr>
        <w:t>ų</w:t>
      </w:r>
      <w:r w:rsidRPr="00EE3B26">
        <w:rPr>
          <w:szCs w:val="24"/>
          <w:lang w:val="lt-LT"/>
        </w:rPr>
        <w:t xml:space="preserve"> vadove ir apdovanota Lietuvos nacionalinėje Martyno Mažvydo bibliotekoje vykusioje 22-ojoje Lietuvos bibliotekų savaitės iškilmingoje atidarymo ceremonijoje. Švietimo mainų paramos fondas įvertino ir </w:t>
      </w:r>
      <w:r w:rsidR="00EE3B26">
        <w:rPr>
          <w:szCs w:val="24"/>
          <w:lang w:val="lt-LT"/>
        </w:rPr>
        <w:t>k</w:t>
      </w:r>
      <w:r w:rsidRPr="00EE3B26">
        <w:rPr>
          <w:szCs w:val="24"/>
          <w:lang w:val="lt-LT"/>
        </w:rPr>
        <w:t xml:space="preserve">okybės konkurse „Už didžiausią proveržį“ </w:t>
      </w:r>
      <w:r w:rsidR="00EE3B26" w:rsidRPr="00EE3B26">
        <w:rPr>
          <w:szCs w:val="24"/>
          <w:lang w:val="lt-LT"/>
        </w:rPr>
        <w:t xml:space="preserve">apdovanojo </w:t>
      </w:r>
      <w:r w:rsidR="009C3232">
        <w:rPr>
          <w:szCs w:val="24"/>
          <w:lang w:val="lt-LT"/>
        </w:rPr>
        <w:t>B</w:t>
      </w:r>
      <w:r w:rsidR="00EE3B26" w:rsidRPr="00EE3B26">
        <w:rPr>
          <w:szCs w:val="24"/>
          <w:lang w:val="lt-LT"/>
        </w:rPr>
        <w:t>ibliotek</w:t>
      </w:r>
      <w:r w:rsidR="00EE3B26">
        <w:rPr>
          <w:szCs w:val="24"/>
          <w:lang w:val="lt-LT"/>
        </w:rPr>
        <w:t>ą už</w:t>
      </w:r>
      <w:r w:rsidR="00EE3B26" w:rsidRPr="00EE3B26">
        <w:rPr>
          <w:szCs w:val="24"/>
          <w:lang w:val="lt-LT"/>
        </w:rPr>
        <w:t xml:space="preserve"> </w:t>
      </w:r>
      <w:r w:rsidRPr="00EE3B26">
        <w:rPr>
          <w:szCs w:val="24"/>
          <w:lang w:val="lt-LT"/>
        </w:rPr>
        <w:t xml:space="preserve">projektą „Pirmoji Europos skaitmeninė knygų anonsų ir suaugusiųjų kūrybinių išraiškų biblioteka“, Lietuvos </w:t>
      </w:r>
      <w:r w:rsidR="00EE3B26">
        <w:rPr>
          <w:szCs w:val="24"/>
          <w:lang w:val="lt-LT"/>
        </w:rPr>
        <w:t>s</w:t>
      </w:r>
      <w:r w:rsidRPr="00EE3B26">
        <w:rPr>
          <w:szCs w:val="24"/>
          <w:lang w:val="lt-LT"/>
        </w:rPr>
        <w:t xml:space="preserve">avivaldybių viešųjų bibliotekų asociacijos konkurse kaimo filialų kategorijoje Ceikinių filialas pripažintas </w:t>
      </w:r>
      <w:r w:rsidR="00EE3B26">
        <w:rPr>
          <w:szCs w:val="24"/>
          <w:lang w:val="lt-LT"/>
        </w:rPr>
        <w:t>k</w:t>
      </w:r>
      <w:r w:rsidRPr="00EE3B26">
        <w:rPr>
          <w:szCs w:val="24"/>
          <w:lang w:val="lt-LT"/>
        </w:rPr>
        <w:t>ūrybiškiausia biblioteka.</w:t>
      </w:r>
    </w:p>
    <w:p w14:paraId="2313EDED" w14:textId="77777777" w:rsidR="003E19E4" w:rsidRPr="00EE3B26" w:rsidRDefault="003E19E4" w:rsidP="003E19E4">
      <w:pPr>
        <w:shd w:val="clear" w:color="auto" w:fill="FFFFFF" w:themeFill="background1"/>
        <w:ind w:firstLine="1080"/>
        <w:jc w:val="both"/>
        <w:rPr>
          <w:szCs w:val="24"/>
          <w:lang w:val="lt-LT"/>
        </w:rPr>
      </w:pPr>
      <w:r w:rsidRPr="00EE3B26">
        <w:rPr>
          <w:szCs w:val="24"/>
          <w:lang w:val="lt-LT"/>
        </w:rPr>
        <w:t xml:space="preserve">Esu Panevėžio apskrities bibliotekų tarybos pirmininkė. </w:t>
      </w:r>
    </w:p>
    <w:p w14:paraId="4E9B63AE" w14:textId="130AFDD3" w:rsidR="003E19E4" w:rsidRPr="00EE3B26" w:rsidRDefault="003E19E4" w:rsidP="003E19E4">
      <w:pPr>
        <w:shd w:val="clear" w:color="auto" w:fill="FFFFFF" w:themeFill="background1"/>
        <w:ind w:firstLine="1080"/>
        <w:jc w:val="both"/>
        <w:rPr>
          <w:szCs w:val="24"/>
          <w:lang w:val="lt-LT"/>
        </w:rPr>
      </w:pPr>
      <w:r w:rsidRPr="00EE3B26">
        <w:rPr>
          <w:szCs w:val="24"/>
          <w:lang w:val="lt-LT"/>
        </w:rPr>
        <w:t>202</w:t>
      </w:r>
      <w:r w:rsidR="00A31266" w:rsidRPr="00EE3B26">
        <w:rPr>
          <w:szCs w:val="24"/>
          <w:lang w:val="lt-LT"/>
        </w:rPr>
        <w:t>2</w:t>
      </w:r>
      <w:r w:rsidRPr="00EE3B26">
        <w:rPr>
          <w:szCs w:val="24"/>
          <w:lang w:val="lt-LT"/>
        </w:rPr>
        <w:t xml:space="preserve"> m. įgyvendinome šiuos projektus:</w:t>
      </w:r>
    </w:p>
    <w:p w14:paraId="3A4BE819" w14:textId="77777777" w:rsidR="003E19E4" w:rsidRDefault="003E19E4" w:rsidP="003E19E4">
      <w:pPr>
        <w:shd w:val="clear" w:color="auto" w:fill="FFFFFF" w:themeFill="background1"/>
        <w:tabs>
          <w:tab w:val="left" w:pos="851"/>
        </w:tabs>
        <w:jc w:val="both"/>
      </w:pPr>
    </w:p>
    <w:tbl>
      <w:tblPr>
        <w:tblW w:w="993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3432"/>
        <w:gridCol w:w="1419"/>
        <w:gridCol w:w="2950"/>
        <w:gridCol w:w="1418"/>
      </w:tblGrid>
      <w:tr w:rsidR="003E19E4" w:rsidRPr="00EE3B26" w14:paraId="7E585F51" w14:textId="77777777" w:rsidTr="003E19E4">
        <w:trPr>
          <w:cantSplit/>
          <w:trHeight w:val="285"/>
        </w:trPr>
        <w:tc>
          <w:tcPr>
            <w:tcW w:w="710" w:type="dxa"/>
            <w:tcBorders>
              <w:top w:val="single" w:sz="4" w:space="0" w:color="auto"/>
              <w:left w:val="single" w:sz="4" w:space="0" w:color="auto"/>
              <w:bottom w:val="single" w:sz="4" w:space="0" w:color="auto"/>
              <w:right w:val="single" w:sz="4" w:space="0" w:color="auto"/>
            </w:tcBorders>
            <w:vAlign w:val="center"/>
            <w:hideMark/>
          </w:tcPr>
          <w:p w14:paraId="0D13D16A" w14:textId="77777777" w:rsidR="003E19E4" w:rsidRPr="00EE3B26" w:rsidRDefault="003E19E4">
            <w:pPr>
              <w:shd w:val="clear" w:color="auto" w:fill="FFFFFF" w:themeFill="background1"/>
              <w:jc w:val="center"/>
              <w:rPr>
                <w:b/>
                <w:color w:val="000000"/>
                <w:sz w:val="22"/>
                <w:szCs w:val="22"/>
                <w:lang w:val="lt-LT"/>
              </w:rPr>
            </w:pPr>
            <w:r w:rsidRPr="00EE3B26">
              <w:rPr>
                <w:b/>
                <w:color w:val="000000"/>
                <w:sz w:val="22"/>
                <w:szCs w:val="22"/>
                <w:lang w:val="lt-LT"/>
              </w:rPr>
              <w:t>Eil. Nr.</w:t>
            </w:r>
          </w:p>
        </w:tc>
        <w:tc>
          <w:tcPr>
            <w:tcW w:w="3430" w:type="dxa"/>
            <w:tcBorders>
              <w:top w:val="single" w:sz="4" w:space="0" w:color="auto"/>
              <w:left w:val="single" w:sz="4" w:space="0" w:color="auto"/>
              <w:bottom w:val="single" w:sz="4" w:space="0" w:color="auto"/>
              <w:right w:val="single" w:sz="4" w:space="0" w:color="auto"/>
            </w:tcBorders>
            <w:vAlign w:val="center"/>
            <w:hideMark/>
          </w:tcPr>
          <w:p w14:paraId="4C558A2D" w14:textId="77777777" w:rsidR="003E19E4" w:rsidRPr="00EE3B26" w:rsidRDefault="003E19E4">
            <w:pPr>
              <w:shd w:val="clear" w:color="auto" w:fill="FFFFFF" w:themeFill="background1"/>
              <w:jc w:val="center"/>
              <w:rPr>
                <w:b/>
                <w:bCs/>
                <w:szCs w:val="24"/>
                <w:lang w:val="lt-LT"/>
              </w:rPr>
            </w:pPr>
            <w:r w:rsidRPr="00EE3B26">
              <w:rPr>
                <w:b/>
                <w:bCs/>
                <w:szCs w:val="24"/>
                <w:lang w:val="lt-LT"/>
              </w:rPr>
              <w:t>Projekto pavadinimas</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8A2C2CF" w14:textId="77777777" w:rsidR="003E19E4" w:rsidRPr="00EE3B26" w:rsidRDefault="003E19E4">
            <w:pPr>
              <w:shd w:val="clear" w:color="auto" w:fill="FFFFFF" w:themeFill="background1"/>
              <w:jc w:val="center"/>
              <w:rPr>
                <w:b/>
                <w:bCs/>
                <w:szCs w:val="24"/>
                <w:lang w:val="lt-LT"/>
              </w:rPr>
            </w:pPr>
            <w:r w:rsidRPr="00EE3B26">
              <w:rPr>
                <w:b/>
                <w:bCs/>
                <w:szCs w:val="24"/>
                <w:lang w:val="lt-LT"/>
              </w:rPr>
              <w:t>Laiko-</w:t>
            </w:r>
            <w:proofErr w:type="spellStart"/>
            <w:r w:rsidRPr="00EE3B26">
              <w:rPr>
                <w:b/>
                <w:bCs/>
                <w:szCs w:val="24"/>
                <w:lang w:val="lt-LT"/>
              </w:rPr>
              <w:t>tarpis</w:t>
            </w:r>
            <w:proofErr w:type="spellEnd"/>
          </w:p>
        </w:tc>
        <w:tc>
          <w:tcPr>
            <w:tcW w:w="2948" w:type="dxa"/>
            <w:tcBorders>
              <w:top w:val="single" w:sz="4" w:space="0" w:color="auto"/>
              <w:left w:val="single" w:sz="4" w:space="0" w:color="auto"/>
              <w:bottom w:val="single" w:sz="4" w:space="0" w:color="auto"/>
              <w:right w:val="single" w:sz="4" w:space="0" w:color="auto"/>
            </w:tcBorders>
            <w:vAlign w:val="center"/>
            <w:hideMark/>
          </w:tcPr>
          <w:p w14:paraId="6718263C" w14:textId="77777777" w:rsidR="003E19E4" w:rsidRPr="00EE3B26" w:rsidRDefault="003E19E4">
            <w:pPr>
              <w:shd w:val="clear" w:color="auto" w:fill="FFFFFF" w:themeFill="background1"/>
              <w:jc w:val="center"/>
              <w:rPr>
                <w:b/>
                <w:bCs/>
                <w:szCs w:val="24"/>
                <w:lang w:val="lt-LT"/>
              </w:rPr>
            </w:pPr>
            <w:r w:rsidRPr="00EE3B26">
              <w:rPr>
                <w:b/>
                <w:bCs/>
                <w:szCs w:val="24"/>
                <w:lang w:val="lt-LT"/>
              </w:rPr>
              <w:t>Visos finansavimui gautos lėšos</w:t>
            </w:r>
          </w:p>
          <w:p w14:paraId="247FBDFD" w14:textId="57EACDD7" w:rsidR="003E19E4" w:rsidRPr="00EE3B26" w:rsidRDefault="003E19E4">
            <w:pPr>
              <w:shd w:val="clear" w:color="auto" w:fill="FFFFFF" w:themeFill="background1"/>
              <w:jc w:val="center"/>
              <w:rPr>
                <w:b/>
                <w:bCs/>
                <w:szCs w:val="24"/>
                <w:lang w:val="lt-LT"/>
              </w:rPr>
            </w:pPr>
            <w:r w:rsidRPr="00EE3B26">
              <w:rPr>
                <w:b/>
                <w:bCs/>
                <w:szCs w:val="24"/>
                <w:lang w:val="lt-LT"/>
              </w:rPr>
              <w:t>(įstaigos pavadinimas, lėšų kiekis) Eur</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3A865DB" w14:textId="65E791D6" w:rsidR="003E19E4" w:rsidRPr="00EE3B26" w:rsidRDefault="003E19E4">
            <w:pPr>
              <w:shd w:val="clear" w:color="auto" w:fill="FFFFFF" w:themeFill="background1"/>
              <w:jc w:val="center"/>
              <w:rPr>
                <w:b/>
                <w:bCs/>
                <w:szCs w:val="24"/>
                <w:lang w:val="lt-LT"/>
              </w:rPr>
            </w:pPr>
            <w:r w:rsidRPr="00EE3B26">
              <w:rPr>
                <w:b/>
                <w:bCs/>
                <w:szCs w:val="24"/>
                <w:lang w:val="lt-LT"/>
              </w:rPr>
              <w:t>Iš jų gauta per 2022 metus Eur</w:t>
            </w:r>
          </w:p>
        </w:tc>
      </w:tr>
      <w:tr w:rsidR="003E19E4" w:rsidRPr="00EE3B26" w14:paraId="3653F5F3" w14:textId="77777777" w:rsidTr="003E19E4">
        <w:trPr>
          <w:cantSplit/>
          <w:trHeight w:val="1073"/>
        </w:trPr>
        <w:tc>
          <w:tcPr>
            <w:tcW w:w="710" w:type="dxa"/>
            <w:tcBorders>
              <w:top w:val="single" w:sz="4" w:space="0" w:color="auto"/>
              <w:left w:val="single" w:sz="4" w:space="0" w:color="auto"/>
              <w:bottom w:val="single" w:sz="4" w:space="0" w:color="auto"/>
              <w:right w:val="single" w:sz="4" w:space="0" w:color="auto"/>
            </w:tcBorders>
            <w:vAlign w:val="center"/>
          </w:tcPr>
          <w:p w14:paraId="1F4DA1AF" w14:textId="77777777" w:rsidR="003E19E4" w:rsidRPr="00EE3B26" w:rsidRDefault="003E19E4">
            <w:pPr>
              <w:shd w:val="clear" w:color="auto" w:fill="FFFFFF" w:themeFill="background1"/>
              <w:jc w:val="center"/>
              <w:rPr>
                <w:color w:val="000000"/>
                <w:sz w:val="22"/>
                <w:szCs w:val="22"/>
                <w:lang w:val="lt-LT"/>
              </w:rPr>
            </w:pPr>
          </w:p>
          <w:p w14:paraId="004088C6" w14:textId="77777777" w:rsidR="003E19E4" w:rsidRPr="00EE3B26" w:rsidRDefault="003E19E4">
            <w:pPr>
              <w:shd w:val="clear" w:color="auto" w:fill="FFFFFF" w:themeFill="background1"/>
              <w:jc w:val="center"/>
              <w:rPr>
                <w:color w:val="000000"/>
                <w:sz w:val="22"/>
                <w:szCs w:val="22"/>
                <w:lang w:val="lt-LT"/>
              </w:rPr>
            </w:pPr>
            <w:r w:rsidRPr="00EE3B26">
              <w:rPr>
                <w:color w:val="000000"/>
                <w:sz w:val="22"/>
                <w:szCs w:val="22"/>
                <w:lang w:val="lt-LT"/>
              </w:rPr>
              <w:t>1.</w:t>
            </w:r>
          </w:p>
        </w:tc>
        <w:tc>
          <w:tcPr>
            <w:tcW w:w="3430" w:type="dxa"/>
            <w:tcBorders>
              <w:top w:val="single" w:sz="4" w:space="0" w:color="auto"/>
              <w:left w:val="single" w:sz="4" w:space="0" w:color="auto"/>
              <w:bottom w:val="single" w:sz="4" w:space="0" w:color="auto"/>
              <w:right w:val="single" w:sz="4" w:space="0" w:color="auto"/>
            </w:tcBorders>
            <w:vAlign w:val="center"/>
          </w:tcPr>
          <w:p w14:paraId="46CBD15F" w14:textId="50115CD2" w:rsidR="003E19E4" w:rsidRPr="00EE3B26" w:rsidRDefault="003E19E4" w:rsidP="00EE3B26">
            <w:pPr>
              <w:shd w:val="clear" w:color="auto" w:fill="FFFFFF" w:themeFill="background1"/>
              <w:jc w:val="both"/>
              <w:rPr>
                <w:bCs/>
                <w:szCs w:val="24"/>
                <w:lang w:val="lt-LT"/>
              </w:rPr>
            </w:pPr>
            <w:r w:rsidRPr="00EE3B26">
              <w:rPr>
                <w:bCs/>
                <w:szCs w:val="24"/>
                <w:lang w:val="lt-LT"/>
              </w:rPr>
              <w:t>„Būkime pažįstami-2</w:t>
            </w:r>
            <w:r w:rsidR="00EE3B26">
              <w:rPr>
                <w:bCs/>
                <w:szCs w:val="24"/>
                <w:lang w:val="lt-LT"/>
              </w:rPr>
              <w:t>“</w:t>
            </w:r>
          </w:p>
          <w:p w14:paraId="142C0142" w14:textId="77777777" w:rsidR="003E19E4" w:rsidRPr="00EE3B26" w:rsidRDefault="003E19E4" w:rsidP="00EE3B26">
            <w:pPr>
              <w:shd w:val="clear" w:color="auto" w:fill="FFFFFF" w:themeFill="background1"/>
              <w:jc w:val="both"/>
              <w:rPr>
                <w:bCs/>
                <w:szCs w:val="24"/>
                <w:lang w:val="lt-LT"/>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7738F75F" w14:textId="77777777" w:rsidR="003E19E4" w:rsidRPr="00EE3B26" w:rsidRDefault="003E19E4">
            <w:pPr>
              <w:shd w:val="clear" w:color="auto" w:fill="FFFFFF" w:themeFill="background1"/>
              <w:rPr>
                <w:bCs/>
                <w:szCs w:val="24"/>
                <w:lang w:val="lt-LT"/>
              </w:rPr>
            </w:pPr>
            <w:r w:rsidRPr="00EE3B26">
              <w:rPr>
                <w:bCs/>
                <w:szCs w:val="24"/>
                <w:lang w:val="lt-LT"/>
              </w:rPr>
              <w:t>2022</w:t>
            </w:r>
          </w:p>
        </w:tc>
        <w:tc>
          <w:tcPr>
            <w:tcW w:w="2948" w:type="dxa"/>
            <w:tcBorders>
              <w:top w:val="single" w:sz="4" w:space="0" w:color="auto"/>
              <w:left w:val="single" w:sz="4" w:space="0" w:color="auto"/>
              <w:bottom w:val="single" w:sz="4" w:space="0" w:color="auto"/>
              <w:right w:val="single" w:sz="4" w:space="0" w:color="auto"/>
            </w:tcBorders>
            <w:vAlign w:val="center"/>
            <w:hideMark/>
          </w:tcPr>
          <w:p w14:paraId="5F76F2C4" w14:textId="77777777" w:rsidR="003E19E4" w:rsidRPr="00EE3B26" w:rsidRDefault="003E19E4" w:rsidP="00EE3B26">
            <w:pPr>
              <w:shd w:val="clear" w:color="auto" w:fill="FFFFFF" w:themeFill="background1"/>
              <w:jc w:val="both"/>
              <w:rPr>
                <w:bCs/>
                <w:szCs w:val="24"/>
                <w:shd w:val="clear" w:color="auto" w:fill="FFFFFF" w:themeFill="background1"/>
                <w:lang w:val="lt-LT"/>
              </w:rPr>
            </w:pPr>
            <w:r w:rsidRPr="00EE3B26">
              <w:rPr>
                <w:bCs/>
                <w:szCs w:val="24"/>
                <w:lang w:val="lt-LT"/>
              </w:rPr>
              <w:t>BĮ Lietuvos kultūros taryba (valstybės biudžeto lėšos)</w:t>
            </w:r>
          </w:p>
        </w:tc>
        <w:tc>
          <w:tcPr>
            <w:tcW w:w="1417" w:type="dxa"/>
            <w:tcBorders>
              <w:top w:val="single" w:sz="4" w:space="0" w:color="auto"/>
              <w:left w:val="single" w:sz="4" w:space="0" w:color="auto"/>
              <w:bottom w:val="single" w:sz="4" w:space="0" w:color="auto"/>
              <w:right w:val="single" w:sz="4" w:space="0" w:color="auto"/>
            </w:tcBorders>
            <w:vAlign w:val="center"/>
          </w:tcPr>
          <w:p w14:paraId="714C41C3" w14:textId="77777777" w:rsidR="003E19E4" w:rsidRPr="00EE3B26" w:rsidRDefault="003E19E4">
            <w:pPr>
              <w:shd w:val="clear" w:color="auto" w:fill="FFFFFF" w:themeFill="background1"/>
              <w:rPr>
                <w:bCs/>
                <w:szCs w:val="24"/>
                <w:lang w:val="lt-LT"/>
              </w:rPr>
            </w:pPr>
          </w:p>
          <w:p w14:paraId="1583B9A6" w14:textId="77777777" w:rsidR="003E19E4" w:rsidRPr="00EE3B26" w:rsidRDefault="003E19E4">
            <w:pPr>
              <w:shd w:val="clear" w:color="auto" w:fill="FFFFFF" w:themeFill="background1"/>
              <w:rPr>
                <w:bCs/>
                <w:szCs w:val="24"/>
                <w:lang w:val="lt-LT"/>
              </w:rPr>
            </w:pPr>
            <w:r w:rsidRPr="00EE3B26">
              <w:rPr>
                <w:szCs w:val="24"/>
                <w:lang w:val="lt-LT"/>
              </w:rPr>
              <w:t>3586</w:t>
            </w:r>
          </w:p>
          <w:p w14:paraId="7975C6AE" w14:textId="77777777" w:rsidR="003E19E4" w:rsidRPr="00EE3B26" w:rsidRDefault="003E19E4">
            <w:pPr>
              <w:shd w:val="clear" w:color="auto" w:fill="FFFFFF" w:themeFill="background1"/>
              <w:rPr>
                <w:bCs/>
                <w:szCs w:val="24"/>
                <w:lang w:val="lt-LT"/>
              </w:rPr>
            </w:pPr>
          </w:p>
        </w:tc>
      </w:tr>
      <w:tr w:rsidR="003E19E4" w:rsidRPr="00EE3B26" w14:paraId="70A4F9C7" w14:textId="77777777" w:rsidTr="003E19E4">
        <w:trPr>
          <w:cantSplit/>
          <w:trHeight w:val="285"/>
        </w:trPr>
        <w:tc>
          <w:tcPr>
            <w:tcW w:w="710" w:type="dxa"/>
            <w:tcBorders>
              <w:top w:val="single" w:sz="4" w:space="0" w:color="auto"/>
              <w:left w:val="single" w:sz="4" w:space="0" w:color="auto"/>
              <w:bottom w:val="single" w:sz="4" w:space="0" w:color="auto"/>
              <w:right w:val="single" w:sz="4" w:space="0" w:color="auto"/>
            </w:tcBorders>
            <w:vAlign w:val="center"/>
            <w:hideMark/>
          </w:tcPr>
          <w:p w14:paraId="4E0F451E" w14:textId="77777777" w:rsidR="003E19E4" w:rsidRPr="00EE3B26" w:rsidRDefault="003E19E4">
            <w:pPr>
              <w:shd w:val="clear" w:color="auto" w:fill="FFFFFF" w:themeFill="background1"/>
              <w:jc w:val="center"/>
              <w:rPr>
                <w:color w:val="000000"/>
                <w:sz w:val="22"/>
                <w:szCs w:val="22"/>
                <w:lang w:val="lt-LT"/>
              </w:rPr>
            </w:pPr>
            <w:r w:rsidRPr="00EE3B26">
              <w:rPr>
                <w:color w:val="000000"/>
                <w:sz w:val="22"/>
                <w:szCs w:val="22"/>
                <w:lang w:val="lt-LT"/>
              </w:rPr>
              <w:t>2.</w:t>
            </w:r>
          </w:p>
        </w:tc>
        <w:tc>
          <w:tcPr>
            <w:tcW w:w="3430" w:type="dxa"/>
            <w:tcBorders>
              <w:top w:val="single" w:sz="4" w:space="0" w:color="auto"/>
              <w:left w:val="single" w:sz="4" w:space="0" w:color="auto"/>
              <w:bottom w:val="single" w:sz="4" w:space="0" w:color="auto"/>
              <w:right w:val="single" w:sz="4" w:space="0" w:color="auto"/>
            </w:tcBorders>
            <w:vAlign w:val="center"/>
            <w:hideMark/>
          </w:tcPr>
          <w:p w14:paraId="3ADB6192" w14:textId="77777777" w:rsidR="003E19E4" w:rsidRPr="00EE3B26" w:rsidRDefault="003E19E4" w:rsidP="00EE3B26">
            <w:pPr>
              <w:shd w:val="clear" w:color="auto" w:fill="FFFFFF" w:themeFill="background1"/>
              <w:jc w:val="both"/>
              <w:rPr>
                <w:bCs/>
                <w:szCs w:val="24"/>
                <w:lang w:val="lt-LT"/>
              </w:rPr>
            </w:pPr>
            <w:r w:rsidRPr="00EE3B26">
              <w:rPr>
                <w:szCs w:val="24"/>
                <w:lang w:val="lt-LT"/>
              </w:rPr>
              <w:t>„Pasakų terapija“</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D3AF76F" w14:textId="77777777" w:rsidR="003E19E4" w:rsidRPr="00EE3B26" w:rsidRDefault="003E19E4">
            <w:pPr>
              <w:shd w:val="clear" w:color="auto" w:fill="FFFFFF" w:themeFill="background1"/>
              <w:rPr>
                <w:bCs/>
                <w:szCs w:val="24"/>
                <w:lang w:val="lt-LT"/>
              </w:rPr>
            </w:pPr>
            <w:r w:rsidRPr="00EE3B26">
              <w:rPr>
                <w:bCs/>
                <w:szCs w:val="24"/>
                <w:lang w:val="lt-LT"/>
              </w:rPr>
              <w:t>2022</w:t>
            </w:r>
          </w:p>
        </w:tc>
        <w:tc>
          <w:tcPr>
            <w:tcW w:w="2948" w:type="dxa"/>
            <w:tcBorders>
              <w:top w:val="single" w:sz="4" w:space="0" w:color="auto"/>
              <w:left w:val="single" w:sz="4" w:space="0" w:color="auto"/>
              <w:bottom w:val="single" w:sz="4" w:space="0" w:color="auto"/>
              <w:right w:val="single" w:sz="4" w:space="0" w:color="auto"/>
            </w:tcBorders>
            <w:vAlign w:val="center"/>
            <w:hideMark/>
          </w:tcPr>
          <w:p w14:paraId="2A330530" w14:textId="77777777" w:rsidR="003E19E4" w:rsidRPr="00EE3B26" w:rsidRDefault="003E19E4" w:rsidP="00EE3B26">
            <w:pPr>
              <w:shd w:val="clear" w:color="auto" w:fill="FFFFFF" w:themeFill="background1"/>
              <w:jc w:val="both"/>
              <w:rPr>
                <w:bCs/>
                <w:szCs w:val="24"/>
                <w:lang w:val="lt-LT"/>
              </w:rPr>
            </w:pPr>
            <w:r w:rsidRPr="00EE3B26">
              <w:rPr>
                <w:bCs/>
                <w:szCs w:val="24"/>
                <w:lang w:val="lt-LT"/>
              </w:rPr>
              <w:t xml:space="preserve"> BĮ Lietuvos kultūros taryba (valstybės biudžeto lėšos)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25ACE32" w14:textId="77777777" w:rsidR="003E19E4" w:rsidRPr="00EE3B26" w:rsidRDefault="003E19E4">
            <w:pPr>
              <w:shd w:val="clear" w:color="auto" w:fill="FFFFFF" w:themeFill="background1"/>
              <w:rPr>
                <w:bCs/>
                <w:szCs w:val="24"/>
                <w:lang w:val="lt-LT"/>
              </w:rPr>
            </w:pPr>
            <w:r w:rsidRPr="00EE3B26">
              <w:rPr>
                <w:szCs w:val="24"/>
                <w:lang w:val="lt-LT"/>
              </w:rPr>
              <w:t>6000</w:t>
            </w:r>
          </w:p>
        </w:tc>
      </w:tr>
      <w:tr w:rsidR="003E19E4" w:rsidRPr="00EE3B26" w14:paraId="6B3D70F7" w14:textId="77777777" w:rsidTr="003E19E4">
        <w:trPr>
          <w:cantSplit/>
          <w:trHeight w:val="285"/>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0F282E" w14:textId="77777777" w:rsidR="003E19E4" w:rsidRPr="00EE3B26" w:rsidRDefault="003E19E4">
            <w:pPr>
              <w:shd w:val="clear" w:color="auto" w:fill="FFFFFF" w:themeFill="background1"/>
              <w:jc w:val="center"/>
              <w:rPr>
                <w:color w:val="000000"/>
                <w:sz w:val="22"/>
                <w:szCs w:val="22"/>
                <w:lang w:val="lt-LT"/>
              </w:rPr>
            </w:pPr>
            <w:r w:rsidRPr="00EE3B26">
              <w:rPr>
                <w:color w:val="000000"/>
                <w:sz w:val="22"/>
                <w:szCs w:val="22"/>
                <w:lang w:val="lt-LT"/>
              </w:rPr>
              <w:t>3.</w:t>
            </w:r>
          </w:p>
        </w:tc>
        <w:tc>
          <w:tcPr>
            <w:tcW w:w="343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48531DE" w14:textId="6E08B7C3" w:rsidR="003E19E4" w:rsidRPr="00EE3B26" w:rsidRDefault="003E19E4" w:rsidP="00EE3B26">
            <w:pPr>
              <w:shd w:val="clear" w:color="auto" w:fill="FFFFFF" w:themeFill="background1"/>
              <w:jc w:val="both"/>
              <w:rPr>
                <w:bCs/>
                <w:szCs w:val="24"/>
                <w:lang w:val="lt-LT"/>
              </w:rPr>
            </w:pPr>
            <w:bookmarkStart w:id="1" w:name="_Hlk100740329"/>
            <w:r w:rsidRPr="00EE3B26">
              <w:rPr>
                <w:bCs/>
                <w:szCs w:val="24"/>
                <w:lang w:val="lt-LT"/>
              </w:rPr>
              <w:t>„Europa skaito ir kuria. Pirmoji Europos skaitmeninė knygų anonsų ir suaugusiųjų kūrybinių išraiškų biblioteka</w:t>
            </w:r>
            <w:bookmarkEnd w:id="1"/>
            <w:r w:rsidR="00C226ED">
              <w:rPr>
                <w:bCs/>
                <w:szCs w:val="24"/>
                <w:lang w:val="lt-LT"/>
              </w:rPr>
              <w:t>“</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4D70497" w14:textId="77777777" w:rsidR="003E19E4" w:rsidRPr="00EE3B26" w:rsidRDefault="003E19E4">
            <w:pPr>
              <w:shd w:val="clear" w:color="auto" w:fill="FFFFFF" w:themeFill="background1"/>
              <w:rPr>
                <w:bCs/>
                <w:szCs w:val="24"/>
                <w:lang w:val="lt-LT"/>
              </w:rPr>
            </w:pPr>
            <w:r w:rsidRPr="00EE3B26">
              <w:rPr>
                <w:bCs/>
                <w:szCs w:val="24"/>
                <w:lang w:val="lt-LT"/>
              </w:rPr>
              <w:t>2021–2023</w:t>
            </w:r>
          </w:p>
        </w:tc>
        <w:tc>
          <w:tcPr>
            <w:tcW w:w="29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D7E0C3" w14:textId="77777777" w:rsidR="003E19E4" w:rsidRPr="00EE3B26" w:rsidRDefault="003E19E4" w:rsidP="00EE3B26">
            <w:pPr>
              <w:shd w:val="clear" w:color="auto" w:fill="FFFFFF" w:themeFill="background1"/>
              <w:jc w:val="both"/>
              <w:rPr>
                <w:bCs/>
                <w:szCs w:val="24"/>
                <w:lang w:val="lt-LT"/>
              </w:rPr>
            </w:pPr>
            <w:r w:rsidRPr="00EE3B26">
              <w:rPr>
                <w:bCs/>
                <w:szCs w:val="24"/>
                <w:lang w:val="lt-LT"/>
              </w:rPr>
              <w:t>Švietimo mainų paramos fondas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FD64C64" w14:textId="77777777" w:rsidR="003E19E4" w:rsidRPr="00EE3B26" w:rsidRDefault="003E19E4">
            <w:pPr>
              <w:shd w:val="clear" w:color="auto" w:fill="FFFFFF" w:themeFill="background1"/>
              <w:rPr>
                <w:bCs/>
                <w:szCs w:val="24"/>
                <w:lang w:val="lt-LT"/>
              </w:rPr>
            </w:pPr>
            <w:r w:rsidRPr="00EE3B26">
              <w:rPr>
                <w:bCs/>
                <w:szCs w:val="24"/>
                <w:lang w:val="lt-LT"/>
              </w:rPr>
              <w:t>86845,60</w:t>
            </w:r>
          </w:p>
        </w:tc>
      </w:tr>
      <w:tr w:rsidR="003E19E4" w:rsidRPr="00EE3B26" w14:paraId="748786F9" w14:textId="77777777" w:rsidTr="003E19E4">
        <w:trPr>
          <w:cantSplit/>
          <w:trHeight w:val="285"/>
        </w:trPr>
        <w:tc>
          <w:tcPr>
            <w:tcW w:w="710" w:type="dxa"/>
            <w:tcBorders>
              <w:top w:val="single" w:sz="4" w:space="0" w:color="auto"/>
              <w:left w:val="single" w:sz="4" w:space="0" w:color="auto"/>
              <w:bottom w:val="single" w:sz="4" w:space="0" w:color="auto"/>
              <w:right w:val="single" w:sz="4" w:space="0" w:color="auto"/>
            </w:tcBorders>
            <w:vAlign w:val="center"/>
          </w:tcPr>
          <w:p w14:paraId="2F23AF5D" w14:textId="77777777" w:rsidR="003E19E4" w:rsidRPr="00EE3B26" w:rsidRDefault="003E19E4">
            <w:pPr>
              <w:shd w:val="clear" w:color="auto" w:fill="FFFFFF" w:themeFill="background1"/>
              <w:jc w:val="center"/>
              <w:rPr>
                <w:color w:val="000000"/>
                <w:sz w:val="22"/>
                <w:szCs w:val="22"/>
                <w:lang w:val="lt-LT"/>
              </w:rPr>
            </w:pPr>
          </w:p>
          <w:p w14:paraId="070B518A" w14:textId="77777777" w:rsidR="003E19E4" w:rsidRPr="00EE3B26" w:rsidRDefault="003E19E4">
            <w:pPr>
              <w:shd w:val="clear" w:color="auto" w:fill="FFFFFF" w:themeFill="background1"/>
              <w:jc w:val="center"/>
              <w:rPr>
                <w:color w:val="000000"/>
                <w:sz w:val="22"/>
                <w:szCs w:val="22"/>
                <w:lang w:val="lt-LT"/>
              </w:rPr>
            </w:pPr>
            <w:r w:rsidRPr="00EE3B26">
              <w:rPr>
                <w:color w:val="000000"/>
                <w:sz w:val="22"/>
                <w:szCs w:val="22"/>
                <w:lang w:val="lt-LT"/>
              </w:rPr>
              <w:t>4.</w:t>
            </w:r>
          </w:p>
        </w:tc>
        <w:tc>
          <w:tcPr>
            <w:tcW w:w="3430" w:type="dxa"/>
            <w:tcBorders>
              <w:top w:val="single" w:sz="4" w:space="0" w:color="auto"/>
              <w:left w:val="single" w:sz="4" w:space="0" w:color="auto"/>
              <w:bottom w:val="single" w:sz="4" w:space="0" w:color="auto"/>
              <w:right w:val="single" w:sz="4" w:space="0" w:color="auto"/>
            </w:tcBorders>
            <w:vAlign w:val="center"/>
            <w:hideMark/>
          </w:tcPr>
          <w:p w14:paraId="5843CAF0" w14:textId="77777777" w:rsidR="003E19E4" w:rsidRPr="00EE3B26" w:rsidRDefault="003E19E4" w:rsidP="00EE3B26">
            <w:pPr>
              <w:shd w:val="clear" w:color="auto" w:fill="FFFFFF" w:themeFill="background1"/>
              <w:jc w:val="both"/>
              <w:rPr>
                <w:bCs/>
                <w:szCs w:val="24"/>
                <w:lang w:val="lt-LT"/>
              </w:rPr>
            </w:pPr>
            <w:r w:rsidRPr="00EE3B26">
              <w:rPr>
                <w:bCs/>
                <w:szCs w:val="24"/>
                <w:lang w:val="lt-LT"/>
              </w:rPr>
              <w:t>„Erasmus+“ kontaktinis seminaras suaugusiųjų švietimo sektoriaus atstovams paramos pabėgėliams tema Varšuvoje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BCD2EAE" w14:textId="77777777" w:rsidR="003E19E4" w:rsidRPr="00EE3B26" w:rsidRDefault="003E19E4">
            <w:pPr>
              <w:shd w:val="clear" w:color="auto" w:fill="FFFFFF" w:themeFill="background1"/>
              <w:rPr>
                <w:bCs/>
                <w:szCs w:val="24"/>
                <w:lang w:val="lt-LT"/>
              </w:rPr>
            </w:pPr>
            <w:r w:rsidRPr="00EE3B26">
              <w:rPr>
                <w:bCs/>
                <w:szCs w:val="24"/>
                <w:lang w:val="lt-LT"/>
              </w:rPr>
              <w:t>2022</w:t>
            </w:r>
          </w:p>
        </w:tc>
        <w:tc>
          <w:tcPr>
            <w:tcW w:w="2948" w:type="dxa"/>
            <w:tcBorders>
              <w:top w:val="single" w:sz="4" w:space="0" w:color="auto"/>
              <w:left w:val="single" w:sz="4" w:space="0" w:color="auto"/>
              <w:bottom w:val="single" w:sz="4" w:space="0" w:color="auto"/>
              <w:right w:val="single" w:sz="4" w:space="0" w:color="auto"/>
            </w:tcBorders>
            <w:vAlign w:val="center"/>
            <w:hideMark/>
          </w:tcPr>
          <w:p w14:paraId="4984ACB7" w14:textId="77777777" w:rsidR="003E19E4" w:rsidRPr="00EE3B26" w:rsidRDefault="003E19E4" w:rsidP="00EE3B26">
            <w:pPr>
              <w:shd w:val="clear" w:color="auto" w:fill="FFFFFF" w:themeFill="background1"/>
              <w:jc w:val="both"/>
              <w:rPr>
                <w:bCs/>
                <w:szCs w:val="24"/>
                <w:lang w:val="lt-LT"/>
              </w:rPr>
            </w:pPr>
            <w:r w:rsidRPr="00EE3B26">
              <w:rPr>
                <w:bCs/>
                <w:szCs w:val="24"/>
                <w:lang w:val="lt-LT"/>
              </w:rPr>
              <w:t>Švietimo mainų paramos fondas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1E2CAB7" w14:textId="77777777" w:rsidR="003E19E4" w:rsidRPr="00EE3B26" w:rsidRDefault="003E19E4">
            <w:pPr>
              <w:shd w:val="clear" w:color="auto" w:fill="FFFFFF" w:themeFill="background1"/>
              <w:rPr>
                <w:bCs/>
                <w:szCs w:val="24"/>
                <w:lang w:val="lt-LT"/>
              </w:rPr>
            </w:pPr>
            <w:r w:rsidRPr="00EE3B26">
              <w:rPr>
                <w:szCs w:val="24"/>
                <w:lang w:val="lt-LT"/>
              </w:rPr>
              <w:t>335,70</w:t>
            </w:r>
          </w:p>
        </w:tc>
      </w:tr>
      <w:tr w:rsidR="003E19E4" w:rsidRPr="00EE3B26" w14:paraId="5E46D9CB" w14:textId="77777777" w:rsidTr="003E19E4">
        <w:trPr>
          <w:cantSplit/>
          <w:trHeight w:val="285"/>
        </w:trPr>
        <w:tc>
          <w:tcPr>
            <w:tcW w:w="710" w:type="dxa"/>
            <w:tcBorders>
              <w:top w:val="single" w:sz="4" w:space="0" w:color="auto"/>
              <w:left w:val="single" w:sz="4" w:space="0" w:color="auto"/>
              <w:bottom w:val="single" w:sz="4" w:space="0" w:color="auto"/>
              <w:right w:val="single" w:sz="4" w:space="0" w:color="auto"/>
            </w:tcBorders>
            <w:vAlign w:val="center"/>
            <w:hideMark/>
          </w:tcPr>
          <w:p w14:paraId="0E51FD04" w14:textId="77777777" w:rsidR="003E19E4" w:rsidRPr="00EE3B26" w:rsidRDefault="003E19E4">
            <w:pPr>
              <w:shd w:val="clear" w:color="auto" w:fill="FFFFFF" w:themeFill="background1"/>
              <w:jc w:val="center"/>
              <w:rPr>
                <w:color w:val="000000"/>
                <w:sz w:val="22"/>
                <w:szCs w:val="22"/>
                <w:lang w:val="lt-LT"/>
              </w:rPr>
            </w:pPr>
            <w:r w:rsidRPr="00EE3B26">
              <w:rPr>
                <w:color w:val="000000"/>
                <w:sz w:val="22"/>
                <w:szCs w:val="22"/>
                <w:lang w:val="lt-LT"/>
              </w:rPr>
              <w:lastRenderedPageBreak/>
              <w:t>5.</w:t>
            </w:r>
          </w:p>
        </w:tc>
        <w:tc>
          <w:tcPr>
            <w:tcW w:w="3430" w:type="dxa"/>
            <w:tcBorders>
              <w:top w:val="single" w:sz="4" w:space="0" w:color="auto"/>
              <w:left w:val="single" w:sz="4" w:space="0" w:color="auto"/>
              <w:bottom w:val="single" w:sz="4" w:space="0" w:color="auto"/>
              <w:right w:val="single" w:sz="4" w:space="0" w:color="auto"/>
            </w:tcBorders>
            <w:vAlign w:val="center"/>
            <w:hideMark/>
          </w:tcPr>
          <w:p w14:paraId="7A6444E9" w14:textId="77777777" w:rsidR="003E19E4" w:rsidRPr="00EE3B26" w:rsidRDefault="003E19E4" w:rsidP="00EE3B26">
            <w:pPr>
              <w:shd w:val="clear" w:color="auto" w:fill="FFFFFF" w:themeFill="background1"/>
              <w:jc w:val="both"/>
              <w:rPr>
                <w:bCs/>
                <w:szCs w:val="24"/>
                <w:lang w:val="lt-LT"/>
              </w:rPr>
            </w:pPr>
            <w:r w:rsidRPr="00EE3B26">
              <w:rPr>
                <w:bCs/>
                <w:szCs w:val="24"/>
                <w:lang w:val="lt-LT"/>
              </w:rPr>
              <w:t>NVŠ „</w:t>
            </w:r>
            <w:proofErr w:type="spellStart"/>
            <w:r w:rsidRPr="00EE3B26">
              <w:rPr>
                <w:bCs/>
                <w:szCs w:val="24"/>
                <w:lang w:val="lt-LT"/>
              </w:rPr>
              <w:t>Mįsliukas</w:t>
            </w:r>
            <w:proofErr w:type="spellEnd"/>
            <w:r w:rsidRPr="00EE3B26">
              <w:rPr>
                <w:bCs/>
                <w:szCs w:val="24"/>
                <w:lang w:val="lt-LT"/>
              </w:rPr>
              <w:t>“</w:t>
            </w:r>
          </w:p>
        </w:tc>
        <w:tc>
          <w:tcPr>
            <w:tcW w:w="1418" w:type="dxa"/>
            <w:tcBorders>
              <w:top w:val="single" w:sz="4" w:space="0" w:color="auto"/>
              <w:left w:val="single" w:sz="4" w:space="0" w:color="auto"/>
              <w:bottom w:val="single" w:sz="4" w:space="0" w:color="auto"/>
              <w:right w:val="single" w:sz="4" w:space="0" w:color="auto"/>
            </w:tcBorders>
            <w:vAlign w:val="center"/>
            <w:hideMark/>
          </w:tcPr>
          <w:p w14:paraId="73B4A344" w14:textId="77777777" w:rsidR="003E19E4" w:rsidRPr="00EE3B26" w:rsidRDefault="003E19E4">
            <w:pPr>
              <w:shd w:val="clear" w:color="auto" w:fill="FFFFFF" w:themeFill="background1"/>
              <w:rPr>
                <w:bCs/>
                <w:szCs w:val="24"/>
                <w:lang w:val="lt-LT"/>
              </w:rPr>
            </w:pPr>
            <w:r w:rsidRPr="00EE3B26">
              <w:rPr>
                <w:bCs/>
                <w:szCs w:val="24"/>
                <w:lang w:val="lt-LT"/>
              </w:rPr>
              <w:t>2022</w:t>
            </w:r>
          </w:p>
        </w:tc>
        <w:tc>
          <w:tcPr>
            <w:tcW w:w="2948" w:type="dxa"/>
            <w:tcBorders>
              <w:top w:val="single" w:sz="4" w:space="0" w:color="auto"/>
              <w:left w:val="single" w:sz="4" w:space="0" w:color="auto"/>
              <w:bottom w:val="single" w:sz="4" w:space="0" w:color="auto"/>
              <w:right w:val="single" w:sz="4" w:space="0" w:color="auto"/>
            </w:tcBorders>
            <w:vAlign w:val="center"/>
            <w:hideMark/>
          </w:tcPr>
          <w:p w14:paraId="73E85505" w14:textId="77777777" w:rsidR="003E19E4" w:rsidRPr="00EE3B26" w:rsidRDefault="003E19E4" w:rsidP="00EE3B26">
            <w:pPr>
              <w:shd w:val="clear" w:color="auto" w:fill="FFFFFF" w:themeFill="background1"/>
              <w:jc w:val="both"/>
              <w:rPr>
                <w:bCs/>
                <w:szCs w:val="24"/>
                <w:lang w:val="lt-LT"/>
              </w:rPr>
            </w:pPr>
            <w:r w:rsidRPr="00EE3B26">
              <w:rPr>
                <w:bCs/>
                <w:szCs w:val="24"/>
                <w:lang w:val="lt-LT"/>
              </w:rPr>
              <w:t xml:space="preserve">Ignalinos r. savivaldybės administracija </w:t>
            </w:r>
          </w:p>
          <w:p w14:paraId="3312A19F" w14:textId="77777777" w:rsidR="003E19E4" w:rsidRPr="00EE3B26" w:rsidRDefault="003E19E4" w:rsidP="00EE3B26">
            <w:pPr>
              <w:shd w:val="clear" w:color="auto" w:fill="FFFFFF" w:themeFill="background1"/>
              <w:jc w:val="both"/>
              <w:rPr>
                <w:bCs/>
                <w:szCs w:val="24"/>
                <w:lang w:val="lt-LT"/>
              </w:rPr>
            </w:pPr>
            <w:r w:rsidRPr="00EE3B26">
              <w:rPr>
                <w:bCs/>
                <w:szCs w:val="24"/>
                <w:lang w:val="lt-LT"/>
              </w:rPr>
              <w:t xml:space="preserve"> (Europos sąjungos lėšos)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CCF0D87" w14:textId="77777777" w:rsidR="003E19E4" w:rsidRPr="00EE3B26" w:rsidRDefault="003E19E4">
            <w:pPr>
              <w:shd w:val="clear" w:color="auto" w:fill="FFFFFF" w:themeFill="background1"/>
              <w:rPr>
                <w:bCs/>
                <w:szCs w:val="24"/>
                <w:lang w:val="lt-LT"/>
              </w:rPr>
            </w:pPr>
            <w:r w:rsidRPr="00EE3B26">
              <w:rPr>
                <w:szCs w:val="24"/>
                <w:lang w:val="lt-LT"/>
              </w:rPr>
              <w:t>8679,43</w:t>
            </w:r>
          </w:p>
        </w:tc>
      </w:tr>
      <w:tr w:rsidR="003E19E4" w:rsidRPr="00EE3B26" w14:paraId="791EA1AF" w14:textId="77777777" w:rsidTr="003E19E4">
        <w:trPr>
          <w:cantSplit/>
          <w:trHeight w:val="285"/>
        </w:trPr>
        <w:tc>
          <w:tcPr>
            <w:tcW w:w="710" w:type="dxa"/>
            <w:tcBorders>
              <w:top w:val="single" w:sz="4" w:space="0" w:color="auto"/>
              <w:left w:val="single" w:sz="4" w:space="0" w:color="auto"/>
              <w:bottom w:val="single" w:sz="4" w:space="0" w:color="auto"/>
              <w:right w:val="single" w:sz="4" w:space="0" w:color="auto"/>
            </w:tcBorders>
            <w:vAlign w:val="center"/>
            <w:hideMark/>
          </w:tcPr>
          <w:p w14:paraId="5F1E345C" w14:textId="77777777" w:rsidR="003E19E4" w:rsidRPr="00EE3B26" w:rsidRDefault="003E19E4">
            <w:pPr>
              <w:shd w:val="clear" w:color="auto" w:fill="FFFFFF" w:themeFill="background1"/>
              <w:jc w:val="center"/>
              <w:rPr>
                <w:color w:val="000000"/>
                <w:sz w:val="22"/>
                <w:szCs w:val="22"/>
                <w:lang w:val="lt-LT"/>
              </w:rPr>
            </w:pPr>
            <w:r w:rsidRPr="00EE3B26">
              <w:rPr>
                <w:color w:val="000000"/>
                <w:sz w:val="22"/>
                <w:szCs w:val="22"/>
                <w:lang w:val="lt-LT"/>
              </w:rPr>
              <w:t>6.</w:t>
            </w:r>
          </w:p>
        </w:tc>
        <w:tc>
          <w:tcPr>
            <w:tcW w:w="3430" w:type="dxa"/>
            <w:tcBorders>
              <w:top w:val="single" w:sz="4" w:space="0" w:color="auto"/>
              <w:left w:val="single" w:sz="4" w:space="0" w:color="auto"/>
              <w:bottom w:val="single" w:sz="4" w:space="0" w:color="auto"/>
              <w:right w:val="single" w:sz="4" w:space="0" w:color="auto"/>
            </w:tcBorders>
            <w:vAlign w:val="center"/>
            <w:hideMark/>
          </w:tcPr>
          <w:p w14:paraId="24CB91AE" w14:textId="55050491" w:rsidR="003E19E4" w:rsidRPr="00EE3B26" w:rsidRDefault="003E19E4" w:rsidP="00EE3B26">
            <w:pPr>
              <w:shd w:val="clear" w:color="auto" w:fill="FFFFFF" w:themeFill="background1"/>
              <w:jc w:val="both"/>
              <w:rPr>
                <w:bCs/>
                <w:szCs w:val="24"/>
                <w:lang w:val="lt-LT"/>
              </w:rPr>
            </w:pPr>
            <w:r w:rsidRPr="00EE3B26">
              <w:rPr>
                <w:bCs/>
                <w:szCs w:val="24"/>
                <w:lang w:val="lt-LT"/>
              </w:rPr>
              <w:t>Jubiliejinis</w:t>
            </w:r>
            <w:r w:rsidR="00EE3B26">
              <w:rPr>
                <w:bCs/>
                <w:szCs w:val="24"/>
                <w:lang w:val="lt-LT"/>
              </w:rPr>
              <w:t xml:space="preserve"> „</w:t>
            </w:r>
            <w:r w:rsidRPr="00EE3B26">
              <w:rPr>
                <w:bCs/>
                <w:szCs w:val="24"/>
                <w:lang w:val="lt-LT"/>
              </w:rPr>
              <w:t>E</w:t>
            </w:r>
            <w:r w:rsidR="00EE3B26" w:rsidRPr="00EE3B26">
              <w:rPr>
                <w:bCs/>
                <w:szCs w:val="24"/>
                <w:lang w:val="lt-LT"/>
              </w:rPr>
              <w:t>rasmus</w:t>
            </w:r>
            <w:r w:rsidRPr="00EE3B26">
              <w:rPr>
                <w:bCs/>
                <w:szCs w:val="24"/>
                <w:lang w:val="lt-LT"/>
              </w:rPr>
              <w:t>+</w:t>
            </w:r>
            <w:r w:rsidR="00EE3B26">
              <w:rPr>
                <w:bCs/>
                <w:szCs w:val="24"/>
                <w:lang w:val="lt-LT"/>
              </w:rPr>
              <w:t xml:space="preserve">“ </w:t>
            </w:r>
            <w:r w:rsidRPr="00EE3B26">
              <w:rPr>
                <w:bCs/>
                <w:szCs w:val="24"/>
                <w:lang w:val="lt-LT"/>
              </w:rPr>
              <w:t>35-mečio renginys Briuselyje</w:t>
            </w:r>
          </w:p>
        </w:tc>
        <w:tc>
          <w:tcPr>
            <w:tcW w:w="1418" w:type="dxa"/>
            <w:tcBorders>
              <w:top w:val="single" w:sz="4" w:space="0" w:color="auto"/>
              <w:left w:val="single" w:sz="4" w:space="0" w:color="auto"/>
              <w:bottom w:val="single" w:sz="4" w:space="0" w:color="auto"/>
              <w:right w:val="single" w:sz="4" w:space="0" w:color="auto"/>
            </w:tcBorders>
            <w:vAlign w:val="center"/>
            <w:hideMark/>
          </w:tcPr>
          <w:p w14:paraId="30A07509" w14:textId="77777777" w:rsidR="003E19E4" w:rsidRPr="00EE3B26" w:rsidRDefault="003E19E4">
            <w:pPr>
              <w:shd w:val="clear" w:color="auto" w:fill="FFFFFF" w:themeFill="background1"/>
              <w:rPr>
                <w:bCs/>
                <w:szCs w:val="24"/>
                <w:lang w:val="lt-LT"/>
              </w:rPr>
            </w:pPr>
            <w:r w:rsidRPr="00EE3B26">
              <w:rPr>
                <w:bCs/>
                <w:szCs w:val="24"/>
                <w:lang w:val="lt-LT"/>
              </w:rPr>
              <w:t>2022</w:t>
            </w:r>
          </w:p>
        </w:tc>
        <w:tc>
          <w:tcPr>
            <w:tcW w:w="2948" w:type="dxa"/>
            <w:tcBorders>
              <w:top w:val="single" w:sz="4" w:space="0" w:color="auto"/>
              <w:left w:val="single" w:sz="4" w:space="0" w:color="auto"/>
              <w:bottom w:val="single" w:sz="4" w:space="0" w:color="auto"/>
              <w:right w:val="single" w:sz="4" w:space="0" w:color="auto"/>
            </w:tcBorders>
            <w:vAlign w:val="center"/>
            <w:hideMark/>
          </w:tcPr>
          <w:p w14:paraId="16B6B649" w14:textId="77777777" w:rsidR="003E19E4" w:rsidRPr="00EE3B26" w:rsidRDefault="003E19E4" w:rsidP="00EE3B26">
            <w:pPr>
              <w:shd w:val="clear" w:color="auto" w:fill="FFFFFF" w:themeFill="background1"/>
              <w:jc w:val="both"/>
              <w:rPr>
                <w:bCs/>
                <w:szCs w:val="24"/>
                <w:lang w:val="lt-LT"/>
              </w:rPr>
            </w:pPr>
            <w:r w:rsidRPr="00EE3B26">
              <w:rPr>
                <w:bCs/>
                <w:szCs w:val="24"/>
                <w:lang w:val="lt-LT"/>
              </w:rPr>
              <w:t>Švietimo mainų paramos fondas</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A7BC417" w14:textId="77777777" w:rsidR="003E19E4" w:rsidRPr="00EE3B26" w:rsidRDefault="003E19E4">
            <w:pPr>
              <w:shd w:val="clear" w:color="auto" w:fill="FFFFFF" w:themeFill="background1"/>
              <w:rPr>
                <w:bCs/>
                <w:szCs w:val="24"/>
                <w:lang w:val="lt-LT"/>
              </w:rPr>
            </w:pPr>
            <w:r w:rsidRPr="00EE3B26">
              <w:rPr>
                <w:szCs w:val="24"/>
                <w:lang w:val="lt-LT"/>
              </w:rPr>
              <w:t>646</w:t>
            </w:r>
          </w:p>
        </w:tc>
      </w:tr>
      <w:tr w:rsidR="003E19E4" w:rsidRPr="00EE3B26" w14:paraId="27F28ADE" w14:textId="77777777" w:rsidTr="003E19E4">
        <w:trPr>
          <w:cantSplit/>
          <w:trHeight w:val="285"/>
        </w:trPr>
        <w:tc>
          <w:tcPr>
            <w:tcW w:w="8506" w:type="dxa"/>
            <w:gridSpan w:val="4"/>
            <w:tcBorders>
              <w:top w:val="single" w:sz="4" w:space="0" w:color="auto"/>
              <w:left w:val="single" w:sz="4" w:space="0" w:color="auto"/>
              <w:bottom w:val="single" w:sz="4" w:space="0" w:color="auto"/>
              <w:right w:val="single" w:sz="4" w:space="0" w:color="auto"/>
            </w:tcBorders>
            <w:vAlign w:val="center"/>
            <w:hideMark/>
          </w:tcPr>
          <w:p w14:paraId="272DB62E" w14:textId="3C8D1B2C" w:rsidR="003E19E4" w:rsidRPr="00EE3B26" w:rsidRDefault="003E19E4">
            <w:pPr>
              <w:shd w:val="clear" w:color="auto" w:fill="FFFFFF" w:themeFill="background1"/>
              <w:jc w:val="right"/>
              <w:rPr>
                <w:b/>
                <w:bCs/>
                <w:szCs w:val="24"/>
                <w:lang w:val="lt-LT"/>
              </w:rPr>
            </w:pPr>
            <w:r w:rsidRPr="00EE3B26">
              <w:rPr>
                <w:b/>
                <w:bCs/>
                <w:szCs w:val="24"/>
                <w:lang w:val="lt-LT"/>
              </w:rPr>
              <w:t>Iš viso</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FB2C314" w14:textId="77777777" w:rsidR="003E19E4" w:rsidRPr="00EE3B26" w:rsidRDefault="003E19E4">
            <w:pPr>
              <w:shd w:val="clear" w:color="auto" w:fill="FFFFFF" w:themeFill="background1"/>
              <w:rPr>
                <w:b/>
                <w:bCs/>
                <w:szCs w:val="24"/>
                <w:lang w:val="lt-LT"/>
              </w:rPr>
            </w:pPr>
            <w:r w:rsidRPr="00EE3B26">
              <w:rPr>
                <w:b/>
                <w:bCs/>
                <w:szCs w:val="24"/>
                <w:lang w:val="lt-LT"/>
              </w:rPr>
              <w:t>97413,3</w:t>
            </w:r>
          </w:p>
        </w:tc>
      </w:tr>
    </w:tbl>
    <w:p w14:paraId="1EC62DC2" w14:textId="77777777" w:rsidR="003E19E4" w:rsidRPr="00EE3B26" w:rsidRDefault="003E19E4" w:rsidP="003E19E4">
      <w:pPr>
        <w:shd w:val="clear" w:color="auto" w:fill="FFFFFF" w:themeFill="background1"/>
        <w:tabs>
          <w:tab w:val="left" w:pos="316"/>
        </w:tabs>
        <w:jc w:val="both"/>
        <w:rPr>
          <w:szCs w:val="24"/>
          <w:highlight w:val="lightGray"/>
          <w:lang w:val="lt-LT"/>
        </w:rPr>
      </w:pPr>
    </w:p>
    <w:p w14:paraId="112EED81" w14:textId="3B76A058" w:rsidR="003E19E4" w:rsidRPr="00EE3B26" w:rsidRDefault="003E19E4" w:rsidP="003E19E4">
      <w:pPr>
        <w:ind w:firstLine="1080"/>
        <w:jc w:val="both"/>
        <w:rPr>
          <w:lang w:val="lt-LT"/>
        </w:rPr>
      </w:pPr>
      <w:r w:rsidRPr="00EE3B26">
        <w:rPr>
          <w:lang w:val="lt-LT"/>
        </w:rPr>
        <w:t xml:space="preserve">Biblioteka, siekdama išsikelto tikslo – būti inovatyviu bendruomenės traukos centru, puoselėjančiu skaitymo kultūrą, mažinančiu sociokultūrinę atskirtį, dalyvaujančiu mokymosi visą gyvenimą procese, kuris suteikia galimybes pokyčiams, užmezgė ne vieną naują pažintį su partneriais užsienyje, plėtojo ir tvirtino ryšius su esamais ir naujais partneriais Ignalinos rajone, Utenos regiono bibliotekomis. Bendroms veikloms į būrį kvietė Utenos, Ignalinos, Zarasų, Molėtų, Visagino, Anykščių, </w:t>
      </w:r>
      <w:proofErr w:type="spellStart"/>
      <w:r w:rsidRPr="00EE3B26">
        <w:rPr>
          <w:lang w:val="lt-LT"/>
        </w:rPr>
        <w:t>Šmarj</w:t>
      </w:r>
      <w:r w:rsidR="00EE3B26">
        <w:rPr>
          <w:lang w:val="lt-LT"/>
        </w:rPr>
        <w:t>ės</w:t>
      </w:r>
      <w:proofErr w:type="spellEnd"/>
      <w:r w:rsidRPr="00EE3B26">
        <w:rPr>
          <w:lang w:val="lt-LT"/>
        </w:rPr>
        <w:t xml:space="preserve"> pri</w:t>
      </w:r>
      <w:r w:rsidR="00EE3B26">
        <w:rPr>
          <w:lang w:val="lt-LT"/>
        </w:rPr>
        <w:t>e</w:t>
      </w:r>
      <w:r w:rsidRPr="00EE3B26">
        <w:rPr>
          <w:lang w:val="lt-LT"/>
        </w:rPr>
        <w:t xml:space="preserve"> </w:t>
      </w:r>
      <w:proofErr w:type="spellStart"/>
      <w:r w:rsidRPr="00EE3B26">
        <w:rPr>
          <w:lang w:val="lt-LT"/>
        </w:rPr>
        <w:t>Jelš</w:t>
      </w:r>
      <w:r w:rsidR="00EE3B26">
        <w:rPr>
          <w:lang w:val="lt-LT"/>
        </w:rPr>
        <w:t>ų</w:t>
      </w:r>
      <w:proofErr w:type="spellEnd"/>
      <w:r w:rsidR="00EE3B26">
        <w:rPr>
          <w:lang w:val="lt-LT"/>
        </w:rPr>
        <w:t xml:space="preserve"> </w:t>
      </w:r>
      <w:r w:rsidRPr="00EE3B26">
        <w:rPr>
          <w:lang w:val="lt-LT"/>
        </w:rPr>
        <w:t xml:space="preserve">(Slovėnija) viešųjų bibliotekų darbuotojus ir skaitytojus, </w:t>
      </w:r>
      <w:proofErr w:type="spellStart"/>
      <w:r w:rsidRPr="00EE3B26">
        <w:rPr>
          <w:lang w:val="lt-LT"/>
        </w:rPr>
        <w:t>Gioventù</w:t>
      </w:r>
      <w:proofErr w:type="spellEnd"/>
      <w:r w:rsidRPr="00EE3B26">
        <w:rPr>
          <w:lang w:val="lt-LT"/>
        </w:rPr>
        <w:t xml:space="preserve"> </w:t>
      </w:r>
      <w:proofErr w:type="spellStart"/>
      <w:r w:rsidRPr="00EE3B26">
        <w:rPr>
          <w:lang w:val="lt-LT"/>
        </w:rPr>
        <w:t>in</w:t>
      </w:r>
      <w:proofErr w:type="spellEnd"/>
      <w:r w:rsidRPr="00EE3B26">
        <w:rPr>
          <w:lang w:val="lt-LT"/>
        </w:rPr>
        <w:t xml:space="preserve"> </w:t>
      </w:r>
      <w:proofErr w:type="spellStart"/>
      <w:r w:rsidRPr="00EE3B26">
        <w:rPr>
          <w:lang w:val="lt-LT"/>
        </w:rPr>
        <w:t>riSalto</w:t>
      </w:r>
      <w:proofErr w:type="spellEnd"/>
      <w:r w:rsidRPr="00EE3B26">
        <w:rPr>
          <w:lang w:val="lt-LT"/>
        </w:rPr>
        <w:t xml:space="preserve"> (</w:t>
      </w:r>
      <w:proofErr w:type="spellStart"/>
      <w:r w:rsidRPr="00EE3B26">
        <w:rPr>
          <w:lang w:val="lt-LT"/>
        </w:rPr>
        <w:t>Soveratas</w:t>
      </w:r>
      <w:proofErr w:type="spellEnd"/>
      <w:r w:rsidRPr="00EE3B26">
        <w:rPr>
          <w:lang w:val="lt-LT"/>
        </w:rPr>
        <w:t xml:space="preserve">, Italija), Centro Provinciale </w:t>
      </w:r>
      <w:proofErr w:type="spellStart"/>
      <w:r w:rsidRPr="00EE3B26">
        <w:rPr>
          <w:lang w:val="lt-LT"/>
        </w:rPr>
        <w:t>Istruzione</w:t>
      </w:r>
      <w:proofErr w:type="spellEnd"/>
      <w:r w:rsidRPr="00EE3B26">
        <w:rPr>
          <w:lang w:val="lt-LT"/>
        </w:rPr>
        <w:t xml:space="preserve"> </w:t>
      </w:r>
      <w:proofErr w:type="spellStart"/>
      <w:r w:rsidRPr="00EE3B26">
        <w:rPr>
          <w:lang w:val="lt-LT"/>
        </w:rPr>
        <w:t>adulti</w:t>
      </w:r>
      <w:proofErr w:type="spellEnd"/>
      <w:r w:rsidRPr="00EE3B26">
        <w:rPr>
          <w:lang w:val="lt-LT"/>
        </w:rPr>
        <w:t xml:space="preserve"> (</w:t>
      </w:r>
      <w:proofErr w:type="spellStart"/>
      <w:r w:rsidRPr="00EE3B26">
        <w:rPr>
          <w:lang w:val="lt-LT"/>
        </w:rPr>
        <w:t>Tarantas</w:t>
      </w:r>
      <w:proofErr w:type="spellEnd"/>
      <w:r w:rsidRPr="00EE3B26">
        <w:rPr>
          <w:lang w:val="lt-LT"/>
        </w:rPr>
        <w:t xml:space="preserve">, Italija), </w:t>
      </w:r>
      <w:proofErr w:type="spellStart"/>
      <w:r w:rsidRPr="00EE3B26">
        <w:rPr>
          <w:lang w:val="lt-LT"/>
        </w:rPr>
        <w:t>Volkshochschule</w:t>
      </w:r>
      <w:proofErr w:type="spellEnd"/>
      <w:r w:rsidRPr="00EE3B26">
        <w:rPr>
          <w:lang w:val="lt-LT"/>
        </w:rPr>
        <w:t xml:space="preserve"> </w:t>
      </w:r>
      <w:proofErr w:type="spellStart"/>
      <w:r w:rsidRPr="00EE3B26">
        <w:rPr>
          <w:lang w:val="lt-LT"/>
        </w:rPr>
        <w:t>Schrobenhausen</w:t>
      </w:r>
      <w:proofErr w:type="spellEnd"/>
      <w:r w:rsidRPr="00EE3B26">
        <w:rPr>
          <w:lang w:val="lt-LT"/>
        </w:rPr>
        <w:t xml:space="preserve"> EV (</w:t>
      </w:r>
      <w:proofErr w:type="spellStart"/>
      <w:r w:rsidRPr="00EE3B26">
        <w:rPr>
          <w:lang w:val="lt-LT"/>
        </w:rPr>
        <w:t>Schrobenhausen</w:t>
      </w:r>
      <w:proofErr w:type="spellEnd"/>
      <w:r w:rsidRPr="00EE3B26">
        <w:rPr>
          <w:lang w:val="lt-LT"/>
        </w:rPr>
        <w:t xml:space="preserve">, Vokietija), ACADEMIA, </w:t>
      </w:r>
      <w:proofErr w:type="spellStart"/>
      <w:r w:rsidRPr="00EE3B26">
        <w:rPr>
          <w:lang w:val="lt-LT"/>
        </w:rPr>
        <w:t>izobrazevanje</w:t>
      </w:r>
      <w:proofErr w:type="spellEnd"/>
      <w:r w:rsidRPr="00EE3B26">
        <w:rPr>
          <w:lang w:val="lt-LT"/>
        </w:rPr>
        <w:t xml:space="preserve"> </w:t>
      </w:r>
      <w:proofErr w:type="spellStart"/>
      <w:r w:rsidRPr="00EE3B26">
        <w:rPr>
          <w:lang w:val="lt-LT"/>
        </w:rPr>
        <w:t>in</w:t>
      </w:r>
      <w:proofErr w:type="spellEnd"/>
      <w:r w:rsidRPr="00EE3B26">
        <w:rPr>
          <w:lang w:val="lt-LT"/>
        </w:rPr>
        <w:t xml:space="preserve"> </w:t>
      </w:r>
      <w:proofErr w:type="spellStart"/>
      <w:r w:rsidRPr="00EE3B26">
        <w:rPr>
          <w:lang w:val="lt-LT"/>
        </w:rPr>
        <w:t>druge</w:t>
      </w:r>
      <w:proofErr w:type="spellEnd"/>
      <w:r w:rsidRPr="00EE3B26">
        <w:rPr>
          <w:lang w:val="lt-LT"/>
        </w:rPr>
        <w:t xml:space="preserve"> </w:t>
      </w:r>
      <w:proofErr w:type="spellStart"/>
      <w:r w:rsidRPr="00EE3B26">
        <w:rPr>
          <w:lang w:val="lt-LT"/>
        </w:rPr>
        <w:t>storitve</w:t>
      </w:r>
      <w:proofErr w:type="spellEnd"/>
      <w:r w:rsidRPr="00EE3B26">
        <w:rPr>
          <w:lang w:val="lt-LT"/>
        </w:rPr>
        <w:t xml:space="preserve"> </w:t>
      </w:r>
      <w:proofErr w:type="spellStart"/>
      <w:r w:rsidRPr="00EE3B26">
        <w:rPr>
          <w:lang w:val="lt-LT"/>
        </w:rPr>
        <w:t>d.o.o</w:t>
      </w:r>
      <w:proofErr w:type="spellEnd"/>
      <w:r w:rsidRPr="00EE3B26">
        <w:rPr>
          <w:lang w:val="lt-LT"/>
        </w:rPr>
        <w:t>. (</w:t>
      </w:r>
      <w:proofErr w:type="spellStart"/>
      <w:r w:rsidRPr="00EE3B26">
        <w:rPr>
          <w:lang w:val="lt-LT"/>
        </w:rPr>
        <w:t>Maribor</w:t>
      </w:r>
      <w:proofErr w:type="spellEnd"/>
      <w:r w:rsidRPr="00EE3B26">
        <w:rPr>
          <w:lang w:val="lt-LT"/>
        </w:rPr>
        <w:t xml:space="preserve">, Slovėnija), </w:t>
      </w:r>
      <w:proofErr w:type="spellStart"/>
      <w:r w:rsidRPr="00EE3B26">
        <w:rPr>
          <w:lang w:val="lt-LT"/>
        </w:rPr>
        <w:t>Koinoniki</w:t>
      </w:r>
      <w:proofErr w:type="spellEnd"/>
      <w:r w:rsidRPr="00EE3B26">
        <w:rPr>
          <w:lang w:val="lt-LT"/>
        </w:rPr>
        <w:t xml:space="preserve"> </w:t>
      </w:r>
      <w:proofErr w:type="spellStart"/>
      <w:r w:rsidRPr="00EE3B26">
        <w:rPr>
          <w:lang w:val="lt-LT"/>
        </w:rPr>
        <w:t>Synetairistiki</w:t>
      </w:r>
      <w:proofErr w:type="spellEnd"/>
      <w:r w:rsidRPr="00EE3B26">
        <w:rPr>
          <w:lang w:val="lt-LT"/>
        </w:rPr>
        <w:t xml:space="preserve"> </w:t>
      </w:r>
      <w:proofErr w:type="spellStart"/>
      <w:r w:rsidRPr="00EE3B26">
        <w:rPr>
          <w:lang w:val="lt-LT"/>
        </w:rPr>
        <w:t>Epicheirisi</w:t>
      </w:r>
      <w:proofErr w:type="spellEnd"/>
      <w:r w:rsidRPr="00EE3B26">
        <w:rPr>
          <w:lang w:val="lt-LT"/>
        </w:rPr>
        <w:t xml:space="preserve"> </w:t>
      </w:r>
      <w:proofErr w:type="spellStart"/>
      <w:r w:rsidRPr="00EE3B26">
        <w:rPr>
          <w:lang w:val="lt-LT"/>
        </w:rPr>
        <w:t>Erevnas</w:t>
      </w:r>
      <w:proofErr w:type="spellEnd"/>
      <w:r w:rsidRPr="00EE3B26">
        <w:rPr>
          <w:lang w:val="lt-LT"/>
        </w:rPr>
        <w:t xml:space="preserve"> kai </w:t>
      </w:r>
      <w:proofErr w:type="spellStart"/>
      <w:r w:rsidRPr="00EE3B26">
        <w:rPr>
          <w:lang w:val="lt-LT"/>
        </w:rPr>
        <w:t>Politismou</w:t>
      </w:r>
      <w:proofErr w:type="spellEnd"/>
      <w:r w:rsidRPr="00EE3B26">
        <w:rPr>
          <w:lang w:val="lt-LT"/>
        </w:rPr>
        <w:t xml:space="preserve"> (Atėnai, Graikija),  CREA (</w:t>
      </w:r>
      <w:proofErr w:type="spellStart"/>
      <w:r w:rsidRPr="00EE3B26">
        <w:rPr>
          <w:lang w:val="lt-LT"/>
        </w:rPr>
        <w:t>Le</w:t>
      </w:r>
      <w:proofErr w:type="spellEnd"/>
      <w:r w:rsidRPr="00EE3B26">
        <w:rPr>
          <w:lang w:val="lt-LT"/>
        </w:rPr>
        <w:t xml:space="preserve"> </w:t>
      </w:r>
      <w:proofErr w:type="spellStart"/>
      <w:r w:rsidRPr="00EE3B26">
        <w:rPr>
          <w:lang w:val="lt-LT"/>
        </w:rPr>
        <w:t>Mesnil</w:t>
      </w:r>
      <w:proofErr w:type="spellEnd"/>
      <w:r w:rsidRPr="00EE3B26">
        <w:rPr>
          <w:lang w:val="lt-LT"/>
        </w:rPr>
        <w:t xml:space="preserve"> </w:t>
      </w:r>
      <w:proofErr w:type="spellStart"/>
      <w:r w:rsidRPr="00EE3B26">
        <w:rPr>
          <w:lang w:val="lt-LT"/>
        </w:rPr>
        <w:t>au</w:t>
      </w:r>
      <w:proofErr w:type="spellEnd"/>
      <w:r w:rsidRPr="00EE3B26">
        <w:rPr>
          <w:lang w:val="lt-LT"/>
        </w:rPr>
        <w:t xml:space="preserve"> </w:t>
      </w:r>
      <w:proofErr w:type="spellStart"/>
      <w:r w:rsidRPr="00EE3B26">
        <w:rPr>
          <w:lang w:val="lt-LT"/>
        </w:rPr>
        <w:t>Grain</w:t>
      </w:r>
      <w:proofErr w:type="spellEnd"/>
      <w:r w:rsidRPr="00EE3B26">
        <w:rPr>
          <w:lang w:val="lt-LT"/>
        </w:rPr>
        <w:t xml:space="preserve">, Prancūzija) organizacijų atstovus. </w:t>
      </w:r>
    </w:p>
    <w:p w14:paraId="505A1E1E" w14:textId="77777777" w:rsidR="003E19E4" w:rsidRPr="00EE3B26" w:rsidRDefault="003E19E4" w:rsidP="003E19E4">
      <w:pPr>
        <w:shd w:val="clear" w:color="auto" w:fill="FFFFFF" w:themeFill="background1"/>
        <w:ind w:firstLine="1080"/>
        <w:jc w:val="both"/>
        <w:rPr>
          <w:iCs/>
          <w:lang w:val="lt-LT"/>
        </w:rPr>
      </w:pPr>
      <w:r w:rsidRPr="00EE3B26">
        <w:rPr>
          <w:iCs/>
          <w:lang w:val="lt-LT"/>
        </w:rPr>
        <w:t>2022 m. sausio mėnesį Ignalinos rajono savivaldybės kontrolės ir audito tarnyba atliko auditą. Tarnybai buvo pateikti dokumentai apie 2021 metais darbuotojams priskaičiuotas  priemokas, premijas, kitas išmokas, materialines pašalpas. Pateikti įsakymai dėl priemokų ir pašalpų skyrimo. Buvo atsakyta į  klausimyną apie vidaus kontrolės aplinką įstaigoje. Pastabų negauta.</w:t>
      </w:r>
    </w:p>
    <w:p w14:paraId="2C423DD7" w14:textId="77777777" w:rsidR="003E19E4" w:rsidRPr="00EE3B26" w:rsidRDefault="003E19E4" w:rsidP="0067351E">
      <w:pPr>
        <w:shd w:val="clear" w:color="auto" w:fill="FFFFFF" w:themeFill="background1"/>
        <w:tabs>
          <w:tab w:val="clear" w:pos="1293"/>
          <w:tab w:val="left" w:pos="1134"/>
          <w:tab w:val="left" w:pos="1715"/>
        </w:tabs>
        <w:jc w:val="both"/>
        <w:rPr>
          <w:lang w:val="lt-LT" w:eastAsia="lt-LT"/>
        </w:rPr>
      </w:pPr>
      <w:r w:rsidRPr="00EE3B26">
        <w:rPr>
          <w:lang w:val="lt-LT"/>
        </w:rPr>
        <w:tab/>
        <w:t>Numatyti planai:</w:t>
      </w:r>
    </w:p>
    <w:p w14:paraId="044B2BE3" w14:textId="6064D279" w:rsidR="003E19E4" w:rsidRPr="00EE3B26" w:rsidRDefault="003E19E4" w:rsidP="003E19E4">
      <w:pPr>
        <w:shd w:val="clear" w:color="auto" w:fill="FFFFFF" w:themeFill="background1"/>
        <w:tabs>
          <w:tab w:val="left" w:pos="0"/>
        </w:tabs>
        <w:ind w:firstLine="1134"/>
        <w:jc w:val="both"/>
        <w:rPr>
          <w:lang w:val="lt-LT"/>
        </w:rPr>
      </w:pPr>
      <w:r w:rsidRPr="008B1766">
        <w:rPr>
          <w:lang w:val="lt-LT"/>
        </w:rPr>
        <w:t xml:space="preserve">1. Užtikrinti kultūros prieinamumą, sklaidą ir paslaugų inovatyvumą įgyvendinant tarptautinius projektus „Legendų ir liaudies pasakų svarba socialiniam suaugusiųjų besimokančiųjų </w:t>
      </w:r>
      <w:proofErr w:type="spellStart"/>
      <w:r w:rsidRPr="008B1766">
        <w:rPr>
          <w:lang w:val="lt-LT"/>
        </w:rPr>
        <w:t>reaktyvavimui</w:t>
      </w:r>
      <w:proofErr w:type="spellEnd"/>
      <w:r w:rsidRPr="008B1766">
        <w:rPr>
          <w:lang w:val="lt-LT"/>
        </w:rPr>
        <w:t xml:space="preserve"> ir C</w:t>
      </w:r>
      <w:r w:rsidR="0067351E" w:rsidRPr="008B1766">
        <w:rPr>
          <w:lang w:val="lt-LT"/>
        </w:rPr>
        <w:t>OVID</w:t>
      </w:r>
      <w:r w:rsidRPr="008B1766">
        <w:rPr>
          <w:lang w:val="lt-LT"/>
        </w:rPr>
        <w:t>-19 pasekmių įveikimui</w:t>
      </w:r>
      <w:r w:rsidR="0067351E" w:rsidRPr="008B1766">
        <w:rPr>
          <w:lang w:val="lt-LT"/>
        </w:rPr>
        <w:t>“</w:t>
      </w:r>
      <w:r w:rsidRPr="008B1766">
        <w:rPr>
          <w:lang w:val="lt-LT"/>
        </w:rPr>
        <w:t>, „Pirmoji Europos skaitmeninė knygų anonsų ir suaugusiųjų kūrybinių išraiškų biblioteka</w:t>
      </w:r>
      <w:r w:rsidR="0067351E" w:rsidRPr="008B1766">
        <w:rPr>
          <w:lang w:val="lt-LT"/>
        </w:rPr>
        <w:t>“</w:t>
      </w:r>
      <w:r w:rsidRPr="008B1766">
        <w:rPr>
          <w:lang w:val="lt-LT"/>
        </w:rPr>
        <w:t xml:space="preserve"> su Panevėžio apskrities Gabrielės Petkevičaitės-Bitės viešąja  biblioteka vykdant </w:t>
      </w:r>
      <w:r w:rsidR="0067351E" w:rsidRPr="008B1766">
        <w:rPr>
          <w:lang w:val="lt-LT"/>
        </w:rPr>
        <w:t>„</w:t>
      </w:r>
      <w:r w:rsidRPr="008B1766">
        <w:rPr>
          <w:lang w:val="lt-LT"/>
        </w:rPr>
        <w:t>Erasmus+</w:t>
      </w:r>
      <w:r w:rsidR="0067351E" w:rsidRPr="008B1766">
        <w:rPr>
          <w:lang w:val="lt-LT"/>
        </w:rPr>
        <w:t>“</w:t>
      </w:r>
      <w:r w:rsidRPr="008B1766">
        <w:rPr>
          <w:lang w:val="lt-LT"/>
        </w:rPr>
        <w:t xml:space="preserve"> programos finansuojamą akreditacijos projektą</w:t>
      </w:r>
      <w:r w:rsidR="008B1766" w:rsidRPr="008B1766">
        <w:rPr>
          <w:lang w:val="lt-LT"/>
        </w:rPr>
        <w:t xml:space="preserve"> pagal</w:t>
      </w:r>
      <w:r w:rsidRPr="008B1766">
        <w:rPr>
          <w:lang w:val="lt-LT"/>
        </w:rPr>
        <w:t xml:space="preserve"> Europos ekonominės erdvės finansinio mechanizmo priemonės „Kultūros prieinamumo plėtojimas ir kultūrinio švietimo stiprinimas“  projektinius įsipareigojimus ir  2022 m. veiklų  planą.</w:t>
      </w:r>
      <w:r w:rsidRPr="00EE3B26">
        <w:rPr>
          <w:lang w:val="lt-LT"/>
        </w:rPr>
        <w:t xml:space="preserve"> </w:t>
      </w:r>
    </w:p>
    <w:p w14:paraId="52DF6194" w14:textId="77777777" w:rsidR="003E19E4" w:rsidRPr="00EE3B26" w:rsidRDefault="003E19E4" w:rsidP="003E19E4">
      <w:pPr>
        <w:shd w:val="clear" w:color="auto" w:fill="FFFFFF" w:themeFill="background1"/>
        <w:tabs>
          <w:tab w:val="left" w:pos="0"/>
        </w:tabs>
        <w:ind w:firstLine="1134"/>
        <w:jc w:val="both"/>
        <w:rPr>
          <w:lang w:val="lt-LT"/>
        </w:rPr>
      </w:pPr>
      <w:r w:rsidRPr="00EE3B26">
        <w:rPr>
          <w:lang w:val="lt-LT"/>
        </w:rPr>
        <w:t>2.  Įgyvendinti Lietuvos kultūros tarybos iš dalies finansuotus projektus.</w:t>
      </w:r>
    </w:p>
    <w:p w14:paraId="5EAF5ADB" w14:textId="62F77B78" w:rsidR="003E19E4" w:rsidRPr="00EE3B26" w:rsidRDefault="003E19E4" w:rsidP="003E19E4">
      <w:pPr>
        <w:shd w:val="clear" w:color="auto" w:fill="FFFFFF" w:themeFill="background1"/>
        <w:tabs>
          <w:tab w:val="left" w:pos="0"/>
        </w:tabs>
        <w:ind w:firstLine="1134"/>
        <w:jc w:val="both"/>
        <w:rPr>
          <w:lang w:val="lt-LT"/>
        </w:rPr>
      </w:pPr>
      <w:r w:rsidRPr="00EE3B26">
        <w:rPr>
          <w:lang w:val="lt-LT"/>
        </w:rPr>
        <w:t xml:space="preserve">3. Siekiant tobulinti </w:t>
      </w:r>
      <w:r w:rsidR="009C3232">
        <w:rPr>
          <w:lang w:val="lt-LT"/>
        </w:rPr>
        <w:t>B</w:t>
      </w:r>
      <w:r w:rsidRPr="00EE3B26">
        <w:rPr>
          <w:lang w:val="lt-LT"/>
        </w:rPr>
        <w:t>ibliotekos paslaugas, didinant informacinių technologijų prieinamumą ir panaudojimo galimybes</w:t>
      </w:r>
      <w:r w:rsidR="0067351E">
        <w:rPr>
          <w:lang w:val="lt-LT"/>
        </w:rPr>
        <w:t>,</w:t>
      </w:r>
      <w:r w:rsidRPr="00EE3B26">
        <w:rPr>
          <w:lang w:val="lt-LT"/>
        </w:rPr>
        <w:t xml:space="preserve"> populiarinti Atradimų erdvė</w:t>
      </w:r>
      <w:r w:rsidR="0067351E">
        <w:rPr>
          <w:lang w:val="lt-LT"/>
        </w:rPr>
        <w:t xml:space="preserve">s </w:t>
      </w:r>
      <w:r w:rsidR="0067351E" w:rsidRPr="00EE3B26">
        <w:rPr>
          <w:lang w:val="lt-LT"/>
        </w:rPr>
        <w:t>veiklą</w:t>
      </w:r>
      <w:r w:rsidR="0067351E">
        <w:rPr>
          <w:lang w:val="lt-LT"/>
        </w:rPr>
        <w:t xml:space="preserve"> tarp</w:t>
      </w:r>
      <w:r w:rsidRPr="00EE3B26">
        <w:rPr>
          <w:lang w:val="lt-LT"/>
        </w:rPr>
        <w:t xml:space="preserve"> gyventojų.</w:t>
      </w:r>
    </w:p>
    <w:p w14:paraId="083D7993" w14:textId="59854329" w:rsidR="003E19E4" w:rsidRPr="00EE3B26" w:rsidRDefault="003E19E4" w:rsidP="003E19E4">
      <w:pPr>
        <w:shd w:val="clear" w:color="auto" w:fill="FFFFFF" w:themeFill="background1"/>
        <w:tabs>
          <w:tab w:val="left" w:pos="0"/>
        </w:tabs>
        <w:ind w:firstLine="1134"/>
        <w:jc w:val="both"/>
        <w:rPr>
          <w:lang w:val="lt-LT"/>
        </w:rPr>
      </w:pPr>
      <w:r w:rsidRPr="00EE3B26">
        <w:rPr>
          <w:lang w:val="lt-LT"/>
        </w:rPr>
        <w:t>4. Bendradarbiaujant su socialinės globos, neįgaliųjų bendruomene, kitais socialines paslaugas teikiančiais asmenimis ir organizacijomis</w:t>
      </w:r>
      <w:r w:rsidR="0067351E">
        <w:rPr>
          <w:lang w:val="lt-LT"/>
        </w:rPr>
        <w:t>,</w:t>
      </w:r>
      <w:r w:rsidRPr="00EE3B26">
        <w:rPr>
          <w:lang w:val="lt-LT"/>
        </w:rPr>
        <w:t xml:space="preserve"> pritaikyti, organizuoti ir vesti kūrybiškumą skatinančius, socialinę atskirti mažinančius renginius, aprūpinti literatūra.</w:t>
      </w:r>
    </w:p>
    <w:p w14:paraId="396DB31A" w14:textId="77777777" w:rsidR="003E19E4" w:rsidRPr="00EE3B26" w:rsidRDefault="003E19E4" w:rsidP="003E19E4">
      <w:pPr>
        <w:shd w:val="clear" w:color="auto" w:fill="FFFFFF" w:themeFill="background1"/>
        <w:tabs>
          <w:tab w:val="left" w:pos="0"/>
        </w:tabs>
        <w:ind w:firstLine="1134"/>
        <w:jc w:val="both"/>
        <w:rPr>
          <w:lang w:val="lt-LT"/>
        </w:rPr>
      </w:pPr>
      <w:r w:rsidRPr="00EE3B26">
        <w:rPr>
          <w:lang w:val="lt-LT"/>
        </w:rPr>
        <w:t>5. Teikti edukacines, neformalaus švietimo, informacines paslaugas, organizuoti veiklas, skatinančias  asmenybės tobulėjimą.</w:t>
      </w:r>
    </w:p>
    <w:p w14:paraId="407CB6D9" w14:textId="49C0FF43" w:rsidR="003E19E4" w:rsidRPr="00EE3B26" w:rsidRDefault="003E19E4" w:rsidP="003E19E4">
      <w:pPr>
        <w:shd w:val="clear" w:color="auto" w:fill="FFFFFF" w:themeFill="background1"/>
        <w:tabs>
          <w:tab w:val="left" w:pos="0"/>
        </w:tabs>
        <w:ind w:firstLine="1134"/>
        <w:jc w:val="both"/>
        <w:rPr>
          <w:lang w:val="lt-LT"/>
        </w:rPr>
      </w:pPr>
      <w:r w:rsidRPr="00EE3B26">
        <w:rPr>
          <w:lang w:val="lt-LT"/>
        </w:rPr>
        <w:t>6. Bendradarbiauti su seniūnijomis, vietos bendruomenėmis, kultūros, švietimo įstaigomis, nevyriausybinėmis organizacijomis, kitomis įstaigomis ir organizacijomis, plėsti partnerystės ryšius su Lietuvos ir užsienio šalių bibliotekomis</w:t>
      </w:r>
      <w:r w:rsidR="00D144DB" w:rsidRPr="00EE3B26">
        <w:rPr>
          <w:lang w:val="lt-LT"/>
        </w:rPr>
        <w:t>.</w:t>
      </w:r>
    </w:p>
    <w:p w14:paraId="0C0D9246" w14:textId="7FB12E3D" w:rsidR="00D144DB" w:rsidRPr="005764D9" w:rsidRDefault="00D144DB" w:rsidP="003E19E4">
      <w:pPr>
        <w:shd w:val="clear" w:color="auto" w:fill="FFFFFF" w:themeFill="background1"/>
        <w:tabs>
          <w:tab w:val="left" w:pos="0"/>
        </w:tabs>
        <w:ind w:firstLine="1134"/>
        <w:jc w:val="both"/>
        <w:rPr>
          <w:lang w:val="lt-LT"/>
        </w:rPr>
      </w:pPr>
    </w:p>
    <w:p w14:paraId="0B7F8AD6" w14:textId="5DBCC580" w:rsidR="003E19E4" w:rsidRDefault="00D144DB" w:rsidP="0067351E">
      <w:pPr>
        <w:shd w:val="clear" w:color="auto" w:fill="FFFFFF" w:themeFill="background1"/>
        <w:tabs>
          <w:tab w:val="left" w:pos="0"/>
        </w:tabs>
        <w:jc w:val="center"/>
      </w:pPr>
      <w:r w:rsidRPr="00D144DB">
        <w:rPr>
          <w:b/>
          <w:bCs/>
        </w:rPr>
        <w:t>II SKYRIUS</w:t>
      </w:r>
    </w:p>
    <w:p w14:paraId="36FDEBB7" w14:textId="77777777" w:rsidR="003E19E4" w:rsidRDefault="003E19E4" w:rsidP="0067351E">
      <w:pPr>
        <w:shd w:val="clear" w:color="auto" w:fill="FFFFFF" w:themeFill="background1"/>
        <w:jc w:val="center"/>
        <w:rPr>
          <w:b/>
        </w:rPr>
      </w:pPr>
      <w:r>
        <w:rPr>
          <w:b/>
        </w:rPr>
        <w:t>ĮSTAIGOS VEIKLOS PRISTATYMAS, RODIKLIAI IR TIKSLŲ ĮGYVENDINIMAS</w:t>
      </w:r>
    </w:p>
    <w:p w14:paraId="46489942" w14:textId="77777777" w:rsidR="003E19E4" w:rsidRDefault="003E19E4" w:rsidP="003E19E4">
      <w:pPr>
        <w:jc w:val="center"/>
        <w:rPr>
          <w:b/>
        </w:rPr>
      </w:pPr>
      <w:r>
        <w:rPr>
          <w:b/>
        </w:rPr>
        <w:t xml:space="preserve"> </w:t>
      </w:r>
    </w:p>
    <w:p w14:paraId="6A2C4148" w14:textId="137365B4" w:rsidR="003E19E4" w:rsidRPr="0067351E" w:rsidRDefault="003E19E4" w:rsidP="003E19E4">
      <w:pPr>
        <w:shd w:val="clear" w:color="auto" w:fill="FFFFFF" w:themeFill="background1"/>
        <w:ind w:firstLine="1080"/>
        <w:jc w:val="both"/>
        <w:rPr>
          <w:lang w:val="lt-LT"/>
        </w:rPr>
      </w:pPr>
      <w:r w:rsidRPr="0067351E">
        <w:rPr>
          <w:lang w:val="lt-LT"/>
        </w:rPr>
        <w:t>Bibliotekos organizacinė sistema 2022 m. keitėsi, ją sudar</w:t>
      </w:r>
      <w:r w:rsidR="0067351E">
        <w:rPr>
          <w:lang w:val="lt-LT"/>
        </w:rPr>
        <w:t>ė</w:t>
      </w:r>
      <w:r w:rsidRPr="0067351E">
        <w:rPr>
          <w:lang w:val="lt-LT"/>
        </w:rPr>
        <w:t xml:space="preserve">: administracija, Išteklių formavimo ir inovacijų skyrius, Ūkio ir bendrųjų reikalų skyrius, Vartotojų aptarnavimo skyrius ir 20 filialų  (Ceikinių, Didžiasalio, </w:t>
      </w:r>
      <w:proofErr w:type="spellStart"/>
      <w:r w:rsidRPr="0067351E">
        <w:rPr>
          <w:lang w:val="lt-LT"/>
        </w:rPr>
        <w:t>Dietkauščiznos</w:t>
      </w:r>
      <w:proofErr w:type="spellEnd"/>
      <w:r w:rsidRPr="0067351E">
        <w:rPr>
          <w:lang w:val="lt-LT"/>
        </w:rPr>
        <w:t xml:space="preserve">, Dysnos, Dūkšto, </w:t>
      </w:r>
      <w:proofErr w:type="spellStart"/>
      <w:r w:rsidRPr="0067351E">
        <w:rPr>
          <w:lang w:val="lt-LT"/>
        </w:rPr>
        <w:t>Gilūtų</w:t>
      </w:r>
      <w:proofErr w:type="spellEnd"/>
      <w:r w:rsidRPr="0067351E">
        <w:rPr>
          <w:lang w:val="lt-LT"/>
        </w:rPr>
        <w:t xml:space="preserve">, </w:t>
      </w:r>
      <w:proofErr w:type="spellStart"/>
      <w:r w:rsidRPr="0067351E">
        <w:rPr>
          <w:lang w:val="lt-LT"/>
        </w:rPr>
        <w:t>Grybėnų</w:t>
      </w:r>
      <w:proofErr w:type="spellEnd"/>
      <w:r w:rsidRPr="0067351E">
        <w:rPr>
          <w:lang w:val="lt-LT"/>
        </w:rPr>
        <w:t xml:space="preserve">, Kazitiškio, </w:t>
      </w:r>
      <w:proofErr w:type="spellStart"/>
      <w:r w:rsidRPr="0067351E">
        <w:rPr>
          <w:lang w:val="lt-LT"/>
        </w:rPr>
        <w:t>Kazokinės</w:t>
      </w:r>
      <w:proofErr w:type="spellEnd"/>
      <w:r w:rsidRPr="0067351E">
        <w:rPr>
          <w:lang w:val="lt-LT"/>
        </w:rPr>
        <w:t xml:space="preserve">, Linkmenų, </w:t>
      </w:r>
      <w:proofErr w:type="spellStart"/>
      <w:r w:rsidRPr="0067351E">
        <w:rPr>
          <w:lang w:val="lt-LT"/>
        </w:rPr>
        <w:t>Mažėnų</w:t>
      </w:r>
      <w:proofErr w:type="spellEnd"/>
      <w:r w:rsidRPr="0067351E">
        <w:rPr>
          <w:lang w:val="lt-LT"/>
        </w:rPr>
        <w:t xml:space="preserve">, </w:t>
      </w:r>
      <w:proofErr w:type="spellStart"/>
      <w:r w:rsidRPr="0067351E">
        <w:rPr>
          <w:lang w:val="lt-LT"/>
        </w:rPr>
        <w:t>Meikštų</w:t>
      </w:r>
      <w:proofErr w:type="spellEnd"/>
      <w:r w:rsidRPr="0067351E">
        <w:rPr>
          <w:lang w:val="lt-LT"/>
        </w:rPr>
        <w:t xml:space="preserve">, Mielagėnų, Naujojo Daugėliškio, Palūšės, Rimšės, </w:t>
      </w:r>
      <w:proofErr w:type="spellStart"/>
      <w:r w:rsidRPr="0067351E">
        <w:rPr>
          <w:lang w:val="lt-LT"/>
        </w:rPr>
        <w:t>Strigailiškio</w:t>
      </w:r>
      <w:proofErr w:type="spellEnd"/>
      <w:r w:rsidRPr="0067351E">
        <w:rPr>
          <w:lang w:val="lt-LT"/>
        </w:rPr>
        <w:t xml:space="preserve">, </w:t>
      </w:r>
      <w:proofErr w:type="spellStart"/>
      <w:r w:rsidRPr="0067351E">
        <w:rPr>
          <w:lang w:val="lt-LT"/>
        </w:rPr>
        <w:t>Šiūlėnų</w:t>
      </w:r>
      <w:proofErr w:type="spellEnd"/>
      <w:r w:rsidRPr="0067351E">
        <w:rPr>
          <w:lang w:val="lt-LT"/>
        </w:rPr>
        <w:t xml:space="preserve">, Tverečiaus, Vidiškių). Taip pat veikia </w:t>
      </w:r>
      <w:proofErr w:type="spellStart"/>
      <w:r w:rsidRPr="0067351E">
        <w:rPr>
          <w:lang w:val="lt-LT"/>
        </w:rPr>
        <w:t>Antalksnės</w:t>
      </w:r>
      <w:proofErr w:type="spellEnd"/>
      <w:r w:rsidRPr="0067351E">
        <w:rPr>
          <w:lang w:val="lt-LT"/>
        </w:rPr>
        <w:t xml:space="preserve">, </w:t>
      </w:r>
      <w:proofErr w:type="spellStart"/>
      <w:r w:rsidRPr="0067351E">
        <w:rPr>
          <w:lang w:val="lt-LT"/>
        </w:rPr>
        <w:t>Rubelninkų</w:t>
      </w:r>
      <w:proofErr w:type="spellEnd"/>
      <w:r w:rsidRPr="0067351E">
        <w:rPr>
          <w:lang w:val="lt-LT"/>
        </w:rPr>
        <w:t xml:space="preserve">, </w:t>
      </w:r>
      <w:proofErr w:type="spellStart"/>
      <w:r w:rsidRPr="0067351E">
        <w:rPr>
          <w:lang w:val="lt-LT"/>
        </w:rPr>
        <w:t>Švedriškės</w:t>
      </w:r>
      <w:proofErr w:type="spellEnd"/>
      <w:r w:rsidRPr="0067351E">
        <w:rPr>
          <w:lang w:val="lt-LT"/>
        </w:rPr>
        <w:t xml:space="preserve"> ir </w:t>
      </w:r>
      <w:proofErr w:type="spellStart"/>
      <w:r w:rsidRPr="0067351E">
        <w:rPr>
          <w:lang w:val="lt-LT"/>
        </w:rPr>
        <w:t>Taujūnų</w:t>
      </w:r>
      <w:proofErr w:type="spellEnd"/>
      <w:r w:rsidRPr="0067351E">
        <w:rPr>
          <w:lang w:val="lt-LT"/>
        </w:rPr>
        <w:t xml:space="preserve">  bibliotekinio aptarnavimo punktai. </w:t>
      </w:r>
    </w:p>
    <w:p w14:paraId="3ED14BDC" w14:textId="71DEFC24" w:rsidR="003E19E4" w:rsidRPr="0067351E" w:rsidRDefault="003E19E4" w:rsidP="003E19E4">
      <w:pPr>
        <w:shd w:val="clear" w:color="auto" w:fill="FFFFFF" w:themeFill="background1"/>
        <w:ind w:firstLine="1080"/>
        <w:jc w:val="both"/>
        <w:rPr>
          <w:lang w:val="lt-LT"/>
        </w:rPr>
      </w:pPr>
      <w:r w:rsidRPr="0067351E">
        <w:rPr>
          <w:bCs/>
          <w:shd w:val="clear" w:color="auto" w:fill="FFFFFF" w:themeFill="background1"/>
          <w:lang w:val="lt-LT"/>
        </w:rPr>
        <w:t>Aptarnaujamų namuose</w:t>
      </w:r>
      <w:r w:rsidRPr="0067351E">
        <w:rPr>
          <w:shd w:val="clear" w:color="auto" w:fill="FFFFFF" w:themeFill="background1"/>
          <w:lang w:val="lt-LT"/>
        </w:rPr>
        <w:t xml:space="preserve"> vartotojų skaičius,</w:t>
      </w:r>
      <w:r w:rsidRPr="0067351E">
        <w:rPr>
          <w:lang w:val="lt-LT"/>
        </w:rPr>
        <w:t xml:space="preserve"> palygin</w:t>
      </w:r>
      <w:r w:rsidR="0067351E">
        <w:rPr>
          <w:lang w:val="lt-LT"/>
        </w:rPr>
        <w:t>ti</w:t>
      </w:r>
      <w:r w:rsidRPr="0067351E">
        <w:rPr>
          <w:lang w:val="lt-LT"/>
        </w:rPr>
        <w:t xml:space="preserve"> su 2021 metais, sumažėjo 27 procentais, kadangi pasibaigus karantino draudimams, dalis gyventojų sugrįžo į bibliotekas ir spaudinius ėmė patys. 2022 metais rajono  bibliotekininkai gyventojus lankė 647 kartus ir nunešė 2470 spaudinių. </w:t>
      </w:r>
    </w:p>
    <w:p w14:paraId="7E58158E" w14:textId="3CCCF7D5" w:rsidR="003E19E4" w:rsidRPr="0067351E" w:rsidRDefault="003E19E4" w:rsidP="003E19E4">
      <w:pPr>
        <w:shd w:val="clear" w:color="auto" w:fill="FFFFFF" w:themeFill="background1"/>
        <w:ind w:firstLine="1080"/>
        <w:jc w:val="both"/>
        <w:rPr>
          <w:lang w:val="lt-LT"/>
        </w:rPr>
      </w:pPr>
      <w:r w:rsidRPr="0067351E">
        <w:rPr>
          <w:lang w:val="lt-LT"/>
        </w:rPr>
        <w:t xml:space="preserve">2022 m. Bibliotekoje dirbo 50 darbuotojų, iš jų 38 – profesionalūs bibliotekininkai. Bibliotekoje dirba 17 (34,0 %) darbuotojų, </w:t>
      </w:r>
      <w:r w:rsidR="0067351E">
        <w:rPr>
          <w:lang w:val="lt-LT"/>
        </w:rPr>
        <w:t xml:space="preserve">įgijusių </w:t>
      </w:r>
      <w:r w:rsidR="0067351E" w:rsidRPr="0067351E">
        <w:rPr>
          <w:lang w:val="lt-LT"/>
        </w:rPr>
        <w:t>aukšt</w:t>
      </w:r>
      <w:r w:rsidR="0067351E">
        <w:rPr>
          <w:lang w:val="lt-LT"/>
        </w:rPr>
        <w:t>ąjį</w:t>
      </w:r>
      <w:r w:rsidR="0067351E" w:rsidRPr="0067351E">
        <w:rPr>
          <w:lang w:val="lt-LT"/>
        </w:rPr>
        <w:t xml:space="preserve"> išsilavinim</w:t>
      </w:r>
      <w:r w:rsidR="0067351E">
        <w:rPr>
          <w:lang w:val="lt-LT"/>
        </w:rPr>
        <w:t>ą,</w:t>
      </w:r>
      <w:r w:rsidR="0067351E" w:rsidRPr="0067351E">
        <w:rPr>
          <w:lang w:val="lt-LT"/>
        </w:rPr>
        <w:t xml:space="preserve"> </w:t>
      </w:r>
      <w:r w:rsidRPr="0067351E">
        <w:rPr>
          <w:lang w:val="lt-LT"/>
        </w:rPr>
        <w:t>iš jų 13 –  profesionalūs bibliotekininkai (Ignalinos bibliotekoje – 4, kaimo filialuose – 9), 32 (64</w:t>
      </w:r>
      <w:r w:rsidR="0067351E">
        <w:rPr>
          <w:lang w:val="lt-LT"/>
        </w:rPr>
        <w:t xml:space="preserve"> </w:t>
      </w:r>
      <w:r w:rsidRPr="0067351E">
        <w:rPr>
          <w:lang w:val="lt-LT"/>
        </w:rPr>
        <w:t>%) darbuotojai</w:t>
      </w:r>
      <w:r w:rsidR="0067351E">
        <w:rPr>
          <w:lang w:val="lt-LT"/>
        </w:rPr>
        <w:t xml:space="preserve"> yra įgiję aukštesnįjį išsilavinimą,</w:t>
      </w:r>
      <w:r w:rsidRPr="0067351E">
        <w:rPr>
          <w:lang w:val="lt-LT"/>
        </w:rPr>
        <w:t xml:space="preserve"> iš jų 24 – profesionalūs bibliotekininkai (Ignalinos bibliotekoje – 11,  Dūkšto miesto filiale – 2,  kaimo filialuose – 11),  </w:t>
      </w:r>
      <w:r w:rsidR="0067351E">
        <w:rPr>
          <w:lang w:val="lt-LT"/>
        </w:rPr>
        <w:t>kitą</w:t>
      </w:r>
      <w:r w:rsidRPr="0067351E">
        <w:rPr>
          <w:lang w:val="lt-LT"/>
        </w:rPr>
        <w:t xml:space="preserve"> išsimokslinim</w:t>
      </w:r>
      <w:r w:rsidR="0067351E">
        <w:rPr>
          <w:lang w:val="lt-LT"/>
        </w:rPr>
        <w:t>ą turi</w:t>
      </w:r>
      <w:r w:rsidRPr="0067351E">
        <w:rPr>
          <w:lang w:val="lt-LT"/>
        </w:rPr>
        <w:t xml:space="preserve">  1 (2 %) darbuotojas (šiuo metu studijuoja).</w:t>
      </w:r>
    </w:p>
    <w:p w14:paraId="143FD23D" w14:textId="232DEA2B" w:rsidR="003E19E4" w:rsidRPr="0067351E" w:rsidRDefault="003E19E4" w:rsidP="003E19E4">
      <w:pPr>
        <w:shd w:val="clear" w:color="auto" w:fill="FFFFFF" w:themeFill="background1"/>
        <w:ind w:firstLine="1080"/>
        <w:jc w:val="both"/>
        <w:rPr>
          <w:lang w:val="lt-LT"/>
        </w:rPr>
      </w:pPr>
      <w:r w:rsidRPr="0067351E">
        <w:rPr>
          <w:lang w:val="lt-LT"/>
        </w:rPr>
        <w:t xml:space="preserve">2022 metais kvalifikaciją kėlė  39 </w:t>
      </w:r>
      <w:r w:rsidR="0067351E">
        <w:rPr>
          <w:lang w:val="lt-LT"/>
        </w:rPr>
        <w:t>B</w:t>
      </w:r>
      <w:r w:rsidRPr="0067351E">
        <w:rPr>
          <w:lang w:val="lt-LT"/>
        </w:rPr>
        <w:t xml:space="preserve">ibliotekos  darbuotojai (78 proc. visų darbuotojų). Iš jų 16 kaimo filialų ir 23 Ignalinos miesto bibliotekos darbuotojų. Dalis seminarų, mokymų buvo nuotoliniai. Mokytasi šiomis temomis: „Skaitymo skatinimas integruojant pasakojimo ir </w:t>
      </w:r>
      <w:proofErr w:type="spellStart"/>
      <w:r w:rsidRPr="0067351E">
        <w:rPr>
          <w:lang w:val="lt-LT"/>
        </w:rPr>
        <w:t>biblioterapijos</w:t>
      </w:r>
      <w:proofErr w:type="spellEnd"/>
      <w:r w:rsidRPr="0067351E">
        <w:rPr>
          <w:lang w:val="lt-LT"/>
        </w:rPr>
        <w:t xml:space="preserve"> metodus</w:t>
      </w:r>
      <w:r w:rsidR="0067351E">
        <w:rPr>
          <w:lang w:val="lt-LT"/>
        </w:rPr>
        <w:t>“</w:t>
      </w:r>
      <w:r w:rsidRPr="0067351E">
        <w:rPr>
          <w:lang w:val="lt-LT"/>
        </w:rPr>
        <w:t>, „Komandos formavimas“, „Konfliktų valdymas</w:t>
      </w:r>
      <w:r w:rsidR="0067351E">
        <w:rPr>
          <w:lang w:val="lt-LT"/>
        </w:rPr>
        <w:t>“</w:t>
      </w:r>
      <w:r w:rsidRPr="0067351E">
        <w:rPr>
          <w:lang w:val="lt-LT"/>
        </w:rPr>
        <w:t xml:space="preserve">, </w:t>
      </w:r>
      <w:bookmarkStart w:id="2" w:name="_Hlk100760610"/>
      <w:r w:rsidRPr="0067351E">
        <w:rPr>
          <w:lang w:val="lt-LT"/>
        </w:rPr>
        <w:t>„</w:t>
      </w:r>
      <w:bookmarkEnd w:id="2"/>
      <w:r w:rsidRPr="0067351E">
        <w:rPr>
          <w:lang w:val="lt-LT"/>
        </w:rPr>
        <w:t>Vizualinio mąstymo strategijos mokymai</w:t>
      </w:r>
      <w:r w:rsidR="0067351E">
        <w:rPr>
          <w:lang w:val="lt-LT"/>
        </w:rPr>
        <w:t>“</w:t>
      </w:r>
      <w:r w:rsidRPr="0067351E">
        <w:rPr>
          <w:lang w:val="lt-LT"/>
        </w:rPr>
        <w:t>, „Dėmesingu įsisąmoninimu grįstas streso valdymas“, Panevėžio apskrities Gabrielės Petkevičaitės-Bitės viešoji bibliotek</w:t>
      </w:r>
      <w:r w:rsidR="00DD11A7">
        <w:rPr>
          <w:lang w:val="lt-LT"/>
        </w:rPr>
        <w:t>a</w:t>
      </w:r>
      <w:r w:rsidRPr="0067351E">
        <w:rPr>
          <w:lang w:val="lt-LT"/>
        </w:rPr>
        <w:t xml:space="preserve"> organizavo mokymus „Pasakojimo metodų taikymas įvairioms lankytojų grupėms: </w:t>
      </w:r>
      <w:proofErr w:type="spellStart"/>
      <w:r w:rsidRPr="0067351E">
        <w:rPr>
          <w:lang w:val="lt-LT"/>
        </w:rPr>
        <w:t>Glazgo</w:t>
      </w:r>
      <w:proofErr w:type="spellEnd"/>
      <w:r w:rsidRPr="0067351E">
        <w:rPr>
          <w:lang w:val="lt-LT"/>
        </w:rPr>
        <w:t xml:space="preserve"> pasakojimo centro (Škotija) gerosios praktikos pavyzdžiai“. 15 darbuotojų dalyvavo nuotoliniuose </w:t>
      </w:r>
      <w:r w:rsidR="00DD11A7">
        <w:rPr>
          <w:lang w:val="lt-LT"/>
        </w:rPr>
        <w:t>„</w:t>
      </w:r>
      <w:r w:rsidRPr="0067351E">
        <w:rPr>
          <w:lang w:val="lt-LT"/>
        </w:rPr>
        <w:t>E</w:t>
      </w:r>
      <w:r w:rsidR="00DD11A7" w:rsidRPr="0067351E">
        <w:rPr>
          <w:lang w:val="lt-LT"/>
        </w:rPr>
        <w:t>rasmus</w:t>
      </w:r>
      <w:r w:rsidRPr="0067351E">
        <w:rPr>
          <w:lang w:val="lt-LT"/>
        </w:rPr>
        <w:t>+</w:t>
      </w:r>
      <w:r w:rsidR="00DD11A7">
        <w:rPr>
          <w:lang w:val="lt-LT"/>
        </w:rPr>
        <w:t>“</w:t>
      </w:r>
      <w:r w:rsidRPr="0067351E">
        <w:rPr>
          <w:lang w:val="lt-LT"/>
        </w:rPr>
        <w:t xml:space="preserve"> projekto partnerių organizuotose mokymuose „</w:t>
      </w:r>
      <w:proofErr w:type="spellStart"/>
      <w:r w:rsidRPr="0067351E">
        <w:rPr>
          <w:lang w:val="lt-LT"/>
        </w:rPr>
        <w:t>Let's</w:t>
      </w:r>
      <w:proofErr w:type="spellEnd"/>
      <w:r w:rsidRPr="0067351E">
        <w:rPr>
          <w:lang w:val="lt-LT"/>
        </w:rPr>
        <w:t xml:space="preserve"> </w:t>
      </w:r>
      <w:proofErr w:type="spellStart"/>
      <w:r w:rsidRPr="0067351E">
        <w:rPr>
          <w:lang w:val="lt-LT"/>
        </w:rPr>
        <w:t>book</w:t>
      </w:r>
      <w:proofErr w:type="spellEnd"/>
      <w:r w:rsidRPr="0067351E">
        <w:rPr>
          <w:lang w:val="lt-LT"/>
        </w:rPr>
        <w:t xml:space="preserve"> </w:t>
      </w:r>
      <w:proofErr w:type="spellStart"/>
      <w:r w:rsidRPr="0067351E">
        <w:rPr>
          <w:lang w:val="lt-LT"/>
        </w:rPr>
        <w:t>trailer</w:t>
      </w:r>
      <w:proofErr w:type="spellEnd"/>
      <w:r w:rsidRPr="0067351E">
        <w:rPr>
          <w:lang w:val="lt-LT"/>
        </w:rPr>
        <w:t xml:space="preserve">“. Du kartus bibliotekininkai kvalifikaciją kėlė užsienyje: 6 darbuotojai Italijoje, </w:t>
      </w:r>
      <w:proofErr w:type="spellStart"/>
      <w:r w:rsidRPr="0067351E">
        <w:rPr>
          <w:lang w:val="lt-LT"/>
        </w:rPr>
        <w:t>Soverato</w:t>
      </w:r>
      <w:proofErr w:type="spellEnd"/>
      <w:r w:rsidRPr="0067351E">
        <w:rPr>
          <w:lang w:val="lt-LT"/>
        </w:rPr>
        <w:t xml:space="preserve"> mieste – mokymuose „Creative </w:t>
      </w:r>
      <w:proofErr w:type="spellStart"/>
      <w:r w:rsidRPr="0067351E">
        <w:rPr>
          <w:lang w:val="lt-LT"/>
        </w:rPr>
        <w:t>trainers</w:t>
      </w:r>
      <w:proofErr w:type="spellEnd"/>
      <w:r w:rsidRPr="0067351E">
        <w:rPr>
          <w:lang w:val="lt-LT"/>
        </w:rPr>
        <w:t xml:space="preserve">, </w:t>
      </w:r>
      <w:proofErr w:type="spellStart"/>
      <w:r w:rsidRPr="0067351E">
        <w:rPr>
          <w:lang w:val="lt-LT"/>
        </w:rPr>
        <w:t>Creative&amp;Digital</w:t>
      </w:r>
      <w:proofErr w:type="spellEnd"/>
      <w:r w:rsidRPr="0067351E">
        <w:rPr>
          <w:lang w:val="lt-LT"/>
        </w:rPr>
        <w:t xml:space="preserve"> </w:t>
      </w:r>
      <w:proofErr w:type="spellStart"/>
      <w:r w:rsidRPr="0067351E">
        <w:rPr>
          <w:lang w:val="lt-LT"/>
        </w:rPr>
        <w:t>learners</w:t>
      </w:r>
      <w:proofErr w:type="spellEnd"/>
      <w:r w:rsidRPr="0067351E">
        <w:rPr>
          <w:lang w:val="lt-LT"/>
        </w:rPr>
        <w:t xml:space="preserve">“ pagal </w:t>
      </w:r>
      <w:r w:rsidR="00DD11A7">
        <w:rPr>
          <w:lang w:val="lt-LT"/>
        </w:rPr>
        <w:t>„</w:t>
      </w:r>
      <w:r w:rsidR="00DD11A7" w:rsidRPr="0067351E">
        <w:rPr>
          <w:lang w:val="lt-LT"/>
        </w:rPr>
        <w:t>Erasmus+</w:t>
      </w:r>
      <w:r w:rsidR="00DD11A7">
        <w:rPr>
          <w:lang w:val="lt-LT"/>
        </w:rPr>
        <w:t>“</w:t>
      </w:r>
      <w:r w:rsidR="00DD11A7" w:rsidRPr="0067351E">
        <w:rPr>
          <w:lang w:val="lt-LT"/>
        </w:rPr>
        <w:t xml:space="preserve"> </w:t>
      </w:r>
      <w:r w:rsidRPr="0067351E">
        <w:rPr>
          <w:lang w:val="lt-LT"/>
        </w:rPr>
        <w:t xml:space="preserve"> tarptautinį projektą „EU READ&amp;ART“, 8 darbuotojai </w:t>
      </w:r>
      <w:proofErr w:type="spellStart"/>
      <w:r w:rsidRPr="0067351E">
        <w:rPr>
          <w:lang w:val="lt-LT"/>
        </w:rPr>
        <w:t>Šmarj</w:t>
      </w:r>
      <w:r w:rsidR="00DD11A7">
        <w:rPr>
          <w:lang w:val="lt-LT"/>
        </w:rPr>
        <w:t>ės</w:t>
      </w:r>
      <w:proofErr w:type="spellEnd"/>
      <w:r w:rsidRPr="0067351E">
        <w:rPr>
          <w:lang w:val="lt-LT"/>
        </w:rPr>
        <w:t xml:space="preserve"> pri</w:t>
      </w:r>
      <w:r w:rsidR="00DD11A7">
        <w:rPr>
          <w:lang w:val="lt-LT"/>
        </w:rPr>
        <w:t>e</w:t>
      </w:r>
      <w:r w:rsidRPr="0067351E">
        <w:rPr>
          <w:lang w:val="lt-LT"/>
        </w:rPr>
        <w:t xml:space="preserve"> </w:t>
      </w:r>
      <w:proofErr w:type="spellStart"/>
      <w:r w:rsidRPr="0067351E">
        <w:rPr>
          <w:lang w:val="lt-LT"/>
        </w:rPr>
        <w:t>Jelš</w:t>
      </w:r>
      <w:r w:rsidR="00DD11A7">
        <w:rPr>
          <w:lang w:val="lt-LT"/>
        </w:rPr>
        <w:t>ų</w:t>
      </w:r>
      <w:proofErr w:type="spellEnd"/>
      <w:r w:rsidRPr="0067351E">
        <w:rPr>
          <w:lang w:val="lt-LT"/>
        </w:rPr>
        <w:t xml:space="preserve"> mieste (Slovėnija) dalyvavo tarptautiniuose projektiniuose mokymuose „Istorijų pasakojimo metodika“ pagal </w:t>
      </w:r>
      <w:r w:rsidR="00DD11A7">
        <w:rPr>
          <w:lang w:val="lt-LT"/>
        </w:rPr>
        <w:t>„</w:t>
      </w:r>
      <w:r w:rsidR="00DD11A7" w:rsidRPr="0067351E">
        <w:rPr>
          <w:lang w:val="lt-LT"/>
        </w:rPr>
        <w:t>Erasmus+</w:t>
      </w:r>
      <w:r w:rsidR="00DD11A7">
        <w:rPr>
          <w:lang w:val="lt-LT"/>
        </w:rPr>
        <w:t>“</w:t>
      </w:r>
      <w:r w:rsidR="00DD11A7" w:rsidRPr="0067351E">
        <w:rPr>
          <w:lang w:val="lt-LT"/>
        </w:rPr>
        <w:t xml:space="preserve"> </w:t>
      </w:r>
      <w:r w:rsidRPr="0067351E">
        <w:rPr>
          <w:lang w:val="lt-LT"/>
        </w:rPr>
        <w:t>projektą</w:t>
      </w:r>
      <w:r w:rsidR="00DD11A7">
        <w:rPr>
          <w:lang w:val="lt-LT"/>
        </w:rPr>
        <w:t xml:space="preserve">, </w:t>
      </w:r>
      <w:r w:rsidRPr="0067351E">
        <w:rPr>
          <w:lang w:val="lt-LT"/>
        </w:rPr>
        <w:t xml:space="preserve">pagal </w:t>
      </w:r>
      <w:r w:rsidR="00DD11A7">
        <w:rPr>
          <w:lang w:val="lt-LT"/>
        </w:rPr>
        <w:t>„</w:t>
      </w:r>
      <w:r w:rsidR="00DD11A7" w:rsidRPr="0067351E">
        <w:rPr>
          <w:lang w:val="lt-LT"/>
        </w:rPr>
        <w:t>Erasmus+</w:t>
      </w:r>
      <w:r w:rsidR="00DD11A7">
        <w:rPr>
          <w:lang w:val="lt-LT"/>
        </w:rPr>
        <w:t>“</w:t>
      </w:r>
      <w:r w:rsidR="00DD11A7" w:rsidRPr="0067351E">
        <w:rPr>
          <w:lang w:val="lt-LT"/>
        </w:rPr>
        <w:t xml:space="preserve"> </w:t>
      </w:r>
      <w:r w:rsidRPr="0067351E">
        <w:rPr>
          <w:lang w:val="lt-LT"/>
        </w:rPr>
        <w:t xml:space="preserve">projektą „Istorijos gerina vaizduotę“.  1 asmuo dalyvavo bibliotekų darbo stebėjimo vizite Švedijoje. </w:t>
      </w:r>
    </w:p>
    <w:p w14:paraId="6F712621" w14:textId="77777777" w:rsidR="003E19E4" w:rsidRPr="0067351E" w:rsidRDefault="003E19E4" w:rsidP="003E19E4">
      <w:pPr>
        <w:shd w:val="clear" w:color="auto" w:fill="FFFFFF" w:themeFill="background1"/>
        <w:ind w:firstLine="1080"/>
        <w:jc w:val="both"/>
        <w:rPr>
          <w:lang w:val="lt-LT"/>
        </w:rPr>
      </w:pPr>
      <w:r w:rsidRPr="0067351E">
        <w:rPr>
          <w:lang w:val="lt-LT"/>
        </w:rPr>
        <w:t xml:space="preserve">Darbuotojams buvo suorganizuotos dvi kvalifikacinės kelionės į Trakų ir Lentvario bei Birštono viešąsias bibliotekas. </w:t>
      </w:r>
    </w:p>
    <w:p w14:paraId="62D0B420" w14:textId="24ABFD51" w:rsidR="003E19E4" w:rsidRPr="0067351E" w:rsidRDefault="003E19E4" w:rsidP="003E19E4">
      <w:pPr>
        <w:shd w:val="clear" w:color="auto" w:fill="FFFFFF" w:themeFill="background1"/>
        <w:ind w:firstLine="1080"/>
        <w:jc w:val="both"/>
        <w:rPr>
          <w:lang w:val="lt-LT"/>
        </w:rPr>
      </w:pPr>
      <w:r w:rsidRPr="0067351E">
        <w:rPr>
          <w:lang w:val="lt-LT"/>
        </w:rPr>
        <w:t>2022 m. vidutinis darbo užmokestis – 1247 eur</w:t>
      </w:r>
      <w:r w:rsidR="00DD11A7">
        <w:rPr>
          <w:lang w:val="lt-LT"/>
        </w:rPr>
        <w:t>ai</w:t>
      </w:r>
      <w:r w:rsidRPr="0067351E">
        <w:rPr>
          <w:lang w:val="lt-LT"/>
        </w:rPr>
        <w:t xml:space="preserve"> (neatskaičius mokesčių), darbininkams mokamas minimalus darbo užmokestis (MMA). Turima Bibliotekos materialinė būklė yra gera. Bendras rajono bibliotekų plotas 2022 m.  nesikeitė – 2672</w:t>
      </w:r>
      <w:r w:rsidR="00DD11A7">
        <w:rPr>
          <w:lang w:val="lt-LT"/>
        </w:rPr>
        <w:t xml:space="preserve"> </w:t>
      </w:r>
      <w:r w:rsidRPr="0067351E">
        <w:rPr>
          <w:lang w:val="lt-LT"/>
        </w:rPr>
        <w:t>m</w:t>
      </w:r>
      <w:r w:rsidRPr="0067351E">
        <w:rPr>
          <w:vertAlign w:val="superscript"/>
          <w:lang w:val="lt-LT"/>
        </w:rPr>
        <w:t>2</w:t>
      </w:r>
      <w:r w:rsidRPr="0067351E">
        <w:rPr>
          <w:lang w:val="lt-LT"/>
        </w:rPr>
        <w:t>, iš jų Ignalinoje – 1210 m</w:t>
      </w:r>
      <w:r w:rsidRPr="0067351E">
        <w:rPr>
          <w:vertAlign w:val="superscript"/>
          <w:lang w:val="lt-LT"/>
        </w:rPr>
        <w:t>2</w:t>
      </w:r>
      <w:r w:rsidRPr="0067351E">
        <w:rPr>
          <w:lang w:val="lt-LT"/>
        </w:rPr>
        <w:t>, Dūkšto miesto filiale – 120 m</w:t>
      </w:r>
      <w:r w:rsidRPr="0067351E">
        <w:rPr>
          <w:vertAlign w:val="superscript"/>
          <w:lang w:val="lt-LT"/>
        </w:rPr>
        <w:t>2</w:t>
      </w:r>
      <w:r w:rsidRPr="0067351E">
        <w:rPr>
          <w:lang w:val="lt-LT"/>
        </w:rPr>
        <w:t>, kaimo filialuose – 1342 m</w:t>
      </w:r>
      <w:r w:rsidRPr="0067351E">
        <w:rPr>
          <w:vertAlign w:val="superscript"/>
          <w:lang w:val="lt-LT"/>
        </w:rPr>
        <w:t>2</w:t>
      </w:r>
      <w:r w:rsidRPr="0067351E">
        <w:rPr>
          <w:lang w:val="lt-LT"/>
        </w:rPr>
        <w:t xml:space="preserve"> (naudingas plotas bibliotekos funkcijoms atlikti – 2269 m</w:t>
      </w:r>
      <w:r w:rsidRPr="0067351E">
        <w:rPr>
          <w:vertAlign w:val="superscript"/>
          <w:lang w:val="lt-LT"/>
        </w:rPr>
        <w:t>2</w:t>
      </w:r>
      <w:r w:rsidRPr="0067351E">
        <w:rPr>
          <w:lang w:val="lt-LT"/>
        </w:rPr>
        <w:t>, iš jų Ignalinoje – 957 m</w:t>
      </w:r>
      <w:r w:rsidRPr="0067351E">
        <w:rPr>
          <w:vertAlign w:val="superscript"/>
          <w:lang w:val="lt-LT"/>
        </w:rPr>
        <w:t>2</w:t>
      </w:r>
      <w:r w:rsidRPr="0067351E">
        <w:rPr>
          <w:lang w:val="lt-LT"/>
        </w:rPr>
        <w:t>, Dūkšto miesto filiale – 117 m</w:t>
      </w:r>
      <w:r w:rsidRPr="0067351E">
        <w:rPr>
          <w:vertAlign w:val="superscript"/>
          <w:lang w:val="lt-LT"/>
        </w:rPr>
        <w:t>2</w:t>
      </w:r>
      <w:r w:rsidRPr="0067351E">
        <w:rPr>
          <w:lang w:val="lt-LT"/>
        </w:rPr>
        <w:t>, kaimo filialuose – 1195 m</w:t>
      </w:r>
      <w:r w:rsidRPr="0067351E">
        <w:rPr>
          <w:vertAlign w:val="superscript"/>
          <w:lang w:val="lt-LT"/>
        </w:rPr>
        <w:t>2</w:t>
      </w:r>
      <w:r w:rsidRPr="0067351E">
        <w:rPr>
          <w:lang w:val="lt-LT"/>
        </w:rPr>
        <w:t xml:space="preserve">). Visos darbo vietos yra kompiuterizuotos. Iš viso yra 113 kompiuterių su interneto prieiga, iš jų 73 skirti vartotojams ir 40 – darbuotojams. </w:t>
      </w:r>
    </w:p>
    <w:p w14:paraId="7B9B1E71" w14:textId="2F102173" w:rsidR="003E19E4" w:rsidRPr="0067351E" w:rsidRDefault="003E19E4" w:rsidP="003E19E4">
      <w:pPr>
        <w:shd w:val="clear" w:color="auto" w:fill="FFFFFF" w:themeFill="background1"/>
        <w:ind w:firstLine="1080"/>
        <w:jc w:val="both"/>
        <w:rPr>
          <w:lang w:val="lt-LT"/>
        </w:rPr>
      </w:pPr>
      <w:r w:rsidRPr="0067351E">
        <w:rPr>
          <w:lang w:val="lt-LT"/>
        </w:rPr>
        <w:t xml:space="preserve">Bibliotekos fondo lentynos sudaro 3602 m, iš jų Ignalinos bibliotekoje – 1190 m, Dūkšto miesto filiale – 197 m ir kaimo filialuose – 2216 m. Atviro fondo lentynos sudaro – 3603 m iš jų Ignalinos bibliotekoje – 1190 m, Dūkšto miesto filiale – 197 m, kaimo filialuose – 2216 m. </w:t>
      </w:r>
    </w:p>
    <w:p w14:paraId="08EBC7B2" w14:textId="77777777" w:rsidR="003E19E4" w:rsidRPr="0067351E" w:rsidRDefault="003E19E4" w:rsidP="003E19E4">
      <w:pPr>
        <w:shd w:val="clear" w:color="auto" w:fill="FFFFFF" w:themeFill="background1"/>
        <w:ind w:firstLine="1080"/>
        <w:jc w:val="both"/>
        <w:rPr>
          <w:lang w:val="lt-LT"/>
        </w:rPr>
      </w:pPr>
      <w:r w:rsidRPr="0067351E">
        <w:rPr>
          <w:shd w:val="clear" w:color="auto" w:fill="FFFFFF" w:themeFill="background1"/>
          <w:lang w:val="lt-LT"/>
        </w:rPr>
        <w:t xml:space="preserve">Bibliotekos sistemoje yra Ignalinos, Dūkšto miestų ir 19 kaimo filialų. Bibliotekos patalpose sudarytos patogios darbo, laisvalaikio praleidimo vietos lankytojams, nors </w:t>
      </w:r>
      <w:proofErr w:type="spellStart"/>
      <w:r w:rsidRPr="0067351E">
        <w:rPr>
          <w:shd w:val="clear" w:color="auto" w:fill="FFFFFF" w:themeFill="background1"/>
          <w:lang w:val="lt-LT"/>
        </w:rPr>
        <w:t>Dietkauščiznos</w:t>
      </w:r>
      <w:proofErr w:type="spellEnd"/>
      <w:r w:rsidRPr="0067351E">
        <w:rPr>
          <w:shd w:val="clear" w:color="auto" w:fill="FFFFFF" w:themeFill="background1"/>
          <w:lang w:val="lt-LT"/>
        </w:rPr>
        <w:t xml:space="preserve"> filiale ankštoka.</w:t>
      </w:r>
      <w:r w:rsidRPr="0067351E">
        <w:rPr>
          <w:lang w:val="lt-LT"/>
        </w:rPr>
        <w:t xml:space="preserve"> </w:t>
      </w:r>
      <w:proofErr w:type="spellStart"/>
      <w:r w:rsidRPr="0067351E">
        <w:rPr>
          <w:shd w:val="clear" w:color="auto" w:fill="FFFFFF" w:themeFill="background1"/>
          <w:lang w:val="lt-LT"/>
        </w:rPr>
        <w:t>Dietkauščiznos</w:t>
      </w:r>
      <w:proofErr w:type="spellEnd"/>
      <w:r w:rsidRPr="0067351E">
        <w:rPr>
          <w:shd w:val="clear" w:color="auto" w:fill="FFFFFF" w:themeFill="background1"/>
          <w:lang w:val="lt-LT"/>
        </w:rPr>
        <w:t xml:space="preserve"> ir Dysnos filialų patalpoms reikalingas remontas.</w:t>
      </w:r>
      <w:r w:rsidRPr="0067351E">
        <w:rPr>
          <w:lang w:val="lt-LT"/>
        </w:rPr>
        <w:t xml:space="preserve"> Iš 20 filialų 16 šildoma centriniu būdu, 4 krosnimis (</w:t>
      </w:r>
      <w:proofErr w:type="spellStart"/>
      <w:r w:rsidRPr="0067351E">
        <w:rPr>
          <w:lang w:val="lt-LT"/>
        </w:rPr>
        <w:t>Grybėnų</w:t>
      </w:r>
      <w:proofErr w:type="spellEnd"/>
      <w:r w:rsidRPr="0067351E">
        <w:rPr>
          <w:lang w:val="lt-LT"/>
        </w:rPr>
        <w:t xml:space="preserve">, Dysnos, Palūšės, </w:t>
      </w:r>
      <w:proofErr w:type="spellStart"/>
      <w:r w:rsidRPr="0067351E">
        <w:rPr>
          <w:lang w:val="lt-LT"/>
        </w:rPr>
        <w:t>Gilūtų</w:t>
      </w:r>
      <w:proofErr w:type="spellEnd"/>
      <w:r w:rsidRPr="0067351E">
        <w:rPr>
          <w:lang w:val="lt-LT"/>
        </w:rPr>
        <w:t xml:space="preserve">). </w:t>
      </w:r>
      <w:proofErr w:type="spellStart"/>
      <w:r w:rsidRPr="0067351E">
        <w:rPr>
          <w:lang w:val="lt-LT"/>
        </w:rPr>
        <w:t>Gilūtų</w:t>
      </w:r>
      <w:proofErr w:type="spellEnd"/>
      <w:r w:rsidRPr="0067351E">
        <w:rPr>
          <w:lang w:val="lt-LT"/>
        </w:rPr>
        <w:t xml:space="preserve"> filiale šaltuoju metų laiku nepakankamai šilta, reikalinga šildymo sistemos pertvarka. Neįgaliesiems Ignalinos bibliotekoje veikia pakeliamasis įrenginys, padedantis patekti į antrame aukšte įsikūrusias skaityklas bei Atradimų erdvę, be to, neįgaliems, norintiems patekti į Mažylių skaityklą, siūlomas modernus </w:t>
      </w:r>
      <w:proofErr w:type="spellStart"/>
      <w:r w:rsidRPr="0067351E">
        <w:rPr>
          <w:lang w:val="lt-LT"/>
        </w:rPr>
        <w:t>kopiklis</w:t>
      </w:r>
      <w:proofErr w:type="spellEnd"/>
      <w:r w:rsidRPr="0067351E">
        <w:rPr>
          <w:lang w:val="lt-LT"/>
        </w:rPr>
        <w:t>.</w:t>
      </w:r>
    </w:p>
    <w:p w14:paraId="5858A7D8" w14:textId="18DFF2D9" w:rsidR="003E19E4" w:rsidRPr="0067351E" w:rsidRDefault="003E19E4" w:rsidP="003E19E4">
      <w:pPr>
        <w:shd w:val="clear" w:color="auto" w:fill="FFFFFF" w:themeFill="background1"/>
        <w:ind w:firstLine="1080"/>
        <w:jc w:val="both"/>
        <w:rPr>
          <w:bCs/>
          <w:lang w:val="lt-LT"/>
        </w:rPr>
      </w:pPr>
      <w:r w:rsidRPr="0067351E">
        <w:rPr>
          <w:bCs/>
          <w:lang w:val="lt-LT"/>
        </w:rPr>
        <w:t>Biblioteka</w:t>
      </w:r>
      <w:r w:rsidR="00DD11A7">
        <w:rPr>
          <w:bCs/>
          <w:lang w:val="lt-LT"/>
        </w:rPr>
        <w:t>,</w:t>
      </w:r>
      <w:r w:rsidRPr="0067351E">
        <w:rPr>
          <w:bCs/>
          <w:lang w:val="lt-LT"/>
        </w:rPr>
        <w:t xml:space="preserve"> įgyvendindama 2022 m. veiklos planą nusistatė kokybinius ir kiekybinius rodiklius: </w:t>
      </w:r>
    </w:p>
    <w:p w14:paraId="5C2BDB70" w14:textId="77777777" w:rsidR="003E19E4" w:rsidRPr="0067351E" w:rsidRDefault="003E19E4" w:rsidP="003E19E4">
      <w:pPr>
        <w:ind w:firstLine="1296"/>
        <w:jc w:val="both"/>
        <w:rPr>
          <w:b/>
          <w:bCs/>
          <w:lang w:val="lt-LT"/>
        </w:rPr>
      </w:pPr>
      <w:r w:rsidRPr="0067351E">
        <w:rPr>
          <w:lang w:val="lt-LT"/>
        </w:rPr>
        <w:t>l. Universalaus turinio fondo formavimas</w:t>
      </w:r>
      <w:r w:rsidRPr="000F24F2">
        <w:rPr>
          <w:lang w:val="lt-LT"/>
        </w:rPr>
        <w:t>.</w:t>
      </w:r>
      <w:r w:rsidRPr="0067351E">
        <w:rPr>
          <w:b/>
          <w:bCs/>
          <w:lang w:val="lt-LT"/>
        </w:rPr>
        <w:t xml:space="preserve"> </w:t>
      </w:r>
    </w:p>
    <w:p w14:paraId="198E4CF4" w14:textId="42BC8F52" w:rsidR="003E19E4" w:rsidRPr="0067351E" w:rsidRDefault="003E19E4" w:rsidP="003E19E4">
      <w:pPr>
        <w:ind w:firstLine="1296"/>
        <w:jc w:val="both"/>
        <w:rPr>
          <w:bCs/>
          <w:lang w:val="lt-LT"/>
        </w:rPr>
      </w:pPr>
      <w:r w:rsidRPr="0067351E">
        <w:rPr>
          <w:bCs/>
          <w:lang w:val="lt-LT"/>
        </w:rPr>
        <w:t>1.1. Įsigyti naujų dokumentų iš valstybės biudžeto lėšų, kuriems finansavimas skiriamas pagal Lietuvos Respublikos bibliotekų įstatymo 4 str</w:t>
      </w:r>
      <w:r w:rsidR="00DD11A7">
        <w:rPr>
          <w:bCs/>
          <w:lang w:val="lt-LT"/>
        </w:rPr>
        <w:t>aipsnio</w:t>
      </w:r>
      <w:r w:rsidRPr="0067351E">
        <w:rPr>
          <w:bCs/>
          <w:lang w:val="lt-LT"/>
        </w:rPr>
        <w:t xml:space="preserve"> 1 ir 7 p</w:t>
      </w:r>
      <w:r w:rsidR="00DD11A7">
        <w:rPr>
          <w:bCs/>
          <w:lang w:val="lt-LT"/>
        </w:rPr>
        <w:t>unktus,</w:t>
      </w:r>
      <w:r w:rsidRPr="0067351E">
        <w:rPr>
          <w:bCs/>
          <w:lang w:val="lt-LT"/>
        </w:rPr>
        <w:t xml:space="preserve"> bei vykdant Lietuvos Respublikos kultūros ministro valdymo sričių 2020–2022 m. strateginio veiklos plano programos „Informacijos išteklių visuomenei plėtra, istorinės atminties, tradicijų, kultūros paveldo apsauga ir aktualizavimas“ priemonę „Aprūpinti bibliotekas naujausia informacija ir dokumentais“. Kiekybinis rodiklis – įsigyti ne mažiau kaip 4000 </w:t>
      </w:r>
      <w:proofErr w:type="spellStart"/>
      <w:r w:rsidRPr="0067351E">
        <w:rPr>
          <w:bCs/>
          <w:lang w:val="lt-LT"/>
        </w:rPr>
        <w:t>fiz</w:t>
      </w:r>
      <w:proofErr w:type="spellEnd"/>
      <w:r w:rsidRPr="0067351E">
        <w:rPr>
          <w:bCs/>
          <w:lang w:val="lt-LT"/>
        </w:rPr>
        <w:t>. vnt. dokumentų.</w:t>
      </w:r>
      <w:r w:rsidRPr="0067351E">
        <w:rPr>
          <w:lang w:val="lt-LT"/>
        </w:rPr>
        <w:t xml:space="preserve"> </w:t>
      </w:r>
      <w:r w:rsidRPr="0067351E">
        <w:rPr>
          <w:bCs/>
          <w:lang w:val="lt-LT"/>
        </w:rPr>
        <w:t xml:space="preserve">Rodiklis įgyvendintas, pasiekti kiekybiniai rezultatai. </w:t>
      </w:r>
    </w:p>
    <w:p w14:paraId="032AEA63" w14:textId="7645BCC3" w:rsidR="003E19E4" w:rsidRPr="0067351E" w:rsidRDefault="003E19E4" w:rsidP="003E19E4">
      <w:pPr>
        <w:ind w:firstLine="1134"/>
        <w:rPr>
          <w:lang w:val="lt-LT"/>
        </w:rPr>
      </w:pPr>
      <w:bookmarkStart w:id="3" w:name="_Hlk100062529"/>
      <w:r w:rsidRPr="0067351E">
        <w:rPr>
          <w:bCs/>
          <w:lang w:val="lt-LT"/>
        </w:rPr>
        <w:t xml:space="preserve">Biblioteka </w:t>
      </w:r>
      <w:bookmarkEnd w:id="3"/>
      <w:r w:rsidRPr="0067351E">
        <w:rPr>
          <w:bCs/>
          <w:lang w:val="lt-LT"/>
        </w:rPr>
        <w:t xml:space="preserve">2022 metais gavo 824 </w:t>
      </w:r>
      <w:proofErr w:type="spellStart"/>
      <w:r w:rsidRPr="0067351E">
        <w:rPr>
          <w:bCs/>
          <w:lang w:val="lt-LT"/>
        </w:rPr>
        <w:t>fiz</w:t>
      </w:r>
      <w:proofErr w:type="spellEnd"/>
      <w:r w:rsidRPr="0067351E">
        <w:rPr>
          <w:bCs/>
          <w:lang w:val="lt-LT"/>
        </w:rPr>
        <w:t xml:space="preserve">. vnt. dokumentų mažiau nei 2021 metais. Pagrindinė mažėjimo priežastis – pabrangus leidiniams, nupirkta mažiau fizinių vienetų. </w:t>
      </w:r>
      <w:r w:rsidRPr="0067351E">
        <w:rPr>
          <w:lang w:val="lt-LT"/>
        </w:rPr>
        <w:t xml:space="preserve">Vidutinė įsigytos naujos knygos kaina </w:t>
      </w:r>
      <w:r w:rsidR="00DD11A7">
        <w:rPr>
          <w:lang w:val="lt-LT"/>
        </w:rPr>
        <w:t xml:space="preserve">– </w:t>
      </w:r>
      <w:r w:rsidRPr="0067351E">
        <w:rPr>
          <w:lang w:val="lt-LT"/>
        </w:rPr>
        <w:t xml:space="preserve">10,30 </w:t>
      </w:r>
      <w:r w:rsidR="008B1766">
        <w:rPr>
          <w:lang w:val="lt-LT"/>
        </w:rPr>
        <w:t>eurų</w:t>
      </w:r>
      <w:r w:rsidRPr="0067351E">
        <w:rPr>
          <w:lang w:val="lt-LT"/>
        </w:rPr>
        <w:t xml:space="preserve"> (2021 m.</w:t>
      </w:r>
      <w:r w:rsidR="00DD11A7">
        <w:rPr>
          <w:lang w:val="lt-LT"/>
        </w:rPr>
        <w:t xml:space="preserve"> </w:t>
      </w:r>
      <w:r w:rsidRPr="0067351E">
        <w:rPr>
          <w:lang w:val="lt-LT"/>
        </w:rPr>
        <w:t xml:space="preserve">– 10,00 </w:t>
      </w:r>
      <w:r w:rsidR="008B1766">
        <w:rPr>
          <w:lang w:val="lt-LT"/>
        </w:rPr>
        <w:t>eurų</w:t>
      </w:r>
      <w:r w:rsidRPr="0067351E">
        <w:rPr>
          <w:lang w:val="lt-LT"/>
        </w:rPr>
        <w:t>).</w:t>
      </w:r>
    </w:p>
    <w:p w14:paraId="206E7EDB" w14:textId="77777777" w:rsidR="003E19E4" w:rsidRPr="0067351E" w:rsidRDefault="003E19E4" w:rsidP="003E19E4">
      <w:pPr>
        <w:jc w:val="both"/>
        <w:rPr>
          <w:bCs/>
          <w:sz w:val="16"/>
          <w:szCs w:val="16"/>
          <w:lang w:val="lt-LT"/>
        </w:rPr>
      </w:pPr>
    </w:p>
    <w:tbl>
      <w:tblPr>
        <w:tblW w:w="949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95"/>
        <w:gridCol w:w="1417"/>
        <w:gridCol w:w="1276"/>
        <w:gridCol w:w="992"/>
        <w:gridCol w:w="1276"/>
        <w:gridCol w:w="992"/>
        <w:gridCol w:w="1247"/>
      </w:tblGrid>
      <w:tr w:rsidR="003E19E4" w:rsidRPr="00DD11A7" w14:paraId="5F6C6FDF" w14:textId="77777777" w:rsidTr="003E19E4">
        <w:trPr>
          <w:trHeight w:val="670"/>
        </w:trPr>
        <w:tc>
          <w:tcPr>
            <w:tcW w:w="2297" w:type="dxa"/>
            <w:vMerge w:val="restart"/>
            <w:tcBorders>
              <w:top w:val="single" w:sz="4" w:space="0" w:color="auto"/>
              <w:left w:val="single" w:sz="4" w:space="0" w:color="auto"/>
              <w:bottom w:val="single" w:sz="4" w:space="0" w:color="auto"/>
              <w:right w:val="single" w:sz="4" w:space="0" w:color="auto"/>
            </w:tcBorders>
          </w:tcPr>
          <w:p w14:paraId="4A055574" w14:textId="77777777" w:rsidR="003E19E4" w:rsidRPr="00DD11A7" w:rsidRDefault="003E19E4">
            <w:pPr>
              <w:spacing w:line="276" w:lineRule="auto"/>
              <w:rPr>
                <w:rFonts w:eastAsiaTheme="minorHAnsi"/>
                <w:szCs w:val="24"/>
                <w:u w:val="single"/>
                <w:lang w:val="lt-LT"/>
              </w:rPr>
            </w:pPr>
          </w:p>
        </w:tc>
        <w:tc>
          <w:tcPr>
            <w:tcW w:w="2694" w:type="dxa"/>
            <w:gridSpan w:val="2"/>
            <w:tcBorders>
              <w:top w:val="single" w:sz="4" w:space="0" w:color="auto"/>
              <w:left w:val="single" w:sz="4" w:space="0" w:color="auto"/>
              <w:bottom w:val="single" w:sz="4" w:space="0" w:color="auto"/>
              <w:right w:val="single" w:sz="4" w:space="0" w:color="auto"/>
            </w:tcBorders>
            <w:hideMark/>
          </w:tcPr>
          <w:p w14:paraId="49AC0EF8" w14:textId="77777777" w:rsidR="003E19E4" w:rsidRPr="00DD11A7" w:rsidRDefault="003E19E4">
            <w:pPr>
              <w:spacing w:line="276" w:lineRule="auto"/>
              <w:jc w:val="center"/>
              <w:rPr>
                <w:szCs w:val="24"/>
                <w:lang w:val="lt-LT" w:eastAsia="lt-LT"/>
              </w:rPr>
            </w:pPr>
            <w:r w:rsidRPr="00DD11A7">
              <w:rPr>
                <w:szCs w:val="24"/>
                <w:lang w:val="lt-LT"/>
              </w:rPr>
              <w:t>Įsigyta dokumentų</w:t>
            </w:r>
          </w:p>
          <w:p w14:paraId="68C7130A" w14:textId="77777777" w:rsidR="003E19E4" w:rsidRPr="00DD11A7" w:rsidRDefault="003E19E4">
            <w:pPr>
              <w:spacing w:line="276" w:lineRule="auto"/>
              <w:jc w:val="center"/>
              <w:rPr>
                <w:rFonts w:eastAsiaTheme="minorHAnsi"/>
                <w:szCs w:val="24"/>
                <w:lang w:val="lt-LT"/>
              </w:rPr>
            </w:pPr>
            <w:r w:rsidRPr="00DD11A7">
              <w:rPr>
                <w:rFonts w:eastAsiaTheme="minorHAnsi"/>
                <w:szCs w:val="24"/>
                <w:lang w:val="lt-LT"/>
              </w:rPr>
              <w:t>per  2022 m.</w:t>
            </w:r>
          </w:p>
        </w:tc>
        <w:tc>
          <w:tcPr>
            <w:tcW w:w="2268" w:type="dxa"/>
            <w:gridSpan w:val="2"/>
            <w:tcBorders>
              <w:top w:val="single" w:sz="4" w:space="0" w:color="auto"/>
              <w:left w:val="single" w:sz="4" w:space="0" w:color="auto"/>
              <w:bottom w:val="single" w:sz="4" w:space="0" w:color="auto"/>
              <w:right w:val="single" w:sz="4" w:space="0" w:color="auto"/>
            </w:tcBorders>
            <w:hideMark/>
          </w:tcPr>
          <w:p w14:paraId="38324365" w14:textId="77777777" w:rsidR="003E19E4" w:rsidRPr="00DD11A7" w:rsidRDefault="003E19E4">
            <w:pPr>
              <w:spacing w:line="276" w:lineRule="auto"/>
              <w:jc w:val="center"/>
              <w:rPr>
                <w:szCs w:val="24"/>
                <w:lang w:val="lt-LT" w:eastAsia="lt-LT"/>
              </w:rPr>
            </w:pPr>
            <w:r w:rsidRPr="00DD11A7">
              <w:rPr>
                <w:szCs w:val="24"/>
                <w:lang w:val="lt-LT"/>
              </w:rPr>
              <w:t>Įsigyta dokumentų</w:t>
            </w:r>
          </w:p>
          <w:p w14:paraId="7B504E95" w14:textId="77777777" w:rsidR="003E19E4" w:rsidRPr="00DD11A7" w:rsidRDefault="003E19E4">
            <w:pPr>
              <w:spacing w:line="276" w:lineRule="auto"/>
              <w:jc w:val="center"/>
              <w:rPr>
                <w:rFonts w:eastAsiaTheme="minorHAnsi"/>
                <w:szCs w:val="24"/>
                <w:lang w:val="lt-LT"/>
              </w:rPr>
            </w:pPr>
            <w:r w:rsidRPr="00DD11A7">
              <w:rPr>
                <w:rFonts w:eastAsiaTheme="minorHAnsi"/>
                <w:szCs w:val="24"/>
                <w:lang w:val="lt-LT"/>
              </w:rPr>
              <w:t>per 2021 m.</w:t>
            </w:r>
          </w:p>
        </w:tc>
        <w:tc>
          <w:tcPr>
            <w:tcW w:w="2239" w:type="dxa"/>
            <w:gridSpan w:val="2"/>
            <w:tcBorders>
              <w:top w:val="single" w:sz="4" w:space="0" w:color="auto"/>
              <w:left w:val="single" w:sz="4" w:space="0" w:color="auto"/>
              <w:bottom w:val="single" w:sz="4" w:space="0" w:color="auto"/>
              <w:right w:val="single" w:sz="4" w:space="0" w:color="auto"/>
              <w:tr2bl w:val="single" w:sz="4" w:space="0" w:color="auto"/>
            </w:tcBorders>
            <w:hideMark/>
          </w:tcPr>
          <w:p w14:paraId="52E3A29D" w14:textId="77777777" w:rsidR="003E19E4" w:rsidRPr="00DD11A7" w:rsidRDefault="003E19E4">
            <w:pPr>
              <w:spacing w:line="276" w:lineRule="auto"/>
              <w:jc w:val="center"/>
              <w:rPr>
                <w:rFonts w:eastAsiaTheme="minorHAnsi"/>
                <w:szCs w:val="24"/>
                <w:lang w:val="lt-LT"/>
              </w:rPr>
            </w:pPr>
            <w:r w:rsidRPr="00DD11A7">
              <w:rPr>
                <w:rFonts w:eastAsiaTheme="minorHAnsi"/>
                <w:szCs w:val="24"/>
                <w:lang w:val="lt-LT"/>
              </w:rPr>
              <w:t>+</w:t>
            </w:r>
          </w:p>
          <w:p w14:paraId="01E23DE0" w14:textId="77777777" w:rsidR="003E19E4" w:rsidRPr="00DD11A7" w:rsidRDefault="003E19E4">
            <w:pPr>
              <w:jc w:val="center"/>
              <w:rPr>
                <w:rFonts w:eastAsiaTheme="minorHAnsi"/>
                <w:szCs w:val="24"/>
                <w:lang w:val="lt-LT"/>
              </w:rPr>
            </w:pPr>
            <w:r w:rsidRPr="00DD11A7">
              <w:rPr>
                <w:rFonts w:eastAsiaTheme="minorHAnsi"/>
                <w:szCs w:val="24"/>
                <w:lang w:val="lt-LT"/>
              </w:rPr>
              <w:t>˗</w:t>
            </w:r>
          </w:p>
        </w:tc>
      </w:tr>
      <w:tr w:rsidR="003E19E4" w:rsidRPr="00DD11A7" w14:paraId="1F99A2BF" w14:textId="77777777" w:rsidTr="003E19E4">
        <w:trPr>
          <w:trHeight w:val="427"/>
        </w:trPr>
        <w:tc>
          <w:tcPr>
            <w:tcW w:w="2297" w:type="dxa"/>
            <w:vMerge/>
            <w:tcBorders>
              <w:top w:val="single" w:sz="4" w:space="0" w:color="auto"/>
              <w:left w:val="single" w:sz="4" w:space="0" w:color="auto"/>
              <w:bottom w:val="single" w:sz="4" w:space="0" w:color="auto"/>
              <w:right w:val="single" w:sz="4" w:space="0" w:color="auto"/>
            </w:tcBorders>
            <w:vAlign w:val="center"/>
            <w:hideMark/>
          </w:tcPr>
          <w:p w14:paraId="5E0CB260" w14:textId="77777777" w:rsidR="003E19E4" w:rsidRPr="00DD11A7" w:rsidRDefault="003E19E4">
            <w:pPr>
              <w:rPr>
                <w:rFonts w:eastAsiaTheme="minorHAnsi"/>
                <w:szCs w:val="24"/>
                <w:u w:val="single"/>
                <w:lang w:val="lt-LT"/>
              </w:rPr>
            </w:pPr>
          </w:p>
        </w:tc>
        <w:tc>
          <w:tcPr>
            <w:tcW w:w="1418" w:type="dxa"/>
            <w:tcBorders>
              <w:top w:val="single" w:sz="4" w:space="0" w:color="auto"/>
              <w:left w:val="single" w:sz="4" w:space="0" w:color="auto"/>
              <w:bottom w:val="single" w:sz="4" w:space="0" w:color="auto"/>
              <w:right w:val="single" w:sz="4" w:space="0" w:color="auto"/>
            </w:tcBorders>
            <w:hideMark/>
          </w:tcPr>
          <w:p w14:paraId="28240117" w14:textId="77777777" w:rsidR="003E19E4" w:rsidRPr="00DD11A7" w:rsidRDefault="003E19E4">
            <w:pPr>
              <w:spacing w:line="276" w:lineRule="auto"/>
              <w:rPr>
                <w:rFonts w:eastAsiaTheme="minorHAnsi"/>
                <w:szCs w:val="24"/>
                <w:lang w:val="lt-LT"/>
              </w:rPr>
            </w:pPr>
            <w:proofErr w:type="spellStart"/>
            <w:r w:rsidRPr="00DD11A7">
              <w:rPr>
                <w:rFonts w:eastAsiaTheme="minorHAnsi"/>
                <w:szCs w:val="24"/>
                <w:lang w:val="lt-LT"/>
              </w:rPr>
              <w:t>Fiz</w:t>
            </w:r>
            <w:proofErr w:type="spellEnd"/>
            <w:r w:rsidRPr="00DD11A7">
              <w:rPr>
                <w:rFonts w:eastAsiaTheme="minorHAnsi"/>
                <w:szCs w:val="24"/>
                <w:lang w:val="lt-LT"/>
              </w:rPr>
              <w:t>. vnt.</w:t>
            </w:r>
          </w:p>
        </w:tc>
        <w:tc>
          <w:tcPr>
            <w:tcW w:w="1276" w:type="dxa"/>
            <w:tcBorders>
              <w:top w:val="single" w:sz="4" w:space="0" w:color="auto"/>
              <w:left w:val="single" w:sz="4" w:space="0" w:color="auto"/>
              <w:bottom w:val="single" w:sz="4" w:space="0" w:color="auto"/>
              <w:right w:val="single" w:sz="4" w:space="0" w:color="auto"/>
            </w:tcBorders>
            <w:hideMark/>
          </w:tcPr>
          <w:p w14:paraId="084A9EA2" w14:textId="77777777" w:rsidR="003E19E4" w:rsidRPr="00DD11A7" w:rsidRDefault="003E19E4">
            <w:pPr>
              <w:spacing w:line="276" w:lineRule="auto"/>
              <w:rPr>
                <w:rFonts w:eastAsiaTheme="minorHAnsi"/>
                <w:szCs w:val="24"/>
                <w:lang w:val="lt-LT"/>
              </w:rPr>
            </w:pPr>
            <w:r w:rsidRPr="00DD11A7">
              <w:rPr>
                <w:rFonts w:eastAsiaTheme="minorHAnsi"/>
                <w:szCs w:val="24"/>
                <w:lang w:val="lt-LT"/>
              </w:rPr>
              <w:t xml:space="preserve">Nauji </w:t>
            </w:r>
          </w:p>
          <w:p w14:paraId="31B46712" w14:textId="22017012" w:rsidR="003E19E4" w:rsidRPr="00DD11A7" w:rsidRDefault="00DD11A7">
            <w:pPr>
              <w:spacing w:line="276" w:lineRule="auto"/>
              <w:rPr>
                <w:rFonts w:eastAsiaTheme="minorHAnsi"/>
                <w:szCs w:val="24"/>
                <w:lang w:val="lt-LT"/>
              </w:rPr>
            </w:pPr>
            <w:r w:rsidRPr="00DD11A7">
              <w:rPr>
                <w:rFonts w:eastAsiaTheme="minorHAnsi"/>
                <w:szCs w:val="24"/>
                <w:lang w:val="lt-LT"/>
              </w:rPr>
              <w:t>p</w:t>
            </w:r>
            <w:r w:rsidR="003E19E4" w:rsidRPr="00DD11A7">
              <w:rPr>
                <w:rFonts w:eastAsiaTheme="minorHAnsi"/>
                <w:szCs w:val="24"/>
                <w:lang w:val="lt-LT"/>
              </w:rPr>
              <w:t>avadini</w:t>
            </w:r>
            <w:r w:rsidRPr="00DD11A7">
              <w:rPr>
                <w:rFonts w:eastAsiaTheme="minorHAnsi"/>
                <w:szCs w:val="24"/>
                <w:lang w:val="lt-LT"/>
              </w:rPr>
              <w:t>-</w:t>
            </w:r>
            <w:proofErr w:type="spellStart"/>
            <w:r w:rsidR="003E19E4" w:rsidRPr="00DD11A7">
              <w:rPr>
                <w:rFonts w:eastAsiaTheme="minorHAnsi"/>
                <w:szCs w:val="24"/>
                <w:lang w:val="lt-LT"/>
              </w:rPr>
              <w:t>mai</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70E2FC8C" w14:textId="77777777" w:rsidR="003E19E4" w:rsidRPr="00DD11A7" w:rsidRDefault="003E19E4">
            <w:pPr>
              <w:spacing w:line="276" w:lineRule="auto"/>
              <w:rPr>
                <w:rFonts w:eastAsiaTheme="minorHAnsi"/>
                <w:szCs w:val="24"/>
                <w:lang w:val="lt-LT"/>
              </w:rPr>
            </w:pPr>
            <w:proofErr w:type="spellStart"/>
            <w:r w:rsidRPr="00DD11A7">
              <w:rPr>
                <w:rFonts w:eastAsiaTheme="minorHAnsi"/>
                <w:szCs w:val="24"/>
                <w:lang w:val="lt-LT"/>
              </w:rPr>
              <w:t>Fiz</w:t>
            </w:r>
            <w:proofErr w:type="spellEnd"/>
            <w:r w:rsidRPr="00DD11A7">
              <w:rPr>
                <w:rFonts w:eastAsiaTheme="minorHAnsi"/>
                <w:szCs w:val="24"/>
                <w:lang w:val="lt-LT"/>
              </w:rPr>
              <w:t>. vnt.</w:t>
            </w:r>
          </w:p>
        </w:tc>
        <w:tc>
          <w:tcPr>
            <w:tcW w:w="1276" w:type="dxa"/>
            <w:tcBorders>
              <w:top w:val="single" w:sz="4" w:space="0" w:color="auto"/>
              <w:left w:val="single" w:sz="4" w:space="0" w:color="auto"/>
              <w:bottom w:val="single" w:sz="4" w:space="0" w:color="auto"/>
              <w:right w:val="single" w:sz="4" w:space="0" w:color="auto"/>
            </w:tcBorders>
            <w:hideMark/>
          </w:tcPr>
          <w:p w14:paraId="4EFF6CFC" w14:textId="77777777" w:rsidR="003E19E4" w:rsidRPr="00DD11A7" w:rsidRDefault="003E19E4">
            <w:pPr>
              <w:spacing w:line="276" w:lineRule="auto"/>
              <w:rPr>
                <w:rFonts w:eastAsiaTheme="minorHAnsi"/>
                <w:szCs w:val="24"/>
                <w:lang w:val="lt-LT"/>
              </w:rPr>
            </w:pPr>
            <w:r w:rsidRPr="00DD11A7">
              <w:rPr>
                <w:rFonts w:eastAsiaTheme="minorHAnsi"/>
                <w:szCs w:val="24"/>
                <w:lang w:val="lt-LT"/>
              </w:rPr>
              <w:t xml:space="preserve">Nauji </w:t>
            </w:r>
          </w:p>
          <w:p w14:paraId="3804EF91" w14:textId="33393E31" w:rsidR="003E19E4" w:rsidRPr="00DD11A7" w:rsidRDefault="00DD11A7">
            <w:pPr>
              <w:spacing w:line="276" w:lineRule="auto"/>
              <w:rPr>
                <w:rFonts w:eastAsiaTheme="minorHAnsi"/>
                <w:szCs w:val="24"/>
                <w:lang w:val="lt-LT"/>
              </w:rPr>
            </w:pPr>
            <w:r w:rsidRPr="00DD11A7">
              <w:rPr>
                <w:rFonts w:eastAsiaTheme="minorHAnsi"/>
                <w:szCs w:val="24"/>
                <w:lang w:val="lt-LT"/>
              </w:rPr>
              <w:t>p</w:t>
            </w:r>
            <w:r w:rsidR="003E19E4" w:rsidRPr="00DD11A7">
              <w:rPr>
                <w:rFonts w:eastAsiaTheme="minorHAnsi"/>
                <w:szCs w:val="24"/>
                <w:lang w:val="lt-LT"/>
              </w:rPr>
              <w:t>avadini</w:t>
            </w:r>
            <w:r w:rsidRPr="00DD11A7">
              <w:rPr>
                <w:rFonts w:eastAsiaTheme="minorHAnsi"/>
                <w:szCs w:val="24"/>
                <w:lang w:val="lt-LT"/>
              </w:rPr>
              <w:t>-</w:t>
            </w:r>
            <w:proofErr w:type="spellStart"/>
            <w:r w:rsidR="003E19E4" w:rsidRPr="00DD11A7">
              <w:rPr>
                <w:rFonts w:eastAsiaTheme="minorHAnsi"/>
                <w:szCs w:val="24"/>
                <w:lang w:val="lt-LT"/>
              </w:rPr>
              <w:t>mai</w:t>
            </w:r>
            <w:proofErr w:type="spellEnd"/>
          </w:p>
        </w:tc>
        <w:tc>
          <w:tcPr>
            <w:tcW w:w="992" w:type="dxa"/>
            <w:tcBorders>
              <w:top w:val="single" w:sz="4" w:space="0" w:color="auto"/>
              <w:left w:val="single" w:sz="4" w:space="0" w:color="auto"/>
              <w:bottom w:val="single" w:sz="4" w:space="0" w:color="auto"/>
              <w:right w:val="single" w:sz="4" w:space="0" w:color="auto"/>
            </w:tcBorders>
            <w:hideMark/>
          </w:tcPr>
          <w:p w14:paraId="3067565C" w14:textId="77777777" w:rsidR="003E19E4" w:rsidRPr="00DD11A7" w:rsidRDefault="003E19E4">
            <w:pPr>
              <w:spacing w:line="276" w:lineRule="auto"/>
              <w:rPr>
                <w:rFonts w:eastAsiaTheme="minorHAnsi"/>
                <w:szCs w:val="24"/>
                <w:lang w:val="lt-LT"/>
              </w:rPr>
            </w:pPr>
            <w:proofErr w:type="spellStart"/>
            <w:r w:rsidRPr="00DD11A7">
              <w:rPr>
                <w:rFonts w:eastAsiaTheme="minorHAnsi"/>
                <w:szCs w:val="24"/>
                <w:lang w:val="lt-LT"/>
              </w:rPr>
              <w:t>Fiz</w:t>
            </w:r>
            <w:proofErr w:type="spellEnd"/>
            <w:r w:rsidRPr="00DD11A7">
              <w:rPr>
                <w:rFonts w:eastAsiaTheme="minorHAnsi"/>
                <w:szCs w:val="24"/>
                <w:lang w:val="lt-LT"/>
              </w:rPr>
              <w:t>. vnt.</w:t>
            </w:r>
          </w:p>
        </w:tc>
        <w:tc>
          <w:tcPr>
            <w:tcW w:w="1247" w:type="dxa"/>
            <w:tcBorders>
              <w:top w:val="single" w:sz="4" w:space="0" w:color="auto"/>
              <w:left w:val="single" w:sz="4" w:space="0" w:color="auto"/>
              <w:bottom w:val="single" w:sz="4" w:space="0" w:color="auto"/>
              <w:right w:val="single" w:sz="4" w:space="0" w:color="auto"/>
            </w:tcBorders>
            <w:hideMark/>
          </w:tcPr>
          <w:p w14:paraId="0768C23F" w14:textId="77777777" w:rsidR="003E19E4" w:rsidRPr="00DD11A7" w:rsidRDefault="003E19E4">
            <w:pPr>
              <w:spacing w:line="276" w:lineRule="auto"/>
              <w:rPr>
                <w:rFonts w:eastAsiaTheme="minorHAnsi"/>
                <w:szCs w:val="24"/>
                <w:lang w:val="lt-LT"/>
              </w:rPr>
            </w:pPr>
            <w:r w:rsidRPr="00DD11A7">
              <w:rPr>
                <w:rFonts w:eastAsiaTheme="minorHAnsi"/>
                <w:szCs w:val="24"/>
                <w:lang w:val="lt-LT"/>
              </w:rPr>
              <w:t xml:space="preserve">Nauji </w:t>
            </w:r>
          </w:p>
          <w:p w14:paraId="58F08E8D" w14:textId="544DC96A" w:rsidR="003E19E4" w:rsidRPr="00DD11A7" w:rsidRDefault="00DD11A7">
            <w:pPr>
              <w:spacing w:line="276" w:lineRule="auto"/>
              <w:rPr>
                <w:rFonts w:eastAsiaTheme="minorHAnsi"/>
                <w:szCs w:val="24"/>
                <w:lang w:val="lt-LT"/>
              </w:rPr>
            </w:pPr>
            <w:r w:rsidRPr="00DD11A7">
              <w:rPr>
                <w:rFonts w:eastAsiaTheme="minorHAnsi"/>
                <w:szCs w:val="24"/>
                <w:lang w:val="lt-LT"/>
              </w:rPr>
              <w:t>p</w:t>
            </w:r>
            <w:r w:rsidR="003E19E4" w:rsidRPr="00DD11A7">
              <w:rPr>
                <w:rFonts w:eastAsiaTheme="minorHAnsi"/>
                <w:szCs w:val="24"/>
                <w:lang w:val="lt-LT"/>
              </w:rPr>
              <w:t>avadini</w:t>
            </w:r>
            <w:r w:rsidRPr="00DD11A7">
              <w:rPr>
                <w:rFonts w:eastAsiaTheme="minorHAnsi"/>
                <w:szCs w:val="24"/>
                <w:lang w:val="lt-LT"/>
              </w:rPr>
              <w:t>-</w:t>
            </w:r>
            <w:proofErr w:type="spellStart"/>
            <w:r w:rsidR="003E19E4" w:rsidRPr="00DD11A7">
              <w:rPr>
                <w:rFonts w:eastAsiaTheme="minorHAnsi"/>
                <w:szCs w:val="24"/>
                <w:lang w:val="lt-LT"/>
              </w:rPr>
              <w:t>mai</w:t>
            </w:r>
            <w:proofErr w:type="spellEnd"/>
          </w:p>
        </w:tc>
      </w:tr>
      <w:tr w:rsidR="003E19E4" w:rsidRPr="00DD11A7" w14:paraId="10C52B8F" w14:textId="77777777" w:rsidTr="003E19E4">
        <w:trPr>
          <w:trHeight w:val="219"/>
        </w:trPr>
        <w:tc>
          <w:tcPr>
            <w:tcW w:w="2297" w:type="dxa"/>
            <w:tcBorders>
              <w:top w:val="single" w:sz="4" w:space="0" w:color="auto"/>
              <w:left w:val="single" w:sz="4" w:space="0" w:color="auto"/>
              <w:bottom w:val="single" w:sz="4" w:space="0" w:color="auto"/>
              <w:right w:val="single" w:sz="4" w:space="0" w:color="auto"/>
            </w:tcBorders>
            <w:hideMark/>
          </w:tcPr>
          <w:p w14:paraId="640545F6" w14:textId="77777777" w:rsidR="003E19E4" w:rsidRPr="00DD11A7" w:rsidRDefault="003E19E4">
            <w:pPr>
              <w:spacing w:line="276" w:lineRule="auto"/>
              <w:rPr>
                <w:rFonts w:eastAsiaTheme="minorHAnsi"/>
                <w:szCs w:val="24"/>
                <w:lang w:val="lt-LT"/>
              </w:rPr>
            </w:pPr>
            <w:r w:rsidRPr="00DD11A7">
              <w:rPr>
                <w:b/>
                <w:szCs w:val="24"/>
                <w:lang w:val="lt-LT"/>
              </w:rPr>
              <w:t>Iš viso</w:t>
            </w:r>
          </w:p>
        </w:tc>
        <w:tc>
          <w:tcPr>
            <w:tcW w:w="1418" w:type="dxa"/>
            <w:tcBorders>
              <w:top w:val="single" w:sz="4" w:space="0" w:color="auto"/>
              <w:left w:val="single" w:sz="4" w:space="0" w:color="auto"/>
              <w:bottom w:val="single" w:sz="4" w:space="0" w:color="auto"/>
              <w:right w:val="single" w:sz="4" w:space="0" w:color="auto"/>
            </w:tcBorders>
            <w:hideMark/>
          </w:tcPr>
          <w:p w14:paraId="3959E0A2" w14:textId="77777777" w:rsidR="003E19E4" w:rsidRPr="00DD11A7" w:rsidRDefault="003E19E4">
            <w:pPr>
              <w:spacing w:line="276" w:lineRule="auto"/>
              <w:rPr>
                <w:rFonts w:eastAsiaTheme="minorHAnsi"/>
                <w:szCs w:val="24"/>
                <w:lang w:val="lt-LT"/>
              </w:rPr>
            </w:pPr>
            <w:r w:rsidRPr="00DD11A7">
              <w:rPr>
                <w:rFonts w:eastAsiaTheme="minorHAnsi"/>
                <w:szCs w:val="24"/>
                <w:lang w:val="lt-LT"/>
              </w:rPr>
              <w:t>7408</w:t>
            </w:r>
          </w:p>
        </w:tc>
        <w:tc>
          <w:tcPr>
            <w:tcW w:w="1276" w:type="dxa"/>
            <w:tcBorders>
              <w:top w:val="single" w:sz="4" w:space="0" w:color="auto"/>
              <w:left w:val="single" w:sz="4" w:space="0" w:color="auto"/>
              <w:bottom w:val="single" w:sz="4" w:space="0" w:color="auto"/>
              <w:right w:val="single" w:sz="4" w:space="0" w:color="auto"/>
            </w:tcBorders>
            <w:hideMark/>
          </w:tcPr>
          <w:p w14:paraId="480B80C4" w14:textId="77777777" w:rsidR="003E19E4" w:rsidRPr="00DD11A7" w:rsidRDefault="003E19E4">
            <w:pPr>
              <w:spacing w:line="276" w:lineRule="auto"/>
              <w:rPr>
                <w:rFonts w:eastAsiaTheme="minorHAnsi"/>
                <w:szCs w:val="24"/>
                <w:lang w:val="lt-LT"/>
              </w:rPr>
            </w:pPr>
            <w:r w:rsidRPr="00DD11A7">
              <w:rPr>
                <w:rFonts w:eastAsiaTheme="minorHAnsi"/>
                <w:szCs w:val="24"/>
                <w:lang w:val="lt-LT"/>
              </w:rPr>
              <w:t>1082</w:t>
            </w:r>
          </w:p>
        </w:tc>
        <w:tc>
          <w:tcPr>
            <w:tcW w:w="992" w:type="dxa"/>
            <w:tcBorders>
              <w:top w:val="single" w:sz="4" w:space="0" w:color="auto"/>
              <w:left w:val="single" w:sz="4" w:space="0" w:color="auto"/>
              <w:bottom w:val="single" w:sz="4" w:space="0" w:color="auto"/>
              <w:right w:val="single" w:sz="4" w:space="0" w:color="auto"/>
            </w:tcBorders>
            <w:hideMark/>
          </w:tcPr>
          <w:p w14:paraId="7C57B7D7" w14:textId="77777777" w:rsidR="003E19E4" w:rsidRPr="00DD11A7" w:rsidRDefault="003E19E4">
            <w:pPr>
              <w:spacing w:line="276" w:lineRule="auto"/>
              <w:rPr>
                <w:rFonts w:eastAsiaTheme="minorHAnsi"/>
                <w:szCs w:val="24"/>
                <w:lang w:val="lt-LT"/>
              </w:rPr>
            </w:pPr>
            <w:r w:rsidRPr="00DD11A7">
              <w:rPr>
                <w:szCs w:val="24"/>
                <w:lang w:val="lt-LT"/>
              </w:rPr>
              <w:fldChar w:fldCharType="begin"/>
            </w:r>
            <w:r w:rsidRPr="00DD11A7">
              <w:rPr>
                <w:szCs w:val="24"/>
                <w:lang w:val="lt-LT"/>
              </w:rPr>
              <w:instrText xml:space="preserve"> =SUM(ABOVE) </w:instrText>
            </w:r>
            <w:r w:rsidRPr="00DD11A7">
              <w:rPr>
                <w:szCs w:val="24"/>
                <w:lang w:val="lt-LT"/>
              </w:rPr>
              <w:fldChar w:fldCharType="separate"/>
            </w:r>
            <w:r w:rsidRPr="00DD11A7">
              <w:rPr>
                <w:szCs w:val="24"/>
                <w:lang w:val="lt-LT"/>
              </w:rPr>
              <w:t>8232</w:t>
            </w:r>
            <w:r w:rsidRPr="00DD11A7">
              <w:rPr>
                <w:szCs w:val="24"/>
                <w:lang w:val="lt-LT"/>
              </w:rPr>
              <w:fldChar w:fldCharType="end"/>
            </w:r>
          </w:p>
        </w:tc>
        <w:tc>
          <w:tcPr>
            <w:tcW w:w="1276" w:type="dxa"/>
            <w:tcBorders>
              <w:top w:val="single" w:sz="4" w:space="0" w:color="auto"/>
              <w:left w:val="single" w:sz="4" w:space="0" w:color="auto"/>
              <w:bottom w:val="single" w:sz="4" w:space="0" w:color="auto"/>
              <w:right w:val="single" w:sz="4" w:space="0" w:color="auto"/>
            </w:tcBorders>
            <w:hideMark/>
          </w:tcPr>
          <w:p w14:paraId="4C34AEBD" w14:textId="77777777" w:rsidR="003E19E4" w:rsidRPr="00DD11A7" w:rsidRDefault="003E19E4">
            <w:pPr>
              <w:spacing w:line="276" w:lineRule="auto"/>
              <w:rPr>
                <w:rFonts w:eastAsiaTheme="minorHAnsi"/>
                <w:szCs w:val="24"/>
                <w:lang w:val="lt-LT"/>
              </w:rPr>
            </w:pPr>
            <w:r w:rsidRPr="00DD11A7">
              <w:rPr>
                <w:szCs w:val="24"/>
                <w:lang w:val="lt-LT"/>
              </w:rPr>
              <w:t>1119</w:t>
            </w:r>
          </w:p>
        </w:tc>
        <w:tc>
          <w:tcPr>
            <w:tcW w:w="992" w:type="dxa"/>
            <w:tcBorders>
              <w:top w:val="single" w:sz="4" w:space="0" w:color="auto"/>
              <w:left w:val="single" w:sz="4" w:space="0" w:color="auto"/>
              <w:bottom w:val="single" w:sz="4" w:space="0" w:color="auto"/>
              <w:right w:val="single" w:sz="4" w:space="0" w:color="auto"/>
            </w:tcBorders>
            <w:hideMark/>
          </w:tcPr>
          <w:p w14:paraId="1C20576A" w14:textId="77777777" w:rsidR="003E19E4" w:rsidRPr="00DD11A7" w:rsidRDefault="003E19E4">
            <w:pPr>
              <w:spacing w:line="276" w:lineRule="auto"/>
              <w:rPr>
                <w:rFonts w:eastAsiaTheme="minorHAnsi"/>
                <w:szCs w:val="24"/>
                <w:lang w:val="lt-LT"/>
              </w:rPr>
            </w:pPr>
            <w:r w:rsidRPr="00DD11A7">
              <w:rPr>
                <w:rFonts w:eastAsiaTheme="minorHAnsi"/>
                <w:szCs w:val="24"/>
                <w:lang w:val="lt-LT"/>
              </w:rPr>
              <w:t>-824</w:t>
            </w:r>
          </w:p>
        </w:tc>
        <w:tc>
          <w:tcPr>
            <w:tcW w:w="1247" w:type="dxa"/>
            <w:tcBorders>
              <w:top w:val="single" w:sz="4" w:space="0" w:color="auto"/>
              <w:left w:val="single" w:sz="4" w:space="0" w:color="auto"/>
              <w:bottom w:val="single" w:sz="4" w:space="0" w:color="auto"/>
              <w:right w:val="single" w:sz="4" w:space="0" w:color="auto"/>
            </w:tcBorders>
            <w:hideMark/>
          </w:tcPr>
          <w:p w14:paraId="1FC62D50" w14:textId="77777777" w:rsidR="003E19E4" w:rsidRPr="00DD11A7" w:rsidRDefault="003E19E4">
            <w:pPr>
              <w:spacing w:line="276" w:lineRule="auto"/>
              <w:rPr>
                <w:rFonts w:eastAsiaTheme="minorHAnsi"/>
                <w:szCs w:val="24"/>
                <w:lang w:val="lt-LT"/>
              </w:rPr>
            </w:pPr>
            <w:r w:rsidRPr="00DD11A7">
              <w:rPr>
                <w:rFonts w:eastAsiaTheme="minorHAnsi"/>
                <w:szCs w:val="24"/>
                <w:lang w:val="lt-LT"/>
              </w:rPr>
              <w:t>-37</w:t>
            </w:r>
          </w:p>
        </w:tc>
      </w:tr>
      <w:tr w:rsidR="003E19E4" w:rsidRPr="00DD11A7" w14:paraId="394D4D0D" w14:textId="77777777" w:rsidTr="003E19E4">
        <w:tc>
          <w:tcPr>
            <w:tcW w:w="2297" w:type="dxa"/>
            <w:tcBorders>
              <w:top w:val="single" w:sz="4" w:space="0" w:color="auto"/>
              <w:left w:val="single" w:sz="4" w:space="0" w:color="auto"/>
              <w:bottom w:val="single" w:sz="4" w:space="0" w:color="auto"/>
              <w:right w:val="single" w:sz="4" w:space="0" w:color="auto"/>
            </w:tcBorders>
            <w:hideMark/>
          </w:tcPr>
          <w:p w14:paraId="7724CA16" w14:textId="77777777" w:rsidR="003E19E4" w:rsidRPr="00DD11A7" w:rsidRDefault="003E19E4">
            <w:pPr>
              <w:spacing w:line="276" w:lineRule="auto"/>
              <w:rPr>
                <w:rFonts w:eastAsiaTheme="minorHAnsi"/>
                <w:szCs w:val="24"/>
                <w:lang w:val="lt-LT"/>
              </w:rPr>
            </w:pPr>
            <w:r w:rsidRPr="00DD11A7">
              <w:rPr>
                <w:rFonts w:eastAsiaTheme="minorHAnsi"/>
                <w:szCs w:val="24"/>
                <w:lang w:val="lt-LT"/>
              </w:rPr>
              <w:t>Ignalinos</w:t>
            </w:r>
          </w:p>
          <w:p w14:paraId="5969B696" w14:textId="77777777" w:rsidR="003E19E4" w:rsidRPr="00DD11A7" w:rsidRDefault="003E19E4">
            <w:pPr>
              <w:spacing w:line="276" w:lineRule="auto"/>
              <w:rPr>
                <w:rFonts w:eastAsiaTheme="minorHAnsi"/>
                <w:szCs w:val="24"/>
                <w:lang w:val="lt-LT"/>
              </w:rPr>
            </w:pPr>
            <w:r w:rsidRPr="00DD11A7">
              <w:rPr>
                <w:rFonts w:eastAsiaTheme="minorHAnsi"/>
                <w:szCs w:val="24"/>
                <w:lang w:val="lt-LT"/>
              </w:rPr>
              <w:t>biblioteka</w:t>
            </w:r>
          </w:p>
        </w:tc>
        <w:tc>
          <w:tcPr>
            <w:tcW w:w="1418" w:type="dxa"/>
            <w:tcBorders>
              <w:top w:val="single" w:sz="4" w:space="0" w:color="auto"/>
              <w:left w:val="single" w:sz="4" w:space="0" w:color="auto"/>
              <w:bottom w:val="single" w:sz="4" w:space="0" w:color="auto"/>
              <w:right w:val="single" w:sz="4" w:space="0" w:color="auto"/>
            </w:tcBorders>
            <w:hideMark/>
          </w:tcPr>
          <w:p w14:paraId="478E776D" w14:textId="77777777" w:rsidR="003E19E4" w:rsidRPr="00DD11A7" w:rsidRDefault="003E19E4">
            <w:pPr>
              <w:spacing w:line="276" w:lineRule="auto"/>
              <w:rPr>
                <w:rFonts w:eastAsiaTheme="minorHAnsi"/>
                <w:szCs w:val="24"/>
                <w:lang w:val="lt-LT"/>
              </w:rPr>
            </w:pPr>
            <w:r w:rsidRPr="00DD11A7">
              <w:rPr>
                <w:rFonts w:eastAsiaTheme="minorHAnsi"/>
                <w:szCs w:val="24"/>
                <w:lang w:val="lt-LT"/>
              </w:rPr>
              <w:t>1765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F886FC2" w14:textId="77777777" w:rsidR="003E19E4" w:rsidRPr="00DD11A7" w:rsidRDefault="003E19E4">
            <w:pPr>
              <w:spacing w:line="276" w:lineRule="auto"/>
              <w:rPr>
                <w:rFonts w:eastAsiaTheme="minorHAnsi"/>
                <w:szCs w:val="24"/>
                <w:lang w:val="lt-LT"/>
              </w:rPr>
            </w:pPr>
            <w:r w:rsidRPr="00DD11A7">
              <w:rPr>
                <w:rFonts w:eastAsiaTheme="minorHAnsi"/>
                <w:szCs w:val="24"/>
                <w:lang w:val="lt-LT"/>
              </w:rPr>
              <w:t>930</w:t>
            </w:r>
          </w:p>
        </w:tc>
        <w:tc>
          <w:tcPr>
            <w:tcW w:w="992" w:type="dxa"/>
            <w:tcBorders>
              <w:top w:val="single" w:sz="4" w:space="0" w:color="auto"/>
              <w:left w:val="single" w:sz="4" w:space="0" w:color="auto"/>
              <w:bottom w:val="single" w:sz="4" w:space="0" w:color="auto"/>
              <w:right w:val="single" w:sz="4" w:space="0" w:color="auto"/>
            </w:tcBorders>
            <w:hideMark/>
          </w:tcPr>
          <w:p w14:paraId="7034332D" w14:textId="77777777" w:rsidR="003E19E4" w:rsidRPr="00DD11A7" w:rsidRDefault="003E19E4">
            <w:pPr>
              <w:spacing w:line="276" w:lineRule="auto"/>
              <w:rPr>
                <w:rFonts w:eastAsiaTheme="minorHAnsi"/>
                <w:szCs w:val="24"/>
                <w:lang w:val="lt-LT"/>
              </w:rPr>
            </w:pPr>
            <w:r w:rsidRPr="00DD11A7">
              <w:rPr>
                <w:szCs w:val="24"/>
                <w:lang w:val="lt-LT"/>
              </w:rPr>
              <w:fldChar w:fldCharType="begin"/>
            </w:r>
            <w:r w:rsidRPr="00DD11A7">
              <w:rPr>
                <w:szCs w:val="24"/>
                <w:lang w:val="lt-LT"/>
              </w:rPr>
              <w:instrText xml:space="preserve"> =SUM(ABOVE) </w:instrText>
            </w:r>
            <w:r w:rsidRPr="00DD11A7">
              <w:rPr>
                <w:szCs w:val="24"/>
                <w:lang w:val="lt-LT"/>
              </w:rPr>
              <w:fldChar w:fldCharType="separate"/>
            </w:r>
            <w:r w:rsidRPr="00DD11A7">
              <w:rPr>
                <w:szCs w:val="24"/>
                <w:lang w:val="lt-LT"/>
              </w:rPr>
              <w:t>1808</w:t>
            </w:r>
            <w:r w:rsidRPr="00DD11A7">
              <w:rPr>
                <w:szCs w:val="24"/>
                <w:lang w:val="lt-LT"/>
              </w:rPr>
              <w:fldChar w:fldCharType="end"/>
            </w:r>
          </w:p>
        </w:tc>
        <w:tc>
          <w:tcPr>
            <w:tcW w:w="1276" w:type="dxa"/>
            <w:tcBorders>
              <w:top w:val="single" w:sz="4" w:space="0" w:color="auto"/>
              <w:left w:val="single" w:sz="4" w:space="0" w:color="auto"/>
              <w:bottom w:val="single" w:sz="4" w:space="0" w:color="auto"/>
              <w:right w:val="single" w:sz="4" w:space="0" w:color="auto"/>
            </w:tcBorders>
            <w:vAlign w:val="center"/>
            <w:hideMark/>
          </w:tcPr>
          <w:p w14:paraId="1D9C2D0D" w14:textId="77777777" w:rsidR="003E19E4" w:rsidRPr="00DD11A7" w:rsidRDefault="003E19E4">
            <w:pPr>
              <w:spacing w:line="276" w:lineRule="auto"/>
              <w:rPr>
                <w:rFonts w:eastAsiaTheme="minorHAnsi"/>
                <w:szCs w:val="24"/>
                <w:lang w:val="lt-LT"/>
              </w:rPr>
            </w:pPr>
            <w:r w:rsidRPr="00DD11A7">
              <w:rPr>
                <w:szCs w:val="24"/>
                <w:lang w:val="lt-LT"/>
              </w:rPr>
              <w:t>999</w:t>
            </w:r>
          </w:p>
        </w:tc>
        <w:tc>
          <w:tcPr>
            <w:tcW w:w="992" w:type="dxa"/>
            <w:tcBorders>
              <w:top w:val="single" w:sz="4" w:space="0" w:color="auto"/>
              <w:left w:val="single" w:sz="4" w:space="0" w:color="auto"/>
              <w:bottom w:val="single" w:sz="4" w:space="0" w:color="auto"/>
              <w:right w:val="single" w:sz="4" w:space="0" w:color="auto"/>
            </w:tcBorders>
            <w:hideMark/>
          </w:tcPr>
          <w:p w14:paraId="0B790E30" w14:textId="77777777" w:rsidR="003E19E4" w:rsidRPr="00DD11A7" w:rsidRDefault="003E19E4">
            <w:pPr>
              <w:spacing w:line="276" w:lineRule="auto"/>
              <w:rPr>
                <w:rFonts w:eastAsiaTheme="minorHAnsi"/>
                <w:szCs w:val="24"/>
                <w:lang w:val="lt-LT"/>
              </w:rPr>
            </w:pPr>
            <w:r w:rsidRPr="00DD11A7">
              <w:rPr>
                <w:rFonts w:eastAsiaTheme="minorHAnsi"/>
                <w:szCs w:val="24"/>
                <w:lang w:val="lt-LT"/>
              </w:rPr>
              <w:t>- 43</w:t>
            </w:r>
          </w:p>
        </w:tc>
        <w:tc>
          <w:tcPr>
            <w:tcW w:w="1247" w:type="dxa"/>
            <w:tcBorders>
              <w:top w:val="single" w:sz="4" w:space="0" w:color="auto"/>
              <w:left w:val="single" w:sz="4" w:space="0" w:color="auto"/>
              <w:bottom w:val="single" w:sz="4" w:space="0" w:color="auto"/>
              <w:right w:val="single" w:sz="4" w:space="0" w:color="auto"/>
            </w:tcBorders>
            <w:hideMark/>
          </w:tcPr>
          <w:p w14:paraId="3E21FF56" w14:textId="77777777" w:rsidR="003E19E4" w:rsidRPr="00DD11A7" w:rsidRDefault="003E19E4">
            <w:pPr>
              <w:spacing w:line="276" w:lineRule="auto"/>
              <w:rPr>
                <w:rFonts w:eastAsiaTheme="minorHAnsi"/>
                <w:szCs w:val="24"/>
                <w:lang w:val="lt-LT"/>
              </w:rPr>
            </w:pPr>
            <w:r w:rsidRPr="00DD11A7">
              <w:rPr>
                <w:rFonts w:eastAsiaTheme="minorHAnsi"/>
                <w:szCs w:val="24"/>
                <w:lang w:val="lt-LT"/>
              </w:rPr>
              <w:t>-69</w:t>
            </w:r>
          </w:p>
        </w:tc>
      </w:tr>
      <w:tr w:rsidR="003E19E4" w:rsidRPr="00DD11A7" w14:paraId="06E6E8FD" w14:textId="77777777" w:rsidTr="003E19E4">
        <w:tc>
          <w:tcPr>
            <w:tcW w:w="2297" w:type="dxa"/>
            <w:tcBorders>
              <w:top w:val="single" w:sz="4" w:space="0" w:color="auto"/>
              <w:left w:val="single" w:sz="4" w:space="0" w:color="auto"/>
              <w:bottom w:val="single" w:sz="4" w:space="0" w:color="auto"/>
              <w:right w:val="single" w:sz="4" w:space="0" w:color="auto"/>
            </w:tcBorders>
            <w:hideMark/>
          </w:tcPr>
          <w:p w14:paraId="6591B826" w14:textId="77777777" w:rsidR="003E19E4" w:rsidRPr="00DD11A7" w:rsidRDefault="003E19E4">
            <w:pPr>
              <w:spacing w:line="276" w:lineRule="auto"/>
              <w:rPr>
                <w:rFonts w:eastAsiaTheme="minorHAnsi"/>
                <w:szCs w:val="24"/>
                <w:lang w:val="lt-LT"/>
              </w:rPr>
            </w:pPr>
            <w:r w:rsidRPr="00DD11A7">
              <w:rPr>
                <w:rFonts w:eastAsiaTheme="minorHAnsi"/>
                <w:szCs w:val="24"/>
                <w:lang w:val="lt-LT"/>
              </w:rPr>
              <w:t>Dūkšto miesto filialas</w:t>
            </w:r>
          </w:p>
        </w:tc>
        <w:tc>
          <w:tcPr>
            <w:tcW w:w="1418" w:type="dxa"/>
            <w:tcBorders>
              <w:top w:val="single" w:sz="4" w:space="0" w:color="auto"/>
              <w:left w:val="single" w:sz="4" w:space="0" w:color="auto"/>
              <w:bottom w:val="single" w:sz="4" w:space="0" w:color="auto"/>
              <w:right w:val="single" w:sz="4" w:space="0" w:color="auto"/>
            </w:tcBorders>
            <w:hideMark/>
          </w:tcPr>
          <w:p w14:paraId="22526E23" w14:textId="77777777" w:rsidR="003E19E4" w:rsidRPr="00DD11A7" w:rsidRDefault="003E19E4">
            <w:pPr>
              <w:spacing w:line="276" w:lineRule="auto"/>
              <w:rPr>
                <w:rFonts w:eastAsiaTheme="minorHAnsi"/>
                <w:szCs w:val="24"/>
                <w:lang w:val="lt-LT"/>
              </w:rPr>
            </w:pPr>
            <w:r w:rsidRPr="00DD11A7">
              <w:rPr>
                <w:rFonts w:eastAsiaTheme="minorHAnsi"/>
                <w:szCs w:val="24"/>
                <w:lang w:val="lt-LT"/>
              </w:rPr>
              <w:t>397</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F57F082" w14:textId="77777777" w:rsidR="003E19E4" w:rsidRPr="00DD11A7" w:rsidRDefault="003E19E4">
            <w:pPr>
              <w:spacing w:line="276" w:lineRule="auto"/>
              <w:rPr>
                <w:rFonts w:eastAsiaTheme="minorHAnsi"/>
                <w:szCs w:val="24"/>
                <w:lang w:val="lt-LT"/>
              </w:rPr>
            </w:pPr>
            <w:r w:rsidRPr="00DD11A7">
              <w:rPr>
                <w:rFonts w:eastAsiaTheme="minorHAnsi"/>
                <w:szCs w:val="24"/>
                <w:lang w:val="lt-LT"/>
              </w:rPr>
              <w:t>191</w:t>
            </w:r>
          </w:p>
        </w:tc>
        <w:tc>
          <w:tcPr>
            <w:tcW w:w="992" w:type="dxa"/>
            <w:tcBorders>
              <w:top w:val="single" w:sz="4" w:space="0" w:color="auto"/>
              <w:left w:val="single" w:sz="4" w:space="0" w:color="auto"/>
              <w:bottom w:val="single" w:sz="4" w:space="0" w:color="auto"/>
              <w:right w:val="single" w:sz="4" w:space="0" w:color="auto"/>
            </w:tcBorders>
            <w:hideMark/>
          </w:tcPr>
          <w:p w14:paraId="7BB2831D" w14:textId="77777777" w:rsidR="003E19E4" w:rsidRPr="00DD11A7" w:rsidRDefault="003E19E4">
            <w:pPr>
              <w:spacing w:line="276" w:lineRule="auto"/>
              <w:rPr>
                <w:rFonts w:eastAsiaTheme="minorHAnsi"/>
                <w:szCs w:val="24"/>
                <w:lang w:val="lt-LT"/>
              </w:rPr>
            </w:pPr>
            <w:r w:rsidRPr="00DD11A7">
              <w:rPr>
                <w:szCs w:val="24"/>
                <w:lang w:val="lt-LT"/>
              </w:rPr>
              <w:t>468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A5CF237" w14:textId="77777777" w:rsidR="003E19E4" w:rsidRPr="00DD11A7" w:rsidRDefault="003E19E4">
            <w:pPr>
              <w:spacing w:line="276" w:lineRule="auto"/>
              <w:rPr>
                <w:rFonts w:eastAsiaTheme="minorHAnsi"/>
                <w:szCs w:val="24"/>
                <w:lang w:val="lt-LT"/>
              </w:rPr>
            </w:pPr>
            <w:r w:rsidRPr="00DD11A7">
              <w:rPr>
                <w:szCs w:val="24"/>
                <w:lang w:val="lt-LT"/>
              </w:rPr>
              <w:t>246</w:t>
            </w:r>
          </w:p>
        </w:tc>
        <w:tc>
          <w:tcPr>
            <w:tcW w:w="992" w:type="dxa"/>
            <w:tcBorders>
              <w:top w:val="single" w:sz="4" w:space="0" w:color="auto"/>
              <w:left w:val="single" w:sz="4" w:space="0" w:color="auto"/>
              <w:bottom w:val="single" w:sz="4" w:space="0" w:color="auto"/>
              <w:right w:val="single" w:sz="4" w:space="0" w:color="auto"/>
            </w:tcBorders>
            <w:hideMark/>
          </w:tcPr>
          <w:p w14:paraId="2AC4D311" w14:textId="77777777" w:rsidR="003E19E4" w:rsidRPr="00DD11A7" w:rsidRDefault="003E19E4">
            <w:pPr>
              <w:spacing w:line="276" w:lineRule="auto"/>
              <w:rPr>
                <w:rFonts w:eastAsiaTheme="minorHAnsi"/>
                <w:szCs w:val="24"/>
                <w:lang w:val="lt-LT"/>
              </w:rPr>
            </w:pPr>
            <w:r w:rsidRPr="00DD11A7">
              <w:rPr>
                <w:rFonts w:eastAsiaTheme="minorHAnsi"/>
                <w:szCs w:val="24"/>
                <w:lang w:val="lt-LT"/>
              </w:rPr>
              <w:t>-71</w:t>
            </w:r>
          </w:p>
        </w:tc>
        <w:tc>
          <w:tcPr>
            <w:tcW w:w="1247" w:type="dxa"/>
            <w:tcBorders>
              <w:top w:val="single" w:sz="4" w:space="0" w:color="auto"/>
              <w:left w:val="single" w:sz="4" w:space="0" w:color="auto"/>
              <w:bottom w:val="single" w:sz="4" w:space="0" w:color="auto"/>
              <w:right w:val="single" w:sz="4" w:space="0" w:color="auto"/>
            </w:tcBorders>
            <w:hideMark/>
          </w:tcPr>
          <w:p w14:paraId="5BE1F7A9" w14:textId="77777777" w:rsidR="003E19E4" w:rsidRPr="00DD11A7" w:rsidRDefault="003E19E4">
            <w:pPr>
              <w:spacing w:line="276" w:lineRule="auto"/>
              <w:rPr>
                <w:rFonts w:eastAsiaTheme="minorHAnsi"/>
                <w:szCs w:val="24"/>
                <w:lang w:val="lt-LT"/>
              </w:rPr>
            </w:pPr>
            <w:r w:rsidRPr="00DD11A7">
              <w:rPr>
                <w:rFonts w:eastAsiaTheme="minorHAnsi"/>
                <w:szCs w:val="24"/>
                <w:lang w:val="lt-LT"/>
              </w:rPr>
              <w:t>-55</w:t>
            </w:r>
          </w:p>
        </w:tc>
      </w:tr>
      <w:tr w:rsidR="003E19E4" w:rsidRPr="00DD11A7" w14:paraId="1AF41AE1" w14:textId="77777777" w:rsidTr="003E19E4">
        <w:trPr>
          <w:trHeight w:val="424"/>
        </w:trPr>
        <w:tc>
          <w:tcPr>
            <w:tcW w:w="2297" w:type="dxa"/>
            <w:tcBorders>
              <w:top w:val="single" w:sz="4" w:space="0" w:color="auto"/>
              <w:left w:val="single" w:sz="4" w:space="0" w:color="auto"/>
              <w:bottom w:val="single" w:sz="4" w:space="0" w:color="auto"/>
              <w:right w:val="single" w:sz="4" w:space="0" w:color="auto"/>
            </w:tcBorders>
            <w:hideMark/>
          </w:tcPr>
          <w:p w14:paraId="6384D62C" w14:textId="77777777" w:rsidR="003E19E4" w:rsidRPr="00DD11A7" w:rsidRDefault="003E19E4">
            <w:pPr>
              <w:spacing w:line="276" w:lineRule="auto"/>
              <w:rPr>
                <w:rFonts w:eastAsiaTheme="minorHAnsi"/>
                <w:szCs w:val="24"/>
                <w:lang w:val="lt-LT"/>
              </w:rPr>
            </w:pPr>
            <w:r w:rsidRPr="00DD11A7">
              <w:rPr>
                <w:rFonts w:eastAsiaTheme="minorHAnsi"/>
                <w:szCs w:val="24"/>
                <w:lang w:val="lt-LT"/>
              </w:rPr>
              <w:t>Kaimo filialai</w:t>
            </w:r>
          </w:p>
        </w:tc>
        <w:tc>
          <w:tcPr>
            <w:tcW w:w="1418" w:type="dxa"/>
            <w:tcBorders>
              <w:top w:val="single" w:sz="4" w:space="0" w:color="auto"/>
              <w:left w:val="single" w:sz="4" w:space="0" w:color="auto"/>
              <w:bottom w:val="single" w:sz="4" w:space="0" w:color="auto"/>
              <w:right w:val="single" w:sz="4" w:space="0" w:color="auto"/>
            </w:tcBorders>
            <w:hideMark/>
          </w:tcPr>
          <w:p w14:paraId="7A1952E3" w14:textId="77777777" w:rsidR="003E19E4" w:rsidRPr="00DD11A7" w:rsidRDefault="003E19E4">
            <w:pPr>
              <w:spacing w:line="276" w:lineRule="auto"/>
              <w:rPr>
                <w:rFonts w:eastAsiaTheme="minorHAnsi"/>
                <w:szCs w:val="24"/>
                <w:lang w:val="lt-LT"/>
              </w:rPr>
            </w:pPr>
            <w:r w:rsidRPr="00DD11A7">
              <w:rPr>
                <w:rFonts w:eastAsiaTheme="minorHAnsi"/>
                <w:szCs w:val="24"/>
                <w:lang w:val="lt-LT"/>
              </w:rPr>
              <w:t>5246</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88DC6CD" w14:textId="77777777" w:rsidR="003E19E4" w:rsidRPr="00DD11A7" w:rsidRDefault="003E19E4">
            <w:pPr>
              <w:spacing w:line="276" w:lineRule="auto"/>
              <w:rPr>
                <w:rFonts w:eastAsiaTheme="minorHAnsi"/>
                <w:szCs w:val="24"/>
                <w:lang w:val="lt-LT"/>
              </w:rPr>
            </w:pPr>
            <w:r w:rsidRPr="00DD11A7">
              <w:rPr>
                <w:rFonts w:eastAsiaTheme="minorHAnsi"/>
                <w:szCs w:val="24"/>
                <w:lang w:val="lt-LT"/>
              </w:rPr>
              <w:t>799</w:t>
            </w:r>
          </w:p>
        </w:tc>
        <w:tc>
          <w:tcPr>
            <w:tcW w:w="992" w:type="dxa"/>
            <w:tcBorders>
              <w:top w:val="single" w:sz="4" w:space="0" w:color="auto"/>
              <w:left w:val="single" w:sz="4" w:space="0" w:color="auto"/>
              <w:bottom w:val="single" w:sz="4" w:space="0" w:color="auto"/>
              <w:right w:val="single" w:sz="4" w:space="0" w:color="auto"/>
            </w:tcBorders>
            <w:hideMark/>
          </w:tcPr>
          <w:p w14:paraId="32107586" w14:textId="77777777" w:rsidR="003E19E4" w:rsidRPr="00DD11A7" w:rsidRDefault="003E19E4">
            <w:pPr>
              <w:spacing w:line="276" w:lineRule="auto"/>
              <w:rPr>
                <w:rFonts w:eastAsiaTheme="minorHAnsi"/>
                <w:szCs w:val="24"/>
                <w:lang w:val="lt-LT"/>
              </w:rPr>
            </w:pPr>
            <w:r w:rsidRPr="00DD11A7">
              <w:rPr>
                <w:szCs w:val="24"/>
                <w:lang w:val="lt-LT"/>
              </w:rPr>
              <w:fldChar w:fldCharType="begin"/>
            </w:r>
            <w:r w:rsidRPr="00DD11A7">
              <w:rPr>
                <w:szCs w:val="24"/>
                <w:lang w:val="lt-LT"/>
              </w:rPr>
              <w:instrText xml:space="preserve"> =SUM(ABOVE) </w:instrText>
            </w:r>
            <w:r w:rsidRPr="00DD11A7">
              <w:rPr>
                <w:szCs w:val="24"/>
                <w:lang w:val="lt-LT"/>
              </w:rPr>
              <w:fldChar w:fldCharType="separate"/>
            </w:r>
            <w:r w:rsidRPr="00DD11A7">
              <w:rPr>
                <w:szCs w:val="24"/>
                <w:lang w:val="lt-LT"/>
              </w:rPr>
              <w:t>5956</w:t>
            </w:r>
            <w:r w:rsidRPr="00DD11A7">
              <w:rPr>
                <w:szCs w:val="24"/>
                <w:lang w:val="lt-LT"/>
              </w:rPr>
              <w:fldChar w:fldCharType="end"/>
            </w:r>
          </w:p>
        </w:tc>
        <w:tc>
          <w:tcPr>
            <w:tcW w:w="1276" w:type="dxa"/>
            <w:tcBorders>
              <w:top w:val="single" w:sz="4" w:space="0" w:color="auto"/>
              <w:left w:val="single" w:sz="4" w:space="0" w:color="auto"/>
              <w:bottom w:val="single" w:sz="4" w:space="0" w:color="auto"/>
              <w:right w:val="single" w:sz="4" w:space="0" w:color="auto"/>
            </w:tcBorders>
            <w:vAlign w:val="center"/>
            <w:hideMark/>
          </w:tcPr>
          <w:p w14:paraId="3C79615C" w14:textId="77777777" w:rsidR="003E19E4" w:rsidRPr="00DD11A7" w:rsidRDefault="003E19E4">
            <w:pPr>
              <w:spacing w:line="276" w:lineRule="auto"/>
              <w:rPr>
                <w:rFonts w:eastAsiaTheme="minorHAnsi"/>
                <w:szCs w:val="24"/>
                <w:lang w:val="lt-LT"/>
              </w:rPr>
            </w:pPr>
            <w:r w:rsidRPr="00DD11A7">
              <w:rPr>
                <w:szCs w:val="24"/>
                <w:lang w:val="lt-LT"/>
              </w:rPr>
              <w:t>761</w:t>
            </w:r>
          </w:p>
        </w:tc>
        <w:tc>
          <w:tcPr>
            <w:tcW w:w="992" w:type="dxa"/>
            <w:tcBorders>
              <w:top w:val="single" w:sz="4" w:space="0" w:color="auto"/>
              <w:left w:val="single" w:sz="4" w:space="0" w:color="auto"/>
              <w:bottom w:val="single" w:sz="4" w:space="0" w:color="auto"/>
              <w:right w:val="single" w:sz="4" w:space="0" w:color="auto"/>
            </w:tcBorders>
            <w:hideMark/>
          </w:tcPr>
          <w:p w14:paraId="1798CB6F" w14:textId="77777777" w:rsidR="003E19E4" w:rsidRPr="00DD11A7" w:rsidRDefault="003E19E4">
            <w:pPr>
              <w:spacing w:line="276" w:lineRule="auto"/>
              <w:rPr>
                <w:rFonts w:eastAsiaTheme="minorHAnsi"/>
                <w:szCs w:val="24"/>
                <w:lang w:val="lt-LT"/>
              </w:rPr>
            </w:pPr>
            <w:r w:rsidRPr="00DD11A7">
              <w:rPr>
                <w:rFonts w:eastAsiaTheme="minorHAnsi"/>
                <w:szCs w:val="24"/>
                <w:lang w:val="lt-LT"/>
              </w:rPr>
              <w:t>-710</w:t>
            </w:r>
          </w:p>
        </w:tc>
        <w:tc>
          <w:tcPr>
            <w:tcW w:w="1247" w:type="dxa"/>
            <w:tcBorders>
              <w:top w:val="single" w:sz="4" w:space="0" w:color="auto"/>
              <w:left w:val="single" w:sz="4" w:space="0" w:color="auto"/>
              <w:bottom w:val="single" w:sz="4" w:space="0" w:color="auto"/>
              <w:right w:val="single" w:sz="4" w:space="0" w:color="auto"/>
            </w:tcBorders>
            <w:hideMark/>
          </w:tcPr>
          <w:p w14:paraId="5BC11FF7" w14:textId="77777777" w:rsidR="003E19E4" w:rsidRPr="00DD11A7" w:rsidRDefault="003E19E4">
            <w:pPr>
              <w:spacing w:line="276" w:lineRule="auto"/>
              <w:rPr>
                <w:rFonts w:eastAsiaTheme="minorHAnsi"/>
                <w:szCs w:val="24"/>
                <w:lang w:val="lt-LT"/>
              </w:rPr>
            </w:pPr>
            <w:r w:rsidRPr="00DD11A7">
              <w:rPr>
                <w:rFonts w:eastAsiaTheme="minorHAnsi"/>
                <w:szCs w:val="24"/>
                <w:lang w:val="lt-LT"/>
              </w:rPr>
              <w:t>38</w:t>
            </w:r>
          </w:p>
        </w:tc>
      </w:tr>
    </w:tbl>
    <w:p w14:paraId="21B7DC8B" w14:textId="77777777" w:rsidR="003E19E4" w:rsidRPr="00DD11A7" w:rsidRDefault="003E19E4" w:rsidP="003E19E4">
      <w:pPr>
        <w:shd w:val="clear" w:color="auto" w:fill="FFFFFF" w:themeFill="background1"/>
        <w:ind w:firstLine="1080"/>
        <w:jc w:val="both"/>
        <w:rPr>
          <w:szCs w:val="24"/>
          <w:lang w:val="lt-LT" w:eastAsia="lt-LT"/>
        </w:rPr>
      </w:pPr>
    </w:p>
    <w:p w14:paraId="259479D1" w14:textId="77777777" w:rsidR="003E19E4" w:rsidRPr="00DD11A7" w:rsidRDefault="003E19E4" w:rsidP="003E19E4">
      <w:pPr>
        <w:shd w:val="clear" w:color="auto" w:fill="FFFFFF" w:themeFill="background1"/>
        <w:ind w:firstLine="1080"/>
        <w:jc w:val="both"/>
        <w:rPr>
          <w:lang w:val="lt-LT"/>
        </w:rPr>
      </w:pPr>
      <w:r w:rsidRPr="00DD11A7">
        <w:rPr>
          <w:lang w:val="lt-LT"/>
        </w:rPr>
        <w:t xml:space="preserve">Bibliotekos fonduose yra 156526 </w:t>
      </w:r>
      <w:proofErr w:type="spellStart"/>
      <w:r w:rsidRPr="00DD11A7">
        <w:rPr>
          <w:lang w:val="lt-LT"/>
        </w:rPr>
        <w:t>fiz</w:t>
      </w:r>
      <w:proofErr w:type="spellEnd"/>
      <w:r w:rsidRPr="00DD11A7">
        <w:rPr>
          <w:lang w:val="lt-LT"/>
        </w:rPr>
        <w:t xml:space="preserve">. vnt. dokumentų. Knygos ir periodiniai leidiniai sudaro 99,1 % (155148 </w:t>
      </w:r>
      <w:proofErr w:type="spellStart"/>
      <w:r w:rsidRPr="00DD11A7">
        <w:rPr>
          <w:lang w:val="lt-LT"/>
        </w:rPr>
        <w:t>fiz</w:t>
      </w:r>
      <w:proofErr w:type="spellEnd"/>
      <w:r w:rsidRPr="00DD11A7">
        <w:rPr>
          <w:lang w:val="lt-LT"/>
        </w:rPr>
        <w:t xml:space="preserve">. vnt.), rankraščiai – 0,2 % (272 </w:t>
      </w:r>
      <w:proofErr w:type="spellStart"/>
      <w:r w:rsidRPr="00DD11A7">
        <w:rPr>
          <w:lang w:val="lt-LT"/>
        </w:rPr>
        <w:t>fiz</w:t>
      </w:r>
      <w:proofErr w:type="spellEnd"/>
      <w:r w:rsidRPr="00DD11A7">
        <w:rPr>
          <w:lang w:val="lt-LT"/>
        </w:rPr>
        <w:t xml:space="preserve">. vnt.), kartografijos dokumentai – 0,005 % (8 </w:t>
      </w:r>
      <w:proofErr w:type="spellStart"/>
      <w:r w:rsidRPr="00DD11A7">
        <w:rPr>
          <w:lang w:val="lt-LT"/>
        </w:rPr>
        <w:t>fiz</w:t>
      </w:r>
      <w:proofErr w:type="spellEnd"/>
      <w:r w:rsidRPr="00DD11A7">
        <w:rPr>
          <w:lang w:val="lt-LT"/>
        </w:rPr>
        <w:t xml:space="preserve">. vnt.), spausdintų natų dokumentai – 0,2 % (328 </w:t>
      </w:r>
      <w:proofErr w:type="spellStart"/>
      <w:r w:rsidRPr="00DD11A7">
        <w:rPr>
          <w:lang w:val="lt-LT"/>
        </w:rPr>
        <w:t>fiz</w:t>
      </w:r>
      <w:proofErr w:type="spellEnd"/>
      <w:r w:rsidRPr="00DD11A7">
        <w:rPr>
          <w:lang w:val="lt-LT"/>
        </w:rPr>
        <w:t xml:space="preserve">. vnt.), vaizdiniai dokumentai – 0,005 % (9 </w:t>
      </w:r>
      <w:proofErr w:type="spellStart"/>
      <w:r w:rsidRPr="00DD11A7">
        <w:rPr>
          <w:lang w:val="lt-LT"/>
        </w:rPr>
        <w:t>fiz</w:t>
      </w:r>
      <w:proofErr w:type="spellEnd"/>
      <w:r w:rsidRPr="00DD11A7">
        <w:rPr>
          <w:lang w:val="lt-LT"/>
        </w:rPr>
        <w:t xml:space="preserve">. vnt.), garsiniai ir regimieji dokumentai – 0,4 % (659 </w:t>
      </w:r>
      <w:proofErr w:type="spellStart"/>
      <w:r w:rsidRPr="00DD11A7">
        <w:rPr>
          <w:lang w:val="lt-LT"/>
        </w:rPr>
        <w:t>fiz</w:t>
      </w:r>
      <w:proofErr w:type="spellEnd"/>
      <w:r w:rsidRPr="00DD11A7">
        <w:rPr>
          <w:lang w:val="lt-LT"/>
        </w:rPr>
        <w:t xml:space="preserve">. vnt.), kiti skaitmeniniai dokumentai fizinėse laikmenose – 0,06 % (100 </w:t>
      </w:r>
      <w:proofErr w:type="spellStart"/>
      <w:r w:rsidRPr="00DD11A7">
        <w:rPr>
          <w:lang w:val="lt-LT"/>
        </w:rPr>
        <w:t>fiz</w:t>
      </w:r>
      <w:proofErr w:type="spellEnd"/>
      <w:r w:rsidRPr="00DD11A7">
        <w:rPr>
          <w:lang w:val="lt-LT"/>
        </w:rPr>
        <w:t>. vnt.).</w:t>
      </w:r>
    </w:p>
    <w:p w14:paraId="4C121F0B" w14:textId="77777777" w:rsidR="003E19E4" w:rsidRPr="00DD11A7" w:rsidRDefault="003E19E4" w:rsidP="003E19E4">
      <w:pPr>
        <w:ind w:firstLine="1296"/>
        <w:jc w:val="both"/>
        <w:rPr>
          <w:bCs/>
          <w:lang w:val="lt-LT"/>
        </w:rPr>
      </w:pPr>
    </w:p>
    <w:tbl>
      <w:tblPr>
        <w:tblpPr w:leftFromText="180" w:rightFromText="180" w:vertAnchor="text" w:horzAnchor="margin" w:tblpY="1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28" w:type="dxa"/>
          <w:right w:w="28" w:type="dxa"/>
        </w:tblCellMar>
        <w:tblLook w:val="01E0" w:firstRow="1" w:lastRow="1" w:firstColumn="1" w:lastColumn="1" w:noHBand="0" w:noVBand="0"/>
      </w:tblPr>
      <w:tblGrid>
        <w:gridCol w:w="1914"/>
        <w:gridCol w:w="924"/>
        <w:gridCol w:w="625"/>
        <w:gridCol w:w="806"/>
        <w:gridCol w:w="861"/>
        <w:gridCol w:w="821"/>
        <w:gridCol w:w="806"/>
        <w:gridCol w:w="943"/>
        <w:gridCol w:w="805"/>
        <w:gridCol w:w="843"/>
      </w:tblGrid>
      <w:tr w:rsidR="003E19E4" w:rsidRPr="00DD11A7" w14:paraId="11AEA029" w14:textId="77777777" w:rsidTr="003E19E4">
        <w:tc>
          <w:tcPr>
            <w:tcW w:w="191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6E3DB3D9" w14:textId="77777777" w:rsidR="003E19E4" w:rsidRPr="00DD11A7" w:rsidRDefault="003E19E4">
            <w:pPr>
              <w:shd w:val="clear" w:color="auto" w:fill="FFFFFF" w:themeFill="background1"/>
              <w:rPr>
                <w:szCs w:val="24"/>
                <w:lang w:val="lt-LT"/>
              </w:rPr>
            </w:pPr>
            <w:bookmarkStart w:id="4" w:name="_Hlk100062163"/>
          </w:p>
        </w:tc>
        <w:tc>
          <w:tcPr>
            <w:tcW w:w="2355"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0297747" w14:textId="77777777" w:rsidR="003E19E4" w:rsidRPr="00DD11A7" w:rsidRDefault="003E19E4">
            <w:pPr>
              <w:shd w:val="clear" w:color="auto" w:fill="FFFFFF" w:themeFill="background1"/>
              <w:rPr>
                <w:szCs w:val="24"/>
                <w:lang w:val="lt-LT"/>
              </w:rPr>
            </w:pPr>
            <w:r w:rsidRPr="00DD11A7">
              <w:rPr>
                <w:szCs w:val="24"/>
                <w:lang w:val="lt-LT"/>
              </w:rPr>
              <w:t>Fondo dydis 2022 m.</w:t>
            </w:r>
          </w:p>
        </w:tc>
        <w:tc>
          <w:tcPr>
            <w:tcW w:w="1682"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1D1CAEA" w14:textId="77777777" w:rsidR="003E19E4" w:rsidRPr="00DD11A7" w:rsidRDefault="003E19E4">
            <w:pPr>
              <w:shd w:val="clear" w:color="auto" w:fill="FFFFFF" w:themeFill="background1"/>
              <w:rPr>
                <w:szCs w:val="24"/>
                <w:lang w:val="lt-LT"/>
              </w:rPr>
            </w:pPr>
            <w:r w:rsidRPr="00DD11A7">
              <w:rPr>
                <w:szCs w:val="24"/>
                <w:lang w:val="lt-LT"/>
              </w:rPr>
              <w:t>Grožinė literatūra</w:t>
            </w:r>
          </w:p>
          <w:p w14:paraId="486250F8" w14:textId="77777777" w:rsidR="003E19E4" w:rsidRPr="00DD11A7" w:rsidRDefault="003E19E4">
            <w:pPr>
              <w:shd w:val="clear" w:color="auto" w:fill="FFFFFF" w:themeFill="background1"/>
              <w:rPr>
                <w:szCs w:val="24"/>
                <w:lang w:val="lt-LT"/>
              </w:rPr>
            </w:pPr>
            <w:r w:rsidRPr="00DD11A7">
              <w:rPr>
                <w:szCs w:val="24"/>
                <w:lang w:val="lt-LT"/>
              </w:rPr>
              <w:t>(be periodikos)</w:t>
            </w:r>
          </w:p>
        </w:tc>
        <w:tc>
          <w:tcPr>
            <w:tcW w:w="174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EC90B63" w14:textId="77777777" w:rsidR="003E19E4" w:rsidRPr="00DD11A7" w:rsidRDefault="003E19E4">
            <w:pPr>
              <w:shd w:val="clear" w:color="auto" w:fill="FFFFFF" w:themeFill="background1"/>
              <w:rPr>
                <w:szCs w:val="24"/>
                <w:lang w:val="lt-LT"/>
              </w:rPr>
            </w:pPr>
            <w:r w:rsidRPr="00DD11A7">
              <w:rPr>
                <w:szCs w:val="24"/>
                <w:lang w:val="lt-LT"/>
              </w:rPr>
              <w:t>Šakinė literatūra</w:t>
            </w:r>
          </w:p>
          <w:p w14:paraId="01C6D83E" w14:textId="77777777" w:rsidR="003E19E4" w:rsidRPr="00DD11A7" w:rsidRDefault="003E19E4">
            <w:pPr>
              <w:shd w:val="clear" w:color="auto" w:fill="FFFFFF" w:themeFill="background1"/>
              <w:rPr>
                <w:szCs w:val="24"/>
                <w:lang w:val="lt-LT"/>
              </w:rPr>
            </w:pPr>
            <w:r w:rsidRPr="00DD11A7">
              <w:rPr>
                <w:szCs w:val="24"/>
                <w:lang w:val="lt-LT"/>
              </w:rPr>
              <w:t>(be periodikos)</w:t>
            </w:r>
          </w:p>
        </w:tc>
        <w:tc>
          <w:tcPr>
            <w:tcW w:w="164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4627EFE" w14:textId="77777777" w:rsidR="003E19E4" w:rsidRPr="00DD11A7" w:rsidRDefault="003E19E4">
            <w:pPr>
              <w:shd w:val="clear" w:color="auto" w:fill="FFFFFF" w:themeFill="background1"/>
              <w:rPr>
                <w:szCs w:val="24"/>
                <w:lang w:val="lt-LT"/>
              </w:rPr>
            </w:pPr>
            <w:r w:rsidRPr="00DD11A7">
              <w:rPr>
                <w:szCs w:val="24"/>
                <w:lang w:val="lt-LT"/>
              </w:rPr>
              <w:t>Periodiniai leidiniai</w:t>
            </w:r>
          </w:p>
        </w:tc>
      </w:tr>
      <w:tr w:rsidR="003E19E4" w:rsidRPr="00DD11A7" w14:paraId="728B58A5" w14:textId="77777777" w:rsidTr="003E19E4">
        <w:trPr>
          <w:trHeight w:val="70"/>
        </w:trPr>
        <w:tc>
          <w:tcPr>
            <w:tcW w:w="0" w:type="auto"/>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342ECC1" w14:textId="77777777" w:rsidR="003E19E4" w:rsidRPr="00DD11A7" w:rsidRDefault="003E19E4">
            <w:pPr>
              <w:rPr>
                <w:szCs w:val="24"/>
                <w:lang w:val="lt-LT"/>
              </w:rPr>
            </w:pPr>
          </w:p>
        </w:tc>
        <w:tc>
          <w:tcPr>
            <w:tcW w:w="9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819A3A" w14:textId="77777777" w:rsidR="003E19E4" w:rsidRPr="00DD11A7" w:rsidRDefault="003E19E4">
            <w:pPr>
              <w:shd w:val="clear" w:color="auto" w:fill="FFFFFF" w:themeFill="background1"/>
              <w:rPr>
                <w:szCs w:val="24"/>
                <w:lang w:val="lt-LT"/>
              </w:rPr>
            </w:pPr>
            <w:proofErr w:type="spellStart"/>
            <w:r w:rsidRPr="00DD11A7">
              <w:rPr>
                <w:szCs w:val="24"/>
                <w:lang w:val="lt-LT"/>
              </w:rPr>
              <w:t>Fiz</w:t>
            </w:r>
            <w:proofErr w:type="spellEnd"/>
            <w:r w:rsidRPr="00DD11A7">
              <w:rPr>
                <w:szCs w:val="24"/>
                <w:lang w:val="lt-LT"/>
              </w:rPr>
              <w:t>. vnt.</w:t>
            </w:r>
          </w:p>
        </w:tc>
        <w:tc>
          <w:tcPr>
            <w:tcW w:w="62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06957D" w14:textId="77777777" w:rsidR="003E19E4" w:rsidRPr="00DD11A7" w:rsidRDefault="003E19E4">
            <w:pPr>
              <w:shd w:val="clear" w:color="auto" w:fill="FFFFFF" w:themeFill="background1"/>
              <w:rPr>
                <w:szCs w:val="24"/>
                <w:lang w:val="lt-LT"/>
              </w:rPr>
            </w:pPr>
            <w:r w:rsidRPr="00DD11A7">
              <w:rPr>
                <w:szCs w:val="24"/>
                <w:lang w:val="lt-LT"/>
              </w:rPr>
              <w:t>%</w:t>
            </w:r>
          </w:p>
        </w:tc>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A19DE7" w14:textId="77777777" w:rsidR="003E19E4" w:rsidRPr="00DD11A7" w:rsidRDefault="003E19E4">
            <w:pPr>
              <w:shd w:val="clear" w:color="auto" w:fill="FFFFFF" w:themeFill="background1"/>
              <w:rPr>
                <w:szCs w:val="24"/>
                <w:lang w:val="lt-LT"/>
              </w:rPr>
            </w:pPr>
            <w:r w:rsidRPr="00DD11A7">
              <w:rPr>
                <w:szCs w:val="24"/>
                <w:lang w:val="lt-LT"/>
              </w:rPr>
              <w:t>Pav.</w:t>
            </w:r>
          </w:p>
        </w:tc>
        <w:tc>
          <w:tcPr>
            <w:tcW w:w="86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3350F4" w14:textId="77777777" w:rsidR="003E19E4" w:rsidRPr="00DD11A7" w:rsidRDefault="003E19E4">
            <w:pPr>
              <w:shd w:val="clear" w:color="auto" w:fill="FFFFFF" w:themeFill="background1"/>
              <w:rPr>
                <w:szCs w:val="24"/>
                <w:lang w:val="lt-LT"/>
              </w:rPr>
            </w:pPr>
            <w:proofErr w:type="spellStart"/>
            <w:r w:rsidRPr="00DD11A7">
              <w:rPr>
                <w:szCs w:val="24"/>
                <w:lang w:val="lt-LT"/>
              </w:rPr>
              <w:t>Fiz</w:t>
            </w:r>
            <w:proofErr w:type="spellEnd"/>
            <w:r w:rsidRPr="00DD11A7">
              <w:rPr>
                <w:szCs w:val="24"/>
                <w:lang w:val="lt-LT"/>
              </w:rPr>
              <w:t>. vnt.</w:t>
            </w:r>
          </w:p>
        </w:tc>
        <w:tc>
          <w:tcPr>
            <w:tcW w:w="8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B576A8" w14:textId="77777777" w:rsidR="003E19E4" w:rsidRPr="00DD11A7" w:rsidRDefault="003E19E4">
            <w:pPr>
              <w:shd w:val="clear" w:color="auto" w:fill="FFFFFF" w:themeFill="background1"/>
              <w:rPr>
                <w:szCs w:val="24"/>
                <w:lang w:val="lt-LT"/>
              </w:rPr>
            </w:pPr>
            <w:r w:rsidRPr="00DD11A7">
              <w:rPr>
                <w:szCs w:val="24"/>
                <w:lang w:val="lt-LT"/>
              </w:rPr>
              <w:t>%</w:t>
            </w:r>
          </w:p>
        </w:tc>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95F8F4" w14:textId="77777777" w:rsidR="003E19E4" w:rsidRPr="00DD11A7" w:rsidRDefault="003E19E4">
            <w:pPr>
              <w:shd w:val="clear" w:color="auto" w:fill="FFFFFF" w:themeFill="background1"/>
              <w:rPr>
                <w:szCs w:val="24"/>
                <w:lang w:val="lt-LT"/>
              </w:rPr>
            </w:pPr>
            <w:proofErr w:type="spellStart"/>
            <w:r w:rsidRPr="00DD11A7">
              <w:rPr>
                <w:szCs w:val="24"/>
                <w:lang w:val="lt-LT"/>
              </w:rPr>
              <w:t>Fiz</w:t>
            </w:r>
            <w:proofErr w:type="spellEnd"/>
            <w:r w:rsidRPr="00DD11A7">
              <w:rPr>
                <w:szCs w:val="24"/>
                <w:lang w:val="lt-LT"/>
              </w:rPr>
              <w:t>. vnt.</w:t>
            </w:r>
          </w:p>
        </w:tc>
        <w:tc>
          <w:tcPr>
            <w:tcW w:w="94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7C6E06" w14:textId="77777777" w:rsidR="003E19E4" w:rsidRPr="00DD11A7" w:rsidRDefault="003E19E4">
            <w:pPr>
              <w:shd w:val="clear" w:color="auto" w:fill="FFFFFF" w:themeFill="background1"/>
              <w:rPr>
                <w:szCs w:val="24"/>
                <w:lang w:val="lt-LT"/>
              </w:rPr>
            </w:pPr>
            <w:r w:rsidRPr="00DD11A7">
              <w:rPr>
                <w:szCs w:val="24"/>
                <w:lang w:val="lt-LT"/>
              </w:rPr>
              <w:t>%</w:t>
            </w:r>
          </w:p>
        </w:tc>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195BDAA" w14:textId="77777777" w:rsidR="003E19E4" w:rsidRPr="00DD11A7" w:rsidRDefault="003E19E4">
            <w:pPr>
              <w:shd w:val="clear" w:color="auto" w:fill="FFFFFF" w:themeFill="background1"/>
              <w:rPr>
                <w:szCs w:val="24"/>
                <w:lang w:val="lt-LT"/>
              </w:rPr>
            </w:pPr>
            <w:proofErr w:type="spellStart"/>
            <w:r w:rsidRPr="00DD11A7">
              <w:rPr>
                <w:szCs w:val="24"/>
                <w:lang w:val="lt-LT"/>
              </w:rPr>
              <w:t>Fiz</w:t>
            </w:r>
            <w:proofErr w:type="spellEnd"/>
            <w:r w:rsidRPr="00DD11A7">
              <w:rPr>
                <w:szCs w:val="24"/>
                <w:lang w:val="lt-LT"/>
              </w:rPr>
              <w:t xml:space="preserve">. </w:t>
            </w:r>
            <w:proofErr w:type="spellStart"/>
            <w:r w:rsidRPr="00DD11A7">
              <w:rPr>
                <w:szCs w:val="24"/>
                <w:lang w:val="lt-LT"/>
              </w:rPr>
              <w:t>vnt</w:t>
            </w:r>
            <w:proofErr w:type="spellEnd"/>
          </w:p>
        </w:tc>
        <w:tc>
          <w:tcPr>
            <w:tcW w:w="84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99E24B" w14:textId="77777777" w:rsidR="003E19E4" w:rsidRPr="00DD11A7" w:rsidRDefault="003E19E4">
            <w:pPr>
              <w:shd w:val="clear" w:color="auto" w:fill="FFFFFF" w:themeFill="background1"/>
              <w:rPr>
                <w:szCs w:val="24"/>
                <w:lang w:val="lt-LT"/>
              </w:rPr>
            </w:pPr>
            <w:r w:rsidRPr="00DD11A7">
              <w:rPr>
                <w:szCs w:val="24"/>
                <w:lang w:val="lt-LT"/>
              </w:rPr>
              <w:t>%</w:t>
            </w:r>
          </w:p>
        </w:tc>
      </w:tr>
      <w:tr w:rsidR="003E19E4" w:rsidRPr="00DD11A7" w14:paraId="1D464D5B" w14:textId="77777777" w:rsidTr="003E19E4">
        <w:tc>
          <w:tcPr>
            <w:tcW w:w="1914" w:type="dxa"/>
            <w:tcBorders>
              <w:top w:val="single" w:sz="4" w:space="0" w:color="auto"/>
              <w:left w:val="single" w:sz="4" w:space="0" w:color="auto"/>
              <w:bottom w:val="single" w:sz="4" w:space="0" w:color="auto"/>
              <w:right w:val="single" w:sz="4" w:space="0" w:color="auto"/>
            </w:tcBorders>
            <w:shd w:val="clear" w:color="auto" w:fill="auto"/>
            <w:hideMark/>
          </w:tcPr>
          <w:p w14:paraId="66D4B1D8" w14:textId="77777777" w:rsidR="003E19E4" w:rsidRPr="00DD11A7" w:rsidRDefault="003E19E4">
            <w:pPr>
              <w:shd w:val="clear" w:color="auto" w:fill="FFFFFF" w:themeFill="background1"/>
              <w:rPr>
                <w:szCs w:val="24"/>
                <w:lang w:val="lt-LT"/>
              </w:rPr>
            </w:pPr>
            <w:r w:rsidRPr="00DD11A7">
              <w:rPr>
                <w:b/>
                <w:szCs w:val="24"/>
                <w:lang w:val="lt-LT"/>
              </w:rPr>
              <w:t>Iš viso</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B787B6" w14:textId="77777777" w:rsidR="003E19E4" w:rsidRPr="00DD11A7" w:rsidRDefault="003E19E4">
            <w:pPr>
              <w:shd w:val="clear" w:color="auto" w:fill="FFFFFF" w:themeFill="background1"/>
              <w:rPr>
                <w:szCs w:val="24"/>
                <w:lang w:val="lt-LT"/>
              </w:rPr>
            </w:pPr>
            <w:r w:rsidRPr="00DD11A7">
              <w:rPr>
                <w:szCs w:val="24"/>
                <w:lang w:val="lt-LT"/>
              </w:rPr>
              <w:t>156526</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tcPr>
          <w:p w14:paraId="03DDF53D" w14:textId="77777777" w:rsidR="003E19E4" w:rsidRPr="00DD11A7" w:rsidRDefault="003E19E4">
            <w:pPr>
              <w:shd w:val="clear" w:color="auto" w:fill="FFFFFF" w:themeFill="background1"/>
              <w:rPr>
                <w:szCs w:val="24"/>
                <w:lang w:val="lt-LT"/>
              </w:rPr>
            </w:pP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15C766" w14:textId="77777777" w:rsidR="003E19E4" w:rsidRPr="00DD11A7" w:rsidRDefault="003E19E4">
            <w:pPr>
              <w:shd w:val="clear" w:color="auto" w:fill="FFFFFF" w:themeFill="background1"/>
              <w:rPr>
                <w:szCs w:val="24"/>
                <w:lang w:val="lt-LT"/>
              </w:rPr>
            </w:pPr>
            <w:r w:rsidRPr="00DD11A7">
              <w:rPr>
                <w:szCs w:val="24"/>
                <w:lang w:val="lt-LT"/>
              </w:rPr>
              <w:t>34097</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8F94A1" w14:textId="77777777" w:rsidR="003E19E4" w:rsidRPr="00DD11A7" w:rsidRDefault="003E19E4">
            <w:pPr>
              <w:shd w:val="clear" w:color="auto" w:fill="FFFFFF" w:themeFill="background1"/>
              <w:rPr>
                <w:szCs w:val="24"/>
                <w:lang w:val="lt-LT"/>
              </w:rPr>
            </w:pPr>
            <w:r w:rsidRPr="00DD11A7">
              <w:rPr>
                <w:szCs w:val="24"/>
                <w:lang w:val="lt-LT"/>
              </w:rPr>
              <w:fldChar w:fldCharType="begin"/>
            </w:r>
            <w:r w:rsidRPr="00DD11A7">
              <w:rPr>
                <w:szCs w:val="24"/>
                <w:lang w:val="lt-LT"/>
              </w:rPr>
              <w:instrText xml:space="preserve"> =SUM(ABOVE) </w:instrText>
            </w:r>
            <w:r w:rsidRPr="00DD11A7">
              <w:rPr>
                <w:szCs w:val="24"/>
                <w:lang w:val="lt-LT"/>
              </w:rPr>
              <w:fldChar w:fldCharType="separate"/>
            </w:r>
            <w:r w:rsidRPr="00DD11A7">
              <w:rPr>
                <w:szCs w:val="24"/>
                <w:lang w:val="lt-LT"/>
              </w:rPr>
              <w:t>95143</w:t>
            </w:r>
            <w:r w:rsidRPr="00DD11A7">
              <w:rPr>
                <w:szCs w:val="24"/>
                <w:lang w:val="lt-LT"/>
              </w:rPr>
              <w:fldChar w:fldCharType="end"/>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45D901" w14:textId="77777777" w:rsidR="003E19E4" w:rsidRPr="00DD11A7" w:rsidRDefault="003E19E4">
            <w:pPr>
              <w:shd w:val="clear" w:color="auto" w:fill="FFFFFF" w:themeFill="background1"/>
              <w:rPr>
                <w:szCs w:val="24"/>
                <w:lang w:val="lt-LT"/>
              </w:rPr>
            </w:pPr>
            <w:r w:rsidRPr="00DD11A7">
              <w:rPr>
                <w:szCs w:val="24"/>
                <w:lang w:val="lt-LT"/>
              </w:rPr>
              <w:t>60,8</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A2C025" w14:textId="77777777" w:rsidR="003E19E4" w:rsidRPr="00DD11A7" w:rsidRDefault="003E19E4">
            <w:pPr>
              <w:shd w:val="clear" w:color="auto" w:fill="FFFFFF" w:themeFill="background1"/>
              <w:rPr>
                <w:szCs w:val="24"/>
                <w:lang w:val="lt-LT"/>
              </w:rPr>
            </w:pPr>
            <w:r w:rsidRPr="00DD11A7">
              <w:rPr>
                <w:szCs w:val="24"/>
                <w:lang w:val="lt-LT"/>
              </w:rPr>
              <w:fldChar w:fldCharType="begin"/>
            </w:r>
            <w:r w:rsidRPr="00DD11A7">
              <w:rPr>
                <w:szCs w:val="24"/>
                <w:lang w:val="lt-LT"/>
              </w:rPr>
              <w:instrText xml:space="preserve"> =SUM(ABOVE) </w:instrText>
            </w:r>
            <w:r w:rsidRPr="00DD11A7">
              <w:rPr>
                <w:szCs w:val="24"/>
                <w:lang w:val="lt-LT"/>
              </w:rPr>
              <w:fldChar w:fldCharType="separate"/>
            </w:r>
            <w:r w:rsidRPr="00DD11A7">
              <w:rPr>
                <w:szCs w:val="24"/>
                <w:lang w:val="lt-LT"/>
              </w:rPr>
              <w:t>41379</w:t>
            </w:r>
            <w:r w:rsidRPr="00DD11A7">
              <w:rPr>
                <w:szCs w:val="24"/>
                <w:lang w:val="lt-LT"/>
              </w:rPr>
              <w:fldChar w:fldCharType="end"/>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B241E7" w14:textId="77777777" w:rsidR="003E19E4" w:rsidRPr="00DD11A7" w:rsidRDefault="003E19E4">
            <w:pPr>
              <w:shd w:val="clear" w:color="auto" w:fill="FFFFFF" w:themeFill="background1"/>
              <w:rPr>
                <w:szCs w:val="24"/>
                <w:lang w:val="lt-LT"/>
              </w:rPr>
            </w:pPr>
            <w:r w:rsidRPr="00DD11A7">
              <w:rPr>
                <w:szCs w:val="24"/>
                <w:lang w:val="lt-LT"/>
              </w:rPr>
              <w:t>26,4</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971B80" w14:textId="77777777" w:rsidR="003E19E4" w:rsidRPr="00DD11A7" w:rsidRDefault="003E19E4">
            <w:pPr>
              <w:shd w:val="clear" w:color="auto" w:fill="FFFFFF" w:themeFill="background1"/>
              <w:rPr>
                <w:szCs w:val="24"/>
                <w:lang w:val="lt-LT"/>
              </w:rPr>
            </w:pPr>
            <w:r w:rsidRPr="00DD11A7">
              <w:rPr>
                <w:szCs w:val="24"/>
                <w:lang w:val="lt-LT"/>
              </w:rPr>
              <w:fldChar w:fldCharType="begin"/>
            </w:r>
            <w:r w:rsidRPr="00DD11A7">
              <w:rPr>
                <w:szCs w:val="24"/>
                <w:lang w:val="lt-LT"/>
              </w:rPr>
              <w:instrText xml:space="preserve"> =SUM(ABOVE) </w:instrText>
            </w:r>
            <w:r w:rsidRPr="00DD11A7">
              <w:rPr>
                <w:szCs w:val="24"/>
                <w:lang w:val="lt-LT"/>
              </w:rPr>
              <w:fldChar w:fldCharType="separate"/>
            </w:r>
            <w:r w:rsidRPr="00DD11A7">
              <w:rPr>
                <w:szCs w:val="24"/>
                <w:lang w:val="lt-LT"/>
              </w:rPr>
              <w:t>20004</w:t>
            </w:r>
            <w:r w:rsidRPr="00DD11A7">
              <w:rPr>
                <w:szCs w:val="24"/>
                <w:lang w:val="lt-LT"/>
              </w:rPr>
              <w:fldChar w:fldCharType="end"/>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06DC83" w14:textId="77777777" w:rsidR="003E19E4" w:rsidRPr="00DD11A7" w:rsidRDefault="003E19E4">
            <w:pPr>
              <w:shd w:val="clear" w:color="auto" w:fill="FFFFFF" w:themeFill="background1"/>
              <w:rPr>
                <w:szCs w:val="24"/>
                <w:lang w:val="lt-LT"/>
              </w:rPr>
            </w:pPr>
            <w:r w:rsidRPr="00DD11A7">
              <w:rPr>
                <w:szCs w:val="24"/>
                <w:lang w:val="lt-LT"/>
              </w:rPr>
              <w:t>12,8</w:t>
            </w:r>
          </w:p>
        </w:tc>
      </w:tr>
      <w:tr w:rsidR="003E19E4" w:rsidRPr="00DD11A7" w14:paraId="690F6477" w14:textId="77777777" w:rsidTr="003E19E4">
        <w:tc>
          <w:tcPr>
            <w:tcW w:w="1914" w:type="dxa"/>
            <w:tcBorders>
              <w:top w:val="single" w:sz="4" w:space="0" w:color="auto"/>
              <w:left w:val="single" w:sz="4" w:space="0" w:color="auto"/>
              <w:bottom w:val="single" w:sz="4" w:space="0" w:color="auto"/>
              <w:right w:val="single" w:sz="4" w:space="0" w:color="auto"/>
            </w:tcBorders>
            <w:shd w:val="clear" w:color="auto" w:fill="auto"/>
            <w:hideMark/>
          </w:tcPr>
          <w:p w14:paraId="2D1265A4" w14:textId="77777777" w:rsidR="003E19E4" w:rsidRPr="00DD11A7" w:rsidRDefault="003E19E4">
            <w:pPr>
              <w:spacing w:line="276" w:lineRule="auto"/>
              <w:rPr>
                <w:rFonts w:eastAsiaTheme="minorHAnsi"/>
                <w:szCs w:val="24"/>
                <w:lang w:val="lt-LT"/>
              </w:rPr>
            </w:pPr>
            <w:r w:rsidRPr="00DD11A7">
              <w:rPr>
                <w:rFonts w:eastAsiaTheme="minorHAnsi"/>
                <w:szCs w:val="24"/>
                <w:lang w:val="lt-LT"/>
              </w:rPr>
              <w:t>Ignalinos</w:t>
            </w:r>
          </w:p>
          <w:p w14:paraId="35D2064B" w14:textId="77777777" w:rsidR="003E19E4" w:rsidRPr="00DD11A7" w:rsidRDefault="003E19E4">
            <w:pPr>
              <w:shd w:val="clear" w:color="auto" w:fill="FFFFFF" w:themeFill="background1"/>
              <w:rPr>
                <w:szCs w:val="24"/>
                <w:lang w:val="lt-LT" w:eastAsia="lt-LT"/>
              </w:rPr>
            </w:pPr>
            <w:r w:rsidRPr="00DD11A7">
              <w:rPr>
                <w:rFonts w:eastAsiaTheme="minorHAnsi"/>
                <w:szCs w:val="24"/>
                <w:lang w:val="lt-LT"/>
              </w:rPr>
              <w:t>biblioteka</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482A2F" w14:textId="77777777" w:rsidR="003E19E4" w:rsidRPr="00DD11A7" w:rsidRDefault="003E19E4">
            <w:pPr>
              <w:shd w:val="clear" w:color="auto" w:fill="FFFFFF" w:themeFill="background1"/>
              <w:rPr>
                <w:szCs w:val="24"/>
                <w:lang w:val="lt-LT"/>
              </w:rPr>
            </w:pPr>
            <w:r w:rsidRPr="00DD11A7">
              <w:rPr>
                <w:szCs w:val="24"/>
                <w:lang w:val="lt-LT"/>
              </w:rPr>
              <w:t>53808</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873D17" w14:textId="77777777" w:rsidR="003E19E4" w:rsidRPr="00DD11A7" w:rsidRDefault="003E19E4">
            <w:pPr>
              <w:shd w:val="clear" w:color="auto" w:fill="FFFFFF" w:themeFill="background1"/>
              <w:rPr>
                <w:szCs w:val="24"/>
                <w:lang w:val="lt-LT"/>
              </w:rPr>
            </w:pPr>
            <w:r w:rsidRPr="00DD11A7">
              <w:rPr>
                <w:szCs w:val="24"/>
                <w:lang w:val="lt-LT"/>
              </w:rPr>
              <w:t>34,4</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3F8A65" w14:textId="77777777" w:rsidR="003E19E4" w:rsidRPr="00DD11A7" w:rsidRDefault="003E19E4">
            <w:pPr>
              <w:shd w:val="clear" w:color="auto" w:fill="FFFFFF" w:themeFill="background1"/>
              <w:rPr>
                <w:szCs w:val="24"/>
                <w:lang w:val="lt-LT"/>
              </w:rPr>
            </w:pPr>
            <w:r w:rsidRPr="00DD11A7">
              <w:rPr>
                <w:szCs w:val="24"/>
                <w:lang w:val="lt-LT"/>
              </w:rPr>
              <w:t>27671</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AD4C3C" w14:textId="77777777" w:rsidR="003E19E4" w:rsidRPr="00DD11A7" w:rsidRDefault="003E19E4">
            <w:pPr>
              <w:shd w:val="clear" w:color="auto" w:fill="FFFFFF" w:themeFill="background1"/>
              <w:rPr>
                <w:szCs w:val="24"/>
                <w:lang w:val="lt-LT"/>
              </w:rPr>
            </w:pPr>
            <w:r w:rsidRPr="00DD11A7">
              <w:rPr>
                <w:szCs w:val="24"/>
                <w:lang w:val="lt-LT"/>
              </w:rPr>
              <w:fldChar w:fldCharType="begin"/>
            </w:r>
            <w:r w:rsidRPr="00DD11A7">
              <w:rPr>
                <w:szCs w:val="24"/>
                <w:lang w:val="lt-LT"/>
              </w:rPr>
              <w:instrText xml:space="preserve"> =SUM(ABOVE) </w:instrText>
            </w:r>
            <w:r w:rsidRPr="00DD11A7">
              <w:rPr>
                <w:szCs w:val="24"/>
                <w:lang w:val="lt-LT"/>
              </w:rPr>
              <w:fldChar w:fldCharType="separate"/>
            </w:r>
            <w:r w:rsidRPr="00DD11A7">
              <w:rPr>
                <w:szCs w:val="24"/>
                <w:lang w:val="lt-LT"/>
              </w:rPr>
              <w:t>30340</w:t>
            </w:r>
            <w:r w:rsidRPr="00DD11A7">
              <w:rPr>
                <w:szCs w:val="24"/>
                <w:lang w:val="lt-LT"/>
              </w:rPr>
              <w:fldChar w:fldCharType="end"/>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528A44" w14:textId="77777777" w:rsidR="003E19E4" w:rsidRPr="00DD11A7" w:rsidRDefault="003E19E4">
            <w:pPr>
              <w:shd w:val="clear" w:color="auto" w:fill="FFFFFF" w:themeFill="background1"/>
              <w:rPr>
                <w:szCs w:val="24"/>
                <w:lang w:val="lt-LT"/>
              </w:rPr>
            </w:pPr>
            <w:r w:rsidRPr="00DD11A7">
              <w:rPr>
                <w:szCs w:val="24"/>
                <w:lang w:val="lt-LT"/>
              </w:rPr>
              <w:t>56,4</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8F1ED4" w14:textId="77777777" w:rsidR="003E19E4" w:rsidRPr="00DD11A7" w:rsidRDefault="003E19E4">
            <w:pPr>
              <w:shd w:val="clear" w:color="auto" w:fill="FFFFFF" w:themeFill="background1"/>
              <w:rPr>
                <w:szCs w:val="24"/>
                <w:lang w:val="lt-LT"/>
              </w:rPr>
            </w:pPr>
            <w:r w:rsidRPr="00DD11A7">
              <w:rPr>
                <w:szCs w:val="24"/>
                <w:lang w:val="lt-LT"/>
              </w:rPr>
              <w:fldChar w:fldCharType="begin"/>
            </w:r>
            <w:r w:rsidRPr="00DD11A7">
              <w:rPr>
                <w:szCs w:val="24"/>
                <w:lang w:val="lt-LT"/>
              </w:rPr>
              <w:instrText xml:space="preserve"> =SUM(ABOVE) </w:instrText>
            </w:r>
            <w:r w:rsidRPr="00DD11A7">
              <w:rPr>
                <w:szCs w:val="24"/>
                <w:lang w:val="lt-LT"/>
              </w:rPr>
              <w:fldChar w:fldCharType="separate"/>
            </w:r>
            <w:r w:rsidRPr="00DD11A7">
              <w:rPr>
                <w:szCs w:val="24"/>
                <w:lang w:val="lt-LT"/>
              </w:rPr>
              <w:t>19773</w:t>
            </w:r>
            <w:r w:rsidRPr="00DD11A7">
              <w:rPr>
                <w:szCs w:val="24"/>
                <w:lang w:val="lt-LT"/>
              </w:rPr>
              <w:fldChar w:fldCharType="end"/>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9E99D5" w14:textId="77777777" w:rsidR="003E19E4" w:rsidRPr="00DD11A7" w:rsidRDefault="003E19E4">
            <w:pPr>
              <w:shd w:val="clear" w:color="auto" w:fill="FFFFFF" w:themeFill="background1"/>
              <w:rPr>
                <w:szCs w:val="24"/>
                <w:lang w:val="lt-LT"/>
              </w:rPr>
            </w:pPr>
            <w:r w:rsidRPr="00DD11A7">
              <w:rPr>
                <w:szCs w:val="24"/>
                <w:lang w:val="lt-LT"/>
              </w:rPr>
              <w:t>36,7</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807304" w14:textId="77777777" w:rsidR="003E19E4" w:rsidRPr="00DD11A7" w:rsidRDefault="003E19E4">
            <w:pPr>
              <w:shd w:val="clear" w:color="auto" w:fill="FFFFFF" w:themeFill="background1"/>
              <w:rPr>
                <w:szCs w:val="24"/>
                <w:lang w:val="lt-LT"/>
              </w:rPr>
            </w:pPr>
            <w:r w:rsidRPr="00DD11A7">
              <w:rPr>
                <w:szCs w:val="24"/>
                <w:lang w:val="lt-LT"/>
              </w:rPr>
              <w:fldChar w:fldCharType="begin"/>
            </w:r>
            <w:r w:rsidRPr="00DD11A7">
              <w:rPr>
                <w:szCs w:val="24"/>
                <w:lang w:val="lt-LT"/>
              </w:rPr>
              <w:instrText xml:space="preserve"> =SUM(ABOVE) </w:instrText>
            </w:r>
            <w:r w:rsidRPr="00DD11A7">
              <w:rPr>
                <w:szCs w:val="24"/>
                <w:lang w:val="lt-LT"/>
              </w:rPr>
              <w:fldChar w:fldCharType="separate"/>
            </w:r>
            <w:r w:rsidRPr="00DD11A7">
              <w:rPr>
                <w:szCs w:val="24"/>
                <w:lang w:val="lt-LT"/>
              </w:rPr>
              <w:t>3695</w:t>
            </w:r>
            <w:r w:rsidRPr="00DD11A7">
              <w:rPr>
                <w:szCs w:val="24"/>
                <w:lang w:val="lt-LT"/>
              </w:rPr>
              <w:fldChar w:fldCharType="end"/>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C95D5D" w14:textId="77777777" w:rsidR="003E19E4" w:rsidRPr="00DD11A7" w:rsidRDefault="003E19E4">
            <w:pPr>
              <w:shd w:val="clear" w:color="auto" w:fill="FFFFFF" w:themeFill="background1"/>
              <w:rPr>
                <w:szCs w:val="24"/>
                <w:lang w:val="lt-LT"/>
              </w:rPr>
            </w:pPr>
            <w:r w:rsidRPr="00DD11A7">
              <w:rPr>
                <w:szCs w:val="24"/>
                <w:lang w:val="lt-LT"/>
              </w:rPr>
              <w:t>6,9</w:t>
            </w:r>
          </w:p>
        </w:tc>
      </w:tr>
      <w:tr w:rsidR="003E19E4" w:rsidRPr="00DD11A7" w14:paraId="16A1F932" w14:textId="77777777" w:rsidTr="003E19E4">
        <w:tc>
          <w:tcPr>
            <w:tcW w:w="1914" w:type="dxa"/>
            <w:tcBorders>
              <w:top w:val="single" w:sz="4" w:space="0" w:color="auto"/>
              <w:left w:val="single" w:sz="4" w:space="0" w:color="auto"/>
              <w:bottom w:val="single" w:sz="4" w:space="0" w:color="auto"/>
              <w:right w:val="single" w:sz="4" w:space="0" w:color="auto"/>
            </w:tcBorders>
            <w:shd w:val="clear" w:color="auto" w:fill="auto"/>
            <w:hideMark/>
          </w:tcPr>
          <w:p w14:paraId="0E8E2577" w14:textId="77777777" w:rsidR="003E19E4" w:rsidRPr="00DD11A7" w:rsidRDefault="003E19E4">
            <w:pPr>
              <w:shd w:val="clear" w:color="auto" w:fill="FFFFFF" w:themeFill="background1"/>
              <w:rPr>
                <w:szCs w:val="24"/>
                <w:lang w:val="lt-LT"/>
              </w:rPr>
            </w:pPr>
            <w:r w:rsidRPr="00DD11A7">
              <w:rPr>
                <w:rFonts w:eastAsiaTheme="minorHAnsi"/>
                <w:szCs w:val="24"/>
                <w:lang w:val="lt-LT"/>
              </w:rPr>
              <w:t>Dūkšto miesto filialas</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3FFFD9" w14:textId="77777777" w:rsidR="003E19E4" w:rsidRPr="00DD11A7" w:rsidRDefault="003E19E4">
            <w:pPr>
              <w:shd w:val="clear" w:color="auto" w:fill="FFFFFF" w:themeFill="background1"/>
              <w:rPr>
                <w:szCs w:val="24"/>
                <w:lang w:val="lt-LT"/>
              </w:rPr>
            </w:pPr>
            <w:r w:rsidRPr="00DD11A7">
              <w:rPr>
                <w:szCs w:val="24"/>
                <w:lang w:val="lt-LT"/>
              </w:rPr>
              <w:t>9815</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471BD1" w14:textId="77777777" w:rsidR="003E19E4" w:rsidRPr="00DD11A7" w:rsidRDefault="003E19E4">
            <w:pPr>
              <w:shd w:val="clear" w:color="auto" w:fill="FFFFFF" w:themeFill="background1"/>
              <w:rPr>
                <w:szCs w:val="24"/>
                <w:lang w:val="lt-LT"/>
              </w:rPr>
            </w:pPr>
            <w:r w:rsidRPr="00DD11A7">
              <w:rPr>
                <w:szCs w:val="24"/>
                <w:lang w:val="lt-LT"/>
              </w:rPr>
              <w:t>6,3</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32805" w14:textId="77777777" w:rsidR="003E19E4" w:rsidRPr="00DD11A7" w:rsidRDefault="003E19E4">
            <w:pPr>
              <w:shd w:val="clear" w:color="auto" w:fill="FFFFFF" w:themeFill="background1"/>
              <w:rPr>
                <w:szCs w:val="24"/>
                <w:lang w:val="lt-LT"/>
              </w:rPr>
            </w:pPr>
            <w:r w:rsidRPr="00DD11A7">
              <w:rPr>
                <w:szCs w:val="24"/>
                <w:lang w:val="lt-LT"/>
              </w:rPr>
              <w:t>6660</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2334D7" w14:textId="77777777" w:rsidR="003E19E4" w:rsidRPr="00DD11A7" w:rsidRDefault="003E19E4">
            <w:pPr>
              <w:shd w:val="clear" w:color="auto" w:fill="FFFFFF" w:themeFill="background1"/>
              <w:rPr>
                <w:szCs w:val="24"/>
                <w:lang w:val="lt-LT"/>
              </w:rPr>
            </w:pPr>
            <w:r w:rsidRPr="00DD11A7">
              <w:rPr>
                <w:szCs w:val="24"/>
                <w:lang w:val="lt-LT"/>
              </w:rPr>
              <w:t>5746</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AEDA99" w14:textId="77777777" w:rsidR="003E19E4" w:rsidRPr="00DD11A7" w:rsidRDefault="003E19E4">
            <w:pPr>
              <w:shd w:val="clear" w:color="auto" w:fill="FFFFFF" w:themeFill="background1"/>
              <w:rPr>
                <w:szCs w:val="24"/>
                <w:lang w:val="lt-LT"/>
              </w:rPr>
            </w:pPr>
            <w:r w:rsidRPr="00DD11A7">
              <w:rPr>
                <w:szCs w:val="24"/>
                <w:lang w:val="lt-LT"/>
              </w:rPr>
              <w:t>58,6</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04E5CB" w14:textId="77777777" w:rsidR="003E19E4" w:rsidRPr="00DD11A7" w:rsidRDefault="003E19E4">
            <w:pPr>
              <w:shd w:val="clear" w:color="auto" w:fill="FFFFFF" w:themeFill="background1"/>
              <w:rPr>
                <w:szCs w:val="24"/>
                <w:lang w:val="lt-LT"/>
              </w:rPr>
            </w:pPr>
            <w:r w:rsidRPr="00DD11A7">
              <w:rPr>
                <w:szCs w:val="24"/>
                <w:lang w:val="lt-LT"/>
              </w:rPr>
              <w:t>3192</w:t>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F057CA" w14:textId="77777777" w:rsidR="003E19E4" w:rsidRPr="00DD11A7" w:rsidRDefault="003E19E4">
            <w:pPr>
              <w:shd w:val="clear" w:color="auto" w:fill="FFFFFF" w:themeFill="background1"/>
              <w:rPr>
                <w:szCs w:val="24"/>
                <w:lang w:val="lt-LT"/>
              </w:rPr>
            </w:pPr>
            <w:r w:rsidRPr="00DD11A7">
              <w:rPr>
                <w:szCs w:val="24"/>
                <w:lang w:val="lt-LT"/>
              </w:rPr>
              <w:t>32,5</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64BF51" w14:textId="77777777" w:rsidR="003E19E4" w:rsidRPr="00DD11A7" w:rsidRDefault="003E19E4">
            <w:pPr>
              <w:shd w:val="clear" w:color="auto" w:fill="FFFFFF" w:themeFill="background1"/>
              <w:rPr>
                <w:szCs w:val="24"/>
                <w:lang w:val="lt-LT"/>
              </w:rPr>
            </w:pPr>
            <w:r w:rsidRPr="00DD11A7">
              <w:rPr>
                <w:szCs w:val="24"/>
                <w:lang w:val="lt-LT"/>
              </w:rPr>
              <w:t>877</w:t>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0C6596" w14:textId="77777777" w:rsidR="003E19E4" w:rsidRPr="00DD11A7" w:rsidRDefault="003E19E4">
            <w:pPr>
              <w:shd w:val="clear" w:color="auto" w:fill="FFFFFF" w:themeFill="background1"/>
              <w:rPr>
                <w:szCs w:val="24"/>
                <w:lang w:val="lt-LT"/>
              </w:rPr>
            </w:pPr>
            <w:r w:rsidRPr="00DD11A7">
              <w:rPr>
                <w:szCs w:val="24"/>
                <w:lang w:val="lt-LT"/>
              </w:rPr>
              <w:t>8,9</w:t>
            </w:r>
          </w:p>
        </w:tc>
      </w:tr>
      <w:tr w:rsidR="003E19E4" w:rsidRPr="00DD11A7" w14:paraId="68200C20" w14:textId="77777777" w:rsidTr="003E19E4">
        <w:tc>
          <w:tcPr>
            <w:tcW w:w="1914" w:type="dxa"/>
            <w:tcBorders>
              <w:top w:val="single" w:sz="4" w:space="0" w:color="auto"/>
              <w:left w:val="single" w:sz="4" w:space="0" w:color="auto"/>
              <w:bottom w:val="single" w:sz="4" w:space="0" w:color="auto"/>
              <w:right w:val="single" w:sz="4" w:space="0" w:color="auto"/>
            </w:tcBorders>
            <w:shd w:val="clear" w:color="auto" w:fill="auto"/>
            <w:hideMark/>
          </w:tcPr>
          <w:p w14:paraId="5EE1B480" w14:textId="77777777" w:rsidR="003E19E4" w:rsidRPr="00DD11A7" w:rsidRDefault="003E19E4">
            <w:pPr>
              <w:shd w:val="clear" w:color="auto" w:fill="FFFFFF" w:themeFill="background1"/>
              <w:rPr>
                <w:szCs w:val="24"/>
                <w:lang w:val="lt-LT"/>
              </w:rPr>
            </w:pPr>
            <w:r w:rsidRPr="00DD11A7">
              <w:rPr>
                <w:rFonts w:eastAsiaTheme="minorHAnsi"/>
                <w:szCs w:val="24"/>
                <w:lang w:val="lt-LT"/>
              </w:rPr>
              <w:t>Kaimo filialai</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D67B54" w14:textId="77777777" w:rsidR="003E19E4" w:rsidRPr="00DD11A7" w:rsidRDefault="003E19E4">
            <w:pPr>
              <w:shd w:val="clear" w:color="auto" w:fill="FFFFFF" w:themeFill="background1"/>
              <w:rPr>
                <w:szCs w:val="24"/>
                <w:lang w:val="lt-LT"/>
              </w:rPr>
            </w:pPr>
            <w:r w:rsidRPr="00DD11A7">
              <w:rPr>
                <w:szCs w:val="24"/>
                <w:lang w:val="lt-LT"/>
              </w:rPr>
              <w:t>92903</w:t>
            </w:r>
          </w:p>
        </w:tc>
        <w:tc>
          <w:tcPr>
            <w:tcW w:w="6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45FD6A" w14:textId="77777777" w:rsidR="003E19E4" w:rsidRPr="00DD11A7" w:rsidRDefault="003E19E4">
            <w:pPr>
              <w:shd w:val="clear" w:color="auto" w:fill="FFFFFF" w:themeFill="background1"/>
              <w:rPr>
                <w:szCs w:val="24"/>
                <w:lang w:val="lt-LT"/>
              </w:rPr>
            </w:pPr>
            <w:r w:rsidRPr="00DD11A7">
              <w:rPr>
                <w:szCs w:val="24"/>
                <w:lang w:val="lt-LT"/>
              </w:rPr>
              <w:t>59,3</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179250" w14:textId="77777777" w:rsidR="003E19E4" w:rsidRPr="00DD11A7" w:rsidRDefault="003E19E4">
            <w:pPr>
              <w:shd w:val="clear" w:color="auto" w:fill="FFFFFF" w:themeFill="background1"/>
              <w:rPr>
                <w:szCs w:val="24"/>
                <w:lang w:val="lt-LT"/>
              </w:rPr>
            </w:pPr>
            <w:r w:rsidRPr="00DD11A7">
              <w:rPr>
                <w:szCs w:val="24"/>
                <w:lang w:val="lt-LT"/>
              </w:rPr>
              <w:t>6419</w:t>
            </w:r>
          </w:p>
        </w:tc>
        <w:tc>
          <w:tcPr>
            <w:tcW w:w="8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54F9DB" w14:textId="77777777" w:rsidR="003E19E4" w:rsidRPr="00DD11A7" w:rsidRDefault="003E19E4">
            <w:pPr>
              <w:shd w:val="clear" w:color="auto" w:fill="FFFFFF" w:themeFill="background1"/>
              <w:rPr>
                <w:szCs w:val="24"/>
                <w:lang w:val="lt-LT"/>
              </w:rPr>
            </w:pPr>
            <w:r w:rsidRPr="00DD11A7">
              <w:rPr>
                <w:szCs w:val="24"/>
                <w:lang w:val="lt-LT"/>
              </w:rPr>
              <w:fldChar w:fldCharType="begin"/>
            </w:r>
            <w:r w:rsidRPr="00DD11A7">
              <w:rPr>
                <w:szCs w:val="24"/>
                <w:lang w:val="lt-LT"/>
              </w:rPr>
              <w:instrText xml:space="preserve"> =SUM(ABOVE) </w:instrText>
            </w:r>
            <w:r w:rsidRPr="00DD11A7">
              <w:rPr>
                <w:szCs w:val="24"/>
                <w:lang w:val="lt-LT"/>
              </w:rPr>
              <w:fldChar w:fldCharType="separate"/>
            </w:r>
            <w:r w:rsidRPr="00DD11A7">
              <w:rPr>
                <w:szCs w:val="24"/>
                <w:lang w:val="lt-LT"/>
              </w:rPr>
              <w:t>59057</w:t>
            </w:r>
            <w:r w:rsidRPr="00DD11A7">
              <w:rPr>
                <w:szCs w:val="24"/>
                <w:lang w:val="lt-LT"/>
              </w:rPr>
              <w:fldChar w:fldCharType="end"/>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020487" w14:textId="77777777" w:rsidR="003E19E4" w:rsidRPr="00DD11A7" w:rsidRDefault="003E19E4">
            <w:pPr>
              <w:shd w:val="clear" w:color="auto" w:fill="FFFFFF" w:themeFill="background1"/>
              <w:rPr>
                <w:szCs w:val="24"/>
                <w:lang w:val="lt-LT"/>
              </w:rPr>
            </w:pPr>
            <w:r w:rsidRPr="00DD11A7">
              <w:rPr>
                <w:szCs w:val="24"/>
                <w:lang w:val="lt-LT"/>
              </w:rPr>
              <w:t>63,6</w:t>
            </w:r>
          </w:p>
        </w:tc>
        <w:tc>
          <w:tcPr>
            <w:tcW w:w="8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746AD5" w14:textId="77777777" w:rsidR="003E19E4" w:rsidRPr="00DD11A7" w:rsidRDefault="003E19E4">
            <w:pPr>
              <w:shd w:val="clear" w:color="auto" w:fill="FFFFFF" w:themeFill="background1"/>
              <w:rPr>
                <w:szCs w:val="24"/>
                <w:lang w:val="lt-LT"/>
              </w:rPr>
            </w:pPr>
            <w:r w:rsidRPr="00DD11A7">
              <w:rPr>
                <w:szCs w:val="24"/>
                <w:lang w:val="lt-LT"/>
              </w:rPr>
              <w:fldChar w:fldCharType="begin"/>
            </w:r>
            <w:r w:rsidRPr="00DD11A7">
              <w:rPr>
                <w:szCs w:val="24"/>
                <w:lang w:val="lt-LT"/>
              </w:rPr>
              <w:instrText xml:space="preserve"> =SUM(ABOVE) </w:instrText>
            </w:r>
            <w:r w:rsidRPr="00DD11A7">
              <w:rPr>
                <w:szCs w:val="24"/>
                <w:lang w:val="lt-LT"/>
              </w:rPr>
              <w:fldChar w:fldCharType="separate"/>
            </w:r>
            <w:r w:rsidRPr="00DD11A7">
              <w:rPr>
                <w:szCs w:val="24"/>
                <w:lang w:val="lt-LT"/>
              </w:rPr>
              <w:t>18414</w:t>
            </w:r>
            <w:r w:rsidRPr="00DD11A7">
              <w:rPr>
                <w:szCs w:val="24"/>
                <w:lang w:val="lt-LT"/>
              </w:rPr>
              <w:fldChar w:fldCharType="end"/>
            </w:r>
          </w:p>
        </w:tc>
        <w:tc>
          <w:tcPr>
            <w:tcW w:w="9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336BA3" w14:textId="77777777" w:rsidR="003E19E4" w:rsidRPr="00DD11A7" w:rsidRDefault="003E19E4">
            <w:pPr>
              <w:shd w:val="clear" w:color="auto" w:fill="FFFFFF" w:themeFill="background1"/>
              <w:rPr>
                <w:szCs w:val="24"/>
                <w:lang w:val="lt-LT"/>
              </w:rPr>
            </w:pPr>
            <w:r w:rsidRPr="00DD11A7">
              <w:rPr>
                <w:szCs w:val="24"/>
                <w:lang w:val="lt-LT"/>
              </w:rPr>
              <w:t>19,8</w:t>
            </w:r>
          </w:p>
        </w:tc>
        <w:tc>
          <w:tcPr>
            <w:tcW w:w="8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B5023C" w14:textId="77777777" w:rsidR="003E19E4" w:rsidRPr="00DD11A7" w:rsidRDefault="003E19E4">
            <w:pPr>
              <w:shd w:val="clear" w:color="auto" w:fill="FFFFFF" w:themeFill="background1"/>
              <w:rPr>
                <w:szCs w:val="24"/>
                <w:lang w:val="lt-LT"/>
              </w:rPr>
            </w:pPr>
            <w:r w:rsidRPr="00DD11A7">
              <w:rPr>
                <w:szCs w:val="24"/>
                <w:lang w:val="lt-LT"/>
              </w:rPr>
              <w:fldChar w:fldCharType="begin"/>
            </w:r>
            <w:r w:rsidRPr="00DD11A7">
              <w:rPr>
                <w:szCs w:val="24"/>
                <w:lang w:val="lt-LT"/>
              </w:rPr>
              <w:instrText xml:space="preserve"> =SUM(ABOVE) </w:instrText>
            </w:r>
            <w:r w:rsidRPr="00DD11A7">
              <w:rPr>
                <w:szCs w:val="24"/>
                <w:lang w:val="lt-LT"/>
              </w:rPr>
              <w:fldChar w:fldCharType="separate"/>
            </w:r>
            <w:r w:rsidRPr="00DD11A7">
              <w:rPr>
                <w:szCs w:val="24"/>
                <w:lang w:val="lt-LT"/>
              </w:rPr>
              <w:t>15432</w:t>
            </w:r>
            <w:r w:rsidRPr="00DD11A7">
              <w:rPr>
                <w:szCs w:val="24"/>
                <w:lang w:val="lt-LT"/>
              </w:rPr>
              <w:fldChar w:fldCharType="end"/>
            </w:r>
          </w:p>
        </w:tc>
        <w:tc>
          <w:tcPr>
            <w:tcW w:w="84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23B694" w14:textId="77777777" w:rsidR="003E19E4" w:rsidRPr="00DD11A7" w:rsidRDefault="003E19E4">
            <w:pPr>
              <w:shd w:val="clear" w:color="auto" w:fill="FFFFFF" w:themeFill="background1"/>
              <w:rPr>
                <w:szCs w:val="24"/>
                <w:lang w:val="lt-LT"/>
              </w:rPr>
            </w:pPr>
            <w:r w:rsidRPr="00DD11A7">
              <w:rPr>
                <w:szCs w:val="24"/>
                <w:lang w:val="lt-LT"/>
              </w:rPr>
              <w:t>16,6</w:t>
            </w:r>
          </w:p>
        </w:tc>
      </w:tr>
      <w:bookmarkEnd w:id="4"/>
    </w:tbl>
    <w:p w14:paraId="307E28F4" w14:textId="77777777" w:rsidR="003E19E4" w:rsidRPr="00DD11A7" w:rsidRDefault="003E19E4" w:rsidP="003E19E4">
      <w:pPr>
        <w:ind w:firstLine="1296"/>
        <w:jc w:val="both"/>
        <w:rPr>
          <w:bCs/>
          <w:szCs w:val="24"/>
          <w:lang w:val="lt-LT"/>
        </w:rPr>
      </w:pPr>
    </w:p>
    <w:p w14:paraId="72F5DFBF" w14:textId="77777777" w:rsidR="003E19E4" w:rsidRPr="00DD11A7" w:rsidRDefault="003E19E4" w:rsidP="003E19E4">
      <w:pPr>
        <w:ind w:firstLine="1134"/>
        <w:rPr>
          <w:lang w:val="lt-LT"/>
        </w:rPr>
      </w:pPr>
      <w:r w:rsidRPr="00DD11A7">
        <w:rPr>
          <w:lang w:val="lt-LT"/>
        </w:rPr>
        <w:t xml:space="preserve">Vidutiniškai 1 kaimo filialas gavo 276 </w:t>
      </w:r>
      <w:proofErr w:type="spellStart"/>
      <w:r w:rsidRPr="00DD11A7">
        <w:rPr>
          <w:lang w:val="lt-LT"/>
        </w:rPr>
        <w:t>fiz</w:t>
      </w:r>
      <w:proofErr w:type="spellEnd"/>
      <w:r w:rsidRPr="00DD11A7">
        <w:rPr>
          <w:lang w:val="lt-LT"/>
        </w:rPr>
        <w:t xml:space="preserve">. vnt. dokumentų, iš jų  96 </w:t>
      </w:r>
      <w:proofErr w:type="spellStart"/>
      <w:r w:rsidRPr="00DD11A7">
        <w:rPr>
          <w:lang w:val="lt-LT"/>
        </w:rPr>
        <w:t>fiz</w:t>
      </w:r>
      <w:proofErr w:type="spellEnd"/>
      <w:r w:rsidRPr="00DD11A7">
        <w:rPr>
          <w:lang w:val="lt-LT"/>
        </w:rPr>
        <w:t xml:space="preserve">. vnt. knygų. </w:t>
      </w:r>
    </w:p>
    <w:p w14:paraId="5D958AAF" w14:textId="05B0A683" w:rsidR="003E19E4" w:rsidRPr="00DD11A7" w:rsidRDefault="003E19E4" w:rsidP="000F24F2">
      <w:pPr>
        <w:ind w:firstLine="1134"/>
        <w:jc w:val="both"/>
        <w:rPr>
          <w:lang w:val="lt-LT"/>
        </w:rPr>
      </w:pPr>
      <w:r w:rsidRPr="00DD11A7">
        <w:rPr>
          <w:lang w:val="lt-LT"/>
        </w:rPr>
        <w:t xml:space="preserve">Daugiausia dokumentų (be periodikos) gavo didžiausius mikrorajonus aptarnaujantys ir daugiausia vartotojų turintys filialai: Didžiasalio filialas </w:t>
      </w:r>
      <w:r w:rsidR="000F24F2">
        <w:rPr>
          <w:lang w:val="lt-LT"/>
        </w:rPr>
        <w:t xml:space="preserve">– </w:t>
      </w:r>
      <w:r w:rsidRPr="00DD11A7">
        <w:rPr>
          <w:lang w:val="lt-LT"/>
        </w:rPr>
        <w:t xml:space="preserve">346 </w:t>
      </w:r>
      <w:proofErr w:type="spellStart"/>
      <w:r w:rsidRPr="00DD11A7">
        <w:rPr>
          <w:lang w:val="lt-LT"/>
        </w:rPr>
        <w:t>fiz</w:t>
      </w:r>
      <w:proofErr w:type="spellEnd"/>
      <w:r w:rsidRPr="00DD11A7">
        <w:rPr>
          <w:lang w:val="lt-LT"/>
        </w:rPr>
        <w:t xml:space="preserve">. vnt., Vidiškių filialas  </w:t>
      </w:r>
      <w:r w:rsidR="000F24F2">
        <w:rPr>
          <w:lang w:val="lt-LT"/>
        </w:rPr>
        <w:t>–</w:t>
      </w:r>
      <w:r w:rsidRPr="00DD11A7">
        <w:rPr>
          <w:lang w:val="lt-LT"/>
        </w:rPr>
        <w:t xml:space="preserve">236 </w:t>
      </w:r>
      <w:proofErr w:type="spellStart"/>
      <w:r w:rsidRPr="00DD11A7">
        <w:rPr>
          <w:lang w:val="lt-LT"/>
        </w:rPr>
        <w:t>fiz</w:t>
      </w:r>
      <w:proofErr w:type="spellEnd"/>
      <w:r w:rsidRPr="00DD11A7">
        <w:rPr>
          <w:lang w:val="lt-LT"/>
        </w:rPr>
        <w:t xml:space="preserve">. vnt., Naujojo Daugėliškio filialas  </w:t>
      </w:r>
      <w:r w:rsidR="000F24F2">
        <w:rPr>
          <w:lang w:val="lt-LT"/>
        </w:rPr>
        <w:t xml:space="preserve">– </w:t>
      </w:r>
      <w:r w:rsidRPr="00DD11A7">
        <w:rPr>
          <w:lang w:val="lt-LT"/>
        </w:rPr>
        <w:t xml:space="preserve">178 </w:t>
      </w:r>
      <w:proofErr w:type="spellStart"/>
      <w:r w:rsidRPr="00DD11A7">
        <w:rPr>
          <w:lang w:val="lt-LT"/>
        </w:rPr>
        <w:t>fiz</w:t>
      </w:r>
      <w:proofErr w:type="spellEnd"/>
      <w:r w:rsidRPr="00DD11A7">
        <w:rPr>
          <w:lang w:val="lt-LT"/>
        </w:rPr>
        <w:t>. vnt.</w:t>
      </w:r>
    </w:p>
    <w:p w14:paraId="4CF655C8" w14:textId="3C2F3868" w:rsidR="003E19E4" w:rsidRPr="00DD11A7" w:rsidRDefault="003E19E4" w:rsidP="000F24F2">
      <w:pPr>
        <w:ind w:firstLine="1134"/>
        <w:jc w:val="both"/>
        <w:rPr>
          <w:bCs/>
          <w:lang w:val="lt-LT"/>
        </w:rPr>
      </w:pPr>
      <w:r w:rsidRPr="00DD11A7">
        <w:rPr>
          <w:bCs/>
          <w:lang w:val="lt-LT"/>
        </w:rPr>
        <w:t>1.2.</w:t>
      </w:r>
      <w:r w:rsidRPr="00DD11A7">
        <w:rPr>
          <w:lang w:val="lt-LT"/>
        </w:rPr>
        <w:t xml:space="preserve"> </w:t>
      </w:r>
      <w:r w:rsidRPr="00DD11A7">
        <w:rPr>
          <w:bCs/>
          <w:lang w:val="lt-LT"/>
        </w:rPr>
        <w:t xml:space="preserve">Iš savivaldybės biudžeto lėšų, skirtų </w:t>
      </w:r>
      <w:r w:rsidR="009C3232">
        <w:rPr>
          <w:bCs/>
          <w:lang w:val="lt-LT"/>
        </w:rPr>
        <w:t>B</w:t>
      </w:r>
      <w:r w:rsidRPr="00DD11A7">
        <w:rPr>
          <w:bCs/>
          <w:lang w:val="lt-LT"/>
        </w:rPr>
        <w:t>ibliotekos veikl</w:t>
      </w:r>
      <w:r w:rsidR="000F24F2">
        <w:rPr>
          <w:bCs/>
          <w:lang w:val="lt-LT"/>
        </w:rPr>
        <w:t>ai</w:t>
      </w:r>
      <w:r w:rsidRPr="00DD11A7">
        <w:rPr>
          <w:bCs/>
          <w:lang w:val="lt-LT"/>
        </w:rPr>
        <w:t xml:space="preserve"> vykdy</w:t>
      </w:r>
      <w:r w:rsidR="000F24F2">
        <w:rPr>
          <w:bCs/>
          <w:lang w:val="lt-LT"/>
        </w:rPr>
        <w:t>t</w:t>
      </w:r>
      <w:r w:rsidRPr="00DD11A7">
        <w:rPr>
          <w:bCs/>
          <w:lang w:val="lt-LT"/>
        </w:rPr>
        <w:t>i, įsigyt</w:t>
      </w:r>
      <w:r w:rsidR="000F24F2">
        <w:rPr>
          <w:bCs/>
          <w:lang w:val="lt-LT"/>
        </w:rPr>
        <w:t>i</w:t>
      </w:r>
      <w:r w:rsidRPr="00DD11A7">
        <w:rPr>
          <w:bCs/>
          <w:lang w:val="lt-LT"/>
        </w:rPr>
        <w:t xml:space="preserve"> ne mažiau kaip 4600 </w:t>
      </w:r>
      <w:proofErr w:type="spellStart"/>
      <w:r w:rsidRPr="00DD11A7">
        <w:rPr>
          <w:bCs/>
          <w:lang w:val="lt-LT"/>
        </w:rPr>
        <w:t>fiz</w:t>
      </w:r>
      <w:proofErr w:type="spellEnd"/>
      <w:r w:rsidRPr="00DD11A7">
        <w:rPr>
          <w:bCs/>
          <w:lang w:val="lt-LT"/>
        </w:rPr>
        <w:t>. vnt.</w:t>
      </w:r>
      <w:r w:rsidR="000F24F2">
        <w:rPr>
          <w:bCs/>
          <w:lang w:val="lt-LT"/>
        </w:rPr>
        <w:t xml:space="preserve"> </w:t>
      </w:r>
      <w:r w:rsidR="000F24F2" w:rsidRPr="00DD11A7">
        <w:rPr>
          <w:bCs/>
          <w:lang w:val="lt-LT"/>
        </w:rPr>
        <w:t>periodinių leidinių</w:t>
      </w:r>
      <w:r w:rsidR="000F24F2">
        <w:rPr>
          <w:bCs/>
          <w:lang w:val="lt-LT"/>
        </w:rPr>
        <w:t>.</w:t>
      </w:r>
    </w:p>
    <w:p w14:paraId="2145BD50" w14:textId="5A906508" w:rsidR="003E19E4" w:rsidRPr="00DD11A7" w:rsidRDefault="003E19E4" w:rsidP="003E19E4">
      <w:pPr>
        <w:ind w:firstLine="1080"/>
        <w:jc w:val="both"/>
        <w:rPr>
          <w:bCs/>
          <w:lang w:val="lt-LT"/>
        </w:rPr>
      </w:pPr>
      <w:r w:rsidRPr="00DD11A7">
        <w:rPr>
          <w:bCs/>
          <w:lang w:val="lt-LT"/>
        </w:rPr>
        <w:t xml:space="preserve">Periodinių leidinių prenumeratai iš Ignalinos rajono savivaldybės biudžeto skirtų asignavimų 2022 m. buvo panaudota 9702,35 </w:t>
      </w:r>
      <w:r w:rsidR="008B1766">
        <w:rPr>
          <w:bCs/>
          <w:lang w:val="lt-LT"/>
        </w:rPr>
        <w:t>eurų</w:t>
      </w:r>
      <w:r w:rsidRPr="00DD11A7">
        <w:rPr>
          <w:bCs/>
          <w:lang w:val="lt-LT"/>
        </w:rPr>
        <w:t xml:space="preserve"> ir įsigyta 3994 </w:t>
      </w:r>
      <w:proofErr w:type="spellStart"/>
      <w:r w:rsidRPr="00DD11A7">
        <w:rPr>
          <w:bCs/>
          <w:lang w:val="lt-LT"/>
        </w:rPr>
        <w:t>fiz</w:t>
      </w:r>
      <w:proofErr w:type="spellEnd"/>
      <w:r w:rsidRPr="00DD11A7">
        <w:rPr>
          <w:bCs/>
          <w:lang w:val="lt-LT"/>
        </w:rPr>
        <w:t>. vnt.  periodinių leidinių.</w:t>
      </w:r>
    </w:p>
    <w:p w14:paraId="0B7C6FDF" w14:textId="77777777" w:rsidR="003E19E4" w:rsidRPr="00DD11A7" w:rsidRDefault="003E19E4" w:rsidP="003E19E4">
      <w:pPr>
        <w:ind w:firstLine="1080"/>
        <w:jc w:val="both"/>
        <w:rPr>
          <w:bCs/>
          <w:lang w:val="lt-LT"/>
        </w:rPr>
      </w:pPr>
      <w:r w:rsidRPr="00DD11A7">
        <w:rPr>
          <w:bCs/>
          <w:lang w:val="lt-LT"/>
        </w:rPr>
        <w:t xml:space="preserve">Naujų dokumentų pirkimas buvo vykdomas per Viešųjų pirkimų tarnybos informacinę sistemą. </w:t>
      </w:r>
    </w:p>
    <w:p w14:paraId="3FDC6E44" w14:textId="42BB2025" w:rsidR="003E19E4" w:rsidRPr="00DD11A7" w:rsidRDefault="003E19E4" w:rsidP="003E19E4">
      <w:pPr>
        <w:ind w:firstLine="1134"/>
        <w:rPr>
          <w:lang w:val="lt-LT"/>
        </w:rPr>
      </w:pPr>
      <w:r w:rsidRPr="00DD11A7">
        <w:rPr>
          <w:lang w:val="lt-LT"/>
        </w:rPr>
        <w:t xml:space="preserve">Dokumentams įsigyti iš visų šaltinių vienam rajono gyventojui tenka 2,68 </w:t>
      </w:r>
      <w:r w:rsidR="008B1766">
        <w:rPr>
          <w:bCs/>
          <w:lang w:val="lt-LT"/>
        </w:rPr>
        <w:t>eurų</w:t>
      </w:r>
      <w:r w:rsidRPr="00DD11A7">
        <w:rPr>
          <w:lang w:val="lt-LT"/>
        </w:rPr>
        <w:t xml:space="preserve"> (2021 m. – 2,26</w:t>
      </w:r>
      <w:r w:rsidR="008B1766" w:rsidRPr="008B1766">
        <w:rPr>
          <w:bCs/>
          <w:lang w:val="lt-LT"/>
        </w:rPr>
        <w:t xml:space="preserve"> </w:t>
      </w:r>
      <w:r w:rsidR="008B1766">
        <w:rPr>
          <w:bCs/>
          <w:lang w:val="lt-LT"/>
        </w:rPr>
        <w:t>eurų</w:t>
      </w:r>
      <w:r w:rsidRPr="00DD11A7">
        <w:rPr>
          <w:lang w:val="lt-LT"/>
        </w:rPr>
        <w:t xml:space="preserve"> </w:t>
      </w:r>
    </w:p>
    <w:p w14:paraId="067EFFA6" w14:textId="02F49BC5" w:rsidR="003E19E4" w:rsidRPr="00DD11A7" w:rsidRDefault="003E19E4" w:rsidP="003E19E4">
      <w:pPr>
        <w:ind w:firstLine="1134"/>
        <w:rPr>
          <w:lang w:val="lt-LT"/>
        </w:rPr>
      </w:pPr>
      <w:r w:rsidRPr="00DD11A7">
        <w:rPr>
          <w:lang w:val="lt-LT"/>
        </w:rPr>
        <w:t>Vidutinė įsigyto dokumento kaina –</w:t>
      </w:r>
      <w:r w:rsidR="000F24F2">
        <w:rPr>
          <w:lang w:val="lt-LT"/>
        </w:rPr>
        <w:t xml:space="preserve"> </w:t>
      </w:r>
      <w:r w:rsidRPr="00DD11A7">
        <w:rPr>
          <w:lang w:val="lt-LT"/>
        </w:rPr>
        <w:t xml:space="preserve">8,52 </w:t>
      </w:r>
      <w:r w:rsidR="008B1766">
        <w:rPr>
          <w:bCs/>
          <w:lang w:val="lt-LT"/>
        </w:rPr>
        <w:t>eurų</w:t>
      </w:r>
      <w:r w:rsidRPr="00DD11A7">
        <w:rPr>
          <w:lang w:val="lt-LT"/>
        </w:rPr>
        <w:t xml:space="preserve"> (2021 m. – 8,49 </w:t>
      </w:r>
      <w:r w:rsidR="008B1766">
        <w:rPr>
          <w:bCs/>
          <w:lang w:val="lt-LT"/>
        </w:rPr>
        <w:t>eurų</w:t>
      </w:r>
      <w:r w:rsidRPr="00DD11A7">
        <w:rPr>
          <w:lang w:val="lt-LT"/>
        </w:rPr>
        <w:t xml:space="preserve">). Vidutinė įsigytos naujos knygos kaina </w:t>
      </w:r>
      <w:r w:rsidR="000F24F2">
        <w:rPr>
          <w:lang w:val="lt-LT"/>
        </w:rPr>
        <w:t xml:space="preserve">– </w:t>
      </w:r>
      <w:r w:rsidRPr="00DD11A7">
        <w:rPr>
          <w:lang w:val="lt-LT"/>
        </w:rPr>
        <w:t xml:space="preserve">10,30 </w:t>
      </w:r>
      <w:r w:rsidR="008B1766">
        <w:rPr>
          <w:bCs/>
          <w:lang w:val="lt-LT"/>
        </w:rPr>
        <w:t>eurų</w:t>
      </w:r>
      <w:r w:rsidRPr="00DD11A7">
        <w:rPr>
          <w:lang w:val="lt-LT"/>
        </w:rPr>
        <w:t xml:space="preserve">  (2021 m.– 10,00 </w:t>
      </w:r>
      <w:r w:rsidR="008B1766">
        <w:rPr>
          <w:bCs/>
          <w:lang w:val="lt-LT"/>
        </w:rPr>
        <w:t>eurų</w:t>
      </w:r>
      <w:r w:rsidRPr="00DD11A7">
        <w:rPr>
          <w:lang w:val="lt-LT"/>
        </w:rPr>
        <w:t>).</w:t>
      </w:r>
    </w:p>
    <w:p w14:paraId="512227B8" w14:textId="77777777" w:rsidR="003E19E4" w:rsidRPr="00DD11A7" w:rsidRDefault="003E19E4" w:rsidP="003E19E4">
      <w:pPr>
        <w:ind w:firstLine="1080"/>
        <w:jc w:val="both"/>
        <w:rPr>
          <w:bCs/>
          <w:lang w:val="lt-LT"/>
        </w:rPr>
      </w:pPr>
    </w:p>
    <w:p w14:paraId="265AA253" w14:textId="77777777" w:rsidR="003E19E4" w:rsidRPr="000F24F2" w:rsidRDefault="003E19E4" w:rsidP="000F24F2">
      <w:pPr>
        <w:ind w:firstLine="1134"/>
        <w:jc w:val="both"/>
        <w:rPr>
          <w:bCs/>
          <w:lang w:val="lt-LT"/>
        </w:rPr>
      </w:pPr>
      <w:r w:rsidRPr="000F24F2">
        <w:rPr>
          <w:bCs/>
          <w:lang w:val="lt-LT"/>
        </w:rPr>
        <w:t>2. Informacinė veikla</w:t>
      </w:r>
      <w:r w:rsidRPr="000F24F2">
        <w:rPr>
          <w:lang w:val="lt-LT"/>
        </w:rPr>
        <w:t>.</w:t>
      </w:r>
    </w:p>
    <w:p w14:paraId="7E1213E1" w14:textId="77777777" w:rsidR="003E19E4" w:rsidRPr="000F24F2" w:rsidRDefault="003E19E4" w:rsidP="000F24F2">
      <w:pPr>
        <w:ind w:firstLine="1134"/>
        <w:jc w:val="both"/>
        <w:rPr>
          <w:bCs/>
          <w:lang w:val="lt-LT"/>
        </w:rPr>
      </w:pPr>
      <w:r w:rsidRPr="000F24F2">
        <w:rPr>
          <w:bCs/>
          <w:lang w:val="lt-LT"/>
        </w:rPr>
        <w:t>2.1. Gyventojų informacinių gebėjimų ir skaitmeninio raštingumo stiprinimas, mokymo programų įgyvendinimas:</w:t>
      </w:r>
    </w:p>
    <w:p w14:paraId="169194C1" w14:textId="77777777" w:rsidR="003E19E4" w:rsidRPr="000F24F2" w:rsidRDefault="003E19E4" w:rsidP="000F24F2">
      <w:pPr>
        <w:ind w:firstLine="1134"/>
        <w:jc w:val="both"/>
        <w:rPr>
          <w:bCs/>
          <w:lang w:val="lt-LT"/>
        </w:rPr>
      </w:pPr>
      <w:r w:rsidRPr="000F24F2">
        <w:rPr>
          <w:bCs/>
          <w:lang w:val="lt-LT"/>
        </w:rPr>
        <w:t xml:space="preserve">2.1.1. Gyventojų mokymai, konsultavimas. Kiekybinis vertinimas – apmokyta ir suteikta konsultacijų ne mažiau kaip 300 gyventojų.  </w:t>
      </w:r>
    </w:p>
    <w:p w14:paraId="6A0466E2" w14:textId="1B1CFD7B" w:rsidR="003E19E4" w:rsidRPr="000F24F2" w:rsidRDefault="003E19E4" w:rsidP="000F24F2">
      <w:pPr>
        <w:ind w:firstLine="1134"/>
        <w:jc w:val="both"/>
        <w:rPr>
          <w:bCs/>
          <w:lang w:val="lt-LT"/>
        </w:rPr>
      </w:pPr>
      <w:r w:rsidRPr="000F24F2">
        <w:rPr>
          <w:bCs/>
          <w:lang w:val="lt-LT"/>
        </w:rPr>
        <w:t>Rodiklis įgyvendintas ir pasiektas užsibrėžtas rezultatas. Rajono bibliotekininkai aktyviai skatino  gyventojus mokytis  elektroninio raštingumo. Per 2022 metus įvyko 21 skaitmeninio raštingumo mokyma</w:t>
      </w:r>
      <w:r w:rsidR="000F24F2">
        <w:rPr>
          <w:bCs/>
          <w:lang w:val="lt-LT"/>
        </w:rPr>
        <w:t>s</w:t>
      </w:r>
      <w:r w:rsidRPr="000F24F2">
        <w:rPr>
          <w:bCs/>
          <w:lang w:val="lt-LT"/>
        </w:rPr>
        <w:t xml:space="preserve">, suteiktos 389 skaitmeninio raštingumo konsultacijos. Mokymams ir konsultacijoms  skirta 130 valandų.  </w:t>
      </w:r>
    </w:p>
    <w:p w14:paraId="45EBE3D6" w14:textId="0F3ED464" w:rsidR="003E19E4" w:rsidRPr="000F24F2" w:rsidRDefault="003E19E4" w:rsidP="000F24F2">
      <w:pPr>
        <w:ind w:firstLine="1134"/>
        <w:jc w:val="both"/>
        <w:rPr>
          <w:bCs/>
          <w:lang w:val="lt-LT"/>
        </w:rPr>
      </w:pPr>
      <w:r w:rsidRPr="000F24F2">
        <w:rPr>
          <w:bCs/>
          <w:lang w:val="lt-LT"/>
        </w:rPr>
        <w:t>2.1.2. Informacinis-bibliografinis vartotojų aptarnavimas: leidinių bei informacijos paieška duomenų bazėse ir internete, konsultavimas, atsakymai į užklausas. Kiekybinis vertinimas – įvykdyti</w:t>
      </w:r>
      <w:r w:rsidR="000F24F2">
        <w:rPr>
          <w:bCs/>
          <w:lang w:val="lt-LT"/>
        </w:rPr>
        <w:t xml:space="preserve"> </w:t>
      </w:r>
      <w:r w:rsidRPr="000F24F2">
        <w:rPr>
          <w:bCs/>
          <w:lang w:val="lt-LT"/>
        </w:rPr>
        <w:t>/</w:t>
      </w:r>
      <w:r w:rsidR="000F24F2">
        <w:rPr>
          <w:bCs/>
          <w:lang w:val="lt-LT"/>
        </w:rPr>
        <w:t xml:space="preserve"> </w:t>
      </w:r>
      <w:r w:rsidRPr="000F24F2">
        <w:rPr>
          <w:bCs/>
          <w:lang w:val="lt-LT"/>
        </w:rPr>
        <w:t>atsakyti pagal poreikį.</w:t>
      </w:r>
      <w:r w:rsidRPr="000F24F2">
        <w:rPr>
          <w:lang w:val="lt-LT"/>
        </w:rPr>
        <w:t xml:space="preserve"> </w:t>
      </w:r>
      <w:r w:rsidRPr="000F24F2">
        <w:rPr>
          <w:bCs/>
          <w:lang w:val="lt-LT"/>
        </w:rPr>
        <w:t xml:space="preserve">Per 2022 metus  pateikta 1758 užklausų, tai yra 153 užklausomis  mažiau negu 2021 m. Atsakyta į 1747 užklausas. Ignalinos bibliotekoje pateiktos 728 užklausos, kaimo filialuose  gautos 997 užklausos, atsakyta į visas, o  Dūkšto miesto filiale gautos 33 užklausos, atsakyta į  22 užklausas. Vartotojų užklausos, pateiktos elektroniniu būdu, sudaro 3,9 %. Prenumeruojamuose duomenų bazėse įvyko 405 paieškos. Atsakymams į vartotojų informacines užklausas buvo naudotasi bibliotekų bibliografinės informacijos paieškos sistema. Informacijai apie straipsnius buvo naudojamos duomenų bazės; Nacionalinės bibliografijos duomenų bankas (NBDB) bei Bibliografinė Lietuvos periodinės spaudos straipsnių bazė (archyvas CD). Informacijos apie dokumentus buvo ieškoma </w:t>
      </w:r>
      <w:r w:rsidR="009C3232">
        <w:rPr>
          <w:bCs/>
          <w:lang w:val="lt-LT"/>
        </w:rPr>
        <w:t>B</w:t>
      </w:r>
      <w:r w:rsidRPr="000F24F2">
        <w:rPr>
          <w:bCs/>
          <w:lang w:val="lt-LT"/>
        </w:rPr>
        <w:t xml:space="preserve">ibliotekos elektroniniame kataloge, LIBIS suvestiniame kataloge, kitų bibliotekų elektroniniuose kataloguose. </w:t>
      </w:r>
      <w:proofErr w:type="spellStart"/>
      <w:r w:rsidRPr="000F24F2">
        <w:rPr>
          <w:bCs/>
          <w:lang w:val="lt-LT"/>
        </w:rPr>
        <w:t>Visateksčių</w:t>
      </w:r>
      <w:proofErr w:type="spellEnd"/>
      <w:r w:rsidRPr="000F24F2">
        <w:rPr>
          <w:bCs/>
          <w:lang w:val="lt-LT"/>
        </w:rPr>
        <w:t xml:space="preserve"> dokumentų daugiausia buvo ieškoma prenumeruojamoje </w:t>
      </w:r>
      <w:r w:rsidR="000F24F2">
        <w:rPr>
          <w:bCs/>
          <w:lang w:val="lt-LT"/>
        </w:rPr>
        <w:t>„</w:t>
      </w:r>
      <w:proofErr w:type="spellStart"/>
      <w:r w:rsidRPr="000F24F2">
        <w:rPr>
          <w:bCs/>
          <w:lang w:val="lt-LT"/>
        </w:rPr>
        <w:t>I</w:t>
      </w:r>
      <w:r w:rsidR="000F24F2" w:rsidRPr="000F24F2">
        <w:rPr>
          <w:bCs/>
          <w:lang w:val="lt-LT"/>
        </w:rPr>
        <w:t>nfolex</w:t>
      </w:r>
      <w:proofErr w:type="spellEnd"/>
      <w:r w:rsidR="000F24F2">
        <w:rPr>
          <w:bCs/>
          <w:lang w:val="lt-LT"/>
        </w:rPr>
        <w:t>“</w:t>
      </w:r>
      <w:r w:rsidRPr="000F24F2">
        <w:rPr>
          <w:bCs/>
          <w:lang w:val="lt-LT"/>
        </w:rPr>
        <w:t xml:space="preserve"> </w:t>
      </w:r>
      <w:proofErr w:type="spellStart"/>
      <w:r w:rsidRPr="000F24F2">
        <w:rPr>
          <w:bCs/>
          <w:lang w:val="lt-LT"/>
        </w:rPr>
        <w:t>visatekstėje</w:t>
      </w:r>
      <w:proofErr w:type="spellEnd"/>
      <w:r w:rsidRPr="000F24F2">
        <w:rPr>
          <w:bCs/>
          <w:lang w:val="lt-LT"/>
        </w:rPr>
        <w:t xml:space="preserve"> duomenų bazėje.</w:t>
      </w:r>
    </w:p>
    <w:p w14:paraId="05906CA0" w14:textId="1E9AA33C" w:rsidR="003E19E4" w:rsidRPr="000F24F2" w:rsidRDefault="003E19E4" w:rsidP="000F24F2">
      <w:pPr>
        <w:ind w:firstLine="1134"/>
        <w:jc w:val="both"/>
        <w:rPr>
          <w:bCs/>
          <w:lang w:val="lt-LT"/>
        </w:rPr>
      </w:pPr>
      <w:r w:rsidRPr="000F24F2">
        <w:rPr>
          <w:bCs/>
          <w:lang w:val="lt-LT"/>
        </w:rPr>
        <w:t>2.1.3. Viešos interneto prieigos paslaugos teikimas. Kiekybinis vertinimas – ne mažiau kaip 5400 interneto prieigos seansų skaičius. Rodiklis pasiektas. 2022 m.  interneto seansų skaičius išaugo nuo 8415 iki 20 535,  t.</w:t>
      </w:r>
      <w:r w:rsidR="000F24F2">
        <w:rPr>
          <w:bCs/>
          <w:lang w:val="lt-LT"/>
        </w:rPr>
        <w:t xml:space="preserve"> </w:t>
      </w:r>
      <w:r w:rsidRPr="000F24F2">
        <w:rPr>
          <w:bCs/>
          <w:lang w:val="lt-LT"/>
        </w:rPr>
        <w:t xml:space="preserve">y. 2,5 karto. Šį šuolį lėmė atsiradusi galimybė fiksuoti bevielio ryšio prisijungimus rajono bibliotekose. </w:t>
      </w:r>
    </w:p>
    <w:p w14:paraId="10A3EE79" w14:textId="16324157" w:rsidR="003E19E4" w:rsidRPr="000F24F2" w:rsidRDefault="003E19E4" w:rsidP="000F24F2">
      <w:pPr>
        <w:ind w:firstLine="1134"/>
        <w:jc w:val="both"/>
        <w:rPr>
          <w:bCs/>
          <w:lang w:val="lt-LT"/>
        </w:rPr>
      </w:pPr>
      <w:r w:rsidRPr="000F24F2">
        <w:rPr>
          <w:bCs/>
          <w:lang w:val="lt-LT"/>
        </w:rPr>
        <w:t xml:space="preserve">  2.1.4. Bibliotekos interneto svetainės priežiūra ir pildymas.</w:t>
      </w:r>
      <w:r w:rsidRPr="000F24F2">
        <w:rPr>
          <w:lang w:val="lt-LT"/>
        </w:rPr>
        <w:t xml:space="preserve"> </w:t>
      </w:r>
      <w:r w:rsidRPr="000F24F2">
        <w:rPr>
          <w:bCs/>
          <w:lang w:val="lt-LT"/>
        </w:rPr>
        <w:t xml:space="preserve">Kiekybinis vertinimas – parengti ir </w:t>
      </w:r>
      <w:r w:rsidR="000F24F2">
        <w:rPr>
          <w:bCs/>
          <w:lang w:val="lt-LT"/>
        </w:rPr>
        <w:t>įkelti</w:t>
      </w:r>
      <w:r w:rsidRPr="000F24F2">
        <w:rPr>
          <w:bCs/>
          <w:lang w:val="lt-LT"/>
        </w:rPr>
        <w:t xml:space="preserve"> ne mažiau kaip 300 įrašų (publikacijos, straipsniai ir kt.). Rodiklis įgyvendintas ir pasiektas užsibrėžtas rezultatas – 464 straipsniai </w:t>
      </w:r>
      <w:r w:rsidR="009C3232">
        <w:rPr>
          <w:bCs/>
          <w:lang w:val="lt-LT"/>
        </w:rPr>
        <w:t>B</w:t>
      </w:r>
      <w:r w:rsidRPr="000F24F2">
        <w:rPr>
          <w:bCs/>
          <w:lang w:val="lt-LT"/>
        </w:rPr>
        <w:t xml:space="preserve">ibliotekos svetainėje. </w:t>
      </w:r>
    </w:p>
    <w:p w14:paraId="3EB74D48" w14:textId="78164772" w:rsidR="00D144DB" w:rsidRPr="000F24F2" w:rsidRDefault="003E19E4" w:rsidP="000F24F2">
      <w:pPr>
        <w:ind w:firstLine="1134"/>
        <w:rPr>
          <w:b/>
          <w:lang w:val="lt-LT"/>
        </w:rPr>
      </w:pPr>
      <w:r w:rsidRPr="000F24F2">
        <w:rPr>
          <w:bCs/>
          <w:lang w:val="lt-LT"/>
        </w:rPr>
        <w:t>3. Kraštotyros darbas</w:t>
      </w:r>
      <w:r w:rsidR="00D144DB" w:rsidRPr="000F24F2">
        <w:rPr>
          <w:bCs/>
          <w:lang w:val="lt-LT"/>
        </w:rPr>
        <w:t>:</w:t>
      </w:r>
    </w:p>
    <w:p w14:paraId="35C48BAF" w14:textId="05B653BE" w:rsidR="003E19E4" w:rsidRPr="000F24F2" w:rsidRDefault="003E19E4" w:rsidP="000F24F2">
      <w:pPr>
        <w:ind w:firstLine="1134"/>
        <w:jc w:val="both"/>
        <w:rPr>
          <w:lang w:val="lt-LT" w:eastAsia="en-GB"/>
        </w:rPr>
      </w:pPr>
      <w:r w:rsidRPr="000F24F2">
        <w:rPr>
          <w:bCs/>
          <w:lang w:val="lt-LT"/>
        </w:rPr>
        <w:t>3.1. Kraštotyros fondo skaitmeninimas siekiant užtikrinti ilgalaikį jo išsaugojimą, gerinant jo sklaidą, integruojant jį  į elektroninę erdvę. Kiekybinis vertinimas – suskaitmeninta ne mažiau kaip 300 vnt.  vaizdų iš rajoninės spaudos,</w:t>
      </w:r>
      <w:r w:rsidRPr="000F24F2">
        <w:rPr>
          <w:bCs/>
          <w:shd w:val="clear" w:color="auto" w:fill="FFFFFF" w:themeFill="background1"/>
          <w:lang w:val="lt-LT"/>
        </w:rPr>
        <w:t xml:space="preserve"> </w:t>
      </w:r>
      <w:r w:rsidRPr="000F24F2">
        <w:rPr>
          <w:color w:val="000000"/>
          <w:shd w:val="clear" w:color="auto" w:fill="FFFFFF" w:themeFill="background1"/>
          <w:lang w:val="lt-LT" w:eastAsia="en-GB"/>
        </w:rPr>
        <w:t xml:space="preserve"> suskaitmeninta ne mažiau kaip 6 Ignalinos rajono laikraščių metiniai komplektai („Nauja vaga“ 2013, 2014, 2015; „Mūsų Ignalina“ 2013, 2014, 2015.</w:t>
      </w:r>
      <w:r w:rsidRPr="000F24F2">
        <w:rPr>
          <w:bCs/>
          <w:lang w:val="lt-LT"/>
        </w:rPr>
        <w:t xml:space="preserve"> Taip pat suskaitmeninta </w:t>
      </w:r>
      <w:proofErr w:type="spellStart"/>
      <w:r w:rsidRPr="000F24F2">
        <w:rPr>
          <w:color w:val="000000"/>
          <w:shd w:val="clear" w:color="auto" w:fill="FFFFFF" w:themeFill="background1"/>
          <w:lang w:val="lt-LT" w:eastAsia="en-GB"/>
        </w:rPr>
        <w:t>Mažėnų</w:t>
      </w:r>
      <w:proofErr w:type="spellEnd"/>
      <w:r w:rsidRPr="000F24F2">
        <w:rPr>
          <w:color w:val="000000"/>
          <w:shd w:val="clear" w:color="auto" w:fill="FFFFFF" w:themeFill="background1"/>
          <w:lang w:val="lt-LT" w:eastAsia="en-GB"/>
        </w:rPr>
        <w:t xml:space="preserve"> ir Dysnos filialuose sukaupta kraštotyrinė medžiaga.</w:t>
      </w:r>
    </w:p>
    <w:p w14:paraId="483F6A26" w14:textId="7E696F95" w:rsidR="003E19E4" w:rsidRPr="000F24F2" w:rsidRDefault="003E19E4" w:rsidP="000F24F2">
      <w:pPr>
        <w:ind w:firstLine="1134"/>
        <w:jc w:val="both"/>
        <w:rPr>
          <w:bCs/>
          <w:lang w:val="lt-LT"/>
        </w:rPr>
      </w:pPr>
      <w:r w:rsidRPr="000F24F2">
        <w:rPr>
          <w:bCs/>
          <w:lang w:val="lt-LT"/>
        </w:rPr>
        <w:t xml:space="preserve">3.2. Kraštotyros pobūdžio medžiagos išrinkimas iš gautų leidinių ir kt. Rodiklis įgyvendintas. Peržiūrėta </w:t>
      </w:r>
      <w:r w:rsidRPr="000F24F2">
        <w:rPr>
          <w:color w:val="000000"/>
          <w:sz w:val="22"/>
          <w:szCs w:val="22"/>
          <w:shd w:val="clear" w:color="auto" w:fill="FFFFFF" w:themeFill="background1"/>
          <w:lang w:val="lt-LT"/>
        </w:rPr>
        <w:t>ne mažiau kaip 150 vnt. knygų (iki 2022 m. gautų knygų fondo ir naujai gautų knygų) </w:t>
      </w:r>
      <w:r w:rsidRPr="000F24F2">
        <w:rPr>
          <w:bCs/>
          <w:shd w:val="clear" w:color="auto" w:fill="FFFFFF" w:themeFill="background1"/>
          <w:lang w:val="lt-LT"/>
        </w:rPr>
        <w:t>,</w:t>
      </w:r>
      <w:r w:rsidRPr="000F24F2">
        <w:rPr>
          <w:lang w:val="lt-LT"/>
        </w:rPr>
        <w:t xml:space="preserve"> </w:t>
      </w:r>
      <w:r w:rsidRPr="000F24F2">
        <w:rPr>
          <w:bCs/>
          <w:lang w:val="lt-LT"/>
        </w:rPr>
        <w:t xml:space="preserve">pildomi bibliografiniai sąrašai: „Žymūs Ignalinos krašto žmonės“, „Laisvės kovų dalyviai Ignalinos krašte“, „Ignalinos krašto knygnešiai“‚ Ignalinos krašto žmonės įtraukti į leidinius „Kas yra kas...“. Parengta Ignalinos viešosios bibliotekos kronika 2022, parengtas lankstinukas  „Žymios Ignalinos krašto datos 2022 metams“. </w:t>
      </w:r>
    </w:p>
    <w:p w14:paraId="43D82146" w14:textId="77777777" w:rsidR="003E19E4" w:rsidRPr="000F24F2" w:rsidRDefault="003E19E4" w:rsidP="000F24F2">
      <w:pPr>
        <w:ind w:firstLine="1134"/>
        <w:jc w:val="both"/>
        <w:rPr>
          <w:lang w:val="lt-LT"/>
        </w:rPr>
      </w:pPr>
      <w:r w:rsidRPr="000F24F2">
        <w:rPr>
          <w:lang w:val="lt-LT"/>
        </w:rPr>
        <w:t>4. Bibliotekinis gyventojų aptarnavimas.</w:t>
      </w:r>
    </w:p>
    <w:p w14:paraId="558162BB" w14:textId="1F220E0B" w:rsidR="003E19E4" w:rsidRPr="000F24F2" w:rsidRDefault="003E19E4" w:rsidP="000F24F2">
      <w:pPr>
        <w:ind w:firstLine="1134"/>
        <w:jc w:val="both"/>
        <w:rPr>
          <w:bCs/>
          <w:lang w:val="lt-LT"/>
        </w:rPr>
      </w:pPr>
      <w:r w:rsidRPr="000F24F2">
        <w:rPr>
          <w:bCs/>
          <w:lang w:val="lt-LT"/>
        </w:rPr>
        <w:t xml:space="preserve">Kokybinis rodiklis gerinti gyventojų sutelktumo procentą nepasiektas. Sutelktumo mažėjimo priežastis </w:t>
      </w:r>
      <w:r w:rsidR="000F24F2">
        <w:rPr>
          <w:bCs/>
          <w:lang w:val="lt-LT"/>
        </w:rPr>
        <w:t xml:space="preserve">– </w:t>
      </w:r>
      <w:r w:rsidRPr="000F24F2">
        <w:rPr>
          <w:bCs/>
          <w:lang w:val="lt-LT"/>
        </w:rPr>
        <w:t>mažėjantis rajono gyventojų skaičius, senstanti ir dėl karantino ribojimų mažiau mobili visuomenė.</w:t>
      </w:r>
    </w:p>
    <w:p w14:paraId="5FB573C7" w14:textId="77777777" w:rsidR="003E19E4" w:rsidRPr="005764D9" w:rsidRDefault="003E19E4" w:rsidP="003E19E4">
      <w:pPr>
        <w:jc w:val="both"/>
        <w:rPr>
          <w:bCs/>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2356"/>
        <w:gridCol w:w="2221"/>
        <w:gridCol w:w="2196"/>
        <w:gridCol w:w="2135"/>
      </w:tblGrid>
      <w:tr w:rsidR="003E19E4" w:rsidRPr="000F24F2" w14:paraId="38F14015" w14:textId="77777777" w:rsidTr="003E19E4">
        <w:trPr>
          <w:trHeight w:val="276"/>
        </w:trPr>
        <w:tc>
          <w:tcPr>
            <w:tcW w:w="8908" w:type="dxa"/>
            <w:gridSpan w:val="4"/>
            <w:tcBorders>
              <w:top w:val="single" w:sz="4" w:space="0" w:color="auto"/>
              <w:left w:val="single" w:sz="4" w:space="0" w:color="auto"/>
              <w:bottom w:val="single" w:sz="4" w:space="0" w:color="auto"/>
              <w:right w:val="single" w:sz="4" w:space="0" w:color="auto"/>
            </w:tcBorders>
            <w:shd w:val="clear" w:color="auto" w:fill="FFFFFF" w:themeFill="background1"/>
            <w:hideMark/>
          </w:tcPr>
          <w:p w14:paraId="4F277CF2" w14:textId="77777777" w:rsidR="003E19E4" w:rsidRPr="000F24F2" w:rsidRDefault="003E19E4">
            <w:pPr>
              <w:shd w:val="clear" w:color="auto" w:fill="FFFFFF" w:themeFill="background1"/>
              <w:jc w:val="center"/>
              <w:rPr>
                <w:szCs w:val="24"/>
                <w:lang w:val="lt-LT"/>
              </w:rPr>
            </w:pPr>
            <w:r w:rsidRPr="000F24F2">
              <w:rPr>
                <w:szCs w:val="24"/>
                <w:lang w:val="lt-LT"/>
              </w:rPr>
              <w:t>Rajono  gyventojų sutelktumo procentas</w:t>
            </w:r>
          </w:p>
        </w:tc>
      </w:tr>
      <w:tr w:rsidR="003E19E4" w:rsidRPr="000F24F2" w14:paraId="58813ACC" w14:textId="77777777" w:rsidTr="003E19E4">
        <w:trPr>
          <w:trHeight w:val="276"/>
        </w:trPr>
        <w:tc>
          <w:tcPr>
            <w:tcW w:w="2356" w:type="dxa"/>
            <w:tcBorders>
              <w:top w:val="single" w:sz="4" w:space="0" w:color="auto"/>
              <w:left w:val="single" w:sz="4" w:space="0" w:color="auto"/>
              <w:bottom w:val="single" w:sz="4" w:space="0" w:color="auto"/>
              <w:right w:val="single" w:sz="4" w:space="0" w:color="auto"/>
            </w:tcBorders>
            <w:shd w:val="clear" w:color="auto" w:fill="FFFFFF" w:themeFill="background1"/>
          </w:tcPr>
          <w:p w14:paraId="1A343C40" w14:textId="77777777" w:rsidR="003E19E4" w:rsidRPr="000F24F2" w:rsidRDefault="003E19E4">
            <w:pPr>
              <w:shd w:val="clear" w:color="auto" w:fill="FFFFFF" w:themeFill="background1"/>
              <w:rPr>
                <w:szCs w:val="24"/>
                <w:lang w:val="lt-LT"/>
              </w:rPr>
            </w:pPr>
          </w:p>
        </w:tc>
        <w:tc>
          <w:tcPr>
            <w:tcW w:w="222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0F815D3" w14:textId="77777777" w:rsidR="003E19E4" w:rsidRPr="000F24F2" w:rsidRDefault="003E19E4">
            <w:pPr>
              <w:shd w:val="clear" w:color="auto" w:fill="FFFFFF" w:themeFill="background1"/>
              <w:jc w:val="center"/>
              <w:rPr>
                <w:szCs w:val="24"/>
                <w:lang w:val="lt-LT"/>
              </w:rPr>
            </w:pPr>
            <w:r w:rsidRPr="000F24F2">
              <w:rPr>
                <w:szCs w:val="24"/>
                <w:lang w:val="lt-LT"/>
              </w:rPr>
              <w:t xml:space="preserve">2021 m.             </w:t>
            </w:r>
          </w:p>
        </w:tc>
        <w:tc>
          <w:tcPr>
            <w:tcW w:w="219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6A30CC" w14:textId="77777777" w:rsidR="003E19E4" w:rsidRPr="000F24F2" w:rsidRDefault="003E19E4">
            <w:pPr>
              <w:shd w:val="clear" w:color="auto" w:fill="FFFFFF" w:themeFill="background1"/>
              <w:jc w:val="center"/>
              <w:rPr>
                <w:szCs w:val="24"/>
                <w:lang w:val="lt-LT"/>
              </w:rPr>
            </w:pPr>
            <w:r w:rsidRPr="000F24F2">
              <w:rPr>
                <w:szCs w:val="24"/>
                <w:lang w:val="lt-LT"/>
              </w:rPr>
              <w:t>2021 m.</w:t>
            </w:r>
          </w:p>
        </w:tc>
        <w:tc>
          <w:tcPr>
            <w:tcW w:w="213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DEC03A" w14:textId="77777777" w:rsidR="003E19E4" w:rsidRPr="000F24F2" w:rsidRDefault="003E19E4">
            <w:pPr>
              <w:shd w:val="clear" w:color="auto" w:fill="FFFFFF" w:themeFill="background1"/>
              <w:rPr>
                <w:szCs w:val="24"/>
                <w:lang w:val="lt-LT"/>
              </w:rPr>
            </w:pPr>
            <w:r w:rsidRPr="000F24F2">
              <w:rPr>
                <w:szCs w:val="24"/>
                <w:lang w:val="lt-LT"/>
              </w:rPr>
              <w:t xml:space="preserve">     Skirtumas</w:t>
            </w:r>
          </w:p>
        </w:tc>
      </w:tr>
      <w:tr w:rsidR="003E19E4" w:rsidRPr="000F24F2" w14:paraId="621A0DC2" w14:textId="77777777" w:rsidTr="003E19E4">
        <w:trPr>
          <w:trHeight w:val="261"/>
        </w:trPr>
        <w:tc>
          <w:tcPr>
            <w:tcW w:w="23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B99A1E" w14:textId="77777777" w:rsidR="003E19E4" w:rsidRPr="000F24F2" w:rsidRDefault="003E19E4">
            <w:pPr>
              <w:shd w:val="clear" w:color="auto" w:fill="FFFFFF" w:themeFill="background1"/>
              <w:rPr>
                <w:szCs w:val="24"/>
                <w:lang w:val="lt-LT"/>
              </w:rPr>
            </w:pPr>
            <w:r w:rsidRPr="000F24F2">
              <w:rPr>
                <w:rFonts w:eastAsiaTheme="minorHAnsi"/>
                <w:b/>
                <w:szCs w:val="24"/>
                <w:lang w:val="lt-LT"/>
              </w:rPr>
              <w:t>Iš viso</w:t>
            </w:r>
            <w:r w:rsidRPr="000F24F2">
              <w:rPr>
                <w:szCs w:val="24"/>
                <w:lang w:val="lt-LT"/>
              </w:rPr>
              <w:t xml:space="preserve"> </w:t>
            </w:r>
          </w:p>
        </w:tc>
        <w:tc>
          <w:tcPr>
            <w:tcW w:w="2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5A7453" w14:textId="77777777" w:rsidR="003E19E4" w:rsidRPr="000F24F2" w:rsidRDefault="003E19E4">
            <w:pPr>
              <w:shd w:val="clear" w:color="auto" w:fill="FFFFFF" w:themeFill="background1"/>
              <w:jc w:val="center"/>
              <w:rPr>
                <w:szCs w:val="24"/>
                <w:lang w:val="lt-LT"/>
              </w:rPr>
            </w:pPr>
            <w:r w:rsidRPr="000F24F2">
              <w:rPr>
                <w:szCs w:val="24"/>
                <w:lang w:val="lt-LT"/>
              </w:rPr>
              <w:t>24,3 %</w:t>
            </w:r>
          </w:p>
        </w:tc>
        <w:tc>
          <w:tcPr>
            <w:tcW w:w="2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82D5EB4" w14:textId="77777777" w:rsidR="003E19E4" w:rsidRPr="000F24F2" w:rsidRDefault="003E19E4">
            <w:pPr>
              <w:shd w:val="clear" w:color="auto" w:fill="FFFFFF" w:themeFill="background1"/>
              <w:jc w:val="center"/>
              <w:rPr>
                <w:szCs w:val="24"/>
                <w:lang w:val="lt-LT"/>
              </w:rPr>
            </w:pPr>
            <w:r w:rsidRPr="000F24F2">
              <w:rPr>
                <w:szCs w:val="24"/>
                <w:lang w:val="lt-LT"/>
              </w:rPr>
              <w:t>25,9 %</w:t>
            </w:r>
          </w:p>
        </w:tc>
        <w:tc>
          <w:tcPr>
            <w:tcW w:w="2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971553" w14:textId="77777777" w:rsidR="003E19E4" w:rsidRPr="000F24F2" w:rsidRDefault="003E19E4" w:rsidP="003E19E4">
            <w:pPr>
              <w:pStyle w:val="Sraopastraipa"/>
              <w:numPr>
                <w:ilvl w:val="0"/>
                <w:numId w:val="14"/>
              </w:numPr>
              <w:shd w:val="clear" w:color="auto" w:fill="FFFFFF" w:themeFill="background1"/>
              <w:suppressAutoHyphens w:val="0"/>
              <w:overflowPunct/>
              <w:spacing w:after="0" w:line="240" w:lineRule="auto"/>
              <w:contextualSpacing/>
              <w:jc w:val="center"/>
              <w:rPr>
                <w:sz w:val="24"/>
                <w:szCs w:val="24"/>
              </w:rPr>
            </w:pPr>
            <w:r w:rsidRPr="000F24F2">
              <w:rPr>
                <w:sz w:val="24"/>
                <w:szCs w:val="24"/>
              </w:rPr>
              <w:t>1,6 %</w:t>
            </w:r>
          </w:p>
        </w:tc>
      </w:tr>
      <w:tr w:rsidR="003E19E4" w:rsidRPr="000F24F2" w14:paraId="2E8B261D" w14:textId="77777777" w:rsidTr="003E19E4">
        <w:trPr>
          <w:trHeight w:val="261"/>
        </w:trPr>
        <w:tc>
          <w:tcPr>
            <w:tcW w:w="23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C8EA804" w14:textId="77777777" w:rsidR="003E19E4" w:rsidRPr="000F24F2" w:rsidRDefault="003E19E4">
            <w:pPr>
              <w:shd w:val="clear" w:color="auto" w:fill="FFFFFF" w:themeFill="background1"/>
              <w:rPr>
                <w:szCs w:val="24"/>
                <w:lang w:val="lt-LT"/>
              </w:rPr>
            </w:pPr>
            <w:r w:rsidRPr="000F24F2">
              <w:rPr>
                <w:szCs w:val="24"/>
                <w:lang w:val="lt-LT"/>
              </w:rPr>
              <w:t xml:space="preserve">Ignalinos biblioteka   </w:t>
            </w:r>
          </w:p>
        </w:tc>
        <w:tc>
          <w:tcPr>
            <w:tcW w:w="2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D06172" w14:textId="77777777" w:rsidR="003E19E4" w:rsidRPr="000F24F2" w:rsidRDefault="003E19E4">
            <w:pPr>
              <w:shd w:val="clear" w:color="auto" w:fill="FFFFFF" w:themeFill="background1"/>
              <w:jc w:val="center"/>
              <w:rPr>
                <w:szCs w:val="24"/>
                <w:lang w:val="lt-LT"/>
              </w:rPr>
            </w:pPr>
            <w:r w:rsidRPr="000F24F2">
              <w:rPr>
                <w:szCs w:val="24"/>
                <w:lang w:val="lt-LT"/>
              </w:rPr>
              <w:t>34,1 %</w:t>
            </w:r>
          </w:p>
        </w:tc>
        <w:tc>
          <w:tcPr>
            <w:tcW w:w="2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370A8A" w14:textId="77777777" w:rsidR="003E19E4" w:rsidRPr="000F24F2" w:rsidRDefault="003E19E4">
            <w:pPr>
              <w:shd w:val="clear" w:color="auto" w:fill="FFFFFF" w:themeFill="background1"/>
              <w:jc w:val="center"/>
              <w:rPr>
                <w:szCs w:val="24"/>
                <w:lang w:val="lt-LT"/>
              </w:rPr>
            </w:pPr>
            <w:r w:rsidRPr="000F24F2">
              <w:rPr>
                <w:szCs w:val="24"/>
                <w:lang w:val="lt-LT"/>
              </w:rPr>
              <w:t>35,1 %</w:t>
            </w:r>
          </w:p>
        </w:tc>
        <w:tc>
          <w:tcPr>
            <w:tcW w:w="2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9C057B" w14:textId="77777777" w:rsidR="003E19E4" w:rsidRPr="000F24F2" w:rsidRDefault="003E19E4" w:rsidP="003E19E4">
            <w:pPr>
              <w:pStyle w:val="Sraopastraipa"/>
              <w:numPr>
                <w:ilvl w:val="0"/>
                <w:numId w:val="14"/>
              </w:numPr>
              <w:shd w:val="clear" w:color="auto" w:fill="FFFFFF" w:themeFill="background1"/>
              <w:suppressAutoHyphens w:val="0"/>
              <w:overflowPunct/>
              <w:spacing w:after="0" w:line="240" w:lineRule="auto"/>
              <w:contextualSpacing/>
              <w:jc w:val="center"/>
              <w:rPr>
                <w:sz w:val="24"/>
                <w:szCs w:val="24"/>
              </w:rPr>
            </w:pPr>
            <w:r w:rsidRPr="000F24F2">
              <w:rPr>
                <w:sz w:val="24"/>
                <w:szCs w:val="24"/>
              </w:rPr>
              <w:t>1,0 %</w:t>
            </w:r>
          </w:p>
        </w:tc>
      </w:tr>
      <w:tr w:rsidR="003E19E4" w:rsidRPr="000F24F2" w14:paraId="75B26D30" w14:textId="77777777" w:rsidTr="003E19E4">
        <w:trPr>
          <w:trHeight w:val="261"/>
        </w:trPr>
        <w:tc>
          <w:tcPr>
            <w:tcW w:w="23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41F403" w14:textId="77777777" w:rsidR="003E19E4" w:rsidRPr="000F24F2" w:rsidRDefault="003E19E4">
            <w:pPr>
              <w:shd w:val="clear" w:color="auto" w:fill="FFFFFF" w:themeFill="background1"/>
              <w:rPr>
                <w:szCs w:val="24"/>
                <w:lang w:val="lt-LT"/>
              </w:rPr>
            </w:pPr>
            <w:r w:rsidRPr="000F24F2">
              <w:rPr>
                <w:szCs w:val="24"/>
                <w:lang w:val="lt-LT"/>
              </w:rPr>
              <w:t>Dūkšto miesto filialas</w:t>
            </w:r>
          </w:p>
        </w:tc>
        <w:tc>
          <w:tcPr>
            <w:tcW w:w="2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3AE9E3" w14:textId="77777777" w:rsidR="003E19E4" w:rsidRPr="000F24F2" w:rsidRDefault="003E19E4">
            <w:pPr>
              <w:shd w:val="clear" w:color="auto" w:fill="FFFFFF" w:themeFill="background1"/>
              <w:jc w:val="center"/>
              <w:rPr>
                <w:szCs w:val="24"/>
                <w:lang w:val="lt-LT"/>
              </w:rPr>
            </w:pPr>
            <w:r w:rsidRPr="000F24F2">
              <w:rPr>
                <w:szCs w:val="24"/>
                <w:lang w:val="lt-LT"/>
              </w:rPr>
              <w:t>5,4 %</w:t>
            </w:r>
          </w:p>
        </w:tc>
        <w:tc>
          <w:tcPr>
            <w:tcW w:w="2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B2B784B" w14:textId="77777777" w:rsidR="003E19E4" w:rsidRPr="000F24F2" w:rsidRDefault="003E19E4">
            <w:pPr>
              <w:shd w:val="clear" w:color="auto" w:fill="FFFFFF" w:themeFill="background1"/>
              <w:jc w:val="center"/>
              <w:rPr>
                <w:szCs w:val="24"/>
                <w:lang w:val="lt-LT"/>
              </w:rPr>
            </w:pPr>
            <w:r w:rsidRPr="000F24F2">
              <w:rPr>
                <w:szCs w:val="24"/>
                <w:lang w:val="lt-LT"/>
              </w:rPr>
              <w:t>7,5 %</w:t>
            </w:r>
          </w:p>
        </w:tc>
        <w:tc>
          <w:tcPr>
            <w:tcW w:w="2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DB28C04" w14:textId="77777777" w:rsidR="003E19E4" w:rsidRPr="000F24F2" w:rsidRDefault="003E19E4" w:rsidP="003E19E4">
            <w:pPr>
              <w:pStyle w:val="Sraopastraipa"/>
              <w:numPr>
                <w:ilvl w:val="0"/>
                <w:numId w:val="14"/>
              </w:numPr>
              <w:shd w:val="clear" w:color="auto" w:fill="FFFFFF" w:themeFill="background1"/>
              <w:suppressAutoHyphens w:val="0"/>
              <w:overflowPunct/>
              <w:spacing w:after="0" w:line="240" w:lineRule="auto"/>
              <w:contextualSpacing/>
              <w:jc w:val="center"/>
              <w:rPr>
                <w:sz w:val="24"/>
                <w:szCs w:val="24"/>
              </w:rPr>
            </w:pPr>
            <w:r w:rsidRPr="000F24F2">
              <w:rPr>
                <w:sz w:val="24"/>
                <w:szCs w:val="24"/>
              </w:rPr>
              <w:t>2,1 %</w:t>
            </w:r>
          </w:p>
        </w:tc>
      </w:tr>
      <w:tr w:rsidR="003E19E4" w:rsidRPr="000F24F2" w14:paraId="1D94B80D" w14:textId="77777777" w:rsidTr="003E19E4">
        <w:trPr>
          <w:trHeight w:val="261"/>
        </w:trPr>
        <w:tc>
          <w:tcPr>
            <w:tcW w:w="235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13AE77" w14:textId="77777777" w:rsidR="003E19E4" w:rsidRPr="000F24F2" w:rsidRDefault="003E19E4">
            <w:pPr>
              <w:shd w:val="clear" w:color="auto" w:fill="FFFFFF" w:themeFill="background1"/>
              <w:rPr>
                <w:szCs w:val="24"/>
                <w:lang w:val="lt-LT"/>
              </w:rPr>
            </w:pPr>
            <w:r w:rsidRPr="000F24F2">
              <w:rPr>
                <w:szCs w:val="24"/>
                <w:lang w:val="lt-LT"/>
              </w:rPr>
              <w:t>Kaimo filialai</w:t>
            </w:r>
          </w:p>
        </w:tc>
        <w:tc>
          <w:tcPr>
            <w:tcW w:w="2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318F7F3" w14:textId="77777777" w:rsidR="003E19E4" w:rsidRPr="000F24F2" w:rsidRDefault="003E19E4">
            <w:pPr>
              <w:shd w:val="clear" w:color="auto" w:fill="FFFFFF" w:themeFill="background1"/>
              <w:jc w:val="center"/>
              <w:rPr>
                <w:szCs w:val="24"/>
                <w:lang w:val="lt-LT"/>
              </w:rPr>
            </w:pPr>
            <w:r w:rsidRPr="000F24F2">
              <w:rPr>
                <w:szCs w:val="24"/>
                <w:lang w:val="lt-LT"/>
              </w:rPr>
              <w:t>21,4 %</w:t>
            </w:r>
          </w:p>
        </w:tc>
        <w:tc>
          <w:tcPr>
            <w:tcW w:w="21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FED149F" w14:textId="77777777" w:rsidR="003E19E4" w:rsidRPr="000F24F2" w:rsidRDefault="003E19E4">
            <w:pPr>
              <w:shd w:val="clear" w:color="auto" w:fill="FFFFFF" w:themeFill="background1"/>
              <w:jc w:val="center"/>
              <w:rPr>
                <w:szCs w:val="24"/>
                <w:lang w:val="lt-LT"/>
              </w:rPr>
            </w:pPr>
            <w:r w:rsidRPr="000F24F2">
              <w:rPr>
                <w:szCs w:val="24"/>
                <w:lang w:val="lt-LT"/>
              </w:rPr>
              <w:t>23,6 %</w:t>
            </w:r>
          </w:p>
        </w:tc>
        <w:tc>
          <w:tcPr>
            <w:tcW w:w="21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53CEE74" w14:textId="77777777" w:rsidR="003E19E4" w:rsidRPr="000F24F2" w:rsidRDefault="003E19E4" w:rsidP="003E19E4">
            <w:pPr>
              <w:pStyle w:val="Sraopastraipa"/>
              <w:numPr>
                <w:ilvl w:val="0"/>
                <w:numId w:val="14"/>
              </w:numPr>
              <w:shd w:val="clear" w:color="auto" w:fill="FFFFFF" w:themeFill="background1"/>
              <w:suppressAutoHyphens w:val="0"/>
              <w:overflowPunct/>
              <w:spacing w:after="0" w:line="240" w:lineRule="auto"/>
              <w:contextualSpacing/>
              <w:jc w:val="center"/>
              <w:rPr>
                <w:sz w:val="24"/>
                <w:szCs w:val="24"/>
              </w:rPr>
            </w:pPr>
            <w:r w:rsidRPr="000F24F2">
              <w:rPr>
                <w:sz w:val="24"/>
                <w:szCs w:val="24"/>
              </w:rPr>
              <w:t>2,2 %</w:t>
            </w:r>
          </w:p>
        </w:tc>
      </w:tr>
    </w:tbl>
    <w:p w14:paraId="6D659161" w14:textId="77777777" w:rsidR="003E19E4" w:rsidRPr="000F24F2" w:rsidRDefault="003E19E4" w:rsidP="003E19E4">
      <w:pPr>
        <w:jc w:val="both"/>
        <w:rPr>
          <w:szCs w:val="24"/>
          <w:lang w:val="lt-LT"/>
        </w:rPr>
      </w:pPr>
    </w:p>
    <w:p w14:paraId="68DA0C0C" w14:textId="2EA27E37" w:rsidR="00D144DB" w:rsidRPr="000F24F2" w:rsidRDefault="000F24F2" w:rsidP="000F24F2">
      <w:pPr>
        <w:ind w:firstLine="1134"/>
        <w:jc w:val="both"/>
        <w:rPr>
          <w:lang w:val="lt-LT"/>
        </w:rPr>
      </w:pPr>
      <w:r>
        <w:rPr>
          <w:lang w:val="lt-LT"/>
        </w:rPr>
        <w:t xml:space="preserve">Palyginti </w:t>
      </w:r>
      <w:r w:rsidR="003E19E4" w:rsidRPr="000F24F2">
        <w:rPr>
          <w:lang w:val="lt-LT"/>
        </w:rPr>
        <w:t xml:space="preserve">su 2021 m., 10 kaimo filialų ir Dūkšto </w:t>
      </w:r>
      <w:r w:rsidR="00217DBC">
        <w:rPr>
          <w:lang w:val="lt-LT"/>
        </w:rPr>
        <w:t xml:space="preserve">filiale </w:t>
      </w:r>
      <w:r w:rsidR="00217DBC" w:rsidRPr="000F24F2">
        <w:rPr>
          <w:lang w:val="lt-LT"/>
        </w:rPr>
        <w:t xml:space="preserve">gyventojų sutelktumo procentas </w:t>
      </w:r>
      <w:r w:rsidR="003E19E4" w:rsidRPr="000F24F2">
        <w:rPr>
          <w:lang w:val="lt-LT"/>
        </w:rPr>
        <w:t xml:space="preserve">mažėjo, 5 kaimo filialuose </w:t>
      </w:r>
      <w:r w:rsidR="00217DBC">
        <w:rPr>
          <w:lang w:val="lt-LT"/>
        </w:rPr>
        <w:t xml:space="preserve">– </w:t>
      </w:r>
      <w:r w:rsidR="003E19E4" w:rsidRPr="000F24F2">
        <w:rPr>
          <w:lang w:val="lt-LT"/>
        </w:rPr>
        <w:t xml:space="preserve">didėjo, 15 filialų ir viešojoje bibliotekoje – mažėjo. </w:t>
      </w:r>
    </w:p>
    <w:p w14:paraId="16272E14" w14:textId="37A0F6E6" w:rsidR="003E19E4" w:rsidRPr="000F24F2" w:rsidRDefault="00D144DB" w:rsidP="00B6295D">
      <w:pPr>
        <w:tabs>
          <w:tab w:val="clear" w:pos="1293"/>
          <w:tab w:val="left" w:pos="1134"/>
        </w:tabs>
        <w:jc w:val="both"/>
        <w:rPr>
          <w:lang w:val="lt-LT" w:eastAsia="en-GB"/>
        </w:rPr>
      </w:pPr>
      <w:r w:rsidRPr="000F24F2">
        <w:rPr>
          <w:lang w:val="lt-LT"/>
        </w:rPr>
        <w:tab/>
      </w:r>
      <w:r w:rsidR="003E19E4" w:rsidRPr="000F24F2">
        <w:rPr>
          <w:bCs/>
          <w:lang w:val="lt-LT"/>
        </w:rPr>
        <w:t xml:space="preserve">Kiekybinis rodiklis – aprūpinti vartotojus reikalingais dokumentais, išduodant leidinius į namus ir naudojantis vietoje. Užsibrėžtas tikslas </w:t>
      </w:r>
      <w:r w:rsidR="00B6295D">
        <w:rPr>
          <w:bCs/>
          <w:lang w:val="lt-LT"/>
        </w:rPr>
        <w:t>–</w:t>
      </w:r>
      <w:r w:rsidR="003E19E4" w:rsidRPr="000F24F2">
        <w:rPr>
          <w:bCs/>
          <w:lang w:val="lt-LT"/>
        </w:rPr>
        <w:t xml:space="preserve"> išduoti 75 000 </w:t>
      </w:r>
      <w:proofErr w:type="spellStart"/>
      <w:r w:rsidR="003E19E4" w:rsidRPr="000F24F2">
        <w:rPr>
          <w:bCs/>
          <w:lang w:val="lt-LT"/>
        </w:rPr>
        <w:t>fiz</w:t>
      </w:r>
      <w:proofErr w:type="spellEnd"/>
      <w:r w:rsidR="003E19E4" w:rsidRPr="000F24F2">
        <w:rPr>
          <w:bCs/>
          <w:lang w:val="lt-LT"/>
        </w:rPr>
        <w:t xml:space="preserve">. </w:t>
      </w:r>
      <w:r w:rsidR="00B6295D">
        <w:rPr>
          <w:bCs/>
          <w:lang w:val="lt-LT"/>
        </w:rPr>
        <w:t>v</w:t>
      </w:r>
      <w:r w:rsidR="003E19E4" w:rsidRPr="000F24F2">
        <w:rPr>
          <w:bCs/>
          <w:lang w:val="lt-LT"/>
        </w:rPr>
        <w:t>nt</w:t>
      </w:r>
      <w:r w:rsidR="00B6295D">
        <w:rPr>
          <w:bCs/>
          <w:lang w:val="lt-LT"/>
        </w:rPr>
        <w:t>.</w:t>
      </w:r>
      <w:r w:rsidR="003E19E4" w:rsidRPr="000F24F2">
        <w:rPr>
          <w:bCs/>
          <w:lang w:val="lt-LT"/>
        </w:rPr>
        <w:t xml:space="preserve"> knygų, periodinių leidinių ir garsinių dokumentų </w:t>
      </w:r>
      <w:r w:rsidR="00B6295D">
        <w:rPr>
          <w:bCs/>
          <w:lang w:val="lt-LT"/>
        </w:rPr>
        <w:t xml:space="preserve">– </w:t>
      </w:r>
      <w:r w:rsidR="003E19E4" w:rsidRPr="000F24F2">
        <w:rPr>
          <w:bCs/>
          <w:lang w:val="lt-LT"/>
        </w:rPr>
        <w:t xml:space="preserve">įvykdytas. Rajono bibliotekose išduota 75151 egz. įvairių spaudinių. </w:t>
      </w:r>
    </w:p>
    <w:p w14:paraId="781F7E51" w14:textId="77777777" w:rsidR="003E19E4" w:rsidRPr="000F24F2" w:rsidRDefault="003E19E4" w:rsidP="003E19E4">
      <w:pPr>
        <w:spacing w:line="276" w:lineRule="auto"/>
        <w:ind w:firstLine="1134"/>
        <w:jc w:val="both"/>
        <w:rPr>
          <w:lang w:val="lt-LT" w:eastAsia="lt-LT"/>
        </w:rPr>
      </w:pPr>
      <w:bookmarkStart w:id="5" w:name="_Hlk100135624"/>
      <w:r w:rsidRPr="000F24F2">
        <w:rPr>
          <w:lang w:val="lt-LT"/>
        </w:rPr>
        <w:t xml:space="preserve">2022 m. vienam Ignalinos rajono gyventojui vidutiniškai teko 10,8 </w:t>
      </w:r>
      <w:proofErr w:type="spellStart"/>
      <w:r w:rsidRPr="000F24F2">
        <w:rPr>
          <w:lang w:val="lt-LT"/>
        </w:rPr>
        <w:t>fiz</w:t>
      </w:r>
      <w:proofErr w:type="spellEnd"/>
      <w:r w:rsidRPr="000F24F2">
        <w:rPr>
          <w:lang w:val="lt-LT"/>
        </w:rPr>
        <w:t>. vnt. dokumentų, vienam bibliotekos vartotojui</w:t>
      </w:r>
      <w:r w:rsidRPr="000F24F2">
        <w:rPr>
          <w:b/>
          <w:lang w:val="lt-LT"/>
        </w:rPr>
        <w:t xml:space="preserve"> </w:t>
      </w:r>
      <w:r w:rsidRPr="000F24F2">
        <w:rPr>
          <w:lang w:val="lt-LT"/>
        </w:rPr>
        <w:t xml:space="preserve">– 44,5 </w:t>
      </w:r>
      <w:proofErr w:type="spellStart"/>
      <w:r w:rsidRPr="000F24F2">
        <w:rPr>
          <w:lang w:val="lt-LT"/>
        </w:rPr>
        <w:t>fiz</w:t>
      </w:r>
      <w:proofErr w:type="spellEnd"/>
      <w:r w:rsidRPr="000F24F2">
        <w:rPr>
          <w:lang w:val="lt-LT"/>
        </w:rPr>
        <w:t>. vnt. dokumentų.</w:t>
      </w:r>
    </w:p>
    <w:tbl>
      <w:tblPr>
        <w:tblpPr w:leftFromText="180" w:rightFromText="180" w:vertAnchor="text" w:horzAnchor="margin" w:tblpY="58"/>
        <w:tblW w:w="9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68"/>
        <w:gridCol w:w="992"/>
        <w:gridCol w:w="850"/>
        <w:gridCol w:w="994"/>
        <w:gridCol w:w="851"/>
        <w:gridCol w:w="993"/>
        <w:gridCol w:w="852"/>
        <w:gridCol w:w="993"/>
        <w:gridCol w:w="852"/>
      </w:tblGrid>
      <w:tr w:rsidR="003E19E4" w:rsidRPr="000F24F2" w14:paraId="7544593D" w14:textId="77777777" w:rsidTr="003E19E4">
        <w:trPr>
          <w:trHeight w:val="979"/>
        </w:trPr>
        <w:tc>
          <w:tcPr>
            <w:tcW w:w="1668" w:type="dxa"/>
            <w:vMerge w:val="restart"/>
            <w:tcBorders>
              <w:top w:val="single" w:sz="4" w:space="0" w:color="auto"/>
              <w:left w:val="single" w:sz="4" w:space="0" w:color="auto"/>
              <w:bottom w:val="single" w:sz="4" w:space="0" w:color="auto"/>
              <w:right w:val="single" w:sz="4" w:space="0" w:color="auto"/>
            </w:tcBorders>
          </w:tcPr>
          <w:p w14:paraId="6B3DED72" w14:textId="77777777" w:rsidR="003E19E4" w:rsidRPr="000F24F2" w:rsidRDefault="003E19E4">
            <w:pPr>
              <w:shd w:val="clear" w:color="auto" w:fill="FFFFFF" w:themeFill="background1"/>
              <w:rPr>
                <w:szCs w:val="24"/>
                <w:lang w:val="lt-LT"/>
              </w:rPr>
            </w:pPr>
          </w:p>
        </w:tc>
        <w:tc>
          <w:tcPr>
            <w:tcW w:w="1842" w:type="dxa"/>
            <w:gridSpan w:val="2"/>
            <w:tcBorders>
              <w:top w:val="single" w:sz="4" w:space="0" w:color="auto"/>
              <w:left w:val="single" w:sz="4" w:space="0" w:color="auto"/>
              <w:bottom w:val="single" w:sz="4" w:space="0" w:color="auto"/>
              <w:right w:val="single" w:sz="4" w:space="0" w:color="auto"/>
            </w:tcBorders>
            <w:vAlign w:val="center"/>
          </w:tcPr>
          <w:p w14:paraId="41CB30B7" w14:textId="77777777" w:rsidR="003E19E4" w:rsidRPr="000F24F2" w:rsidRDefault="003E19E4">
            <w:pPr>
              <w:shd w:val="clear" w:color="auto" w:fill="FFFFFF" w:themeFill="background1"/>
              <w:jc w:val="center"/>
              <w:rPr>
                <w:szCs w:val="24"/>
                <w:lang w:val="lt-LT"/>
              </w:rPr>
            </w:pPr>
          </w:p>
          <w:p w14:paraId="2B18B187" w14:textId="77777777" w:rsidR="003E19E4" w:rsidRPr="000F24F2" w:rsidRDefault="003E19E4">
            <w:pPr>
              <w:shd w:val="clear" w:color="auto" w:fill="FFFFFF" w:themeFill="background1"/>
              <w:jc w:val="center"/>
              <w:rPr>
                <w:szCs w:val="24"/>
                <w:lang w:val="lt-LT"/>
              </w:rPr>
            </w:pPr>
            <w:r w:rsidRPr="000F24F2">
              <w:rPr>
                <w:szCs w:val="24"/>
                <w:lang w:val="lt-LT"/>
              </w:rPr>
              <w:t>Dokumentų</w:t>
            </w:r>
          </w:p>
          <w:p w14:paraId="6D5F41BC" w14:textId="77777777" w:rsidR="003E19E4" w:rsidRPr="000F24F2" w:rsidRDefault="003E19E4">
            <w:pPr>
              <w:shd w:val="clear" w:color="auto" w:fill="FFFFFF" w:themeFill="background1"/>
              <w:jc w:val="center"/>
              <w:rPr>
                <w:szCs w:val="24"/>
                <w:lang w:val="lt-LT"/>
              </w:rPr>
            </w:pPr>
            <w:r w:rsidRPr="000F24F2">
              <w:rPr>
                <w:szCs w:val="24"/>
                <w:lang w:val="lt-LT"/>
              </w:rPr>
              <w:t>2022 m.</w:t>
            </w:r>
          </w:p>
          <w:p w14:paraId="7A69C440" w14:textId="77777777" w:rsidR="003E19E4" w:rsidRPr="000F24F2" w:rsidRDefault="003E19E4">
            <w:pPr>
              <w:shd w:val="clear" w:color="auto" w:fill="FFFFFF" w:themeFill="background1"/>
              <w:jc w:val="center"/>
              <w:rPr>
                <w:szCs w:val="24"/>
                <w:lang w:val="lt-LT"/>
              </w:rPr>
            </w:pP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469ACE4D" w14:textId="77777777" w:rsidR="003E19E4" w:rsidRPr="000F24F2" w:rsidRDefault="003E19E4">
            <w:pPr>
              <w:shd w:val="clear" w:color="auto" w:fill="FFFFFF" w:themeFill="background1"/>
              <w:jc w:val="center"/>
              <w:rPr>
                <w:szCs w:val="24"/>
                <w:lang w:val="lt-LT"/>
              </w:rPr>
            </w:pPr>
            <w:r w:rsidRPr="000F24F2">
              <w:rPr>
                <w:szCs w:val="24"/>
                <w:lang w:val="lt-LT"/>
              </w:rPr>
              <w:t>Knygų</w:t>
            </w: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3BE92DF9" w14:textId="77777777" w:rsidR="003E19E4" w:rsidRPr="000F24F2" w:rsidRDefault="003E19E4">
            <w:pPr>
              <w:shd w:val="clear" w:color="auto" w:fill="FFFFFF" w:themeFill="background1"/>
              <w:jc w:val="center"/>
              <w:rPr>
                <w:szCs w:val="24"/>
                <w:lang w:val="lt-LT"/>
              </w:rPr>
            </w:pPr>
          </w:p>
          <w:p w14:paraId="7B9586AA" w14:textId="77777777" w:rsidR="003E19E4" w:rsidRPr="000F24F2" w:rsidRDefault="003E19E4">
            <w:pPr>
              <w:shd w:val="clear" w:color="auto" w:fill="FFFFFF" w:themeFill="background1"/>
              <w:jc w:val="center"/>
              <w:rPr>
                <w:szCs w:val="24"/>
                <w:lang w:val="lt-LT"/>
              </w:rPr>
            </w:pPr>
            <w:r w:rsidRPr="000F24F2">
              <w:rPr>
                <w:szCs w:val="24"/>
                <w:lang w:val="lt-LT"/>
              </w:rPr>
              <w:t>Naujai gautų</w:t>
            </w:r>
          </w:p>
          <w:p w14:paraId="325C2676" w14:textId="77777777" w:rsidR="003E19E4" w:rsidRPr="000F24F2" w:rsidRDefault="003E19E4">
            <w:pPr>
              <w:shd w:val="clear" w:color="auto" w:fill="FFFFFF" w:themeFill="background1"/>
              <w:jc w:val="center"/>
              <w:rPr>
                <w:szCs w:val="24"/>
                <w:lang w:val="lt-LT"/>
              </w:rPr>
            </w:pPr>
            <w:r w:rsidRPr="000F24F2">
              <w:rPr>
                <w:szCs w:val="24"/>
                <w:lang w:val="lt-LT"/>
              </w:rPr>
              <w:t>knygų</w:t>
            </w:r>
          </w:p>
          <w:p w14:paraId="143C5CB4" w14:textId="77777777" w:rsidR="003E19E4" w:rsidRPr="000F24F2" w:rsidRDefault="003E19E4">
            <w:pPr>
              <w:shd w:val="clear" w:color="auto" w:fill="FFFFFF" w:themeFill="background1"/>
              <w:jc w:val="center"/>
              <w:rPr>
                <w:szCs w:val="24"/>
                <w:lang w:val="lt-LT"/>
              </w:rPr>
            </w:pPr>
          </w:p>
        </w:tc>
        <w:tc>
          <w:tcPr>
            <w:tcW w:w="1843" w:type="dxa"/>
            <w:gridSpan w:val="2"/>
            <w:tcBorders>
              <w:top w:val="single" w:sz="4" w:space="0" w:color="auto"/>
              <w:left w:val="single" w:sz="4" w:space="0" w:color="auto"/>
              <w:bottom w:val="single" w:sz="4" w:space="0" w:color="auto"/>
              <w:right w:val="single" w:sz="4" w:space="0" w:color="auto"/>
            </w:tcBorders>
            <w:vAlign w:val="center"/>
            <w:hideMark/>
          </w:tcPr>
          <w:p w14:paraId="6ABD2514" w14:textId="77777777" w:rsidR="003E19E4" w:rsidRPr="000F24F2" w:rsidRDefault="003E19E4">
            <w:pPr>
              <w:shd w:val="clear" w:color="auto" w:fill="FFFFFF" w:themeFill="background1"/>
              <w:jc w:val="center"/>
              <w:rPr>
                <w:szCs w:val="24"/>
                <w:lang w:val="lt-LT"/>
              </w:rPr>
            </w:pPr>
            <w:r w:rsidRPr="000F24F2">
              <w:rPr>
                <w:szCs w:val="24"/>
                <w:lang w:val="lt-LT"/>
              </w:rPr>
              <w:t>Prenumeruojamų periodinių leidinių</w:t>
            </w:r>
          </w:p>
        </w:tc>
      </w:tr>
      <w:tr w:rsidR="003E19E4" w:rsidRPr="000F24F2" w14:paraId="4BEFCF0F" w14:textId="77777777" w:rsidTr="003E19E4">
        <w:trPr>
          <w:trHeight w:val="7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A20655B" w14:textId="77777777" w:rsidR="003E19E4" w:rsidRPr="000F24F2" w:rsidRDefault="003E19E4">
            <w:pPr>
              <w:rPr>
                <w:szCs w:val="24"/>
                <w:lang w:val="lt-LT"/>
              </w:rPr>
            </w:pPr>
          </w:p>
        </w:tc>
        <w:tc>
          <w:tcPr>
            <w:tcW w:w="992" w:type="dxa"/>
            <w:tcBorders>
              <w:top w:val="single" w:sz="4" w:space="0" w:color="auto"/>
              <w:left w:val="single" w:sz="4" w:space="0" w:color="auto"/>
              <w:bottom w:val="single" w:sz="4" w:space="0" w:color="auto"/>
              <w:right w:val="single" w:sz="4" w:space="0" w:color="auto"/>
            </w:tcBorders>
            <w:vAlign w:val="center"/>
            <w:hideMark/>
          </w:tcPr>
          <w:p w14:paraId="27DD38FD" w14:textId="77777777" w:rsidR="003E19E4" w:rsidRPr="000F24F2" w:rsidRDefault="003E19E4">
            <w:pPr>
              <w:shd w:val="clear" w:color="auto" w:fill="FFFFFF" w:themeFill="background1"/>
              <w:rPr>
                <w:szCs w:val="24"/>
                <w:lang w:val="lt-LT"/>
              </w:rPr>
            </w:pPr>
            <w:proofErr w:type="spellStart"/>
            <w:r w:rsidRPr="000F24F2">
              <w:rPr>
                <w:szCs w:val="24"/>
                <w:lang w:val="lt-LT"/>
              </w:rPr>
              <w:t>Gyven</w:t>
            </w:r>
            <w:proofErr w:type="spellEnd"/>
            <w:r w:rsidRPr="000F24F2">
              <w:rPr>
                <w:szCs w:val="24"/>
                <w:lang w:val="lt-LT"/>
              </w:rPr>
              <w:t>-tojui</w:t>
            </w:r>
          </w:p>
        </w:tc>
        <w:tc>
          <w:tcPr>
            <w:tcW w:w="850" w:type="dxa"/>
            <w:tcBorders>
              <w:top w:val="single" w:sz="4" w:space="0" w:color="auto"/>
              <w:left w:val="single" w:sz="4" w:space="0" w:color="auto"/>
              <w:bottom w:val="single" w:sz="4" w:space="0" w:color="auto"/>
              <w:right w:val="single" w:sz="4" w:space="0" w:color="auto"/>
            </w:tcBorders>
            <w:vAlign w:val="center"/>
            <w:hideMark/>
          </w:tcPr>
          <w:p w14:paraId="6CE00F15" w14:textId="77777777" w:rsidR="003E19E4" w:rsidRPr="000F24F2" w:rsidRDefault="003E19E4">
            <w:pPr>
              <w:shd w:val="clear" w:color="auto" w:fill="FFFFFF" w:themeFill="background1"/>
              <w:rPr>
                <w:szCs w:val="24"/>
                <w:lang w:val="lt-LT"/>
              </w:rPr>
            </w:pPr>
            <w:r w:rsidRPr="000F24F2">
              <w:rPr>
                <w:szCs w:val="24"/>
                <w:lang w:val="lt-LT"/>
              </w:rPr>
              <w:t>Varto-tojui</w:t>
            </w:r>
          </w:p>
        </w:tc>
        <w:tc>
          <w:tcPr>
            <w:tcW w:w="993" w:type="dxa"/>
            <w:tcBorders>
              <w:top w:val="single" w:sz="4" w:space="0" w:color="auto"/>
              <w:left w:val="single" w:sz="4" w:space="0" w:color="auto"/>
              <w:bottom w:val="single" w:sz="4" w:space="0" w:color="auto"/>
              <w:right w:val="single" w:sz="4" w:space="0" w:color="auto"/>
            </w:tcBorders>
            <w:vAlign w:val="center"/>
            <w:hideMark/>
          </w:tcPr>
          <w:p w14:paraId="6AAF9C47" w14:textId="77777777" w:rsidR="003E19E4" w:rsidRPr="000F24F2" w:rsidRDefault="003E19E4">
            <w:pPr>
              <w:shd w:val="clear" w:color="auto" w:fill="FFFFFF" w:themeFill="background1"/>
              <w:rPr>
                <w:szCs w:val="24"/>
                <w:lang w:val="lt-LT"/>
              </w:rPr>
            </w:pPr>
            <w:proofErr w:type="spellStart"/>
            <w:r w:rsidRPr="000F24F2">
              <w:rPr>
                <w:szCs w:val="24"/>
                <w:lang w:val="lt-LT"/>
              </w:rPr>
              <w:t>Gyven</w:t>
            </w:r>
            <w:proofErr w:type="spellEnd"/>
            <w:r w:rsidRPr="000F24F2">
              <w:rPr>
                <w:szCs w:val="24"/>
                <w:lang w:val="lt-LT"/>
              </w:rPr>
              <w:t>-tojui</w:t>
            </w:r>
          </w:p>
        </w:tc>
        <w:tc>
          <w:tcPr>
            <w:tcW w:w="850" w:type="dxa"/>
            <w:tcBorders>
              <w:top w:val="single" w:sz="4" w:space="0" w:color="auto"/>
              <w:left w:val="single" w:sz="4" w:space="0" w:color="auto"/>
              <w:bottom w:val="single" w:sz="4" w:space="0" w:color="auto"/>
              <w:right w:val="single" w:sz="4" w:space="0" w:color="auto"/>
            </w:tcBorders>
            <w:vAlign w:val="center"/>
            <w:hideMark/>
          </w:tcPr>
          <w:p w14:paraId="6E0B2F2D" w14:textId="77777777" w:rsidR="003E19E4" w:rsidRPr="000F24F2" w:rsidRDefault="003E19E4">
            <w:pPr>
              <w:shd w:val="clear" w:color="auto" w:fill="FFFFFF" w:themeFill="background1"/>
              <w:rPr>
                <w:szCs w:val="24"/>
                <w:lang w:val="lt-LT"/>
              </w:rPr>
            </w:pPr>
            <w:r w:rsidRPr="000F24F2">
              <w:rPr>
                <w:szCs w:val="24"/>
                <w:lang w:val="lt-LT"/>
              </w:rPr>
              <w:t>Varto-tojui</w:t>
            </w:r>
          </w:p>
        </w:tc>
        <w:tc>
          <w:tcPr>
            <w:tcW w:w="992" w:type="dxa"/>
            <w:tcBorders>
              <w:top w:val="single" w:sz="4" w:space="0" w:color="auto"/>
              <w:left w:val="single" w:sz="4" w:space="0" w:color="auto"/>
              <w:bottom w:val="single" w:sz="4" w:space="0" w:color="auto"/>
              <w:right w:val="single" w:sz="4" w:space="0" w:color="auto"/>
            </w:tcBorders>
            <w:vAlign w:val="center"/>
            <w:hideMark/>
          </w:tcPr>
          <w:p w14:paraId="3E1DB3F4" w14:textId="77777777" w:rsidR="003E19E4" w:rsidRPr="000F24F2" w:rsidRDefault="003E19E4">
            <w:pPr>
              <w:shd w:val="clear" w:color="auto" w:fill="FFFFFF" w:themeFill="background1"/>
              <w:rPr>
                <w:szCs w:val="24"/>
                <w:lang w:val="lt-LT"/>
              </w:rPr>
            </w:pPr>
            <w:proofErr w:type="spellStart"/>
            <w:r w:rsidRPr="000F24F2">
              <w:rPr>
                <w:szCs w:val="24"/>
                <w:lang w:val="lt-LT"/>
              </w:rPr>
              <w:t>Gyven</w:t>
            </w:r>
            <w:proofErr w:type="spellEnd"/>
            <w:r w:rsidRPr="000F24F2">
              <w:rPr>
                <w:szCs w:val="24"/>
                <w:lang w:val="lt-LT"/>
              </w:rPr>
              <w:t>-tojui</w:t>
            </w:r>
          </w:p>
        </w:tc>
        <w:tc>
          <w:tcPr>
            <w:tcW w:w="851" w:type="dxa"/>
            <w:tcBorders>
              <w:top w:val="single" w:sz="4" w:space="0" w:color="auto"/>
              <w:left w:val="single" w:sz="4" w:space="0" w:color="auto"/>
              <w:bottom w:val="single" w:sz="4" w:space="0" w:color="auto"/>
              <w:right w:val="single" w:sz="4" w:space="0" w:color="auto"/>
            </w:tcBorders>
            <w:vAlign w:val="center"/>
            <w:hideMark/>
          </w:tcPr>
          <w:p w14:paraId="148D72FB" w14:textId="77777777" w:rsidR="003E19E4" w:rsidRPr="000F24F2" w:rsidRDefault="003E19E4">
            <w:pPr>
              <w:shd w:val="clear" w:color="auto" w:fill="FFFFFF" w:themeFill="background1"/>
              <w:rPr>
                <w:szCs w:val="24"/>
                <w:lang w:val="lt-LT"/>
              </w:rPr>
            </w:pPr>
            <w:r w:rsidRPr="000F24F2">
              <w:rPr>
                <w:szCs w:val="24"/>
                <w:lang w:val="lt-LT"/>
              </w:rPr>
              <w:t>Varto-tojui</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80CAC6" w14:textId="77777777" w:rsidR="003E19E4" w:rsidRPr="000F24F2" w:rsidRDefault="003E19E4">
            <w:pPr>
              <w:shd w:val="clear" w:color="auto" w:fill="FFFFFF" w:themeFill="background1"/>
              <w:rPr>
                <w:szCs w:val="24"/>
                <w:lang w:val="lt-LT"/>
              </w:rPr>
            </w:pPr>
            <w:proofErr w:type="spellStart"/>
            <w:r w:rsidRPr="000F24F2">
              <w:rPr>
                <w:szCs w:val="24"/>
                <w:lang w:val="lt-LT"/>
              </w:rPr>
              <w:t>Gyven</w:t>
            </w:r>
            <w:proofErr w:type="spellEnd"/>
            <w:r w:rsidRPr="000F24F2">
              <w:rPr>
                <w:szCs w:val="24"/>
                <w:lang w:val="lt-LT"/>
              </w:rPr>
              <w:t>-tojui</w:t>
            </w:r>
          </w:p>
        </w:tc>
        <w:tc>
          <w:tcPr>
            <w:tcW w:w="851" w:type="dxa"/>
            <w:tcBorders>
              <w:top w:val="single" w:sz="4" w:space="0" w:color="auto"/>
              <w:left w:val="single" w:sz="4" w:space="0" w:color="auto"/>
              <w:bottom w:val="single" w:sz="4" w:space="0" w:color="auto"/>
              <w:right w:val="single" w:sz="4" w:space="0" w:color="auto"/>
            </w:tcBorders>
            <w:vAlign w:val="center"/>
            <w:hideMark/>
          </w:tcPr>
          <w:p w14:paraId="14EFBB44" w14:textId="77777777" w:rsidR="003E19E4" w:rsidRPr="000F24F2" w:rsidRDefault="003E19E4">
            <w:pPr>
              <w:shd w:val="clear" w:color="auto" w:fill="FFFFFF" w:themeFill="background1"/>
              <w:rPr>
                <w:szCs w:val="24"/>
                <w:lang w:val="lt-LT"/>
              </w:rPr>
            </w:pPr>
            <w:r w:rsidRPr="000F24F2">
              <w:rPr>
                <w:szCs w:val="24"/>
                <w:lang w:val="lt-LT"/>
              </w:rPr>
              <w:t>Varto-tojui</w:t>
            </w:r>
          </w:p>
        </w:tc>
      </w:tr>
      <w:tr w:rsidR="003E19E4" w:rsidRPr="000F24F2" w14:paraId="0AB05AAF" w14:textId="77777777" w:rsidTr="003E19E4">
        <w:tc>
          <w:tcPr>
            <w:tcW w:w="16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E7447F" w14:textId="77777777" w:rsidR="003E19E4" w:rsidRPr="000F24F2" w:rsidRDefault="003E19E4">
            <w:pPr>
              <w:shd w:val="clear" w:color="auto" w:fill="FFFFFF" w:themeFill="background1"/>
              <w:rPr>
                <w:szCs w:val="24"/>
                <w:lang w:val="lt-LT"/>
              </w:rPr>
            </w:pPr>
            <w:r w:rsidRPr="000F24F2">
              <w:rPr>
                <w:rFonts w:eastAsiaTheme="minorHAnsi"/>
                <w:b/>
                <w:szCs w:val="24"/>
                <w:lang w:val="lt-LT"/>
              </w:rPr>
              <w:t>Iš viso</w:t>
            </w:r>
            <w:r w:rsidRPr="000F24F2">
              <w:rPr>
                <w:szCs w:val="24"/>
                <w:lang w:val="lt-LT"/>
              </w:rPr>
              <w:t xml:space="preserve"> </w:t>
            </w:r>
          </w:p>
        </w:tc>
        <w:tc>
          <w:tcPr>
            <w:tcW w:w="992" w:type="dxa"/>
            <w:tcBorders>
              <w:top w:val="single" w:sz="4" w:space="0" w:color="auto"/>
              <w:left w:val="single" w:sz="4" w:space="0" w:color="auto"/>
              <w:bottom w:val="single" w:sz="4" w:space="0" w:color="auto"/>
              <w:right w:val="single" w:sz="4" w:space="0" w:color="auto"/>
            </w:tcBorders>
            <w:hideMark/>
          </w:tcPr>
          <w:p w14:paraId="483B9201" w14:textId="77777777" w:rsidR="003E19E4" w:rsidRPr="000F24F2" w:rsidRDefault="003E19E4">
            <w:pPr>
              <w:shd w:val="clear" w:color="auto" w:fill="FFFFFF" w:themeFill="background1"/>
              <w:rPr>
                <w:szCs w:val="24"/>
                <w:lang w:val="lt-LT"/>
              </w:rPr>
            </w:pPr>
            <w:r w:rsidRPr="000F24F2">
              <w:rPr>
                <w:szCs w:val="24"/>
                <w:lang w:val="lt-LT"/>
              </w:rPr>
              <w:t>10,8</w:t>
            </w:r>
          </w:p>
        </w:tc>
        <w:tc>
          <w:tcPr>
            <w:tcW w:w="850" w:type="dxa"/>
            <w:tcBorders>
              <w:top w:val="single" w:sz="4" w:space="0" w:color="auto"/>
              <w:left w:val="single" w:sz="4" w:space="0" w:color="auto"/>
              <w:bottom w:val="single" w:sz="4" w:space="0" w:color="auto"/>
              <w:right w:val="single" w:sz="4" w:space="0" w:color="auto"/>
            </w:tcBorders>
            <w:hideMark/>
          </w:tcPr>
          <w:p w14:paraId="305D1059" w14:textId="77777777" w:rsidR="003E19E4" w:rsidRPr="000F24F2" w:rsidRDefault="003E19E4">
            <w:pPr>
              <w:shd w:val="clear" w:color="auto" w:fill="FFFFFF" w:themeFill="background1"/>
              <w:rPr>
                <w:szCs w:val="24"/>
                <w:lang w:val="lt-LT"/>
              </w:rPr>
            </w:pPr>
            <w:r w:rsidRPr="000F24F2">
              <w:rPr>
                <w:szCs w:val="24"/>
                <w:lang w:val="lt-LT"/>
              </w:rPr>
              <w:t>44,5</w:t>
            </w:r>
          </w:p>
        </w:tc>
        <w:tc>
          <w:tcPr>
            <w:tcW w:w="993" w:type="dxa"/>
            <w:tcBorders>
              <w:top w:val="single" w:sz="4" w:space="0" w:color="auto"/>
              <w:left w:val="single" w:sz="4" w:space="0" w:color="auto"/>
              <w:bottom w:val="single" w:sz="4" w:space="0" w:color="auto"/>
              <w:right w:val="single" w:sz="4" w:space="0" w:color="auto"/>
            </w:tcBorders>
            <w:hideMark/>
          </w:tcPr>
          <w:p w14:paraId="7D48F3F4" w14:textId="77777777" w:rsidR="003E19E4" w:rsidRPr="000F24F2" w:rsidRDefault="003E19E4">
            <w:pPr>
              <w:shd w:val="clear" w:color="auto" w:fill="FFFFFF" w:themeFill="background1"/>
              <w:rPr>
                <w:szCs w:val="24"/>
                <w:lang w:val="lt-LT"/>
              </w:rPr>
            </w:pPr>
            <w:r w:rsidRPr="000F24F2">
              <w:rPr>
                <w:szCs w:val="24"/>
                <w:lang w:val="lt-LT"/>
              </w:rPr>
              <w:t>9,2</w:t>
            </w:r>
          </w:p>
        </w:tc>
        <w:tc>
          <w:tcPr>
            <w:tcW w:w="850" w:type="dxa"/>
            <w:tcBorders>
              <w:top w:val="single" w:sz="4" w:space="0" w:color="auto"/>
              <w:left w:val="single" w:sz="4" w:space="0" w:color="auto"/>
              <w:bottom w:val="single" w:sz="4" w:space="0" w:color="auto"/>
              <w:right w:val="single" w:sz="4" w:space="0" w:color="auto"/>
            </w:tcBorders>
            <w:hideMark/>
          </w:tcPr>
          <w:p w14:paraId="72C3DEBC" w14:textId="77777777" w:rsidR="003E19E4" w:rsidRPr="000F24F2" w:rsidRDefault="003E19E4">
            <w:pPr>
              <w:shd w:val="clear" w:color="auto" w:fill="FFFFFF" w:themeFill="background1"/>
              <w:rPr>
                <w:szCs w:val="24"/>
                <w:lang w:val="lt-LT"/>
              </w:rPr>
            </w:pPr>
            <w:r w:rsidRPr="000F24F2">
              <w:rPr>
                <w:szCs w:val="24"/>
                <w:lang w:val="lt-LT"/>
              </w:rPr>
              <w:t>38,2</w:t>
            </w:r>
          </w:p>
        </w:tc>
        <w:tc>
          <w:tcPr>
            <w:tcW w:w="992" w:type="dxa"/>
            <w:tcBorders>
              <w:top w:val="single" w:sz="4" w:space="0" w:color="auto"/>
              <w:left w:val="single" w:sz="4" w:space="0" w:color="auto"/>
              <w:bottom w:val="single" w:sz="4" w:space="0" w:color="auto"/>
              <w:right w:val="single" w:sz="4" w:space="0" w:color="auto"/>
            </w:tcBorders>
            <w:hideMark/>
          </w:tcPr>
          <w:p w14:paraId="5F44BF51" w14:textId="77777777" w:rsidR="003E19E4" w:rsidRPr="000F24F2" w:rsidRDefault="003E19E4">
            <w:pPr>
              <w:shd w:val="clear" w:color="auto" w:fill="FFFFFF" w:themeFill="background1"/>
              <w:rPr>
                <w:szCs w:val="24"/>
                <w:lang w:val="lt-LT"/>
              </w:rPr>
            </w:pPr>
            <w:r w:rsidRPr="000F24F2">
              <w:rPr>
                <w:szCs w:val="24"/>
                <w:lang w:val="lt-LT"/>
              </w:rPr>
              <w:t>0,2</w:t>
            </w:r>
          </w:p>
        </w:tc>
        <w:tc>
          <w:tcPr>
            <w:tcW w:w="851" w:type="dxa"/>
            <w:tcBorders>
              <w:top w:val="single" w:sz="4" w:space="0" w:color="auto"/>
              <w:left w:val="single" w:sz="4" w:space="0" w:color="auto"/>
              <w:bottom w:val="single" w:sz="4" w:space="0" w:color="auto"/>
              <w:right w:val="single" w:sz="4" w:space="0" w:color="auto"/>
            </w:tcBorders>
            <w:hideMark/>
          </w:tcPr>
          <w:p w14:paraId="6B6C6B5A" w14:textId="77777777" w:rsidR="003E19E4" w:rsidRPr="000F24F2" w:rsidRDefault="003E19E4">
            <w:pPr>
              <w:shd w:val="clear" w:color="auto" w:fill="FFFFFF" w:themeFill="background1"/>
              <w:rPr>
                <w:szCs w:val="24"/>
                <w:lang w:val="lt-LT"/>
              </w:rPr>
            </w:pPr>
            <w:r w:rsidRPr="000F24F2">
              <w:rPr>
                <w:szCs w:val="24"/>
                <w:lang w:val="lt-LT"/>
              </w:rPr>
              <w:t>0,9</w:t>
            </w:r>
          </w:p>
        </w:tc>
        <w:tc>
          <w:tcPr>
            <w:tcW w:w="992" w:type="dxa"/>
            <w:tcBorders>
              <w:top w:val="single" w:sz="4" w:space="0" w:color="auto"/>
              <w:left w:val="single" w:sz="4" w:space="0" w:color="auto"/>
              <w:bottom w:val="single" w:sz="4" w:space="0" w:color="auto"/>
              <w:right w:val="single" w:sz="4" w:space="0" w:color="auto"/>
            </w:tcBorders>
            <w:hideMark/>
          </w:tcPr>
          <w:p w14:paraId="395F4F3C" w14:textId="77777777" w:rsidR="003E19E4" w:rsidRPr="000F24F2" w:rsidRDefault="003E19E4">
            <w:pPr>
              <w:shd w:val="clear" w:color="auto" w:fill="FFFFFF" w:themeFill="background1"/>
              <w:rPr>
                <w:szCs w:val="24"/>
                <w:lang w:val="lt-LT"/>
              </w:rPr>
            </w:pPr>
            <w:r w:rsidRPr="000F24F2">
              <w:rPr>
                <w:szCs w:val="24"/>
                <w:lang w:val="lt-LT"/>
              </w:rPr>
              <w:t>0,2</w:t>
            </w:r>
          </w:p>
        </w:tc>
        <w:tc>
          <w:tcPr>
            <w:tcW w:w="851" w:type="dxa"/>
            <w:tcBorders>
              <w:top w:val="single" w:sz="4" w:space="0" w:color="auto"/>
              <w:left w:val="single" w:sz="4" w:space="0" w:color="auto"/>
              <w:bottom w:val="single" w:sz="4" w:space="0" w:color="auto"/>
              <w:right w:val="single" w:sz="4" w:space="0" w:color="auto"/>
            </w:tcBorders>
            <w:hideMark/>
          </w:tcPr>
          <w:p w14:paraId="186F8E3C" w14:textId="77777777" w:rsidR="003E19E4" w:rsidRPr="000F24F2" w:rsidRDefault="003E19E4">
            <w:pPr>
              <w:shd w:val="clear" w:color="auto" w:fill="FFFFFF" w:themeFill="background1"/>
              <w:rPr>
                <w:szCs w:val="24"/>
                <w:lang w:val="lt-LT"/>
              </w:rPr>
            </w:pPr>
            <w:r w:rsidRPr="000F24F2">
              <w:rPr>
                <w:szCs w:val="24"/>
                <w:lang w:val="lt-LT"/>
              </w:rPr>
              <w:t>1,1</w:t>
            </w:r>
          </w:p>
        </w:tc>
      </w:tr>
      <w:tr w:rsidR="003E19E4" w:rsidRPr="000F24F2" w14:paraId="1232A52B" w14:textId="77777777" w:rsidTr="003E19E4">
        <w:tc>
          <w:tcPr>
            <w:tcW w:w="16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A93989C" w14:textId="77777777" w:rsidR="003E19E4" w:rsidRPr="000F24F2" w:rsidRDefault="003E19E4">
            <w:pPr>
              <w:shd w:val="clear" w:color="auto" w:fill="FFFFFF" w:themeFill="background1"/>
              <w:rPr>
                <w:szCs w:val="24"/>
                <w:lang w:val="lt-LT"/>
              </w:rPr>
            </w:pPr>
            <w:r w:rsidRPr="000F24F2">
              <w:rPr>
                <w:szCs w:val="24"/>
                <w:lang w:val="lt-LT"/>
              </w:rPr>
              <w:t xml:space="preserve">Ignalinos biblioteka   </w:t>
            </w:r>
          </w:p>
        </w:tc>
        <w:tc>
          <w:tcPr>
            <w:tcW w:w="992" w:type="dxa"/>
            <w:tcBorders>
              <w:top w:val="single" w:sz="4" w:space="0" w:color="auto"/>
              <w:left w:val="single" w:sz="4" w:space="0" w:color="auto"/>
              <w:bottom w:val="single" w:sz="4" w:space="0" w:color="auto"/>
              <w:right w:val="single" w:sz="4" w:space="0" w:color="auto"/>
            </w:tcBorders>
            <w:hideMark/>
          </w:tcPr>
          <w:p w14:paraId="7B525283" w14:textId="77777777" w:rsidR="003E19E4" w:rsidRPr="000F24F2" w:rsidRDefault="003E19E4">
            <w:pPr>
              <w:shd w:val="clear" w:color="auto" w:fill="FFFFFF" w:themeFill="background1"/>
              <w:rPr>
                <w:szCs w:val="24"/>
                <w:lang w:val="lt-LT"/>
              </w:rPr>
            </w:pPr>
            <w:r w:rsidRPr="000F24F2">
              <w:rPr>
                <w:szCs w:val="24"/>
                <w:lang w:val="lt-LT"/>
              </w:rPr>
              <w:t>10,7</w:t>
            </w:r>
          </w:p>
        </w:tc>
        <w:tc>
          <w:tcPr>
            <w:tcW w:w="850" w:type="dxa"/>
            <w:tcBorders>
              <w:top w:val="single" w:sz="4" w:space="0" w:color="auto"/>
              <w:left w:val="single" w:sz="4" w:space="0" w:color="auto"/>
              <w:bottom w:val="single" w:sz="4" w:space="0" w:color="auto"/>
              <w:right w:val="single" w:sz="4" w:space="0" w:color="auto"/>
            </w:tcBorders>
            <w:hideMark/>
          </w:tcPr>
          <w:p w14:paraId="2034747C" w14:textId="77777777" w:rsidR="003E19E4" w:rsidRPr="000F24F2" w:rsidRDefault="003E19E4">
            <w:pPr>
              <w:shd w:val="clear" w:color="auto" w:fill="FFFFFF" w:themeFill="background1"/>
              <w:rPr>
                <w:szCs w:val="24"/>
                <w:lang w:val="lt-LT"/>
              </w:rPr>
            </w:pPr>
            <w:r w:rsidRPr="000F24F2">
              <w:rPr>
                <w:szCs w:val="24"/>
                <w:lang w:val="lt-LT"/>
              </w:rPr>
              <w:t>31,6</w:t>
            </w:r>
          </w:p>
        </w:tc>
        <w:tc>
          <w:tcPr>
            <w:tcW w:w="993" w:type="dxa"/>
            <w:tcBorders>
              <w:top w:val="single" w:sz="4" w:space="0" w:color="auto"/>
              <w:left w:val="single" w:sz="4" w:space="0" w:color="auto"/>
              <w:bottom w:val="single" w:sz="4" w:space="0" w:color="auto"/>
              <w:right w:val="single" w:sz="4" w:space="0" w:color="auto"/>
            </w:tcBorders>
            <w:hideMark/>
          </w:tcPr>
          <w:p w14:paraId="17658D7E" w14:textId="77777777" w:rsidR="003E19E4" w:rsidRPr="000F24F2" w:rsidRDefault="003E19E4">
            <w:pPr>
              <w:shd w:val="clear" w:color="auto" w:fill="FFFFFF" w:themeFill="background1"/>
              <w:rPr>
                <w:szCs w:val="24"/>
                <w:lang w:val="lt-LT"/>
              </w:rPr>
            </w:pPr>
            <w:r w:rsidRPr="000F24F2">
              <w:rPr>
                <w:szCs w:val="24"/>
                <w:lang w:val="lt-LT"/>
              </w:rPr>
              <w:t>9,7</w:t>
            </w:r>
          </w:p>
        </w:tc>
        <w:tc>
          <w:tcPr>
            <w:tcW w:w="850" w:type="dxa"/>
            <w:tcBorders>
              <w:top w:val="single" w:sz="4" w:space="0" w:color="auto"/>
              <w:left w:val="single" w:sz="4" w:space="0" w:color="auto"/>
              <w:bottom w:val="single" w:sz="4" w:space="0" w:color="auto"/>
              <w:right w:val="single" w:sz="4" w:space="0" w:color="auto"/>
            </w:tcBorders>
            <w:hideMark/>
          </w:tcPr>
          <w:p w14:paraId="2DF1E973" w14:textId="77777777" w:rsidR="003E19E4" w:rsidRPr="000F24F2" w:rsidRDefault="003E19E4">
            <w:pPr>
              <w:shd w:val="clear" w:color="auto" w:fill="FFFFFF" w:themeFill="background1"/>
              <w:rPr>
                <w:szCs w:val="24"/>
                <w:lang w:val="lt-LT"/>
              </w:rPr>
            </w:pPr>
            <w:r w:rsidRPr="000F24F2">
              <w:rPr>
                <w:szCs w:val="24"/>
                <w:lang w:val="lt-LT"/>
              </w:rPr>
              <w:t>28,6</w:t>
            </w:r>
          </w:p>
        </w:tc>
        <w:tc>
          <w:tcPr>
            <w:tcW w:w="992" w:type="dxa"/>
            <w:tcBorders>
              <w:top w:val="single" w:sz="4" w:space="0" w:color="auto"/>
              <w:left w:val="single" w:sz="4" w:space="0" w:color="auto"/>
              <w:bottom w:val="single" w:sz="4" w:space="0" w:color="auto"/>
              <w:right w:val="single" w:sz="4" w:space="0" w:color="auto"/>
            </w:tcBorders>
            <w:hideMark/>
          </w:tcPr>
          <w:p w14:paraId="3495AFFA" w14:textId="77777777" w:rsidR="003E19E4" w:rsidRPr="000F24F2" w:rsidRDefault="003E19E4">
            <w:pPr>
              <w:shd w:val="clear" w:color="auto" w:fill="FFFFFF" w:themeFill="background1"/>
              <w:rPr>
                <w:szCs w:val="24"/>
                <w:lang w:val="lt-LT"/>
              </w:rPr>
            </w:pPr>
            <w:r w:rsidRPr="000F24F2">
              <w:rPr>
                <w:szCs w:val="24"/>
                <w:lang w:val="lt-LT"/>
              </w:rPr>
              <w:t>0,2</w:t>
            </w:r>
          </w:p>
        </w:tc>
        <w:tc>
          <w:tcPr>
            <w:tcW w:w="851" w:type="dxa"/>
            <w:tcBorders>
              <w:top w:val="single" w:sz="4" w:space="0" w:color="auto"/>
              <w:left w:val="single" w:sz="4" w:space="0" w:color="auto"/>
              <w:bottom w:val="single" w:sz="4" w:space="0" w:color="auto"/>
              <w:right w:val="single" w:sz="4" w:space="0" w:color="auto"/>
            </w:tcBorders>
            <w:hideMark/>
          </w:tcPr>
          <w:p w14:paraId="6D8CE36F" w14:textId="77777777" w:rsidR="003E19E4" w:rsidRPr="000F24F2" w:rsidRDefault="003E19E4">
            <w:pPr>
              <w:shd w:val="clear" w:color="auto" w:fill="FFFFFF" w:themeFill="background1"/>
              <w:rPr>
                <w:szCs w:val="24"/>
                <w:lang w:val="lt-LT"/>
              </w:rPr>
            </w:pPr>
            <w:r w:rsidRPr="000F24F2">
              <w:rPr>
                <w:szCs w:val="24"/>
                <w:lang w:val="lt-LT"/>
              </w:rPr>
              <w:t>0,8</w:t>
            </w:r>
          </w:p>
        </w:tc>
        <w:tc>
          <w:tcPr>
            <w:tcW w:w="992" w:type="dxa"/>
            <w:tcBorders>
              <w:top w:val="single" w:sz="4" w:space="0" w:color="auto"/>
              <w:left w:val="single" w:sz="4" w:space="0" w:color="auto"/>
              <w:bottom w:val="single" w:sz="4" w:space="0" w:color="auto"/>
              <w:right w:val="single" w:sz="4" w:space="0" w:color="auto"/>
            </w:tcBorders>
            <w:hideMark/>
          </w:tcPr>
          <w:p w14:paraId="50FDFC74" w14:textId="77777777" w:rsidR="003E19E4" w:rsidRPr="000F24F2" w:rsidRDefault="003E19E4">
            <w:pPr>
              <w:shd w:val="clear" w:color="auto" w:fill="FFFFFF" w:themeFill="background1"/>
              <w:rPr>
                <w:szCs w:val="24"/>
                <w:lang w:val="lt-LT"/>
              </w:rPr>
            </w:pPr>
            <w:r w:rsidRPr="000F24F2">
              <w:rPr>
                <w:szCs w:val="24"/>
                <w:lang w:val="lt-LT"/>
              </w:rPr>
              <w:t>0,07</w:t>
            </w:r>
          </w:p>
        </w:tc>
        <w:tc>
          <w:tcPr>
            <w:tcW w:w="851" w:type="dxa"/>
            <w:tcBorders>
              <w:top w:val="single" w:sz="4" w:space="0" w:color="auto"/>
              <w:left w:val="single" w:sz="4" w:space="0" w:color="auto"/>
              <w:bottom w:val="single" w:sz="4" w:space="0" w:color="auto"/>
              <w:right w:val="single" w:sz="4" w:space="0" w:color="auto"/>
            </w:tcBorders>
            <w:hideMark/>
          </w:tcPr>
          <w:p w14:paraId="3ACAD3F8" w14:textId="77777777" w:rsidR="003E19E4" w:rsidRPr="000F24F2" w:rsidRDefault="003E19E4">
            <w:pPr>
              <w:shd w:val="clear" w:color="auto" w:fill="FFFFFF" w:themeFill="background1"/>
              <w:rPr>
                <w:szCs w:val="24"/>
                <w:lang w:val="lt-LT"/>
              </w:rPr>
            </w:pPr>
            <w:r w:rsidRPr="000F24F2">
              <w:rPr>
                <w:szCs w:val="24"/>
                <w:lang w:val="lt-LT"/>
              </w:rPr>
              <w:t>0,2</w:t>
            </w:r>
          </w:p>
        </w:tc>
      </w:tr>
      <w:tr w:rsidR="003E19E4" w:rsidRPr="000F24F2" w14:paraId="36937AD3" w14:textId="77777777" w:rsidTr="003E19E4">
        <w:tc>
          <w:tcPr>
            <w:tcW w:w="16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F70E74" w14:textId="77777777" w:rsidR="003E19E4" w:rsidRPr="000F24F2" w:rsidRDefault="003E19E4">
            <w:pPr>
              <w:shd w:val="clear" w:color="auto" w:fill="FFFFFF" w:themeFill="background1"/>
              <w:rPr>
                <w:szCs w:val="24"/>
                <w:lang w:val="lt-LT"/>
              </w:rPr>
            </w:pPr>
            <w:r w:rsidRPr="000F24F2">
              <w:rPr>
                <w:szCs w:val="24"/>
                <w:lang w:val="lt-LT"/>
              </w:rPr>
              <w:t>Dūkšto miesto filialas</w:t>
            </w:r>
          </w:p>
        </w:tc>
        <w:tc>
          <w:tcPr>
            <w:tcW w:w="992" w:type="dxa"/>
            <w:tcBorders>
              <w:top w:val="single" w:sz="4" w:space="0" w:color="auto"/>
              <w:left w:val="single" w:sz="4" w:space="0" w:color="auto"/>
              <w:bottom w:val="single" w:sz="4" w:space="0" w:color="auto"/>
              <w:right w:val="single" w:sz="4" w:space="0" w:color="auto"/>
            </w:tcBorders>
            <w:hideMark/>
          </w:tcPr>
          <w:p w14:paraId="0FF25BF3" w14:textId="77777777" w:rsidR="003E19E4" w:rsidRPr="000F24F2" w:rsidRDefault="003E19E4">
            <w:pPr>
              <w:shd w:val="clear" w:color="auto" w:fill="FFFFFF" w:themeFill="background1"/>
              <w:rPr>
                <w:szCs w:val="24"/>
                <w:lang w:val="lt-LT"/>
              </w:rPr>
            </w:pPr>
            <w:r w:rsidRPr="000F24F2">
              <w:rPr>
                <w:szCs w:val="24"/>
                <w:lang w:val="lt-LT"/>
              </w:rPr>
              <w:t>7,1</w:t>
            </w:r>
          </w:p>
        </w:tc>
        <w:tc>
          <w:tcPr>
            <w:tcW w:w="850" w:type="dxa"/>
            <w:tcBorders>
              <w:top w:val="single" w:sz="4" w:space="0" w:color="auto"/>
              <w:left w:val="single" w:sz="4" w:space="0" w:color="auto"/>
              <w:bottom w:val="single" w:sz="4" w:space="0" w:color="auto"/>
              <w:right w:val="single" w:sz="4" w:space="0" w:color="auto"/>
            </w:tcBorders>
            <w:hideMark/>
          </w:tcPr>
          <w:p w14:paraId="5FBE2AA7" w14:textId="77777777" w:rsidR="003E19E4" w:rsidRPr="000F24F2" w:rsidRDefault="003E19E4">
            <w:pPr>
              <w:shd w:val="clear" w:color="auto" w:fill="FFFFFF" w:themeFill="background1"/>
              <w:rPr>
                <w:szCs w:val="24"/>
                <w:lang w:val="lt-LT"/>
              </w:rPr>
            </w:pPr>
            <w:r w:rsidRPr="000F24F2">
              <w:rPr>
                <w:szCs w:val="24"/>
                <w:lang w:val="lt-LT"/>
              </w:rPr>
              <w:t>132,6</w:t>
            </w:r>
          </w:p>
        </w:tc>
        <w:tc>
          <w:tcPr>
            <w:tcW w:w="993" w:type="dxa"/>
            <w:tcBorders>
              <w:top w:val="single" w:sz="4" w:space="0" w:color="auto"/>
              <w:left w:val="single" w:sz="4" w:space="0" w:color="auto"/>
              <w:bottom w:val="single" w:sz="4" w:space="0" w:color="auto"/>
              <w:right w:val="single" w:sz="4" w:space="0" w:color="auto"/>
            </w:tcBorders>
            <w:hideMark/>
          </w:tcPr>
          <w:p w14:paraId="1D773D69" w14:textId="77777777" w:rsidR="003E19E4" w:rsidRPr="000F24F2" w:rsidRDefault="003E19E4">
            <w:pPr>
              <w:shd w:val="clear" w:color="auto" w:fill="FFFFFF" w:themeFill="background1"/>
              <w:rPr>
                <w:szCs w:val="24"/>
                <w:lang w:val="lt-LT"/>
              </w:rPr>
            </w:pPr>
            <w:r w:rsidRPr="000F24F2">
              <w:rPr>
                <w:szCs w:val="24"/>
                <w:lang w:val="lt-LT"/>
              </w:rPr>
              <w:t>6,5</w:t>
            </w:r>
          </w:p>
        </w:tc>
        <w:tc>
          <w:tcPr>
            <w:tcW w:w="850" w:type="dxa"/>
            <w:tcBorders>
              <w:top w:val="single" w:sz="4" w:space="0" w:color="auto"/>
              <w:left w:val="single" w:sz="4" w:space="0" w:color="auto"/>
              <w:bottom w:val="single" w:sz="4" w:space="0" w:color="auto"/>
              <w:right w:val="single" w:sz="4" w:space="0" w:color="auto"/>
            </w:tcBorders>
            <w:hideMark/>
          </w:tcPr>
          <w:p w14:paraId="027B9879" w14:textId="77777777" w:rsidR="003E19E4" w:rsidRPr="000F24F2" w:rsidRDefault="003E19E4">
            <w:pPr>
              <w:shd w:val="clear" w:color="auto" w:fill="FFFFFF" w:themeFill="background1"/>
              <w:rPr>
                <w:szCs w:val="24"/>
                <w:lang w:val="lt-LT"/>
              </w:rPr>
            </w:pPr>
            <w:r w:rsidRPr="000F24F2">
              <w:rPr>
                <w:szCs w:val="24"/>
                <w:lang w:val="lt-LT"/>
              </w:rPr>
              <w:t>119,8</w:t>
            </w:r>
          </w:p>
        </w:tc>
        <w:tc>
          <w:tcPr>
            <w:tcW w:w="992" w:type="dxa"/>
            <w:tcBorders>
              <w:top w:val="single" w:sz="4" w:space="0" w:color="auto"/>
              <w:left w:val="single" w:sz="4" w:space="0" w:color="auto"/>
              <w:bottom w:val="single" w:sz="4" w:space="0" w:color="auto"/>
              <w:right w:val="single" w:sz="4" w:space="0" w:color="auto"/>
            </w:tcBorders>
            <w:hideMark/>
          </w:tcPr>
          <w:p w14:paraId="5A951DB1" w14:textId="77777777" w:rsidR="003E19E4" w:rsidRPr="000F24F2" w:rsidRDefault="003E19E4">
            <w:pPr>
              <w:shd w:val="clear" w:color="auto" w:fill="FFFFFF" w:themeFill="background1"/>
              <w:rPr>
                <w:szCs w:val="24"/>
                <w:lang w:val="lt-LT"/>
              </w:rPr>
            </w:pPr>
            <w:r w:rsidRPr="000F24F2">
              <w:rPr>
                <w:szCs w:val="24"/>
                <w:lang w:val="lt-LT"/>
              </w:rPr>
              <w:t>0,1</w:t>
            </w:r>
          </w:p>
        </w:tc>
        <w:tc>
          <w:tcPr>
            <w:tcW w:w="851" w:type="dxa"/>
            <w:tcBorders>
              <w:top w:val="single" w:sz="4" w:space="0" w:color="auto"/>
              <w:left w:val="single" w:sz="4" w:space="0" w:color="auto"/>
              <w:bottom w:val="single" w:sz="4" w:space="0" w:color="auto"/>
              <w:right w:val="single" w:sz="4" w:space="0" w:color="auto"/>
            </w:tcBorders>
            <w:hideMark/>
          </w:tcPr>
          <w:p w14:paraId="25A0F0F0" w14:textId="77777777" w:rsidR="003E19E4" w:rsidRPr="000F24F2" w:rsidRDefault="003E19E4">
            <w:pPr>
              <w:shd w:val="clear" w:color="auto" w:fill="FFFFFF" w:themeFill="background1"/>
              <w:rPr>
                <w:szCs w:val="24"/>
                <w:lang w:val="lt-LT"/>
              </w:rPr>
            </w:pPr>
            <w:r w:rsidRPr="000F24F2">
              <w:rPr>
                <w:szCs w:val="24"/>
                <w:lang w:val="lt-LT"/>
              </w:rPr>
              <w:t>2,5</w:t>
            </w:r>
          </w:p>
        </w:tc>
        <w:tc>
          <w:tcPr>
            <w:tcW w:w="992" w:type="dxa"/>
            <w:tcBorders>
              <w:top w:val="single" w:sz="4" w:space="0" w:color="auto"/>
              <w:left w:val="single" w:sz="4" w:space="0" w:color="auto"/>
              <w:bottom w:val="single" w:sz="4" w:space="0" w:color="auto"/>
              <w:right w:val="single" w:sz="4" w:space="0" w:color="auto"/>
            </w:tcBorders>
            <w:hideMark/>
          </w:tcPr>
          <w:p w14:paraId="2A47E54E" w14:textId="77777777" w:rsidR="003E19E4" w:rsidRPr="000F24F2" w:rsidRDefault="003E19E4">
            <w:pPr>
              <w:shd w:val="clear" w:color="auto" w:fill="FFFFFF" w:themeFill="background1"/>
              <w:rPr>
                <w:szCs w:val="24"/>
                <w:lang w:val="lt-LT"/>
              </w:rPr>
            </w:pPr>
            <w:r w:rsidRPr="000F24F2">
              <w:rPr>
                <w:szCs w:val="24"/>
                <w:lang w:val="lt-LT"/>
              </w:rPr>
              <w:t>0,1</w:t>
            </w:r>
          </w:p>
        </w:tc>
        <w:tc>
          <w:tcPr>
            <w:tcW w:w="851" w:type="dxa"/>
            <w:tcBorders>
              <w:top w:val="single" w:sz="4" w:space="0" w:color="auto"/>
              <w:left w:val="single" w:sz="4" w:space="0" w:color="auto"/>
              <w:bottom w:val="single" w:sz="4" w:space="0" w:color="auto"/>
              <w:right w:val="single" w:sz="4" w:space="0" w:color="auto"/>
            </w:tcBorders>
            <w:hideMark/>
          </w:tcPr>
          <w:p w14:paraId="2334AB11" w14:textId="77777777" w:rsidR="003E19E4" w:rsidRPr="000F24F2" w:rsidRDefault="003E19E4">
            <w:pPr>
              <w:shd w:val="clear" w:color="auto" w:fill="FFFFFF" w:themeFill="background1"/>
              <w:rPr>
                <w:szCs w:val="24"/>
                <w:lang w:val="lt-LT"/>
              </w:rPr>
            </w:pPr>
            <w:r w:rsidRPr="000F24F2">
              <w:rPr>
                <w:szCs w:val="24"/>
                <w:lang w:val="lt-LT"/>
              </w:rPr>
              <w:t>2,7</w:t>
            </w:r>
          </w:p>
        </w:tc>
      </w:tr>
      <w:tr w:rsidR="003E19E4" w:rsidRPr="000F24F2" w14:paraId="49805CA5" w14:textId="77777777" w:rsidTr="003E19E4">
        <w:tc>
          <w:tcPr>
            <w:tcW w:w="166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DBCDB6" w14:textId="77777777" w:rsidR="003E19E4" w:rsidRPr="000F24F2" w:rsidRDefault="003E19E4">
            <w:pPr>
              <w:shd w:val="clear" w:color="auto" w:fill="FFFFFF" w:themeFill="background1"/>
              <w:rPr>
                <w:szCs w:val="24"/>
                <w:lang w:val="lt-LT"/>
              </w:rPr>
            </w:pPr>
            <w:r w:rsidRPr="000F24F2">
              <w:rPr>
                <w:szCs w:val="24"/>
                <w:lang w:val="lt-LT"/>
              </w:rPr>
              <w:t>Kaimo filialai</w:t>
            </w:r>
          </w:p>
        </w:tc>
        <w:tc>
          <w:tcPr>
            <w:tcW w:w="992" w:type="dxa"/>
            <w:tcBorders>
              <w:top w:val="single" w:sz="4" w:space="0" w:color="auto"/>
              <w:left w:val="single" w:sz="4" w:space="0" w:color="auto"/>
              <w:bottom w:val="single" w:sz="4" w:space="0" w:color="auto"/>
              <w:right w:val="single" w:sz="4" w:space="0" w:color="auto"/>
            </w:tcBorders>
            <w:hideMark/>
          </w:tcPr>
          <w:p w14:paraId="556FAFE2" w14:textId="77777777" w:rsidR="003E19E4" w:rsidRPr="000F24F2" w:rsidRDefault="003E19E4">
            <w:pPr>
              <w:shd w:val="clear" w:color="auto" w:fill="FFFFFF" w:themeFill="background1"/>
              <w:rPr>
                <w:szCs w:val="24"/>
                <w:lang w:val="lt-LT"/>
              </w:rPr>
            </w:pPr>
            <w:r w:rsidRPr="000F24F2">
              <w:rPr>
                <w:szCs w:val="24"/>
                <w:lang w:val="lt-LT"/>
              </w:rPr>
              <w:t>11,4</w:t>
            </w:r>
          </w:p>
        </w:tc>
        <w:tc>
          <w:tcPr>
            <w:tcW w:w="850" w:type="dxa"/>
            <w:tcBorders>
              <w:top w:val="single" w:sz="4" w:space="0" w:color="auto"/>
              <w:left w:val="single" w:sz="4" w:space="0" w:color="auto"/>
              <w:bottom w:val="single" w:sz="4" w:space="0" w:color="auto"/>
              <w:right w:val="single" w:sz="4" w:space="0" w:color="auto"/>
            </w:tcBorders>
            <w:hideMark/>
          </w:tcPr>
          <w:p w14:paraId="38BB591A" w14:textId="77777777" w:rsidR="003E19E4" w:rsidRPr="000F24F2" w:rsidRDefault="003E19E4">
            <w:pPr>
              <w:shd w:val="clear" w:color="auto" w:fill="FFFFFF" w:themeFill="background1"/>
              <w:rPr>
                <w:szCs w:val="24"/>
                <w:lang w:val="lt-LT"/>
              </w:rPr>
            </w:pPr>
            <w:r w:rsidRPr="000F24F2">
              <w:rPr>
                <w:szCs w:val="24"/>
                <w:lang w:val="lt-LT"/>
              </w:rPr>
              <w:t>53,4</w:t>
            </w:r>
          </w:p>
        </w:tc>
        <w:tc>
          <w:tcPr>
            <w:tcW w:w="993" w:type="dxa"/>
            <w:tcBorders>
              <w:top w:val="single" w:sz="4" w:space="0" w:color="auto"/>
              <w:left w:val="single" w:sz="4" w:space="0" w:color="auto"/>
              <w:bottom w:val="single" w:sz="4" w:space="0" w:color="auto"/>
              <w:right w:val="single" w:sz="4" w:space="0" w:color="auto"/>
            </w:tcBorders>
            <w:hideMark/>
          </w:tcPr>
          <w:p w14:paraId="065618C9" w14:textId="77777777" w:rsidR="003E19E4" w:rsidRPr="000F24F2" w:rsidRDefault="003E19E4">
            <w:pPr>
              <w:shd w:val="clear" w:color="auto" w:fill="FFFFFF" w:themeFill="background1"/>
              <w:rPr>
                <w:szCs w:val="24"/>
                <w:lang w:val="lt-LT"/>
              </w:rPr>
            </w:pPr>
            <w:r w:rsidRPr="000F24F2">
              <w:rPr>
                <w:szCs w:val="24"/>
                <w:lang w:val="lt-LT"/>
              </w:rPr>
              <w:t>9,4</w:t>
            </w:r>
          </w:p>
        </w:tc>
        <w:tc>
          <w:tcPr>
            <w:tcW w:w="850" w:type="dxa"/>
            <w:tcBorders>
              <w:top w:val="single" w:sz="4" w:space="0" w:color="auto"/>
              <w:left w:val="single" w:sz="4" w:space="0" w:color="auto"/>
              <w:bottom w:val="single" w:sz="4" w:space="0" w:color="auto"/>
              <w:right w:val="single" w:sz="4" w:space="0" w:color="auto"/>
            </w:tcBorders>
            <w:hideMark/>
          </w:tcPr>
          <w:p w14:paraId="30017E6F" w14:textId="77777777" w:rsidR="003E19E4" w:rsidRPr="000F24F2" w:rsidRDefault="003E19E4">
            <w:pPr>
              <w:shd w:val="clear" w:color="auto" w:fill="FFFFFF" w:themeFill="background1"/>
              <w:rPr>
                <w:szCs w:val="24"/>
                <w:lang w:val="lt-LT"/>
              </w:rPr>
            </w:pPr>
            <w:r w:rsidRPr="000F24F2">
              <w:rPr>
                <w:szCs w:val="24"/>
                <w:lang w:val="lt-LT"/>
              </w:rPr>
              <w:t>44,0</w:t>
            </w:r>
          </w:p>
        </w:tc>
        <w:tc>
          <w:tcPr>
            <w:tcW w:w="992" w:type="dxa"/>
            <w:tcBorders>
              <w:top w:val="single" w:sz="4" w:space="0" w:color="auto"/>
              <w:left w:val="single" w:sz="4" w:space="0" w:color="auto"/>
              <w:bottom w:val="single" w:sz="4" w:space="0" w:color="auto"/>
              <w:right w:val="single" w:sz="4" w:space="0" w:color="auto"/>
            </w:tcBorders>
            <w:hideMark/>
          </w:tcPr>
          <w:p w14:paraId="445C30A1" w14:textId="77777777" w:rsidR="003E19E4" w:rsidRPr="000F24F2" w:rsidRDefault="003E19E4">
            <w:pPr>
              <w:shd w:val="clear" w:color="auto" w:fill="FFFFFF" w:themeFill="background1"/>
              <w:rPr>
                <w:szCs w:val="24"/>
                <w:lang w:val="lt-LT"/>
              </w:rPr>
            </w:pPr>
            <w:r w:rsidRPr="000F24F2">
              <w:rPr>
                <w:szCs w:val="24"/>
                <w:lang w:val="lt-LT"/>
              </w:rPr>
              <w:t>0,2</w:t>
            </w:r>
          </w:p>
        </w:tc>
        <w:tc>
          <w:tcPr>
            <w:tcW w:w="851" w:type="dxa"/>
            <w:tcBorders>
              <w:top w:val="single" w:sz="4" w:space="0" w:color="auto"/>
              <w:left w:val="single" w:sz="4" w:space="0" w:color="auto"/>
              <w:bottom w:val="single" w:sz="4" w:space="0" w:color="auto"/>
              <w:right w:val="single" w:sz="4" w:space="0" w:color="auto"/>
            </w:tcBorders>
            <w:hideMark/>
          </w:tcPr>
          <w:p w14:paraId="1FC27532" w14:textId="77777777" w:rsidR="003E19E4" w:rsidRPr="000F24F2" w:rsidRDefault="003E19E4">
            <w:pPr>
              <w:shd w:val="clear" w:color="auto" w:fill="FFFFFF" w:themeFill="background1"/>
              <w:rPr>
                <w:szCs w:val="24"/>
                <w:lang w:val="lt-LT"/>
              </w:rPr>
            </w:pPr>
            <w:r w:rsidRPr="000F24F2">
              <w:rPr>
                <w:szCs w:val="24"/>
                <w:lang w:val="lt-LT"/>
              </w:rPr>
              <w:t>1,0</w:t>
            </w:r>
          </w:p>
        </w:tc>
        <w:tc>
          <w:tcPr>
            <w:tcW w:w="992" w:type="dxa"/>
            <w:tcBorders>
              <w:top w:val="single" w:sz="4" w:space="0" w:color="auto"/>
              <w:left w:val="single" w:sz="4" w:space="0" w:color="auto"/>
              <w:bottom w:val="single" w:sz="4" w:space="0" w:color="auto"/>
              <w:right w:val="single" w:sz="4" w:space="0" w:color="auto"/>
            </w:tcBorders>
            <w:hideMark/>
          </w:tcPr>
          <w:p w14:paraId="0216B770" w14:textId="77777777" w:rsidR="003E19E4" w:rsidRPr="000F24F2" w:rsidRDefault="003E19E4">
            <w:pPr>
              <w:shd w:val="clear" w:color="auto" w:fill="FFFFFF" w:themeFill="background1"/>
              <w:rPr>
                <w:szCs w:val="24"/>
                <w:lang w:val="lt-LT"/>
              </w:rPr>
            </w:pPr>
            <w:r w:rsidRPr="000F24F2">
              <w:rPr>
                <w:szCs w:val="24"/>
                <w:lang w:val="lt-LT"/>
              </w:rPr>
              <w:t>0,4</w:t>
            </w:r>
          </w:p>
        </w:tc>
        <w:tc>
          <w:tcPr>
            <w:tcW w:w="851" w:type="dxa"/>
            <w:tcBorders>
              <w:top w:val="single" w:sz="4" w:space="0" w:color="auto"/>
              <w:left w:val="single" w:sz="4" w:space="0" w:color="auto"/>
              <w:bottom w:val="single" w:sz="4" w:space="0" w:color="auto"/>
              <w:right w:val="single" w:sz="4" w:space="0" w:color="auto"/>
            </w:tcBorders>
            <w:hideMark/>
          </w:tcPr>
          <w:p w14:paraId="3C8806F9" w14:textId="77777777" w:rsidR="003E19E4" w:rsidRPr="000F24F2" w:rsidRDefault="003E19E4">
            <w:pPr>
              <w:shd w:val="clear" w:color="auto" w:fill="FFFFFF" w:themeFill="background1"/>
              <w:rPr>
                <w:szCs w:val="24"/>
                <w:lang w:val="lt-LT"/>
              </w:rPr>
            </w:pPr>
            <w:r w:rsidRPr="000F24F2">
              <w:rPr>
                <w:szCs w:val="24"/>
                <w:lang w:val="lt-LT"/>
              </w:rPr>
              <w:t>1,9</w:t>
            </w:r>
          </w:p>
        </w:tc>
      </w:tr>
    </w:tbl>
    <w:p w14:paraId="5C6EFCC8" w14:textId="77777777" w:rsidR="003E19E4" w:rsidRPr="000F24F2" w:rsidRDefault="003E19E4" w:rsidP="003E19E4">
      <w:pPr>
        <w:shd w:val="clear" w:color="auto" w:fill="FFFFFF" w:themeFill="background1"/>
        <w:ind w:firstLine="1134"/>
        <w:jc w:val="both"/>
        <w:rPr>
          <w:szCs w:val="24"/>
          <w:lang w:val="lt-LT"/>
        </w:rPr>
      </w:pPr>
    </w:p>
    <w:bookmarkEnd w:id="5"/>
    <w:p w14:paraId="28E47281" w14:textId="77777777" w:rsidR="003E19E4" w:rsidRPr="000F24F2" w:rsidRDefault="003E19E4" w:rsidP="00B6295D">
      <w:pPr>
        <w:jc w:val="center"/>
        <w:rPr>
          <w:bCs/>
          <w:lang w:val="lt-LT"/>
        </w:rPr>
      </w:pPr>
      <w:r w:rsidRPr="000F24F2">
        <w:rPr>
          <w:bCs/>
          <w:lang w:val="lt-LT"/>
        </w:rPr>
        <w:t>Spaudinių išdavimas 2022 ir 2021 metais</w:t>
      </w:r>
    </w:p>
    <w:p w14:paraId="5F097D47" w14:textId="77777777" w:rsidR="003E19E4" w:rsidRPr="000F24F2" w:rsidRDefault="003E19E4" w:rsidP="003E19E4">
      <w:pPr>
        <w:jc w:val="both"/>
        <w:rPr>
          <w:bCs/>
          <w:lang w:val="lt-LT"/>
        </w:rPr>
      </w:pPr>
    </w:p>
    <w:p w14:paraId="0A17F266" w14:textId="6131DEA1" w:rsidR="003E19E4" w:rsidRPr="000F24F2" w:rsidRDefault="003E19E4" w:rsidP="00B6295D">
      <w:pPr>
        <w:jc w:val="center"/>
        <w:rPr>
          <w:bCs/>
          <w:lang w:val="lt-LT"/>
        </w:rPr>
      </w:pPr>
      <w:r w:rsidRPr="000F24F2">
        <w:rPr>
          <w:noProof/>
          <w:szCs w:val="24"/>
          <w:lang w:val="lt-LT"/>
        </w:rPr>
        <w:drawing>
          <wp:inline distT="0" distB="0" distL="0" distR="0" wp14:anchorId="1705E936" wp14:editId="6E2A209B">
            <wp:extent cx="4276725" cy="2286000"/>
            <wp:effectExtent l="0" t="0" r="0" b="0"/>
            <wp:docPr id="3" name="Diagrama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3BAF238" w14:textId="77777777" w:rsidR="003E19E4" w:rsidRPr="000F24F2" w:rsidRDefault="003E19E4" w:rsidP="003E19E4">
      <w:pPr>
        <w:shd w:val="clear" w:color="auto" w:fill="FFFFFF" w:themeFill="background1"/>
        <w:ind w:firstLine="1080"/>
        <w:jc w:val="both"/>
        <w:rPr>
          <w:bCs/>
          <w:lang w:val="lt-LT"/>
        </w:rPr>
      </w:pPr>
    </w:p>
    <w:p w14:paraId="45EB2CE7" w14:textId="77777777" w:rsidR="003E19E4" w:rsidRPr="000F24F2" w:rsidRDefault="003E19E4" w:rsidP="003E19E4">
      <w:pPr>
        <w:shd w:val="clear" w:color="auto" w:fill="FFFFFF" w:themeFill="background1"/>
        <w:ind w:firstLine="1080"/>
        <w:jc w:val="both"/>
        <w:rPr>
          <w:bCs/>
          <w:lang w:val="lt-LT"/>
        </w:rPr>
      </w:pPr>
    </w:p>
    <w:p w14:paraId="6A267C99" w14:textId="478B33A3" w:rsidR="003E19E4" w:rsidRPr="000F24F2" w:rsidRDefault="003E19E4" w:rsidP="003E19E4">
      <w:pPr>
        <w:shd w:val="clear" w:color="auto" w:fill="FFFFFF" w:themeFill="background1"/>
        <w:ind w:firstLine="993"/>
        <w:jc w:val="both"/>
        <w:rPr>
          <w:lang w:val="lt-LT"/>
        </w:rPr>
      </w:pPr>
      <w:r w:rsidRPr="000F24F2">
        <w:rPr>
          <w:lang w:val="lt-LT"/>
        </w:rPr>
        <w:t xml:space="preserve">Rajono bibliotekose išduota 36444 </w:t>
      </w:r>
      <w:proofErr w:type="spellStart"/>
      <w:r w:rsidRPr="000F24F2">
        <w:rPr>
          <w:lang w:val="lt-LT"/>
        </w:rPr>
        <w:t>fiz</w:t>
      </w:r>
      <w:proofErr w:type="spellEnd"/>
      <w:r w:rsidRPr="000F24F2">
        <w:rPr>
          <w:lang w:val="lt-LT"/>
        </w:rPr>
        <w:t>. vnt. knygų,</w:t>
      </w:r>
      <w:r w:rsidRPr="000F24F2">
        <w:rPr>
          <w:color w:val="0070C0"/>
          <w:lang w:val="lt-LT"/>
        </w:rPr>
        <w:t xml:space="preserve"> </w:t>
      </w:r>
      <w:r w:rsidRPr="000F24F2">
        <w:rPr>
          <w:lang w:val="lt-LT"/>
        </w:rPr>
        <w:t xml:space="preserve">37826 </w:t>
      </w:r>
      <w:proofErr w:type="spellStart"/>
      <w:r w:rsidRPr="000F24F2">
        <w:rPr>
          <w:lang w:val="lt-LT"/>
        </w:rPr>
        <w:t>fiz</w:t>
      </w:r>
      <w:proofErr w:type="spellEnd"/>
      <w:r w:rsidRPr="000F24F2">
        <w:rPr>
          <w:lang w:val="lt-LT"/>
        </w:rPr>
        <w:t xml:space="preserve">. vnt. periodinių leidinių, 885 </w:t>
      </w:r>
      <w:proofErr w:type="spellStart"/>
      <w:r w:rsidRPr="000F24F2">
        <w:rPr>
          <w:lang w:val="lt-LT"/>
        </w:rPr>
        <w:t>fiz</w:t>
      </w:r>
      <w:proofErr w:type="spellEnd"/>
      <w:r w:rsidRPr="000F24F2">
        <w:rPr>
          <w:lang w:val="lt-LT"/>
        </w:rPr>
        <w:t xml:space="preserve">. vnt. garsinių dokumentų ir 154 </w:t>
      </w:r>
      <w:proofErr w:type="spellStart"/>
      <w:r w:rsidRPr="000F24F2">
        <w:rPr>
          <w:lang w:val="lt-LT"/>
        </w:rPr>
        <w:t>fiz</w:t>
      </w:r>
      <w:proofErr w:type="spellEnd"/>
      <w:r w:rsidRPr="000F24F2">
        <w:rPr>
          <w:lang w:val="lt-LT"/>
        </w:rPr>
        <w:t xml:space="preserve">. vnt. kitų dokumentų. </w:t>
      </w:r>
      <w:r w:rsidR="00B6295D">
        <w:rPr>
          <w:lang w:val="lt-LT"/>
        </w:rPr>
        <w:t xml:space="preserve">Palyginti </w:t>
      </w:r>
      <w:r w:rsidRPr="000F24F2">
        <w:rPr>
          <w:lang w:val="lt-LT"/>
        </w:rPr>
        <w:t xml:space="preserve">su 2021 m., dokumentų </w:t>
      </w:r>
      <w:proofErr w:type="spellStart"/>
      <w:r w:rsidRPr="000F24F2">
        <w:rPr>
          <w:lang w:val="lt-LT"/>
        </w:rPr>
        <w:t>išduotis</w:t>
      </w:r>
      <w:proofErr w:type="spellEnd"/>
      <w:r w:rsidRPr="000F24F2">
        <w:rPr>
          <w:lang w:val="lt-LT"/>
        </w:rPr>
        <w:t xml:space="preserve"> rajono bibliotekose mažėjo 4,8 %.</w:t>
      </w:r>
    </w:p>
    <w:p w14:paraId="6186DBE3" w14:textId="4248CCDB" w:rsidR="003E19E4" w:rsidRPr="000F24F2" w:rsidRDefault="003E19E4" w:rsidP="003E19E4">
      <w:pPr>
        <w:shd w:val="clear" w:color="auto" w:fill="FFFFFF" w:themeFill="background1"/>
        <w:ind w:firstLine="993"/>
        <w:jc w:val="both"/>
        <w:rPr>
          <w:lang w:val="lt-LT"/>
        </w:rPr>
      </w:pPr>
      <w:r w:rsidRPr="000F24F2">
        <w:rPr>
          <w:lang w:val="lt-LT"/>
        </w:rPr>
        <w:t>2022 metais namuose aptarnauti 145 vartotojų, jie aplankyti 893 kartus: 113 gyventojų namuose bekontakčiu būdu aptarnavo bibliotekininkai, juos aplankė 647 kartus ir nunešė 2470 spaudinių (2021 metais bibliotekininkai aptarnavo 200 gyventojų, pas juos lankėsi 996 kartus ir nunešė 3277 spaudinius), 32 gyventojus namuose aptarnavo 23 knygnešiai (savanoriai), juos aplankė 246 kartus ir nunešė 838 spaudinius. Palyginimui – 2021 metais vartotojus aptarnavo 21 knygnešys (savanoris), jie  aplankė žmones namuose 239 kartus ir nunešė 944 spaudinius. Dauguma namuose aptarnautų gyventojų yra senyvo amžiaus arba neįgalūs žmonės, ši paslauga jiems reikalinga ir populiari.</w:t>
      </w:r>
    </w:p>
    <w:p w14:paraId="0DAE794C" w14:textId="77777777" w:rsidR="003E19E4" w:rsidRPr="000F24F2" w:rsidRDefault="003E19E4" w:rsidP="003E19E4">
      <w:pPr>
        <w:shd w:val="clear" w:color="auto" w:fill="FFFFFF" w:themeFill="background1"/>
        <w:ind w:firstLine="993"/>
        <w:jc w:val="both"/>
        <w:rPr>
          <w:lang w:val="lt-LT"/>
        </w:rPr>
      </w:pPr>
      <w:r w:rsidRPr="000F24F2">
        <w:rPr>
          <w:lang w:val="lt-LT"/>
        </w:rPr>
        <w:t xml:space="preserve"> Bibliotekoje veikiančios Lietuvos aklųjų bibliotekos Panevėžio skyriaus kilnojamosios bibliotekos fondais pasinaudojo 11 neįgaliųjų. Jie bibliotekoje lankėsi 48 kartus ir ėmė 686 </w:t>
      </w:r>
      <w:proofErr w:type="spellStart"/>
      <w:r w:rsidRPr="000F24F2">
        <w:rPr>
          <w:lang w:val="lt-LT"/>
        </w:rPr>
        <w:t>fiz</w:t>
      </w:r>
      <w:proofErr w:type="spellEnd"/>
      <w:r w:rsidRPr="000F24F2">
        <w:rPr>
          <w:lang w:val="lt-LT"/>
        </w:rPr>
        <w:t>. vnt. garsinių įrašų.</w:t>
      </w:r>
    </w:p>
    <w:p w14:paraId="79700650" w14:textId="77777777" w:rsidR="003E19E4" w:rsidRPr="000F24F2" w:rsidRDefault="003E19E4" w:rsidP="00B6295D">
      <w:pPr>
        <w:shd w:val="clear" w:color="auto" w:fill="FFFFFF" w:themeFill="background1"/>
        <w:ind w:firstLine="993"/>
        <w:jc w:val="both"/>
        <w:rPr>
          <w:lang w:val="lt-LT"/>
        </w:rPr>
      </w:pPr>
      <w:r w:rsidRPr="000F24F2">
        <w:rPr>
          <w:lang w:val="lt-LT"/>
        </w:rPr>
        <w:t xml:space="preserve">Rajone veikia 4 bibliotekinio aptarnavimo punktai:  prie Linkmenų filialo – </w:t>
      </w:r>
      <w:proofErr w:type="spellStart"/>
      <w:r w:rsidRPr="000F24F2">
        <w:rPr>
          <w:lang w:val="lt-LT"/>
        </w:rPr>
        <w:t>Antalksnės</w:t>
      </w:r>
      <w:proofErr w:type="spellEnd"/>
      <w:r w:rsidRPr="000F24F2">
        <w:rPr>
          <w:lang w:val="lt-LT"/>
        </w:rPr>
        <w:t xml:space="preserve">, prie Kazitiškio filialo – </w:t>
      </w:r>
      <w:proofErr w:type="spellStart"/>
      <w:r w:rsidRPr="000F24F2">
        <w:rPr>
          <w:lang w:val="lt-LT"/>
        </w:rPr>
        <w:t>Švedriškės</w:t>
      </w:r>
      <w:proofErr w:type="spellEnd"/>
      <w:r w:rsidRPr="000F24F2">
        <w:rPr>
          <w:lang w:val="lt-LT"/>
        </w:rPr>
        <w:t xml:space="preserve">, prie Ceikinių  filialo – </w:t>
      </w:r>
      <w:proofErr w:type="spellStart"/>
      <w:r w:rsidRPr="000F24F2">
        <w:rPr>
          <w:lang w:val="lt-LT"/>
        </w:rPr>
        <w:t>Rubelninkų</w:t>
      </w:r>
      <w:proofErr w:type="spellEnd"/>
      <w:r w:rsidRPr="000F24F2">
        <w:rPr>
          <w:lang w:val="lt-LT"/>
        </w:rPr>
        <w:t xml:space="preserve">, prie Naujojo Daugėliškio – </w:t>
      </w:r>
      <w:proofErr w:type="spellStart"/>
      <w:r w:rsidRPr="000F24F2">
        <w:rPr>
          <w:lang w:val="lt-LT"/>
        </w:rPr>
        <w:t>Taujūnų</w:t>
      </w:r>
      <w:proofErr w:type="spellEnd"/>
      <w:r w:rsidRPr="000F24F2">
        <w:rPr>
          <w:lang w:val="lt-LT"/>
        </w:rPr>
        <w:t xml:space="preserve">. Bibliotekinio aptarnavimo punktuose skaitė 38 vartotojai (2021 m. – 43). Užregistruoti 373 lankytojai (2021 m. – 367 lankytojai), išduota 1256 </w:t>
      </w:r>
      <w:proofErr w:type="spellStart"/>
      <w:r w:rsidRPr="000F24F2">
        <w:rPr>
          <w:lang w:val="lt-LT"/>
        </w:rPr>
        <w:t>fiz</w:t>
      </w:r>
      <w:proofErr w:type="spellEnd"/>
      <w:r w:rsidRPr="000F24F2">
        <w:rPr>
          <w:lang w:val="lt-LT"/>
        </w:rPr>
        <w:t xml:space="preserve">. vnt. (2021 m. – 1270 </w:t>
      </w:r>
      <w:proofErr w:type="spellStart"/>
      <w:r w:rsidRPr="000F24F2">
        <w:rPr>
          <w:lang w:val="lt-LT"/>
        </w:rPr>
        <w:t>fiz</w:t>
      </w:r>
      <w:proofErr w:type="spellEnd"/>
      <w:r w:rsidRPr="000F24F2">
        <w:rPr>
          <w:lang w:val="lt-LT"/>
        </w:rPr>
        <w:t>. vnt.) spaudinių.</w:t>
      </w:r>
    </w:p>
    <w:p w14:paraId="59AF239F" w14:textId="1A720223" w:rsidR="003E19E4" w:rsidRPr="000F24F2" w:rsidRDefault="003E19E4" w:rsidP="00B6295D">
      <w:pPr>
        <w:pStyle w:val="prastasiniatinklio"/>
        <w:spacing w:before="0" w:beforeAutospacing="0" w:after="0" w:afterAutospacing="0"/>
        <w:ind w:firstLine="1134"/>
        <w:jc w:val="both"/>
        <w:rPr>
          <w:lang w:eastAsia="en-GB"/>
        </w:rPr>
      </w:pPr>
      <w:r w:rsidRPr="000F24F2">
        <w:rPr>
          <w:bCs/>
        </w:rPr>
        <w:t xml:space="preserve">Kiekybinis rodiklis </w:t>
      </w:r>
      <w:r w:rsidR="00B6295D">
        <w:rPr>
          <w:bCs/>
        </w:rPr>
        <w:t xml:space="preserve">– </w:t>
      </w:r>
      <w:r w:rsidRPr="000F24F2">
        <w:t xml:space="preserve">organizuoti </w:t>
      </w:r>
      <w:r w:rsidRPr="000F24F2">
        <w:rPr>
          <w:color w:val="000000"/>
          <w:sz w:val="22"/>
          <w:szCs w:val="22"/>
          <w:shd w:val="clear" w:color="auto" w:fill="FFFFFF" w:themeFill="background1"/>
          <w:lang w:eastAsia="en-GB"/>
        </w:rPr>
        <w:t> </w:t>
      </w:r>
      <w:r w:rsidRPr="000F24F2">
        <w:rPr>
          <w:color w:val="000000"/>
          <w:shd w:val="clear" w:color="auto" w:fill="FFFFFF" w:themeFill="background1"/>
          <w:lang w:eastAsia="en-GB"/>
        </w:rPr>
        <w:t>ne</w:t>
      </w:r>
      <w:r w:rsidRPr="000F24F2">
        <w:rPr>
          <w:color w:val="000000"/>
          <w:lang w:eastAsia="en-GB"/>
        </w:rPr>
        <w:t xml:space="preserve"> mažiau kaip 523 žodinius, vaizdinius, kompleksinius renginius, iš jų ne mažiau kaip 50 edukacinių užsiėmimų</w:t>
      </w:r>
      <w:r w:rsidRPr="000F24F2">
        <w:rPr>
          <w:color w:val="000000"/>
          <w:sz w:val="22"/>
          <w:szCs w:val="22"/>
          <w:lang w:eastAsia="en-GB"/>
        </w:rPr>
        <w:t>.</w:t>
      </w:r>
    </w:p>
    <w:p w14:paraId="2EF66EA4" w14:textId="789D5670" w:rsidR="003E19E4" w:rsidRPr="000F24F2" w:rsidRDefault="003E19E4" w:rsidP="00B6295D">
      <w:pPr>
        <w:shd w:val="clear" w:color="auto" w:fill="FFFFFF" w:themeFill="background1"/>
        <w:ind w:firstLine="993"/>
        <w:jc w:val="both"/>
        <w:rPr>
          <w:lang w:val="lt-LT" w:eastAsia="lt-LT"/>
        </w:rPr>
      </w:pPr>
      <w:r w:rsidRPr="000F24F2">
        <w:rPr>
          <w:lang w:val="lt-LT"/>
        </w:rPr>
        <w:t>Įvyko 761 vaizdinis, žodinis, kompleksinis bei edukacinis renginys. Planas yra įgyvendintas.</w:t>
      </w:r>
    </w:p>
    <w:p w14:paraId="3EFF684A" w14:textId="77777777" w:rsidR="003E19E4" w:rsidRPr="000F24F2" w:rsidRDefault="003E19E4" w:rsidP="003E19E4">
      <w:pPr>
        <w:shd w:val="clear" w:color="auto" w:fill="FFFFFF" w:themeFill="background1"/>
        <w:ind w:firstLine="993"/>
        <w:jc w:val="both"/>
        <w:rPr>
          <w:lang w:val="lt-LT"/>
        </w:rPr>
      </w:pPr>
      <w:r w:rsidRPr="000F24F2">
        <w:rPr>
          <w:lang w:val="lt-LT"/>
        </w:rPr>
        <w:t xml:space="preserve"> </w:t>
      </w:r>
    </w:p>
    <w:p w14:paraId="6750A922" w14:textId="77777777" w:rsidR="003E19E4" w:rsidRDefault="003E19E4" w:rsidP="003E19E4">
      <w:pPr>
        <w:shd w:val="clear" w:color="auto" w:fill="FFFFFF" w:themeFill="background1"/>
        <w:jc w:val="both"/>
      </w:pPr>
    </w:p>
    <w:p w14:paraId="1C757DC8" w14:textId="248C74A8" w:rsidR="003E19E4" w:rsidRDefault="003E19E4" w:rsidP="003E19E4">
      <w:pPr>
        <w:shd w:val="clear" w:color="auto" w:fill="FFFFFF" w:themeFill="background1"/>
        <w:jc w:val="center"/>
        <w:rPr>
          <w:bCs/>
        </w:rPr>
      </w:pPr>
      <w:r>
        <w:rPr>
          <w:noProof/>
          <w:szCs w:val="24"/>
          <w:lang w:val="lt-LT"/>
        </w:rPr>
        <w:drawing>
          <wp:inline distT="0" distB="0" distL="0" distR="0" wp14:anchorId="58D069F3" wp14:editId="61D78815">
            <wp:extent cx="3038475" cy="2209800"/>
            <wp:effectExtent l="0" t="0" r="0" b="0"/>
            <wp:docPr id="10" name="Diagrama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26721DE" w14:textId="77777777" w:rsidR="003E19E4" w:rsidRDefault="003E19E4" w:rsidP="003E19E4">
      <w:pPr>
        <w:shd w:val="clear" w:color="auto" w:fill="FFFFFF" w:themeFill="background1"/>
        <w:jc w:val="center"/>
        <w:rPr>
          <w:bCs/>
        </w:rPr>
      </w:pPr>
    </w:p>
    <w:p w14:paraId="298B350A" w14:textId="77777777" w:rsidR="003E19E4" w:rsidRDefault="003E19E4" w:rsidP="003E19E4">
      <w:pPr>
        <w:shd w:val="clear" w:color="auto" w:fill="FFFFFF" w:themeFill="background1"/>
        <w:jc w:val="center"/>
        <w:rPr>
          <w:bCs/>
        </w:rPr>
      </w:pPr>
    </w:p>
    <w:p w14:paraId="5C7E8FFB" w14:textId="77777777" w:rsidR="003E19E4" w:rsidRDefault="003E19E4" w:rsidP="003E19E4">
      <w:pPr>
        <w:shd w:val="clear" w:color="auto" w:fill="FFFFFF" w:themeFill="background1"/>
        <w:jc w:val="center"/>
        <w:rPr>
          <w:bCs/>
        </w:rPr>
      </w:pPr>
    </w:p>
    <w:p w14:paraId="7E6677BB" w14:textId="77777777" w:rsidR="003E19E4" w:rsidRDefault="003E19E4" w:rsidP="003E19E4">
      <w:pPr>
        <w:shd w:val="clear" w:color="auto" w:fill="FFFFFF" w:themeFill="background1"/>
        <w:jc w:val="center"/>
        <w:rPr>
          <w:bCs/>
        </w:rPr>
      </w:pPr>
    </w:p>
    <w:tbl>
      <w:tblPr>
        <w:tblpPr w:leftFromText="180" w:rightFromText="180" w:vertAnchor="text" w:horzAnchor="margin" w:tblpY="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6"/>
        <w:gridCol w:w="1403"/>
        <w:gridCol w:w="1843"/>
        <w:gridCol w:w="1843"/>
        <w:gridCol w:w="1912"/>
      </w:tblGrid>
      <w:tr w:rsidR="003E19E4" w14:paraId="3CA999CF" w14:textId="77777777" w:rsidTr="003E19E4">
        <w:tc>
          <w:tcPr>
            <w:tcW w:w="2376" w:type="dxa"/>
            <w:tcBorders>
              <w:top w:val="single" w:sz="4" w:space="0" w:color="auto"/>
              <w:left w:val="single" w:sz="4" w:space="0" w:color="auto"/>
              <w:bottom w:val="single" w:sz="4" w:space="0" w:color="auto"/>
              <w:right w:val="single" w:sz="4" w:space="0" w:color="auto"/>
            </w:tcBorders>
            <w:vAlign w:val="center"/>
          </w:tcPr>
          <w:p w14:paraId="3C0C422F" w14:textId="77777777" w:rsidR="003E19E4" w:rsidRPr="00D144DB" w:rsidRDefault="003E19E4">
            <w:pPr>
              <w:shd w:val="clear" w:color="auto" w:fill="FFFFFF" w:themeFill="background1"/>
              <w:jc w:val="center"/>
              <w:rPr>
                <w:szCs w:val="24"/>
              </w:rPr>
            </w:pPr>
          </w:p>
        </w:tc>
        <w:tc>
          <w:tcPr>
            <w:tcW w:w="1403" w:type="dxa"/>
            <w:tcBorders>
              <w:top w:val="single" w:sz="4" w:space="0" w:color="auto"/>
              <w:left w:val="single" w:sz="4" w:space="0" w:color="auto"/>
              <w:bottom w:val="single" w:sz="4" w:space="0" w:color="auto"/>
              <w:right w:val="single" w:sz="4" w:space="0" w:color="auto"/>
            </w:tcBorders>
            <w:vAlign w:val="center"/>
            <w:hideMark/>
          </w:tcPr>
          <w:p w14:paraId="3D53EBA7" w14:textId="77777777" w:rsidR="003E19E4" w:rsidRPr="00D144DB" w:rsidRDefault="003E19E4">
            <w:pPr>
              <w:shd w:val="clear" w:color="auto" w:fill="FFFFFF" w:themeFill="background1"/>
              <w:jc w:val="center"/>
              <w:rPr>
                <w:szCs w:val="24"/>
              </w:rPr>
            </w:pPr>
            <w:proofErr w:type="spellStart"/>
            <w:r w:rsidRPr="00D144DB">
              <w:rPr>
                <w:szCs w:val="24"/>
              </w:rPr>
              <w:t>Organizuota</w:t>
            </w:r>
            <w:proofErr w:type="spellEnd"/>
          </w:p>
          <w:p w14:paraId="578432B1" w14:textId="77777777" w:rsidR="003E19E4" w:rsidRPr="00D144DB" w:rsidRDefault="003E19E4">
            <w:pPr>
              <w:shd w:val="clear" w:color="auto" w:fill="FFFFFF" w:themeFill="background1"/>
              <w:jc w:val="center"/>
              <w:rPr>
                <w:szCs w:val="24"/>
              </w:rPr>
            </w:pPr>
            <w:proofErr w:type="spellStart"/>
            <w:r w:rsidRPr="00D144DB">
              <w:rPr>
                <w:szCs w:val="24"/>
              </w:rPr>
              <w:t>renginių</w:t>
            </w:r>
            <w:proofErr w:type="spellEnd"/>
          </w:p>
        </w:tc>
        <w:tc>
          <w:tcPr>
            <w:tcW w:w="1843" w:type="dxa"/>
            <w:tcBorders>
              <w:top w:val="single" w:sz="4" w:space="0" w:color="auto"/>
              <w:left w:val="single" w:sz="4" w:space="0" w:color="auto"/>
              <w:bottom w:val="single" w:sz="4" w:space="0" w:color="auto"/>
              <w:right w:val="single" w:sz="4" w:space="0" w:color="auto"/>
            </w:tcBorders>
            <w:vAlign w:val="center"/>
            <w:hideMark/>
          </w:tcPr>
          <w:p w14:paraId="0599A604" w14:textId="77777777" w:rsidR="003E19E4" w:rsidRPr="00D144DB" w:rsidRDefault="003E19E4">
            <w:pPr>
              <w:shd w:val="clear" w:color="auto" w:fill="FFFFFF" w:themeFill="background1"/>
              <w:jc w:val="center"/>
              <w:rPr>
                <w:szCs w:val="24"/>
              </w:rPr>
            </w:pPr>
            <w:proofErr w:type="spellStart"/>
            <w:r w:rsidRPr="00D144DB">
              <w:rPr>
                <w:szCs w:val="24"/>
              </w:rPr>
              <w:t>Kompleksinių</w:t>
            </w:r>
            <w:proofErr w:type="spellEnd"/>
          </w:p>
        </w:tc>
        <w:tc>
          <w:tcPr>
            <w:tcW w:w="1843" w:type="dxa"/>
            <w:tcBorders>
              <w:top w:val="single" w:sz="4" w:space="0" w:color="auto"/>
              <w:left w:val="single" w:sz="4" w:space="0" w:color="auto"/>
              <w:bottom w:val="single" w:sz="4" w:space="0" w:color="auto"/>
              <w:right w:val="single" w:sz="4" w:space="0" w:color="auto"/>
            </w:tcBorders>
            <w:vAlign w:val="center"/>
            <w:hideMark/>
          </w:tcPr>
          <w:p w14:paraId="7282A8A3" w14:textId="77777777" w:rsidR="003E19E4" w:rsidRPr="00D144DB" w:rsidRDefault="003E19E4">
            <w:pPr>
              <w:shd w:val="clear" w:color="auto" w:fill="FFFFFF" w:themeFill="background1"/>
              <w:jc w:val="center"/>
              <w:rPr>
                <w:szCs w:val="24"/>
              </w:rPr>
            </w:pPr>
            <w:proofErr w:type="spellStart"/>
            <w:r w:rsidRPr="00D144DB">
              <w:rPr>
                <w:szCs w:val="24"/>
              </w:rPr>
              <w:t>Žodinių</w:t>
            </w:r>
            <w:proofErr w:type="spellEnd"/>
          </w:p>
        </w:tc>
        <w:tc>
          <w:tcPr>
            <w:tcW w:w="1912" w:type="dxa"/>
            <w:tcBorders>
              <w:top w:val="single" w:sz="4" w:space="0" w:color="auto"/>
              <w:left w:val="single" w:sz="4" w:space="0" w:color="auto"/>
              <w:bottom w:val="single" w:sz="4" w:space="0" w:color="auto"/>
              <w:right w:val="single" w:sz="4" w:space="0" w:color="auto"/>
            </w:tcBorders>
            <w:vAlign w:val="center"/>
            <w:hideMark/>
          </w:tcPr>
          <w:p w14:paraId="198C7678" w14:textId="77777777" w:rsidR="003E19E4" w:rsidRPr="00D144DB" w:rsidRDefault="003E19E4">
            <w:pPr>
              <w:shd w:val="clear" w:color="auto" w:fill="FFFFFF" w:themeFill="background1"/>
              <w:jc w:val="center"/>
              <w:rPr>
                <w:szCs w:val="24"/>
              </w:rPr>
            </w:pPr>
            <w:proofErr w:type="spellStart"/>
            <w:r w:rsidRPr="00D144DB">
              <w:rPr>
                <w:szCs w:val="24"/>
              </w:rPr>
              <w:t>Vaizdinių</w:t>
            </w:r>
            <w:proofErr w:type="spellEnd"/>
          </w:p>
        </w:tc>
      </w:tr>
      <w:tr w:rsidR="003E19E4" w14:paraId="15AEDD0C" w14:textId="77777777" w:rsidTr="003E19E4">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7E673A" w14:textId="77777777" w:rsidR="003E19E4" w:rsidRPr="00D144DB" w:rsidRDefault="003E19E4">
            <w:pPr>
              <w:shd w:val="clear" w:color="auto" w:fill="FFFFFF" w:themeFill="background1"/>
              <w:rPr>
                <w:szCs w:val="24"/>
              </w:rPr>
            </w:pPr>
            <w:proofErr w:type="spellStart"/>
            <w:r w:rsidRPr="00D144DB">
              <w:rPr>
                <w:rFonts w:eastAsiaTheme="minorHAnsi"/>
                <w:b/>
                <w:szCs w:val="24"/>
              </w:rPr>
              <w:t>Iš</w:t>
            </w:r>
            <w:proofErr w:type="spellEnd"/>
            <w:r w:rsidRPr="00D144DB">
              <w:rPr>
                <w:rFonts w:eastAsiaTheme="minorHAnsi"/>
                <w:b/>
                <w:szCs w:val="24"/>
              </w:rPr>
              <w:t xml:space="preserve"> </w:t>
            </w:r>
            <w:proofErr w:type="spellStart"/>
            <w:r w:rsidRPr="00D144DB">
              <w:rPr>
                <w:rFonts w:eastAsiaTheme="minorHAnsi"/>
                <w:b/>
                <w:szCs w:val="24"/>
              </w:rPr>
              <w:t>viso</w:t>
            </w:r>
            <w:proofErr w:type="spellEnd"/>
            <w:r w:rsidRPr="00D144DB">
              <w:rPr>
                <w:szCs w:val="24"/>
              </w:rPr>
              <w:t xml:space="preserve"> </w:t>
            </w:r>
          </w:p>
        </w:tc>
        <w:tc>
          <w:tcPr>
            <w:tcW w:w="1403" w:type="dxa"/>
            <w:tcBorders>
              <w:top w:val="single" w:sz="4" w:space="0" w:color="auto"/>
              <w:left w:val="single" w:sz="4" w:space="0" w:color="auto"/>
              <w:bottom w:val="single" w:sz="4" w:space="0" w:color="auto"/>
              <w:right w:val="single" w:sz="4" w:space="0" w:color="auto"/>
            </w:tcBorders>
            <w:vAlign w:val="center"/>
            <w:hideMark/>
          </w:tcPr>
          <w:p w14:paraId="794AEB6B" w14:textId="77777777" w:rsidR="003E19E4" w:rsidRPr="00D144DB" w:rsidRDefault="003E19E4">
            <w:pPr>
              <w:shd w:val="clear" w:color="auto" w:fill="FFFFFF" w:themeFill="background1"/>
              <w:jc w:val="center"/>
              <w:rPr>
                <w:szCs w:val="24"/>
              </w:rPr>
            </w:pPr>
            <w:r w:rsidRPr="00D144DB">
              <w:rPr>
                <w:szCs w:val="24"/>
              </w:rPr>
              <w:t>761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A364F6C" w14:textId="77777777" w:rsidR="003E19E4" w:rsidRPr="00D144DB" w:rsidRDefault="003E19E4">
            <w:pPr>
              <w:shd w:val="clear" w:color="auto" w:fill="FFFFFF" w:themeFill="background1"/>
              <w:jc w:val="center"/>
              <w:rPr>
                <w:szCs w:val="24"/>
              </w:rPr>
            </w:pPr>
            <w:r w:rsidRPr="00D144DB">
              <w:rPr>
                <w:szCs w:val="24"/>
              </w:rPr>
              <w:t>36</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91BD46" w14:textId="77777777" w:rsidR="003E19E4" w:rsidRPr="00D144DB" w:rsidRDefault="003E19E4">
            <w:pPr>
              <w:shd w:val="clear" w:color="auto" w:fill="FFFFFF" w:themeFill="background1"/>
              <w:jc w:val="center"/>
              <w:rPr>
                <w:szCs w:val="24"/>
              </w:rPr>
            </w:pPr>
            <w:r w:rsidRPr="00D144DB">
              <w:rPr>
                <w:szCs w:val="24"/>
              </w:rPr>
              <w:t>417</w:t>
            </w:r>
          </w:p>
        </w:tc>
        <w:tc>
          <w:tcPr>
            <w:tcW w:w="1912" w:type="dxa"/>
            <w:tcBorders>
              <w:top w:val="single" w:sz="4" w:space="0" w:color="auto"/>
              <w:left w:val="single" w:sz="4" w:space="0" w:color="auto"/>
              <w:bottom w:val="single" w:sz="4" w:space="0" w:color="auto"/>
              <w:right w:val="single" w:sz="4" w:space="0" w:color="auto"/>
            </w:tcBorders>
            <w:vAlign w:val="center"/>
            <w:hideMark/>
          </w:tcPr>
          <w:p w14:paraId="1216F482" w14:textId="77777777" w:rsidR="003E19E4" w:rsidRPr="00D144DB" w:rsidRDefault="003E19E4">
            <w:pPr>
              <w:shd w:val="clear" w:color="auto" w:fill="FFFFFF" w:themeFill="background1"/>
              <w:jc w:val="center"/>
              <w:rPr>
                <w:szCs w:val="24"/>
              </w:rPr>
            </w:pPr>
            <w:r w:rsidRPr="00D144DB">
              <w:rPr>
                <w:szCs w:val="24"/>
              </w:rPr>
              <w:t>308</w:t>
            </w:r>
          </w:p>
        </w:tc>
      </w:tr>
      <w:tr w:rsidR="003E19E4" w14:paraId="1917C158" w14:textId="77777777" w:rsidTr="003E19E4">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62C336" w14:textId="77777777" w:rsidR="003E19E4" w:rsidRPr="00D144DB" w:rsidRDefault="003E19E4">
            <w:pPr>
              <w:shd w:val="clear" w:color="auto" w:fill="FFFFFF" w:themeFill="background1"/>
              <w:rPr>
                <w:szCs w:val="24"/>
              </w:rPr>
            </w:pPr>
            <w:proofErr w:type="spellStart"/>
            <w:r w:rsidRPr="00D144DB">
              <w:rPr>
                <w:szCs w:val="24"/>
              </w:rPr>
              <w:t>Ignalinos</w:t>
            </w:r>
            <w:proofErr w:type="spellEnd"/>
            <w:r w:rsidRPr="00D144DB">
              <w:rPr>
                <w:szCs w:val="24"/>
              </w:rPr>
              <w:t xml:space="preserve"> </w:t>
            </w:r>
            <w:proofErr w:type="spellStart"/>
            <w:r w:rsidRPr="00D144DB">
              <w:rPr>
                <w:szCs w:val="24"/>
              </w:rPr>
              <w:t>biblioteka</w:t>
            </w:r>
            <w:proofErr w:type="spellEnd"/>
            <w:r w:rsidRPr="00D144DB">
              <w:rPr>
                <w:szCs w:val="24"/>
              </w:rPr>
              <w:t xml:space="preserve">   </w:t>
            </w:r>
          </w:p>
        </w:tc>
        <w:tc>
          <w:tcPr>
            <w:tcW w:w="1403" w:type="dxa"/>
            <w:tcBorders>
              <w:top w:val="single" w:sz="4" w:space="0" w:color="auto"/>
              <w:left w:val="single" w:sz="4" w:space="0" w:color="auto"/>
              <w:bottom w:val="single" w:sz="4" w:space="0" w:color="auto"/>
              <w:right w:val="single" w:sz="4" w:space="0" w:color="auto"/>
            </w:tcBorders>
            <w:vAlign w:val="center"/>
            <w:hideMark/>
          </w:tcPr>
          <w:p w14:paraId="17E7F51E" w14:textId="77777777" w:rsidR="003E19E4" w:rsidRPr="00D144DB" w:rsidRDefault="003E19E4">
            <w:pPr>
              <w:shd w:val="clear" w:color="auto" w:fill="FFFFFF" w:themeFill="background1"/>
              <w:jc w:val="center"/>
              <w:rPr>
                <w:szCs w:val="24"/>
              </w:rPr>
            </w:pPr>
            <w:r w:rsidRPr="00D144DB">
              <w:rPr>
                <w:szCs w:val="24"/>
              </w:rPr>
              <w:t>192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8B3352C" w14:textId="77777777" w:rsidR="003E19E4" w:rsidRPr="00D144DB" w:rsidRDefault="003E19E4">
            <w:pPr>
              <w:shd w:val="clear" w:color="auto" w:fill="FFFFFF" w:themeFill="background1"/>
              <w:jc w:val="center"/>
              <w:rPr>
                <w:szCs w:val="24"/>
              </w:rPr>
            </w:pPr>
            <w:r w:rsidRPr="00D144DB">
              <w:rPr>
                <w:szCs w:val="24"/>
              </w:rPr>
              <w:t>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E0BB871" w14:textId="77777777" w:rsidR="003E19E4" w:rsidRPr="00D144DB" w:rsidRDefault="003E19E4">
            <w:pPr>
              <w:shd w:val="clear" w:color="auto" w:fill="FFFFFF" w:themeFill="background1"/>
              <w:jc w:val="center"/>
              <w:rPr>
                <w:szCs w:val="24"/>
              </w:rPr>
            </w:pPr>
            <w:r w:rsidRPr="00D144DB">
              <w:rPr>
                <w:szCs w:val="24"/>
              </w:rPr>
              <w:t>125</w:t>
            </w:r>
          </w:p>
        </w:tc>
        <w:tc>
          <w:tcPr>
            <w:tcW w:w="1912" w:type="dxa"/>
            <w:tcBorders>
              <w:top w:val="single" w:sz="4" w:space="0" w:color="auto"/>
              <w:left w:val="single" w:sz="4" w:space="0" w:color="auto"/>
              <w:bottom w:val="single" w:sz="4" w:space="0" w:color="auto"/>
              <w:right w:val="single" w:sz="4" w:space="0" w:color="auto"/>
            </w:tcBorders>
            <w:vAlign w:val="center"/>
            <w:hideMark/>
          </w:tcPr>
          <w:p w14:paraId="32AFB0A0" w14:textId="77777777" w:rsidR="003E19E4" w:rsidRPr="00D144DB" w:rsidRDefault="003E19E4">
            <w:pPr>
              <w:shd w:val="clear" w:color="auto" w:fill="FFFFFF" w:themeFill="background1"/>
              <w:jc w:val="center"/>
              <w:rPr>
                <w:szCs w:val="24"/>
              </w:rPr>
            </w:pPr>
            <w:r w:rsidRPr="00D144DB">
              <w:rPr>
                <w:szCs w:val="24"/>
              </w:rPr>
              <w:t>62</w:t>
            </w:r>
          </w:p>
        </w:tc>
      </w:tr>
      <w:tr w:rsidR="003E19E4" w14:paraId="3DDA95F6" w14:textId="77777777" w:rsidTr="003E19E4">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6110EE" w14:textId="77777777" w:rsidR="003E19E4" w:rsidRPr="00D144DB" w:rsidRDefault="003E19E4">
            <w:pPr>
              <w:shd w:val="clear" w:color="auto" w:fill="FFFFFF" w:themeFill="background1"/>
              <w:rPr>
                <w:szCs w:val="24"/>
              </w:rPr>
            </w:pPr>
            <w:proofErr w:type="spellStart"/>
            <w:r w:rsidRPr="00D144DB">
              <w:rPr>
                <w:szCs w:val="24"/>
              </w:rPr>
              <w:t>Dūkšto</w:t>
            </w:r>
            <w:proofErr w:type="spellEnd"/>
            <w:r w:rsidRPr="00D144DB">
              <w:rPr>
                <w:szCs w:val="24"/>
              </w:rPr>
              <w:t xml:space="preserve"> </w:t>
            </w:r>
            <w:proofErr w:type="spellStart"/>
            <w:r w:rsidRPr="00D144DB">
              <w:rPr>
                <w:szCs w:val="24"/>
              </w:rPr>
              <w:t>miesto</w:t>
            </w:r>
            <w:proofErr w:type="spellEnd"/>
            <w:r w:rsidRPr="00D144DB">
              <w:rPr>
                <w:szCs w:val="24"/>
              </w:rPr>
              <w:t xml:space="preserve"> </w:t>
            </w:r>
            <w:proofErr w:type="spellStart"/>
            <w:r w:rsidRPr="00D144DB">
              <w:rPr>
                <w:szCs w:val="24"/>
              </w:rPr>
              <w:t>filialas</w:t>
            </w:r>
            <w:proofErr w:type="spellEnd"/>
          </w:p>
        </w:tc>
        <w:tc>
          <w:tcPr>
            <w:tcW w:w="1403" w:type="dxa"/>
            <w:tcBorders>
              <w:top w:val="single" w:sz="4" w:space="0" w:color="auto"/>
              <w:left w:val="single" w:sz="4" w:space="0" w:color="auto"/>
              <w:bottom w:val="single" w:sz="4" w:space="0" w:color="auto"/>
              <w:right w:val="single" w:sz="4" w:space="0" w:color="auto"/>
            </w:tcBorders>
            <w:vAlign w:val="center"/>
            <w:hideMark/>
          </w:tcPr>
          <w:p w14:paraId="09D34AA3" w14:textId="77777777" w:rsidR="003E19E4" w:rsidRPr="00D144DB" w:rsidRDefault="003E19E4">
            <w:pPr>
              <w:shd w:val="clear" w:color="auto" w:fill="FFFFFF" w:themeFill="background1"/>
              <w:jc w:val="center"/>
              <w:rPr>
                <w:szCs w:val="24"/>
              </w:rPr>
            </w:pPr>
            <w:r w:rsidRPr="00D144DB">
              <w:rPr>
                <w:szCs w:val="24"/>
              </w:rPr>
              <w:t>35</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9E31055" w14:textId="77777777" w:rsidR="003E19E4" w:rsidRPr="00D144DB" w:rsidRDefault="003E19E4">
            <w:pPr>
              <w:shd w:val="clear" w:color="auto" w:fill="FFFFFF" w:themeFill="background1"/>
              <w:jc w:val="center"/>
              <w:rPr>
                <w:szCs w:val="24"/>
              </w:rPr>
            </w:pPr>
            <w:r w:rsidRPr="00D144DB">
              <w:rPr>
                <w:szCs w:val="24"/>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F63A6F" w14:textId="77777777" w:rsidR="003E19E4" w:rsidRPr="00D144DB" w:rsidRDefault="003E19E4">
            <w:pPr>
              <w:shd w:val="clear" w:color="auto" w:fill="FFFFFF" w:themeFill="background1"/>
              <w:jc w:val="center"/>
              <w:rPr>
                <w:szCs w:val="24"/>
              </w:rPr>
            </w:pPr>
            <w:r w:rsidRPr="00D144DB">
              <w:rPr>
                <w:szCs w:val="24"/>
              </w:rPr>
              <w:t>14</w:t>
            </w:r>
          </w:p>
        </w:tc>
        <w:tc>
          <w:tcPr>
            <w:tcW w:w="1912" w:type="dxa"/>
            <w:tcBorders>
              <w:top w:val="single" w:sz="4" w:space="0" w:color="auto"/>
              <w:left w:val="single" w:sz="4" w:space="0" w:color="auto"/>
              <w:bottom w:val="single" w:sz="4" w:space="0" w:color="auto"/>
              <w:right w:val="single" w:sz="4" w:space="0" w:color="auto"/>
            </w:tcBorders>
            <w:vAlign w:val="center"/>
            <w:hideMark/>
          </w:tcPr>
          <w:p w14:paraId="0F2C9EF3" w14:textId="77777777" w:rsidR="003E19E4" w:rsidRPr="00D144DB" w:rsidRDefault="003E19E4">
            <w:pPr>
              <w:shd w:val="clear" w:color="auto" w:fill="FFFFFF" w:themeFill="background1"/>
              <w:jc w:val="center"/>
              <w:rPr>
                <w:szCs w:val="24"/>
              </w:rPr>
            </w:pPr>
            <w:r w:rsidRPr="00D144DB">
              <w:rPr>
                <w:szCs w:val="24"/>
              </w:rPr>
              <w:t>18</w:t>
            </w:r>
          </w:p>
        </w:tc>
      </w:tr>
      <w:tr w:rsidR="003E19E4" w14:paraId="43748584" w14:textId="77777777" w:rsidTr="003E19E4">
        <w:tc>
          <w:tcPr>
            <w:tcW w:w="237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B7D55D" w14:textId="77777777" w:rsidR="003E19E4" w:rsidRPr="00D144DB" w:rsidRDefault="003E19E4">
            <w:pPr>
              <w:shd w:val="clear" w:color="auto" w:fill="FFFFFF" w:themeFill="background1"/>
              <w:rPr>
                <w:szCs w:val="24"/>
              </w:rPr>
            </w:pPr>
            <w:proofErr w:type="spellStart"/>
            <w:r w:rsidRPr="00D144DB">
              <w:rPr>
                <w:szCs w:val="24"/>
              </w:rPr>
              <w:t>Kaimo</w:t>
            </w:r>
            <w:proofErr w:type="spellEnd"/>
            <w:r w:rsidRPr="00D144DB">
              <w:rPr>
                <w:szCs w:val="24"/>
              </w:rPr>
              <w:t xml:space="preserve"> </w:t>
            </w:r>
            <w:proofErr w:type="spellStart"/>
            <w:r w:rsidRPr="00D144DB">
              <w:rPr>
                <w:szCs w:val="24"/>
              </w:rPr>
              <w:t>filialai</w:t>
            </w:r>
            <w:proofErr w:type="spellEnd"/>
          </w:p>
        </w:tc>
        <w:tc>
          <w:tcPr>
            <w:tcW w:w="1403" w:type="dxa"/>
            <w:tcBorders>
              <w:top w:val="single" w:sz="4" w:space="0" w:color="auto"/>
              <w:left w:val="single" w:sz="4" w:space="0" w:color="auto"/>
              <w:bottom w:val="single" w:sz="4" w:space="0" w:color="auto"/>
              <w:right w:val="single" w:sz="4" w:space="0" w:color="auto"/>
            </w:tcBorders>
            <w:vAlign w:val="center"/>
            <w:hideMark/>
          </w:tcPr>
          <w:p w14:paraId="7880FFD6" w14:textId="77777777" w:rsidR="003E19E4" w:rsidRPr="00D144DB" w:rsidRDefault="003E19E4">
            <w:pPr>
              <w:shd w:val="clear" w:color="auto" w:fill="FFFFFF" w:themeFill="background1"/>
              <w:jc w:val="center"/>
              <w:rPr>
                <w:szCs w:val="24"/>
              </w:rPr>
            </w:pPr>
            <w:r w:rsidRPr="00D144DB">
              <w:rPr>
                <w:szCs w:val="24"/>
              </w:rPr>
              <w:t>534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7E3B7A5" w14:textId="77777777" w:rsidR="003E19E4" w:rsidRPr="00D144DB" w:rsidRDefault="003E19E4">
            <w:pPr>
              <w:shd w:val="clear" w:color="auto" w:fill="FFFFFF" w:themeFill="background1"/>
              <w:jc w:val="center"/>
              <w:rPr>
                <w:szCs w:val="24"/>
              </w:rPr>
            </w:pPr>
            <w:r w:rsidRPr="00D144DB">
              <w:rPr>
                <w:szCs w:val="24"/>
              </w:rPr>
              <w:t>28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08F501" w14:textId="77777777" w:rsidR="003E19E4" w:rsidRPr="00D144DB" w:rsidRDefault="003E19E4">
            <w:pPr>
              <w:shd w:val="clear" w:color="auto" w:fill="FFFFFF" w:themeFill="background1"/>
              <w:jc w:val="center"/>
              <w:rPr>
                <w:szCs w:val="24"/>
              </w:rPr>
            </w:pPr>
            <w:r w:rsidRPr="00D144DB">
              <w:rPr>
                <w:szCs w:val="24"/>
              </w:rPr>
              <w:t>278</w:t>
            </w:r>
          </w:p>
        </w:tc>
        <w:tc>
          <w:tcPr>
            <w:tcW w:w="1912" w:type="dxa"/>
            <w:tcBorders>
              <w:top w:val="single" w:sz="4" w:space="0" w:color="auto"/>
              <w:left w:val="single" w:sz="4" w:space="0" w:color="auto"/>
              <w:bottom w:val="single" w:sz="4" w:space="0" w:color="auto"/>
              <w:right w:val="single" w:sz="4" w:space="0" w:color="auto"/>
            </w:tcBorders>
            <w:vAlign w:val="center"/>
            <w:hideMark/>
          </w:tcPr>
          <w:p w14:paraId="60AC0CD1" w14:textId="77777777" w:rsidR="003E19E4" w:rsidRPr="00D144DB" w:rsidRDefault="003E19E4">
            <w:pPr>
              <w:shd w:val="clear" w:color="auto" w:fill="FFFFFF" w:themeFill="background1"/>
              <w:jc w:val="center"/>
              <w:rPr>
                <w:szCs w:val="24"/>
              </w:rPr>
            </w:pPr>
            <w:r w:rsidRPr="00D144DB">
              <w:rPr>
                <w:szCs w:val="24"/>
              </w:rPr>
              <w:t>228</w:t>
            </w:r>
          </w:p>
        </w:tc>
      </w:tr>
    </w:tbl>
    <w:p w14:paraId="6832FFC1" w14:textId="77777777" w:rsidR="003E19E4" w:rsidRDefault="003E19E4" w:rsidP="003E19E4">
      <w:pPr>
        <w:shd w:val="clear" w:color="auto" w:fill="FFFFFF" w:themeFill="background1"/>
        <w:jc w:val="both"/>
        <w:rPr>
          <w:bCs/>
          <w:szCs w:val="24"/>
        </w:rPr>
      </w:pPr>
    </w:p>
    <w:p w14:paraId="078A710C" w14:textId="77777777" w:rsidR="003E19E4" w:rsidRDefault="003E19E4" w:rsidP="003E19E4">
      <w:pPr>
        <w:shd w:val="clear" w:color="auto" w:fill="FFFFFF" w:themeFill="background1"/>
        <w:jc w:val="both"/>
        <w:rPr>
          <w:bCs/>
        </w:rPr>
      </w:pPr>
    </w:p>
    <w:p w14:paraId="651F9C58" w14:textId="3EAE2D98" w:rsidR="003E19E4" w:rsidRPr="00B6295D" w:rsidRDefault="003E19E4" w:rsidP="003E19E4">
      <w:pPr>
        <w:shd w:val="clear" w:color="auto" w:fill="FFFFFF" w:themeFill="background1"/>
        <w:ind w:firstLine="1296"/>
        <w:jc w:val="both"/>
        <w:rPr>
          <w:bCs/>
          <w:lang w:val="lt-LT"/>
        </w:rPr>
      </w:pPr>
      <w:r w:rsidRPr="00B6295D">
        <w:rPr>
          <w:bCs/>
          <w:lang w:val="lt-LT"/>
        </w:rPr>
        <w:t>Palygin</w:t>
      </w:r>
      <w:r w:rsidR="00B6295D">
        <w:rPr>
          <w:bCs/>
          <w:lang w:val="lt-LT"/>
        </w:rPr>
        <w:t>ti</w:t>
      </w:r>
      <w:r w:rsidRPr="00B6295D">
        <w:rPr>
          <w:bCs/>
          <w:lang w:val="lt-LT"/>
        </w:rPr>
        <w:t xml:space="preserve"> su 2021 metais, 2022 m. renginių bibliotekoje įvyko 24 proc. daugiau. Per 2022 metus rajono bibliotekose įvyko  761 </w:t>
      </w:r>
      <w:r w:rsidR="00B6295D">
        <w:rPr>
          <w:bCs/>
          <w:lang w:val="lt-LT"/>
        </w:rPr>
        <w:t>renginys</w:t>
      </w:r>
      <w:r w:rsidRPr="00B6295D">
        <w:rPr>
          <w:bCs/>
          <w:lang w:val="lt-LT"/>
        </w:rPr>
        <w:t xml:space="preserve">, </w:t>
      </w:r>
      <w:r w:rsidR="00B6295D">
        <w:rPr>
          <w:bCs/>
          <w:lang w:val="lt-LT"/>
        </w:rPr>
        <w:t>sulaukęs</w:t>
      </w:r>
      <w:r w:rsidRPr="00B6295D">
        <w:rPr>
          <w:bCs/>
          <w:lang w:val="lt-LT"/>
        </w:rPr>
        <w:t xml:space="preserve"> beveik 14 000 lankytojų.</w:t>
      </w:r>
    </w:p>
    <w:p w14:paraId="5DF9B39D" w14:textId="77777777" w:rsidR="00D144DB" w:rsidRPr="00B6295D" w:rsidRDefault="00D144DB" w:rsidP="003E19E4">
      <w:pPr>
        <w:shd w:val="clear" w:color="auto" w:fill="FFFFFF" w:themeFill="background1"/>
        <w:ind w:firstLine="1296"/>
        <w:jc w:val="both"/>
        <w:rPr>
          <w:bCs/>
          <w:lang w:val="lt-LT"/>
        </w:rPr>
      </w:pPr>
    </w:p>
    <w:p w14:paraId="08BDC4A6" w14:textId="77777777" w:rsidR="003E19E4" w:rsidRPr="00B6295D" w:rsidRDefault="003E19E4" w:rsidP="003E19E4">
      <w:pPr>
        <w:spacing w:line="360" w:lineRule="auto"/>
        <w:jc w:val="center"/>
        <w:rPr>
          <w:b/>
          <w:bCs/>
          <w:iCs/>
          <w:lang w:val="lt-LT"/>
        </w:rPr>
      </w:pPr>
      <w:r w:rsidRPr="00B6295D">
        <w:rPr>
          <w:b/>
          <w:bCs/>
          <w:iCs/>
          <w:lang w:val="lt-LT"/>
        </w:rPr>
        <w:t>Literatūros renginiai</w:t>
      </w:r>
    </w:p>
    <w:p w14:paraId="732DBE43" w14:textId="051F1B2E" w:rsidR="003E19E4" w:rsidRPr="00B6295D" w:rsidRDefault="003E19E4" w:rsidP="00B6295D">
      <w:pPr>
        <w:spacing w:line="276" w:lineRule="auto"/>
        <w:ind w:firstLine="1134"/>
        <w:jc w:val="both"/>
        <w:rPr>
          <w:rFonts w:ascii="Calibri" w:eastAsia="Calibri" w:hAnsi="Calibri"/>
          <w:sz w:val="22"/>
          <w:szCs w:val="22"/>
          <w:lang w:val="lt-LT"/>
        </w:rPr>
      </w:pPr>
      <w:r w:rsidRPr="00B6295D">
        <w:rPr>
          <w:lang w:val="lt-LT"/>
        </w:rPr>
        <w:t>Kaip ir kasmet</w:t>
      </w:r>
      <w:r w:rsidR="00B6295D">
        <w:rPr>
          <w:lang w:val="lt-LT"/>
        </w:rPr>
        <w:t>,</w:t>
      </w:r>
      <w:r w:rsidRPr="00B6295D">
        <w:rPr>
          <w:lang w:val="lt-LT"/>
        </w:rPr>
        <w:t xml:space="preserve"> Bibliotekoje surengta naujų knygų pristatymų ir susitikimų su autoriais. 2022 m. Biblioteka vykdė įvairius projektus, </w:t>
      </w:r>
      <w:r w:rsidR="00B6295D">
        <w:rPr>
          <w:lang w:val="lt-LT"/>
        </w:rPr>
        <w:t>taip pat</w:t>
      </w:r>
      <w:r w:rsidRPr="00B6295D">
        <w:rPr>
          <w:lang w:val="lt-LT"/>
        </w:rPr>
        <w:t xml:space="preserve"> ir tarptautinius, buvo ne vieno projekto partnerė</w:t>
      </w:r>
      <w:r w:rsidR="00B6295D">
        <w:rPr>
          <w:lang w:val="lt-LT"/>
        </w:rPr>
        <w:t xml:space="preserve">. </w:t>
      </w:r>
      <w:r w:rsidRPr="00B6295D">
        <w:rPr>
          <w:lang w:val="lt-LT"/>
        </w:rPr>
        <w:t xml:space="preserve"> </w:t>
      </w:r>
      <w:r w:rsidR="00B6295D">
        <w:rPr>
          <w:lang w:val="lt-LT"/>
        </w:rPr>
        <w:t>Vienas</w:t>
      </w:r>
      <w:r w:rsidRPr="00B6295D">
        <w:rPr>
          <w:lang w:val="lt-LT"/>
        </w:rPr>
        <w:t xml:space="preserve"> iš jų VšĮ „Meno bangos“ projekt</w:t>
      </w:r>
      <w:r w:rsidR="00B6295D">
        <w:rPr>
          <w:lang w:val="lt-LT"/>
        </w:rPr>
        <w:t>as</w:t>
      </w:r>
      <w:r w:rsidRPr="00B6295D">
        <w:rPr>
          <w:lang w:val="lt-LT"/>
        </w:rPr>
        <w:t xml:space="preserve"> „Lygiadienio link“, kuris </w:t>
      </w:r>
      <w:r w:rsidR="00B6295D">
        <w:rPr>
          <w:lang w:val="lt-LT"/>
        </w:rPr>
        <w:t>B</w:t>
      </w:r>
      <w:r w:rsidRPr="00B6295D">
        <w:rPr>
          <w:lang w:val="lt-LT"/>
        </w:rPr>
        <w:t xml:space="preserve">ibliotekos lankytojams dovanojo susitikimus su dailininkais, rašytojais. 2022 metais Biblioteka pradėjo koordinatoriaus veiklas tarptautiniame </w:t>
      </w:r>
      <w:r w:rsidR="00B6295D">
        <w:rPr>
          <w:lang w:val="lt-LT"/>
        </w:rPr>
        <w:t>„</w:t>
      </w:r>
      <w:r w:rsidRPr="00B6295D">
        <w:rPr>
          <w:lang w:val="lt-LT"/>
        </w:rPr>
        <w:t>E</w:t>
      </w:r>
      <w:r w:rsidR="00B6295D" w:rsidRPr="00B6295D">
        <w:rPr>
          <w:lang w:val="lt-LT"/>
        </w:rPr>
        <w:t>rasmus</w:t>
      </w:r>
      <w:r w:rsidRPr="00B6295D">
        <w:rPr>
          <w:lang w:val="lt-LT"/>
        </w:rPr>
        <w:t>+</w:t>
      </w:r>
      <w:r w:rsidR="00B6295D">
        <w:rPr>
          <w:lang w:val="lt-LT"/>
        </w:rPr>
        <w:t>“</w:t>
      </w:r>
      <w:r w:rsidRPr="00B6295D">
        <w:rPr>
          <w:lang w:val="lt-LT"/>
        </w:rPr>
        <w:t xml:space="preserve"> projekte „EU-READ&amp;ART. </w:t>
      </w:r>
      <w:proofErr w:type="spellStart"/>
      <w:r w:rsidRPr="00B6295D">
        <w:rPr>
          <w:lang w:val="lt-LT"/>
        </w:rPr>
        <w:t>The</w:t>
      </w:r>
      <w:proofErr w:type="spellEnd"/>
      <w:r w:rsidRPr="00B6295D">
        <w:rPr>
          <w:lang w:val="lt-LT"/>
        </w:rPr>
        <w:t xml:space="preserve"> </w:t>
      </w:r>
      <w:proofErr w:type="spellStart"/>
      <w:r w:rsidRPr="00B6295D">
        <w:rPr>
          <w:lang w:val="lt-LT"/>
        </w:rPr>
        <w:t>first</w:t>
      </w:r>
      <w:proofErr w:type="spellEnd"/>
      <w:r w:rsidRPr="00B6295D">
        <w:rPr>
          <w:lang w:val="lt-LT"/>
        </w:rPr>
        <w:t xml:space="preserve"> </w:t>
      </w:r>
      <w:proofErr w:type="spellStart"/>
      <w:r w:rsidRPr="00B6295D">
        <w:rPr>
          <w:lang w:val="lt-LT"/>
        </w:rPr>
        <w:t>European</w:t>
      </w:r>
      <w:proofErr w:type="spellEnd"/>
      <w:r w:rsidRPr="00B6295D">
        <w:rPr>
          <w:lang w:val="lt-LT"/>
        </w:rPr>
        <w:t xml:space="preserve"> </w:t>
      </w:r>
      <w:proofErr w:type="spellStart"/>
      <w:r w:rsidRPr="00B6295D">
        <w:rPr>
          <w:lang w:val="lt-LT"/>
        </w:rPr>
        <w:t>digital</w:t>
      </w:r>
      <w:proofErr w:type="spellEnd"/>
      <w:r w:rsidRPr="00B6295D">
        <w:rPr>
          <w:lang w:val="lt-LT"/>
        </w:rPr>
        <w:t xml:space="preserve"> </w:t>
      </w:r>
      <w:proofErr w:type="spellStart"/>
      <w:r w:rsidRPr="00B6295D">
        <w:rPr>
          <w:lang w:val="lt-LT"/>
        </w:rPr>
        <w:t>library</w:t>
      </w:r>
      <w:proofErr w:type="spellEnd"/>
      <w:r w:rsidRPr="00B6295D">
        <w:rPr>
          <w:lang w:val="lt-LT"/>
        </w:rPr>
        <w:t xml:space="preserve"> </w:t>
      </w:r>
      <w:proofErr w:type="spellStart"/>
      <w:r w:rsidRPr="00B6295D">
        <w:rPr>
          <w:lang w:val="lt-LT"/>
        </w:rPr>
        <w:t>of</w:t>
      </w:r>
      <w:proofErr w:type="spellEnd"/>
      <w:r w:rsidRPr="00B6295D">
        <w:rPr>
          <w:lang w:val="lt-LT"/>
        </w:rPr>
        <w:t xml:space="preserve"> </w:t>
      </w:r>
      <w:proofErr w:type="spellStart"/>
      <w:r w:rsidRPr="00B6295D">
        <w:rPr>
          <w:lang w:val="lt-LT"/>
        </w:rPr>
        <w:t>book</w:t>
      </w:r>
      <w:proofErr w:type="spellEnd"/>
      <w:r w:rsidRPr="00B6295D">
        <w:rPr>
          <w:lang w:val="lt-LT"/>
        </w:rPr>
        <w:t xml:space="preserve"> </w:t>
      </w:r>
      <w:proofErr w:type="spellStart"/>
      <w:r w:rsidRPr="00B6295D">
        <w:rPr>
          <w:lang w:val="lt-LT"/>
        </w:rPr>
        <w:t>trailers</w:t>
      </w:r>
      <w:proofErr w:type="spellEnd"/>
      <w:r w:rsidRPr="00B6295D">
        <w:rPr>
          <w:lang w:val="lt-LT"/>
        </w:rPr>
        <w:t xml:space="preserve"> </w:t>
      </w:r>
      <w:proofErr w:type="spellStart"/>
      <w:r w:rsidRPr="00B6295D">
        <w:rPr>
          <w:lang w:val="lt-LT"/>
        </w:rPr>
        <w:t>and</w:t>
      </w:r>
      <w:proofErr w:type="spellEnd"/>
      <w:r w:rsidRPr="00B6295D">
        <w:rPr>
          <w:lang w:val="lt-LT"/>
        </w:rPr>
        <w:t xml:space="preserve"> </w:t>
      </w:r>
      <w:proofErr w:type="spellStart"/>
      <w:r w:rsidRPr="00B6295D">
        <w:rPr>
          <w:lang w:val="lt-LT"/>
        </w:rPr>
        <w:t>adult</w:t>
      </w:r>
      <w:proofErr w:type="spellEnd"/>
      <w:r w:rsidRPr="00B6295D">
        <w:rPr>
          <w:lang w:val="lt-LT"/>
        </w:rPr>
        <w:t xml:space="preserve"> </w:t>
      </w:r>
      <w:proofErr w:type="spellStart"/>
      <w:r w:rsidRPr="00B6295D">
        <w:rPr>
          <w:lang w:val="lt-LT"/>
        </w:rPr>
        <w:t>creative</w:t>
      </w:r>
      <w:proofErr w:type="spellEnd"/>
      <w:r w:rsidRPr="00B6295D">
        <w:rPr>
          <w:lang w:val="lt-LT"/>
        </w:rPr>
        <w:t xml:space="preserve"> </w:t>
      </w:r>
      <w:proofErr w:type="spellStart"/>
      <w:r w:rsidRPr="00B6295D">
        <w:rPr>
          <w:lang w:val="lt-LT"/>
        </w:rPr>
        <w:t>expressions</w:t>
      </w:r>
      <w:proofErr w:type="spellEnd"/>
      <w:r w:rsidR="00B6295D">
        <w:rPr>
          <w:lang w:val="lt-LT"/>
        </w:rPr>
        <w:t>“</w:t>
      </w:r>
      <w:r w:rsidRPr="00B6295D">
        <w:rPr>
          <w:lang w:val="lt-LT"/>
        </w:rPr>
        <w:t xml:space="preserve"> („Europa skaito ir kuria. Pirmoji Europos skaitmeninė knygų anonsų ir suaugusiųjų kūrybinių išraiškų biblioteka</w:t>
      </w:r>
      <w:r w:rsidR="00B6295D">
        <w:rPr>
          <w:lang w:val="lt-LT"/>
        </w:rPr>
        <w:t>“</w:t>
      </w:r>
      <w:r w:rsidRPr="00B6295D">
        <w:rPr>
          <w:lang w:val="lt-LT"/>
        </w:rPr>
        <w:t>). Projekto pavadinimo oficialus trumpinys „EU-READ&amp;ART</w:t>
      </w:r>
      <w:r w:rsidR="00B6295D">
        <w:rPr>
          <w:lang w:val="lt-LT"/>
        </w:rPr>
        <w:t>“</w:t>
      </w:r>
      <w:r w:rsidRPr="00B6295D">
        <w:rPr>
          <w:lang w:val="lt-LT"/>
        </w:rPr>
        <w:t xml:space="preserve">. Taip pat dalyvavo projekto „Legendų ir liaudies pasakų svarba socialiniam suaugusiųjų besimokančiųjų </w:t>
      </w:r>
      <w:proofErr w:type="spellStart"/>
      <w:r w:rsidRPr="00B6295D">
        <w:rPr>
          <w:lang w:val="lt-LT"/>
        </w:rPr>
        <w:t>reaktyvavimui</w:t>
      </w:r>
      <w:proofErr w:type="spellEnd"/>
      <w:r w:rsidRPr="00B6295D">
        <w:rPr>
          <w:lang w:val="lt-LT"/>
        </w:rPr>
        <w:t xml:space="preserve"> ir </w:t>
      </w:r>
      <w:r w:rsidR="00B6295D" w:rsidRPr="00B6295D">
        <w:rPr>
          <w:lang w:val="lt-LT"/>
        </w:rPr>
        <w:t>COVID</w:t>
      </w:r>
      <w:r w:rsidRPr="00B6295D">
        <w:rPr>
          <w:lang w:val="lt-LT"/>
        </w:rPr>
        <w:t>-19 pasekmių įveikimui</w:t>
      </w:r>
      <w:r w:rsidR="00B6295D">
        <w:rPr>
          <w:lang w:val="lt-LT"/>
        </w:rPr>
        <w:t>“.</w:t>
      </w:r>
      <w:r w:rsidRPr="00B6295D">
        <w:rPr>
          <w:rFonts w:ascii="Calibri" w:eastAsia="Calibri" w:hAnsi="Calibri"/>
          <w:sz w:val="22"/>
          <w:szCs w:val="22"/>
          <w:lang w:val="lt-LT"/>
        </w:rPr>
        <w:t xml:space="preserve"> </w:t>
      </w:r>
    </w:p>
    <w:p w14:paraId="25E83B9D" w14:textId="07215262" w:rsidR="00D144DB" w:rsidRPr="00B6295D" w:rsidRDefault="003E19E4" w:rsidP="00B6295D">
      <w:pPr>
        <w:spacing w:line="276" w:lineRule="auto"/>
        <w:ind w:firstLine="1134"/>
        <w:jc w:val="both"/>
        <w:rPr>
          <w:lang w:val="lt-LT"/>
        </w:rPr>
      </w:pPr>
      <w:r w:rsidRPr="00B6295D">
        <w:rPr>
          <w:lang w:val="lt-LT"/>
        </w:rPr>
        <w:t>Metai dovanojo ir kitų susitikimų su rašytojais</w:t>
      </w:r>
      <w:r w:rsidR="00B6295D">
        <w:rPr>
          <w:lang w:val="lt-LT"/>
        </w:rPr>
        <w:t>. T</w:t>
      </w:r>
      <w:r w:rsidRPr="00B6295D">
        <w:rPr>
          <w:lang w:val="lt-LT"/>
        </w:rPr>
        <w:t xml:space="preserve">ai susitikimas su aktoriumi, poetu Mariumi Povilu </w:t>
      </w:r>
      <w:proofErr w:type="spellStart"/>
      <w:r w:rsidRPr="00B6295D">
        <w:rPr>
          <w:lang w:val="lt-LT"/>
        </w:rPr>
        <w:t>Elijumi</w:t>
      </w:r>
      <w:proofErr w:type="spellEnd"/>
      <w:r w:rsidRPr="00B6295D">
        <w:rPr>
          <w:lang w:val="lt-LT"/>
        </w:rPr>
        <w:t xml:space="preserve"> </w:t>
      </w:r>
      <w:proofErr w:type="spellStart"/>
      <w:r w:rsidRPr="00B6295D">
        <w:rPr>
          <w:lang w:val="lt-LT"/>
        </w:rPr>
        <w:t>Martynenko</w:t>
      </w:r>
      <w:proofErr w:type="spellEnd"/>
      <w:r w:rsidRPr="00B6295D">
        <w:rPr>
          <w:lang w:val="lt-LT"/>
        </w:rPr>
        <w:t xml:space="preserve">, Rimante </w:t>
      </w:r>
      <w:proofErr w:type="spellStart"/>
      <w:r w:rsidRPr="00B6295D">
        <w:rPr>
          <w:lang w:val="lt-LT"/>
        </w:rPr>
        <w:t>Kulvinskyte</w:t>
      </w:r>
      <w:proofErr w:type="spellEnd"/>
      <w:r w:rsidRPr="00B6295D">
        <w:rPr>
          <w:lang w:val="lt-LT"/>
        </w:rPr>
        <w:t>, kurie vedė teatrinę edukacij</w:t>
      </w:r>
      <w:r w:rsidR="00B6295D">
        <w:rPr>
          <w:lang w:val="lt-LT"/>
        </w:rPr>
        <w:t>ą</w:t>
      </w:r>
      <w:r w:rsidRPr="00B6295D">
        <w:rPr>
          <w:lang w:val="lt-LT"/>
        </w:rPr>
        <w:t xml:space="preserve"> ir pristatė savo knygas. Bibliotekoje šiltai sutikti talentingi ir be galo mieli kūrėjai: rašytoja Živilė </w:t>
      </w:r>
      <w:proofErr w:type="spellStart"/>
      <w:r w:rsidRPr="00B6295D">
        <w:rPr>
          <w:lang w:val="lt-LT"/>
        </w:rPr>
        <w:t>Kropaitė</w:t>
      </w:r>
      <w:proofErr w:type="spellEnd"/>
      <w:r w:rsidRPr="00B6295D">
        <w:rPr>
          <w:lang w:val="lt-LT"/>
        </w:rPr>
        <w:t xml:space="preserve">-Basiulė, kuri </w:t>
      </w:r>
      <w:proofErr w:type="spellStart"/>
      <w:r w:rsidRPr="00B6295D">
        <w:rPr>
          <w:lang w:val="lt-LT"/>
        </w:rPr>
        <w:t>ignaliniečiams</w:t>
      </w:r>
      <w:proofErr w:type="spellEnd"/>
      <w:r w:rsidRPr="00B6295D">
        <w:rPr>
          <w:lang w:val="lt-LT"/>
        </w:rPr>
        <w:t xml:space="preserve"> pristatė savo pirmąją knygą „#</w:t>
      </w:r>
      <w:proofErr w:type="spellStart"/>
      <w:r w:rsidRPr="00B6295D">
        <w:rPr>
          <w:lang w:val="lt-LT"/>
        </w:rPr>
        <w:t>Fainiausiapasaulymočiutė</w:t>
      </w:r>
      <w:proofErr w:type="spellEnd"/>
      <w:r w:rsidRPr="00B6295D">
        <w:rPr>
          <w:lang w:val="lt-LT"/>
        </w:rPr>
        <w:t xml:space="preserve">: anūkė klausia apie karus ir sąžinę“. Rašytojas Robertas Petrauskas, pristatydamas knygą „Poltava“ </w:t>
      </w:r>
      <w:proofErr w:type="spellStart"/>
      <w:r w:rsidRPr="00B6295D">
        <w:rPr>
          <w:lang w:val="lt-LT"/>
        </w:rPr>
        <w:t>ignaliniečiams</w:t>
      </w:r>
      <w:proofErr w:type="spellEnd"/>
      <w:r w:rsidRPr="00B6295D">
        <w:rPr>
          <w:lang w:val="lt-LT"/>
        </w:rPr>
        <w:t xml:space="preserve"> dovanojo istorijos pamoką apie Lietuvą, Ukrainą ir Rusiją. Rašytojų Eglė</w:t>
      </w:r>
      <w:r w:rsidR="00B6295D">
        <w:rPr>
          <w:lang w:val="lt-LT"/>
        </w:rPr>
        <w:t>s</w:t>
      </w:r>
      <w:r w:rsidRPr="00B6295D">
        <w:rPr>
          <w:lang w:val="lt-LT"/>
        </w:rPr>
        <w:t xml:space="preserve"> </w:t>
      </w:r>
      <w:proofErr w:type="spellStart"/>
      <w:r w:rsidRPr="00B6295D">
        <w:rPr>
          <w:lang w:val="lt-LT"/>
        </w:rPr>
        <w:t>Frank</w:t>
      </w:r>
      <w:proofErr w:type="spellEnd"/>
      <w:r w:rsidRPr="00B6295D">
        <w:rPr>
          <w:lang w:val="lt-LT"/>
        </w:rPr>
        <w:t xml:space="preserve"> ir Ras</w:t>
      </w:r>
      <w:r w:rsidR="00B6295D">
        <w:rPr>
          <w:lang w:val="lt-LT"/>
        </w:rPr>
        <w:t>os</w:t>
      </w:r>
      <w:r w:rsidRPr="00B6295D">
        <w:rPr>
          <w:lang w:val="lt-LT"/>
        </w:rPr>
        <w:t xml:space="preserve"> </w:t>
      </w:r>
      <w:proofErr w:type="spellStart"/>
      <w:r w:rsidRPr="00B6295D">
        <w:rPr>
          <w:lang w:val="lt-LT"/>
        </w:rPr>
        <w:t>Aškinytė</w:t>
      </w:r>
      <w:r w:rsidR="00B6295D">
        <w:rPr>
          <w:lang w:val="lt-LT"/>
        </w:rPr>
        <w:t>s</w:t>
      </w:r>
      <w:proofErr w:type="spellEnd"/>
      <w:r w:rsidRPr="00B6295D">
        <w:rPr>
          <w:lang w:val="lt-LT"/>
        </w:rPr>
        <w:t xml:space="preserve"> knygų pristatymas nukėlė skaitytojus anapus veidrodžių ar net į šešėlių karalystę. Tapybos parodą ir naujausią savo knygą Bibliotekoje pristatė ir keliautojas, menininkas Marius Abramavičius </w:t>
      </w:r>
      <w:proofErr w:type="spellStart"/>
      <w:r w:rsidRPr="00B6295D">
        <w:rPr>
          <w:lang w:val="lt-LT"/>
        </w:rPr>
        <w:t>Neboisia</w:t>
      </w:r>
      <w:proofErr w:type="spellEnd"/>
      <w:r w:rsidRPr="00B6295D">
        <w:rPr>
          <w:lang w:val="lt-LT"/>
        </w:rPr>
        <w:t>.</w:t>
      </w:r>
      <w:r w:rsidR="00D144DB" w:rsidRPr="00B6295D">
        <w:rPr>
          <w:lang w:val="lt-LT"/>
        </w:rPr>
        <w:t xml:space="preserve"> </w:t>
      </w:r>
    </w:p>
    <w:p w14:paraId="528E88DD" w14:textId="057E66FF" w:rsidR="003E19E4" w:rsidRPr="00B6295D" w:rsidRDefault="003E19E4" w:rsidP="00B6295D">
      <w:pPr>
        <w:spacing w:line="276" w:lineRule="auto"/>
        <w:ind w:firstLine="1134"/>
        <w:jc w:val="both"/>
        <w:rPr>
          <w:lang w:val="lt-LT"/>
        </w:rPr>
      </w:pPr>
      <w:r w:rsidRPr="00B6295D">
        <w:rPr>
          <w:lang w:val="lt-LT"/>
        </w:rPr>
        <w:t xml:space="preserve">Bibliotekos skaitytojai ir miesto svečiai galėjo džiaugtis ir </w:t>
      </w:r>
      <w:proofErr w:type="spellStart"/>
      <w:r w:rsidRPr="00B6295D">
        <w:rPr>
          <w:lang w:val="lt-LT"/>
        </w:rPr>
        <w:t>ignaliniečių</w:t>
      </w:r>
      <w:proofErr w:type="spellEnd"/>
      <w:r w:rsidRPr="00B6295D">
        <w:rPr>
          <w:lang w:val="lt-LT"/>
        </w:rPr>
        <w:t>, kraštiečių bei kaimynų išleistomis knygomis</w:t>
      </w:r>
      <w:r w:rsidR="00B6295D">
        <w:rPr>
          <w:lang w:val="lt-LT"/>
        </w:rPr>
        <w:t>. T</w:t>
      </w:r>
      <w:r w:rsidRPr="00B6295D">
        <w:rPr>
          <w:lang w:val="lt-LT"/>
        </w:rPr>
        <w:t xml:space="preserve">ai Linos </w:t>
      </w:r>
      <w:proofErr w:type="spellStart"/>
      <w:r w:rsidRPr="00B6295D">
        <w:rPr>
          <w:lang w:val="lt-LT"/>
        </w:rPr>
        <w:t>Kovalevskienės</w:t>
      </w:r>
      <w:proofErr w:type="spellEnd"/>
      <w:r w:rsidRPr="00B6295D">
        <w:rPr>
          <w:lang w:val="lt-LT"/>
        </w:rPr>
        <w:t xml:space="preserve">, Lolitos </w:t>
      </w:r>
      <w:proofErr w:type="spellStart"/>
      <w:r w:rsidRPr="00B6295D">
        <w:rPr>
          <w:lang w:val="lt-LT"/>
        </w:rPr>
        <w:t>Reifonaitės</w:t>
      </w:r>
      <w:proofErr w:type="spellEnd"/>
      <w:r w:rsidRPr="00B6295D">
        <w:rPr>
          <w:lang w:val="lt-LT"/>
        </w:rPr>
        <w:t xml:space="preserve"> (literatų klubo „Lelija“ narės) poezijos knygomis, taip pat kraštietės Galinos Miškinienės knyga „Ivano Laucevičiaus </w:t>
      </w:r>
      <w:proofErr w:type="spellStart"/>
      <w:r w:rsidRPr="00B6295D">
        <w:rPr>
          <w:lang w:val="lt-LT"/>
        </w:rPr>
        <w:t>kitabas</w:t>
      </w:r>
      <w:proofErr w:type="spellEnd"/>
      <w:r w:rsidRPr="00B6295D">
        <w:rPr>
          <w:lang w:val="lt-LT"/>
        </w:rPr>
        <w:t xml:space="preserve">. Lietuvos totorių kultūros paminklas“. Smagu, kad VšĮ „Meno bangos“ projektai padovanojo skaitytojams knygą „Ignalinos pasakos“, kurias kūrė suaugusių ir vaikų rašytojai, o mokytojos Nijolės </w:t>
      </w:r>
      <w:proofErr w:type="spellStart"/>
      <w:r w:rsidRPr="00B6295D">
        <w:rPr>
          <w:lang w:val="lt-LT"/>
        </w:rPr>
        <w:t>Trinkūnienės</w:t>
      </w:r>
      <w:proofErr w:type="spellEnd"/>
      <w:r w:rsidRPr="00B6295D">
        <w:rPr>
          <w:lang w:val="lt-LT"/>
        </w:rPr>
        <w:t xml:space="preserve"> mokiniai jas  pavaizdavo popieriaus lapuose ir galėjome džiaugtis nuostabia paroda.</w:t>
      </w:r>
    </w:p>
    <w:p w14:paraId="412578A0" w14:textId="389FF600" w:rsidR="003E19E4" w:rsidRPr="00B6295D" w:rsidRDefault="003E19E4" w:rsidP="00B6295D">
      <w:pPr>
        <w:spacing w:line="276" w:lineRule="auto"/>
        <w:ind w:firstLine="1134"/>
        <w:jc w:val="both"/>
        <w:rPr>
          <w:lang w:val="lt-LT"/>
        </w:rPr>
      </w:pPr>
      <w:r w:rsidRPr="00B6295D">
        <w:rPr>
          <w:lang w:val="lt-LT"/>
        </w:rPr>
        <w:t>Biblioteka einamaisiais metais pateikė Kultūros tarybai ir laimėjo projektus  „Pasakų terapija“ i</w:t>
      </w:r>
      <w:r w:rsidR="00B6295D">
        <w:rPr>
          <w:lang w:val="lt-LT"/>
        </w:rPr>
        <w:t>r</w:t>
      </w:r>
      <w:r w:rsidRPr="00B6295D">
        <w:rPr>
          <w:lang w:val="lt-LT"/>
        </w:rPr>
        <w:t xml:space="preserve"> „Būkime pažįstami-2“. </w:t>
      </w:r>
      <w:r w:rsidR="00B6295D">
        <w:rPr>
          <w:lang w:val="lt-LT"/>
        </w:rPr>
        <w:t>V</w:t>
      </w:r>
      <w:r w:rsidRPr="00B6295D">
        <w:rPr>
          <w:lang w:val="lt-LT"/>
        </w:rPr>
        <w:t>yko susitikimai, kuriuose dalyvavo Ignalinos Č</w:t>
      </w:r>
      <w:r w:rsidR="00324113">
        <w:rPr>
          <w:lang w:val="lt-LT"/>
        </w:rPr>
        <w:t>eslovo</w:t>
      </w:r>
      <w:r w:rsidRPr="00B6295D">
        <w:rPr>
          <w:lang w:val="lt-LT"/>
        </w:rPr>
        <w:t xml:space="preserve"> Kudabos gimnazijos pradinukai. Vaikai dalyvavo Eimanto Bareikio ir Marijos </w:t>
      </w:r>
      <w:proofErr w:type="spellStart"/>
      <w:r w:rsidRPr="00B6295D">
        <w:rPr>
          <w:lang w:val="lt-LT"/>
        </w:rPr>
        <w:t>Korenkaitės</w:t>
      </w:r>
      <w:proofErr w:type="spellEnd"/>
      <w:r w:rsidRPr="00B6295D">
        <w:rPr>
          <w:lang w:val="lt-LT"/>
        </w:rPr>
        <w:t xml:space="preserve"> programoje „Kartą Ūdriuose“. Teatro vaikams  „Pradžia“ aktoriai Paulė </w:t>
      </w:r>
      <w:proofErr w:type="spellStart"/>
      <w:r w:rsidRPr="00B6295D">
        <w:rPr>
          <w:lang w:val="lt-LT"/>
        </w:rPr>
        <w:t>Giniotaitė</w:t>
      </w:r>
      <w:proofErr w:type="spellEnd"/>
      <w:r w:rsidRPr="00B6295D">
        <w:rPr>
          <w:lang w:val="lt-LT"/>
        </w:rPr>
        <w:t xml:space="preserve"> ir Leonas Milius pristatė terapinę pasaką „Kelionė į pasaulio kraštą“. Projektas „Būkime pažįstami –</w:t>
      </w:r>
      <w:r w:rsidR="00324113">
        <w:rPr>
          <w:lang w:val="lt-LT"/>
        </w:rPr>
        <w:t xml:space="preserve"> </w:t>
      </w:r>
      <w:r w:rsidRPr="00B6295D">
        <w:rPr>
          <w:lang w:val="lt-LT"/>
        </w:rPr>
        <w:t>2</w:t>
      </w:r>
      <w:r w:rsidR="00324113">
        <w:rPr>
          <w:lang w:val="lt-LT"/>
        </w:rPr>
        <w:t>“</w:t>
      </w:r>
      <w:r w:rsidRPr="00B6295D">
        <w:rPr>
          <w:lang w:val="lt-LT"/>
        </w:rPr>
        <w:t xml:space="preserve"> pakvietė vaikus apsilankyti regiono bibliotekose ir dalyvauti įvairiose edukacijose.</w:t>
      </w:r>
    </w:p>
    <w:p w14:paraId="55917302" w14:textId="4CBC763B" w:rsidR="003E19E4" w:rsidRPr="00B6295D" w:rsidRDefault="003E19E4" w:rsidP="00B6295D">
      <w:pPr>
        <w:spacing w:line="276" w:lineRule="auto"/>
        <w:ind w:firstLine="1134"/>
        <w:jc w:val="both"/>
        <w:rPr>
          <w:lang w:val="lt-LT"/>
        </w:rPr>
      </w:pPr>
      <w:r w:rsidRPr="00B6295D">
        <w:rPr>
          <w:lang w:val="lt-LT"/>
        </w:rPr>
        <w:t xml:space="preserve">Einamaisiais metais </w:t>
      </w:r>
      <w:r w:rsidR="009C3232">
        <w:rPr>
          <w:lang w:val="lt-LT"/>
        </w:rPr>
        <w:t>B</w:t>
      </w:r>
      <w:r w:rsidRPr="00B6295D">
        <w:rPr>
          <w:lang w:val="lt-LT"/>
        </w:rPr>
        <w:t>iblioteka vykdė pokalbių ciklą ,,Pokalbiai su dailininkais“. Jų metu skaitytojai galėjo susipažinti su menininkų darbo vieta, atmosfera, užduoti klausim</w:t>
      </w:r>
      <w:r w:rsidR="00324113">
        <w:rPr>
          <w:lang w:val="lt-LT"/>
        </w:rPr>
        <w:t>ų</w:t>
      </w:r>
      <w:r w:rsidRPr="00B6295D">
        <w:rPr>
          <w:lang w:val="lt-LT"/>
        </w:rPr>
        <w:t xml:space="preserve">. Renginį </w:t>
      </w:r>
      <w:proofErr w:type="spellStart"/>
      <w:r w:rsidRPr="00B6295D">
        <w:rPr>
          <w:lang w:val="lt-LT"/>
        </w:rPr>
        <w:t>moderavo</w:t>
      </w:r>
      <w:proofErr w:type="spellEnd"/>
      <w:r w:rsidRPr="00B6295D">
        <w:rPr>
          <w:lang w:val="lt-LT"/>
        </w:rPr>
        <w:t xml:space="preserve"> mokytoja A. </w:t>
      </w:r>
      <w:proofErr w:type="spellStart"/>
      <w:r w:rsidRPr="00B6295D">
        <w:rPr>
          <w:lang w:val="lt-LT"/>
        </w:rPr>
        <w:t>Čeponienė</w:t>
      </w:r>
      <w:proofErr w:type="spellEnd"/>
      <w:r w:rsidRPr="00B6295D">
        <w:rPr>
          <w:lang w:val="lt-LT"/>
        </w:rPr>
        <w:t xml:space="preserve">, buvo apsilankyta pas Joną Grundą, Neriją </w:t>
      </w:r>
      <w:proofErr w:type="spellStart"/>
      <w:r w:rsidRPr="00B6295D">
        <w:rPr>
          <w:lang w:val="lt-LT"/>
        </w:rPr>
        <w:t>Daubarę</w:t>
      </w:r>
      <w:proofErr w:type="spellEnd"/>
      <w:r w:rsidRPr="00B6295D">
        <w:rPr>
          <w:lang w:val="lt-LT"/>
        </w:rPr>
        <w:t xml:space="preserve">, Ingą </w:t>
      </w:r>
      <w:proofErr w:type="spellStart"/>
      <w:r w:rsidRPr="00B6295D">
        <w:rPr>
          <w:lang w:val="lt-LT"/>
        </w:rPr>
        <w:t>Ponomarenko</w:t>
      </w:r>
      <w:proofErr w:type="spellEnd"/>
      <w:r w:rsidRPr="00B6295D">
        <w:rPr>
          <w:lang w:val="lt-LT"/>
        </w:rPr>
        <w:t xml:space="preserve">, Jolantą ir </w:t>
      </w:r>
      <w:proofErr w:type="spellStart"/>
      <w:r w:rsidRPr="00B6295D">
        <w:rPr>
          <w:lang w:val="lt-LT"/>
        </w:rPr>
        <w:t>Volandą</w:t>
      </w:r>
      <w:proofErr w:type="spellEnd"/>
      <w:r w:rsidRPr="00B6295D">
        <w:rPr>
          <w:lang w:val="lt-LT"/>
        </w:rPr>
        <w:t xml:space="preserve"> </w:t>
      </w:r>
      <w:proofErr w:type="spellStart"/>
      <w:r w:rsidRPr="00B6295D">
        <w:rPr>
          <w:lang w:val="lt-LT"/>
        </w:rPr>
        <w:t>Raupelytes</w:t>
      </w:r>
      <w:proofErr w:type="spellEnd"/>
      <w:r w:rsidRPr="00B6295D">
        <w:rPr>
          <w:lang w:val="lt-LT"/>
        </w:rPr>
        <w:t xml:space="preserve">, Nijolę </w:t>
      </w:r>
      <w:proofErr w:type="spellStart"/>
      <w:r w:rsidRPr="00B6295D">
        <w:rPr>
          <w:lang w:val="lt-LT"/>
        </w:rPr>
        <w:t>Trinkūnienę</w:t>
      </w:r>
      <w:proofErr w:type="spellEnd"/>
      <w:r w:rsidRPr="00B6295D">
        <w:rPr>
          <w:lang w:val="lt-LT"/>
        </w:rPr>
        <w:t xml:space="preserve">, savo parodą </w:t>
      </w:r>
      <w:r w:rsidR="009C3232">
        <w:rPr>
          <w:lang w:val="lt-LT"/>
        </w:rPr>
        <w:t>B</w:t>
      </w:r>
      <w:r w:rsidRPr="00B6295D">
        <w:rPr>
          <w:lang w:val="lt-LT"/>
        </w:rPr>
        <w:t>ibliotekoje pristatė jaunoji men</w:t>
      </w:r>
      <w:r w:rsidR="00324113">
        <w:rPr>
          <w:lang w:val="lt-LT"/>
        </w:rPr>
        <w:t>i</w:t>
      </w:r>
      <w:r w:rsidRPr="00B6295D">
        <w:rPr>
          <w:lang w:val="lt-LT"/>
        </w:rPr>
        <w:t xml:space="preserve">ninkė Ieva </w:t>
      </w:r>
      <w:proofErr w:type="spellStart"/>
      <w:r w:rsidRPr="00B6295D">
        <w:rPr>
          <w:lang w:val="lt-LT"/>
        </w:rPr>
        <w:t>Gasianec</w:t>
      </w:r>
      <w:proofErr w:type="spellEnd"/>
      <w:r w:rsidRPr="00B6295D">
        <w:rPr>
          <w:lang w:val="lt-LT"/>
        </w:rPr>
        <w:t>.</w:t>
      </w:r>
    </w:p>
    <w:p w14:paraId="47F5E83F" w14:textId="77777777" w:rsidR="003E19E4" w:rsidRPr="00B6295D" w:rsidRDefault="003E19E4" w:rsidP="00B6295D">
      <w:pPr>
        <w:spacing w:line="276" w:lineRule="auto"/>
        <w:ind w:firstLine="1134"/>
        <w:jc w:val="both"/>
        <w:rPr>
          <w:lang w:val="lt-LT"/>
        </w:rPr>
      </w:pPr>
      <w:r w:rsidRPr="00B6295D">
        <w:rPr>
          <w:lang w:val="lt-LT"/>
        </w:rPr>
        <w:t xml:space="preserve">Bibliotekos lankytojai galėjo stebėti Zarasų suaugusiųjų teatro „Juodai balta“ spektaklį „Vis dar be pabaigos… Paulius Širvys“, Rimanto Šavelio atsiminimų knygos „Geriu žalią tylą“ motyvais, spektaklio režisierė Gražina </w:t>
      </w:r>
      <w:proofErr w:type="spellStart"/>
      <w:r w:rsidRPr="00B6295D">
        <w:rPr>
          <w:lang w:val="lt-LT"/>
        </w:rPr>
        <w:t>Karlaitė</w:t>
      </w:r>
      <w:proofErr w:type="spellEnd"/>
      <w:r w:rsidRPr="00B6295D">
        <w:rPr>
          <w:lang w:val="lt-LT"/>
        </w:rPr>
        <w:t>. Bibliotekoje lankėsi muzikantas Justinas Stanislovaitis.</w:t>
      </w:r>
    </w:p>
    <w:p w14:paraId="3FDB8E88" w14:textId="77777777" w:rsidR="003E19E4" w:rsidRPr="00B6295D" w:rsidRDefault="003E19E4" w:rsidP="00B6295D">
      <w:pPr>
        <w:spacing w:line="276" w:lineRule="auto"/>
        <w:ind w:firstLine="1134"/>
        <w:jc w:val="both"/>
        <w:rPr>
          <w:lang w:val="lt-LT"/>
        </w:rPr>
      </w:pPr>
      <w:r w:rsidRPr="00B6295D">
        <w:rPr>
          <w:lang w:val="lt-LT"/>
        </w:rPr>
        <w:t xml:space="preserve">10-oji tarptautinė poezijos šventė ,,Aukštaitijos literatūrinė vasara“ su  Antano Miškinio žodžiais ,,…ir </w:t>
      </w:r>
      <w:proofErr w:type="spellStart"/>
      <w:r w:rsidRPr="00B6295D">
        <w:rPr>
          <w:lang w:val="lt-LT"/>
        </w:rPr>
        <w:t>saulas</w:t>
      </w:r>
      <w:proofErr w:type="spellEnd"/>
      <w:r w:rsidRPr="00B6295D">
        <w:rPr>
          <w:lang w:val="lt-LT"/>
        </w:rPr>
        <w:t xml:space="preserve"> </w:t>
      </w:r>
      <w:proofErr w:type="spellStart"/>
      <w:r w:rsidRPr="00B6295D">
        <w:rPr>
          <w:lang w:val="lt-LT"/>
        </w:rPr>
        <w:t>diementas</w:t>
      </w:r>
      <w:proofErr w:type="spellEnd"/>
      <w:r w:rsidRPr="00B6295D">
        <w:rPr>
          <w:lang w:val="lt-LT"/>
        </w:rPr>
        <w:t xml:space="preserve"> žėruos“ užsuko į Ignaliną. Savo poeziją skaitė žinomi Lietuvos ir užsienio poetai, savo dainas dovanojo G. Arbačiauskas.</w:t>
      </w:r>
    </w:p>
    <w:p w14:paraId="64F7C27C" w14:textId="51FEFD44" w:rsidR="003E19E4" w:rsidRPr="00B6295D" w:rsidRDefault="003E19E4" w:rsidP="00B6295D">
      <w:pPr>
        <w:spacing w:line="276" w:lineRule="auto"/>
        <w:ind w:firstLine="1134"/>
        <w:jc w:val="both"/>
        <w:rPr>
          <w:lang w:val="lt-LT"/>
        </w:rPr>
      </w:pPr>
      <w:r w:rsidRPr="00B6295D">
        <w:rPr>
          <w:lang w:val="lt-LT"/>
        </w:rPr>
        <w:t>Laimėjus</w:t>
      </w:r>
      <w:r w:rsidR="00324113">
        <w:rPr>
          <w:lang w:val="lt-LT"/>
        </w:rPr>
        <w:t>i</w:t>
      </w:r>
      <w:r w:rsidRPr="00B6295D">
        <w:rPr>
          <w:lang w:val="lt-LT"/>
        </w:rPr>
        <w:t xml:space="preserve"> konkursą</w:t>
      </w:r>
      <w:r w:rsidR="00324113">
        <w:rPr>
          <w:lang w:val="lt-LT"/>
        </w:rPr>
        <w:t>,</w:t>
      </w:r>
      <w:r w:rsidRPr="00B6295D">
        <w:rPr>
          <w:lang w:val="lt-LT"/>
        </w:rPr>
        <w:t xml:space="preserve"> </w:t>
      </w:r>
      <w:r w:rsidR="00324113">
        <w:rPr>
          <w:lang w:val="lt-LT"/>
        </w:rPr>
        <w:t>B</w:t>
      </w:r>
      <w:r w:rsidRPr="00B6295D">
        <w:rPr>
          <w:lang w:val="lt-LT"/>
        </w:rPr>
        <w:t xml:space="preserve">ibliotekoje lankėsi vienintelė pasaulyje muzikos grupė „Knygų vaikai“, kurios visi nariai – vien tik vaikų rašytojai. Tai Benas </w:t>
      </w:r>
      <w:proofErr w:type="spellStart"/>
      <w:r w:rsidRPr="00B6295D">
        <w:rPr>
          <w:lang w:val="lt-LT"/>
        </w:rPr>
        <w:t>Bėrantas</w:t>
      </w:r>
      <w:proofErr w:type="spellEnd"/>
      <w:r w:rsidRPr="00B6295D">
        <w:rPr>
          <w:lang w:val="lt-LT"/>
        </w:rPr>
        <w:t xml:space="preserve">, Virgis Šidlauskas, Tomas Dirgėla ir Justinas Žilinskas. </w:t>
      </w:r>
    </w:p>
    <w:p w14:paraId="0FECE90A" w14:textId="59146724" w:rsidR="003E19E4" w:rsidRPr="00B6295D" w:rsidRDefault="003E19E4" w:rsidP="00B6295D">
      <w:pPr>
        <w:spacing w:line="276" w:lineRule="auto"/>
        <w:ind w:firstLine="1134"/>
        <w:jc w:val="both"/>
        <w:rPr>
          <w:lang w:val="lt-LT"/>
        </w:rPr>
      </w:pPr>
      <w:r w:rsidRPr="00B6295D">
        <w:rPr>
          <w:lang w:val="lt-LT"/>
        </w:rPr>
        <w:t>Viešojoje bibliotekoje organizuota profesionalaus ir mėgėjiško meno parodų, surengti jų atidarymo ar pristatymo renginiai dalyvaujant autoriams.</w:t>
      </w:r>
    </w:p>
    <w:p w14:paraId="0EB4DDE2" w14:textId="06FA0111" w:rsidR="003E19E4" w:rsidRPr="00B6295D" w:rsidRDefault="003E19E4" w:rsidP="00B6295D">
      <w:pPr>
        <w:spacing w:line="276" w:lineRule="auto"/>
        <w:ind w:firstLine="1134"/>
        <w:jc w:val="both"/>
        <w:rPr>
          <w:rFonts w:eastAsia="Calibri"/>
          <w:lang w:val="lt-LT"/>
        </w:rPr>
      </w:pPr>
      <w:r w:rsidRPr="00B6295D">
        <w:rPr>
          <w:rFonts w:eastAsia="Calibri"/>
          <w:lang w:val="lt-LT"/>
        </w:rPr>
        <w:t>Rezidencijos „</w:t>
      </w:r>
      <w:proofErr w:type="spellStart"/>
      <w:r w:rsidRPr="00B6295D">
        <w:rPr>
          <w:rFonts w:eastAsia="Calibri"/>
          <w:lang w:val="lt-LT"/>
        </w:rPr>
        <w:t>Ligiadienio</w:t>
      </w:r>
      <w:proofErr w:type="spellEnd"/>
      <w:r w:rsidRPr="00B6295D">
        <w:rPr>
          <w:rFonts w:eastAsia="Calibri"/>
          <w:lang w:val="lt-LT"/>
        </w:rPr>
        <w:t xml:space="preserve"> link“</w:t>
      </w:r>
      <w:r w:rsidR="00324113">
        <w:rPr>
          <w:rFonts w:eastAsia="Calibri"/>
          <w:lang w:val="lt-LT"/>
        </w:rPr>
        <w:t xml:space="preserve"> </w:t>
      </w:r>
      <w:r w:rsidRPr="00B6295D">
        <w:rPr>
          <w:rFonts w:eastAsia="Calibri"/>
          <w:lang w:val="lt-LT"/>
        </w:rPr>
        <w:t>atidarymo metu pristatyt</w:t>
      </w:r>
      <w:r w:rsidR="00324113">
        <w:rPr>
          <w:rFonts w:eastAsia="Calibri"/>
          <w:lang w:val="lt-LT"/>
        </w:rPr>
        <w:t>os</w:t>
      </w:r>
      <w:r w:rsidRPr="00B6295D">
        <w:rPr>
          <w:rFonts w:eastAsia="Calibri"/>
          <w:lang w:val="lt-LT"/>
        </w:rPr>
        <w:t xml:space="preserve"> tapytojo  Arūno Bėkštos ir ukrainietės L. </w:t>
      </w:r>
      <w:proofErr w:type="spellStart"/>
      <w:r w:rsidRPr="00B6295D">
        <w:rPr>
          <w:rFonts w:eastAsia="Calibri"/>
          <w:lang w:val="lt-LT"/>
        </w:rPr>
        <w:t>Konoplickajos</w:t>
      </w:r>
      <w:proofErr w:type="spellEnd"/>
      <w:r w:rsidRPr="00B6295D">
        <w:rPr>
          <w:rFonts w:eastAsia="Calibri"/>
          <w:lang w:val="lt-LT"/>
        </w:rPr>
        <w:t xml:space="preserve"> darbų parodos. </w:t>
      </w:r>
    </w:p>
    <w:p w14:paraId="4BB0D1E3" w14:textId="400794C9" w:rsidR="003E19E4" w:rsidRPr="00B6295D" w:rsidRDefault="003E19E4" w:rsidP="00B6295D">
      <w:pPr>
        <w:spacing w:line="276" w:lineRule="auto"/>
        <w:ind w:firstLine="1134"/>
        <w:jc w:val="both"/>
        <w:rPr>
          <w:rFonts w:eastAsia="Calibri"/>
          <w:lang w:val="lt-LT"/>
        </w:rPr>
      </w:pPr>
      <w:r w:rsidRPr="00B6295D">
        <w:rPr>
          <w:rFonts w:eastAsia="Calibri"/>
          <w:lang w:val="lt-LT"/>
        </w:rPr>
        <w:t>Savo darbus pristatė kaimynai  Zarasų krašto fotografai.</w:t>
      </w:r>
    </w:p>
    <w:p w14:paraId="559373C2" w14:textId="7A7F8B7F" w:rsidR="003E19E4" w:rsidRPr="00B6295D" w:rsidRDefault="003E19E4" w:rsidP="00B6295D">
      <w:pPr>
        <w:shd w:val="clear" w:color="auto" w:fill="FFFFFF" w:themeFill="background1"/>
        <w:ind w:firstLine="1134"/>
        <w:jc w:val="both"/>
        <w:rPr>
          <w:lang w:val="lt-LT"/>
        </w:rPr>
      </w:pPr>
      <w:r w:rsidRPr="00B6295D">
        <w:rPr>
          <w:lang w:val="lt-LT"/>
        </w:rPr>
        <w:t>5. LIBIS veikla</w:t>
      </w:r>
      <w:r w:rsidRPr="00324113">
        <w:rPr>
          <w:bCs/>
          <w:lang w:val="lt-LT"/>
        </w:rPr>
        <w:t>.</w:t>
      </w:r>
      <w:r w:rsidRPr="00B6295D">
        <w:rPr>
          <w:b/>
          <w:lang w:val="lt-LT"/>
        </w:rPr>
        <w:t xml:space="preserve"> </w:t>
      </w:r>
      <w:r w:rsidRPr="00B6295D">
        <w:rPr>
          <w:lang w:val="lt-LT"/>
        </w:rPr>
        <w:t xml:space="preserve">Vertinimo kriterijus – konsultuoti darbuotojus, dirbančius su modernizuota LIBIS,  </w:t>
      </w:r>
      <w:r w:rsidR="00324113">
        <w:rPr>
          <w:lang w:val="lt-LT"/>
        </w:rPr>
        <w:t>prireikus</w:t>
      </w:r>
      <w:r w:rsidRPr="00B6295D">
        <w:rPr>
          <w:lang w:val="lt-LT"/>
        </w:rPr>
        <w:t xml:space="preserve"> perduoti (</w:t>
      </w:r>
      <w:proofErr w:type="spellStart"/>
      <w:r w:rsidRPr="00B6295D">
        <w:rPr>
          <w:lang w:val="lt-LT"/>
        </w:rPr>
        <w:t>pagalba.lnb.lt</w:t>
      </w:r>
      <w:proofErr w:type="spellEnd"/>
      <w:r w:rsidRPr="00B6295D">
        <w:rPr>
          <w:lang w:val="lt-LT"/>
        </w:rPr>
        <w:t>) atsakingam darbuotojui išsamius  ir suprantamus pagalbos kreipinius.</w:t>
      </w:r>
    </w:p>
    <w:p w14:paraId="14CCC8F9" w14:textId="1E862BEA" w:rsidR="003E19E4" w:rsidRPr="00B6295D" w:rsidRDefault="00324113" w:rsidP="00B6295D">
      <w:pPr>
        <w:shd w:val="clear" w:color="auto" w:fill="FFFFFF" w:themeFill="background1"/>
        <w:ind w:firstLine="1134"/>
        <w:jc w:val="both"/>
        <w:rPr>
          <w:bCs/>
          <w:lang w:val="lt-LT"/>
        </w:rPr>
      </w:pPr>
      <w:r>
        <w:rPr>
          <w:bCs/>
          <w:lang w:val="lt-LT"/>
        </w:rPr>
        <w:t>Per metus</w:t>
      </w:r>
      <w:r w:rsidR="003E19E4" w:rsidRPr="00B6295D">
        <w:rPr>
          <w:bCs/>
          <w:lang w:val="lt-LT"/>
        </w:rPr>
        <w:t xml:space="preserve"> atnaujintos LIBIS diegėjai vykdė  procesus, užtikrinančius esamos LIBIS sistemos tobulinimo darbus. Išteklių formavimo ir inovacijų skyriaus vyriausioji bibliotekininkė vykdė atnaujintos Lietuvos Respublikos integralios bibliotekų informacinės sistemos (LIBIS) administravimą. Nors sistema buvo atnaujinta, bet nesklandumų neišvengta, todėl dažnai kilo problemų dirbant su nauja LIBIS, strigo sklandus darbas. Sistema vis dar tobulinama, diegiami naujinimai. </w:t>
      </w:r>
    </w:p>
    <w:p w14:paraId="0F46B6BA" w14:textId="77777777" w:rsidR="003E19E4" w:rsidRPr="00B6295D" w:rsidRDefault="003E19E4" w:rsidP="00324113">
      <w:pPr>
        <w:shd w:val="clear" w:color="auto" w:fill="FFFFFF" w:themeFill="background1"/>
        <w:ind w:firstLine="1134"/>
        <w:jc w:val="both"/>
        <w:rPr>
          <w:lang w:val="lt-LT"/>
        </w:rPr>
      </w:pPr>
      <w:r w:rsidRPr="00B6295D">
        <w:rPr>
          <w:lang w:val="lt-LT"/>
        </w:rPr>
        <w:t>6. Metodinė veikla</w:t>
      </w:r>
      <w:r w:rsidRPr="00324113">
        <w:rPr>
          <w:lang w:val="lt-LT"/>
        </w:rPr>
        <w:t>.</w:t>
      </w:r>
      <w:r w:rsidRPr="00B6295D">
        <w:rPr>
          <w:b/>
          <w:bCs/>
          <w:lang w:val="lt-LT"/>
        </w:rPr>
        <w:t xml:space="preserve"> </w:t>
      </w:r>
      <w:r w:rsidRPr="00B6295D">
        <w:rPr>
          <w:bCs/>
          <w:lang w:val="lt-LT"/>
        </w:rPr>
        <w:t>Kiekybinis rodiklis – patikrinti 5 filialų (</w:t>
      </w:r>
      <w:proofErr w:type="spellStart"/>
      <w:r w:rsidRPr="00B6295D">
        <w:rPr>
          <w:bCs/>
          <w:lang w:val="lt-LT"/>
        </w:rPr>
        <w:t>Mažėnų</w:t>
      </w:r>
      <w:proofErr w:type="spellEnd"/>
      <w:r w:rsidRPr="00B6295D">
        <w:rPr>
          <w:bCs/>
          <w:lang w:val="lt-LT"/>
        </w:rPr>
        <w:t xml:space="preserve">, </w:t>
      </w:r>
      <w:proofErr w:type="spellStart"/>
      <w:r w:rsidRPr="00B6295D">
        <w:rPr>
          <w:bCs/>
          <w:lang w:val="lt-LT"/>
        </w:rPr>
        <w:t>Meikštų</w:t>
      </w:r>
      <w:proofErr w:type="spellEnd"/>
      <w:r w:rsidRPr="00B6295D">
        <w:rPr>
          <w:bCs/>
          <w:lang w:val="lt-LT"/>
        </w:rPr>
        <w:t xml:space="preserve">, Ceikinių, </w:t>
      </w:r>
      <w:proofErr w:type="spellStart"/>
      <w:r w:rsidRPr="00B6295D">
        <w:rPr>
          <w:bCs/>
          <w:lang w:val="lt-LT"/>
        </w:rPr>
        <w:t>Dietkauščiznos</w:t>
      </w:r>
      <w:proofErr w:type="spellEnd"/>
      <w:r w:rsidRPr="00B6295D">
        <w:rPr>
          <w:bCs/>
          <w:lang w:val="lt-LT"/>
        </w:rPr>
        <w:t xml:space="preserve">, Naujojo Daugėliškio) dokumentų fondus,  </w:t>
      </w:r>
      <w:r w:rsidRPr="00B6295D">
        <w:rPr>
          <w:lang w:val="lt-LT"/>
        </w:rPr>
        <w:t xml:space="preserve">ne mažiau kaip  25 išvykos į filialus (dokumentų ir veiklos būklės įvertinimas, konsultacijos, dalyvavimas renginiuose ir kt.). Rodiklis įgyvendintas iš dalies. </w:t>
      </w:r>
    </w:p>
    <w:p w14:paraId="26DCAEE0" w14:textId="674D80EE" w:rsidR="003E19E4" w:rsidRPr="00B6295D" w:rsidRDefault="003E19E4" w:rsidP="00324113">
      <w:pPr>
        <w:shd w:val="clear" w:color="auto" w:fill="FFFFFF" w:themeFill="background1"/>
        <w:ind w:firstLine="1134"/>
        <w:jc w:val="both"/>
        <w:rPr>
          <w:bCs/>
          <w:lang w:val="lt-LT"/>
        </w:rPr>
      </w:pPr>
      <w:r w:rsidRPr="00B6295D">
        <w:rPr>
          <w:bCs/>
          <w:lang w:val="lt-LT"/>
        </w:rPr>
        <w:t>Metodinė pagalba, konsultacijos buvo teikiamos Bibliotekos darbuotojams ir mokyklų bibliotekų darbuotojams. Į filialus vykta 16 kartų, vyko 5 viešosios bibliotekos  darbuotojai. Išvykų metu teikta metodinė–praktinė pagalba darbo apskaitos, dokumentų fondo tvarkymo ir apskaitos klausimais, turto inventorizacijos, pagalb</w:t>
      </w:r>
      <w:r w:rsidR="00324113">
        <w:rPr>
          <w:bCs/>
          <w:lang w:val="lt-LT"/>
        </w:rPr>
        <w:t>os</w:t>
      </w:r>
      <w:r w:rsidRPr="00B6295D">
        <w:rPr>
          <w:bCs/>
          <w:lang w:val="lt-LT"/>
        </w:rPr>
        <w:t xml:space="preserve"> kompiuterinių technologijų klausimais. 2021 metais vyko 3  fondų patikrinimai. Keičiantis darbuotojams, atlikti Naujojo Daugėliškio ir Kazitiškio fondų patikrinimai-perdavimai ir </w:t>
      </w:r>
      <w:proofErr w:type="spellStart"/>
      <w:r w:rsidRPr="00B6295D">
        <w:rPr>
          <w:bCs/>
          <w:lang w:val="lt-LT"/>
        </w:rPr>
        <w:t>Mažėnų</w:t>
      </w:r>
      <w:proofErr w:type="spellEnd"/>
      <w:r w:rsidRPr="00B6295D">
        <w:rPr>
          <w:bCs/>
          <w:lang w:val="lt-LT"/>
        </w:rPr>
        <w:t xml:space="preserve"> fondo patikrinimas. Organizuoti 7 pasitarimai, 4 iš jų – virtualūs.</w:t>
      </w:r>
    </w:p>
    <w:p w14:paraId="7B2D8EC7" w14:textId="0F982850" w:rsidR="003E19E4" w:rsidRPr="00B6295D" w:rsidRDefault="003E19E4" w:rsidP="00324113">
      <w:pPr>
        <w:shd w:val="clear" w:color="auto" w:fill="FFFFFF" w:themeFill="background1"/>
        <w:ind w:firstLine="1134"/>
        <w:jc w:val="both"/>
        <w:rPr>
          <w:lang w:val="lt-LT"/>
        </w:rPr>
      </w:pPr>
      <w:r w:rsidRPr="00B6295D">
        <w:rPr>
          <w:bCs/>
          <w:lang w:val="lt-LT"/>
        </w:rPr>
        <w:t>7. Projektinė veikla</w:t>
      </w:r>
      <w:r w:rsidRPr="00324113">
        <w:rPr>
          <w:bCs/>
          <w:lang w:val="lt-LT"/>
        </w:rPr>
        <w:t>.</w:t>
      </w:r>
      <w:r w:rsidRPr="00B6295D">
        <w:rPr>
          <w:b/>
          <w:lang w:val="lt-LT"/>
        </w:rPr>
        <w:t xml:space="preserve"> </w:t>
      </w:r>
      <w:r w:rsidRPr="00B6295D">
        <w:rPr>
          <w:lang w:val="lt-LT"/>
        </w:rPr>
        <w:t>Vertinimo kriterijai</w:t>
      </w:r>
      <w:r w:rsidR="00324113">
        <w:rPr>
          <w:lang w:val="lt-LT"/>
        </w:rPr>
        <w:t>:</w:t>
      </w:r>
      <w:r w:rsidRPr="00B6295D">
        <w:rPr>
          <w:lang w:val="lt-LT"/>
        </w:rPr>
        <w:t xml:space="preserve"> 1. Pildyti paraiškas papildomam finansavimui gauti ir pateikti ne mažiau kaip 5 projektines paraiškas. 2. Įgyvendinti finansuotus ir užbaigti </w:t>
      </w:r>
      <w:r w:rsidR="00324113">
        <w:rPr>
          <w:lang w:val="lt-LT"/>
        </w:rPr>
        <w:t>„</w:t>
      </w:r>
      <w:r w:rsidR="00324113" w:rsidRPr="00B6295D">
        <w:rPr>
          <w:lang w:val="lt-LT"/>
        </w:rPr>
        <w:t>Erasmus+</w:t>
      </w:r>
      <w:r w:rsidR="00324113">
        <w:rPr>
          <w:lang w:val="lt-LT"/>
        </w:rPr>
        <w:t>“</w:t>
      </w:r>
      <w:r w:rsidR="00324113" w:rsidRPr="00B6295D">
        <w:rPr>
          <w:lang w:val="lt-LT"/>
        </w:rPr>
        <w:t xml:space="preserve"> </w:t>
      </w:r>
      <w:r w:rsidR="00324113">
        <w:rPr>
          <w:lang w:val="lt-LT"/>
        </w:rPr>
        <w:t xml:space="preserve">projektus </w:t>
      </w:r>
      <w:r w:rsidRPr="00B6295D">
        <w:rPr>
          <w:lang w:val="lt-LT"/>
        </w:rPr>
        <w:t>„Pirmoji Europos skaitmeninė knygų anonsų ir suaugusiųjų kūrybinių išraiškų biblioteka</w:t>
      </w:r>
      <w:r w:rsidR="00324113">
        <w:rPr>
          <w:lang w:val="lt-LT"/>
        </w:rPr>
        <w:t>“</w:t>
      </w:r>
      <w:r w:rsidRPr="00B6295D">
        <w:rPr>
          <w:lang w:val="lt-LT"/>
        </w:rPr>
        <w:t xml:space="preserve">, „Legendų ir liaudies pasakų svarba socialiniam suaugusiųjų besimokančiųjų </w:t>
      </w:r>
      <w:proofErr w:type="spellStart"/>
      <w:r w:rsidRPr="00B6295D">
        <w:rPr>
          <w:lang w:val="lt-LT"/>
        </w:rPr>
        <w:t>reaktyvavimui</w:t>
      </w:r>
      <w:proofErr w:type="spellEnd"/>
      <w:r w:rsidRPr="00B6295D">
        <w:rPr>
          <w:lang w:val="lt-LT"/>
        </w:rPr>
        <w:t xml:space="preserve"> ir </w:t>
      </w:r>
      <w:r w:rsidR="00324113" w:rsidRPr="00B6295D">
        <w:rPr>
          <w:lang w:val="lt-LT"/>
        </w:rPr>
        <w:t>COVID</w:t>
      </w:r>
      <w:r w:rsidRPr="00B6295D">
        <w:rPr>
          <w:lang w:val="lt-LT"/>
        </w:rPr>
        <w:t>-19 pasekmių įveikimui“. Rodiklis pasiektas.</w:t>
      </w:r>
    </w:p>
    <w:p w14:paraId="1DCB6C78" w14:textId="0B3E9708" w:rsidR="003E19E4" w:rsidRPr="00B6295D" w:rsidRDefault="003E19E4" w:rsidP="00324113">
      <w:pPr>
        <w:shd w:val="clear" w:color="auto" w:fill="FFFFFF" w:themeFill="background1"/>
        <w:ind w:firstLine="1134"/>
        <w:jc w:val="both"/>
        <w:rPr>
          <w:lang w:val="lt-LT"/>
        </w:rPr>
      </w:pPr>
      <w:r w:rsidRPr="00B6295D">
        <w:rPr>
          <w:lang w:val="lt-LT"/>
        </w:rPr>
        <w:t>Lietuvos kultūros taryba skyrė dalinį finansavimą prioriteto „Kultūros edukacija“ projektui   „Pasakų terapija“  (6000.00</w:t>
      </w:r>
      <w:r w:rsidR="008B1766" w:rsidRPr="008B1766">
        <w:rPr>
          <w:bCs/>
          <w:lang w:val="lt-LT"/>
        </w:rPr>
        <w:t xml:space="preserve"> </w:t>
      </w:r>
      <w:r w:rsidR="008B1766">
        <w:rPr>
          <w:bCs/>
          <w:lang w:val="lt-LT"/>
        </w:rPr>
        <w:t>eurų</w:t>
      </w:r>
      <w:r w:rsidRPr="00B6295D">
        <w:rPr>
          <w:lang w:val="lt-LT"/>
        </w:rPr>
        <w:t xml:space="preserve">). Projektas skirtas aktualizuoti harmoningos ir pozityvios asmenybės kūrybiškumo ugdymą, saviraiškos galimybes, skaitymo skatinimą Ignalinos, Utenos, Anykščių, Molėtų, Zarasų rajonų 5–10 vaikams. Profesionalių aktorių sukurtas ir bibliotekose pristatytas edukacinių programų turinys praplėtė projekto dalyvių pasaulėžiūrą, skatino pozityvios, daugialypės ir harmoningos asmenybės vystymą, stiprino tarpinstitucinio bendradarbiavimo ryšius, regioninę partnerystę.  </w:t>
      </w:r>
    </w:p>
    <w:p w14:paraId="200CFAF5" w14:textId="1E94E02F" w:rsidR="003E19E4" w:rsidRPr="00B6295D" w:rsidRDefault="00D144DB" w:rsidP="00324113">
      <w:pPr>
        <w:shd w:val="clear" w:color="auto" w:fill="FFFFFF" w:themeFill="background1"/>
        <w:ind w:firstLine="1134"/>
        <w:jc w:val="both"/>
        <w:rPr>
          <w:lang w:val="lt-LT"/>
        </w:rPr>
      </w:pPr>
      <w:r w:rsidRPr="00B6295D">
        <w:rPr>
          <w:lang w:val="lt-LT"/>
        </w:rPr>
        <w:tab/>
      </w:r>
      <w:r w:rsidR="003E19E4" w:rsidRPr="00B6295D">
        <w:rPr>
          <w:lang w:val="lt-LT"/>
        </w:rPr>
        <w:t>Kitam projektui Lietuvos kultūros taryba 2022 m. skyrė dalinį finansavimą pagal prioritetą „Kultūros edukacija“, „Būkime pažįstami</w:t>
      </w:r>
      <w:r w:rsidR="008B1766">
        <w:rPr>
          <w:lang w:val="lt-LT"/>
        </w:rPr>
        <w:t>-</w:t>
      </w:r>
      <w:r w:rsidR="003E19E4" w:rsidRPr="00B6295D">
        <w:rPr>
          <w:lang w:val="lt-LT"/>
        </w:rPr>
        <w:t xml:space="preserve">2“ (3586.00 </w:t>
      </w:r>
      <w:r w:rsidR="008B1766">
        <w:rPr>
          <w:bCs/>
          <w:lang w:val="lt-LT"/>
        </w:rPr>
        <w:t>eurai</w:t>
      </w:r>
      <w:r w:rsidR="003E19E4" w:rsidRPr="00B6295D">
        <w:rPr>
          <w:lang w:val="lt-LT"/>
        </w:rPr>
        <w:t xml:space="preserve">).  Projektas įtraukė 7–12 metų Utenos regione nuolatos gyvenančius ir nuo karo Ukrainoje pabėgusius, prieglobstį regione radusius vaikus. Veiklos ugdė tautinę savimonę, skatino pagarbą kultūrų įvairovei, teigiamą tarpusavio ryšį, bendruomeniškumą, supažindino su istorija, tradicijomis, amatais, papročiais, kulinariniu paveldu. </w:t>
      </w:r>
    </w:p>
    <w:p w14:paraId="2D0447CC" w14:textId="0367E71B" w:rsidR="003E19E4" w:rsidRPr="00B6295D" w:rsidRDefault="003E19E4" w:rsidP="00324113">
      <w:pPr>
        <w:shd w:val="clear" w:color="auto" w:fill="FFFFFF" w:themeFill="background1"/>
        <w:ind w:firstLine="1134"/>
        <w:jc w:val="both"/>
        <w:rPr>
          <w:lang w:val="lt-LT"/>
        </w:rPr>
      </w:pPr>
      <w:r w:rsidRPr="00B6295D">
        <w:rPr>
          <w:lang w:val="lt-LT"/>
        </w:rPr>
        <w:t xml:space="preserve">Sėkmingai įgyvendinamas tarptautinis </w:t>
      </w:r>
      <w:r w:rsidR="00324113">
        <w:rPr>
          <w:lang w:val="lt-LT"/>
        </w:rPr>
        <w:t>„</w:t>
      </w:r>
      <w:r w:rsidR="00324113" w:rsidRPr="00B6295D">
        <w:rPr>
          <w:lang w:val="lt-LT"/>
        </w:rPr>
        <w:t>Erasmus+</w:t>
      </w:r>
      <w:r w:rsidR="00324113">
        <w:rPr>
          <w:lang w:val="lt-LT"/>
        </w:rPr>
        <w:t>“</w:t>
      </w:r>
      <w:r w:rsidR="00324113" w:rsidRPr="00B6295D">
        <w:rPr>
          <w:lang w:val="lt-LT"/>
        </w:rPr>
        <w:t xml:space="preserve"> </w:t>
      </w:r>
      <w:r w:rsidRPr="00B6295D">
        <w:rPr>
          <w:lang w:val="lt-LT"/>
        </w:rPr>
        <w:t>projektas  „Europa skaito ir kuria. Pirmoji Europos skaitmeninė knygų anonsų ir suaugusiųjų kūrybinių išraiškų biblioteka</w:t>
      </w:r>
      <w:r w:rsidR="00324113">
        <w:rPr>
          <w:lang w:val="lt-LT"/>
        </w:rPr>
        <w:t>“</w:t>
      </w:r>
      <w:r w:rsidRPr="00B6295D">
        <w:rPr>
          <w:lang w:val="lt-LT"/>
        </w:rPr>
        <w:t xml:space="preserve"> („EU-READ&amp;ART. </w:t>
      </w:r>
      <w:proofErr w:type="spellStart"/>
      <w:r w:rsidRPr="00B6295D">
        <w:rPr>
          <w:lang w:val="lt-LT"/>
        </w:rPr>
        <w:t>The</w:t>
      </w:r>
      <w:proofErr w:type="spellEnd"/>
      <w:r w:rsidRPr="00B6295D">
        <w:rPr>
          <w:lang w:val="lt-LT"/>
        </w:rPr>
        <w:t xml:space="preserve"> </w:t>
      </w:r>
      <w:proofErr w:type="spellStart"/>
      <w:r w:rsidRPr="00B6295D">
        <w:rPr>
          <w:lang w:val="lt-LT"/>
        </w:rPr>
        <w:t>first</w:t>
      </w:r>
      <w:proofErr w:type="spellEnd"/>
      <w:r w:rsidRPr="00B6295D">
        <w:rPr>
          <w:lang w:val="lt-LT"/>
        </w:rPr>
        <w:t xml:space="preserve"> </w:t>
      </w:r>
      <w:proofErr w:type="spellStart"/>
      <w:r w:rsidRPr="00B6295D">
        <w:rPr>
          <w:lang w:val="lt-LT"/>
        </w:rPr>
        <w:t>European</w:t>
      </w:r>
      <w:proofErr w:type="spellEnd"/>
      <w:r w:rsidRPr="00B6295D">
        <w:rPr>
          <w:lang w:val="lt-LT"/>
        </w:rPr>
        <w:t xml:space="preserve"> </w:t>
      </w:r>
      <w:proofErr w:type="spellStart"/>
      <w:r w:rsidRPr="00B6295D">
        <w:rPr>
          <w:lang w:val="lt-LT"/>
        </w:rPr>
        <w:t>digital</w:t>
      </w:r>
      <w:proofErr w:type="spellEnd"/>
      <w:r w:rsidRPr="00B6295D">
        <w:rPr>
          <w:lang w:val="lt-LT"/>
        </w:rPr>
        <w:t xml:space="preserve"> </w:t>
      </w:r>
      <w:proofErr w:type="spellStart"/>
      <w:r w:rsidRPr="00B6295D">
        <w:rPr>
          <w:lang w:val="lt-LT"/>
        </w:rPr>
        <w:t>library</w:t>
      </w:r>
      <w:proofErr w:type="spellEnd"/>
      <w:r w:rsidRPr="00B6295D">
        <w:rPr>
          <w:lang w:val="lt-LT"/>
        </w:rPr>
        <w:t xml:space="preserve"> </w:t>
      </w:r>
      <w:proofErr w:type="spellStart"/>
      <w:r w:rsidRPr="00B6295D">
        <w:rPr>
          <w:lang w:val="lt-LT"/>
        </w:rPr>
        <w:t>of</w:t>
      </w:r>
      <w:proofErr w:type="spellEnd"/>
      <w:r w:rsidRPr="00B6295D">
        <w:rPr>
          <w:lang w:val="lt-LT"/>
        </w:rPr>
        <w:t xml:space="preserve"> </w:t>
      </w:r>
      <w:proofErr w:type="spellStart"/>
      <w:r w:rsidRPr="00B6295D">
        <w:rPr>
          <w:lang w:val="lt-LT"/>
        </w:rPr>
        <w:t>book</w:t>
      </w:r>
      <w:proofErr w:type="spellEnd"/>
      <w:r w:rsidRPr="00B6295D">
        <w:rPr>
          <w:lang w:val="lt-LT"/>
        </w:rPr>
        <w:t xml:space="preserve"> </w:t>
      </w:r>
      <w:proofErr w:type="spellStart"/>
      <w:r w:rsidRPr="00B6295D">
        <w:rPr>
          <w:lang w:val="lt-LT"/>
        </w:rPr>
        <w:t>trailers</w:t>
      </w:r>
      <w:proofErr w:type="spellEnd"/>
      <w:r w:rsidRPr="00B6295D">
        <w:rPr>
          <w:lang w:val="lt-LT"/>
        </w:rPr>
        <w:t xml:space="preserve"> </w:t>
      </w:r>
      <w:proofErr w:type="spellStart"/>
      <w:r w:rsidRPr="00B6295D">
        <w:rPr>
          <w:lang w:val="lt-LT"/>
        </w:rPr>
        <w:t>and</w:t>
      </w:r>
      <w:proofErr w:type="spellEnd"/>
      <w:r w:rsidRPr="00B6295D">
        <w:rPr>
          <w:lang w:val="lt-LT"/>
        </w:rPr>
        <w:t xml:space="preserve"> </w:t>
      </w:r>
      <w:proofErr w:type="spellStart"/>
      <w:r w:rsidRPr="00B6295D">
        <w:rPr>
          <w:lang w:val="lt-LT"/>
        </w:rPr>
        <w:t>adult</w:t>
      </w:r>
      <w:proofErr w:type="spellEnd"/>
      <w:r w:rsidRPr="00B6295D">
        <w:rPr>
          <w:lang w:val="lt-LT"/>
        </w:rPr>
        <w:t xml:space="preserve"> </w:t>
      </w:r>
      <w:proofErr w:type="spellStart"/>
      <w:r w:rsidRPr="00B6295D">
        <w:rPr>
          <w:lang w:val="lt-LT"/>
        </w:rPr>
        <w:t>creative</w:t>
      </w:r>
      <w:proofErr w:type="spellEnd"/>
      <w:r w:rsidRPr="00B6295D">
        <w:rPr>
          <w:lang w:val="lt-LT"/>
        </w:rPr>
        <w:t xml:space="preserve"> </w:t>
      </w:r>
      <w:proofErr w:type="spellStart"/>
      <w:r w:rsidRPr="00B6295D">
        <w:rPr>
          <w:lang w:val="lt-LT"/>
        </w:rPr>
        <w:t>expressions</w:t>
      </w:r>
      <w:proofErr w:type="spellEnd"/>
      <w:r w:rsidR="00324113">
        <w:rPr>
          <w:lang w:val="lt-LT"/>
        </w:rPr>
        <w:t>“</w:t>
      </w:r>
      <w:r w:rsidRPr="00B6295D">
        <w:rPr>
          <w:lang w:val="lt-LT"/>
        </w:rPr>
        <w:t>) su partneriais iš Italijos, Vokietijos, Graikijos, Prancūzijos, Slovėnijos. Projekto pavadinimo oficialus trumpinys „EU-READ&amp;ART</w:t>
      </w:r>
      <w:r w:rsidR="00324113">
        <w:rPr>
          <w:lang w:val="lt-LT"/>
        </w:rPr>
        <w:t>“</w:t>
      </w:r>
      <w:r w:rsidRPr="00B6295D">
        <w:rPr>
          <w:lang w:val="lt-LT"/>
        </w:rPr>
        <w:t xml:space="preserve">. Šiame projekte Ignalinos biblioteka užima lyderio poziciją – vadovauja, koordinuoja veiklas, yra atsakinga už projekto administravimą. Projektas yra įpusėjęs, Švietimo mainų paramos fondui pateikta tarpinė ataskaita. Įgyvendinant projektą jau sukurta internetinė erdvė pirmajai Europoje tokio tipo skaitmeninei knygų treilerių bibliotekai, kurioje </w:t>
      </w:r>
      <w:r w:rsidR="00324113">
        <w:rPr>
          <w:lang w:val="lt-LT"/>
        </w:rPr>
        <w:t>paskelbta</w:t>
      </w:r>
      <w:r w:rsidRPr="00B6295D">
        <w:rPr>
          <w:lang w:val="lt-LT"/>
        </w:rPr>
        <w:t xml:space="preserve"> apie 400 projekto metu perskaitytų ir sukurtų knygų anonsų. Vyksta  ir šios elektroninės bibliotekos testavimas bei tarptautinė viešinimo veikla.</w:t>
      </w:r>
    </w:p>
    <w:p w14:paraId="184318D4" w14:textId="36BE5B0C" w:rsidR="003E19E4" w:rsidRPr="00B6295D" w:rsidRDefault="003E19E4" w:rsidP="00324113">
      <w:pPr>
        <w:shd w:val="clear" w:color="auto" w:fill="FFFFFF" w:themeFill="background1"/>
        <w:ind w:firstLine="1134"/>
        <w:jc w:val="both"/>
        <w:rPr>
          <w:lang w:val="lt-LT"/>
        </w:rPr>
      </w:pPr>
      <w:r w:rsidRPr="00B6295D">
        <w:rPr>
          <w:lang w:val="lt-LT"/>
        </w:rPr>
        <w:t xml:space="preserve">Sėkmingai įgyvendintas dar vienas </w:t>
      </w:r>
      <w:r w:rsidR="00324113">
        <w:rPr>
          <w:lang w:val="lt-LT"/>
        </w:rPr>
        <w:t>„</w:t>
      </w:r>
      <w:r w:rsidR="00324113" w:rsidRPr="00B6295D">
        <w:rPr>
          <w:lang w:val="lt-LT"/>
        </w:rPr>
        <w:t>Erasmus+</w:t>
      </w:r>
      <w:r w:rsidR="00324113">
        <w:rPr>
          <w:lang w:val="lt-LT"/>
        </w:rPr>
        <w:t>“</w:t>
      </w:r>
      <w:r w:rsidR="00324113" w:rsidRPr="00B6295D">
        <w:rPr>
          <w:lang w:val="lt-LT"/>
        </w:rPr>
        <w:t xml:space="preserve"> </w:t>
      </w:r>
      <w:r w:rsidRPr="00B6295D">
        <w:rPr>
          <w:lang w:val="lt-LT"/>
        </w:rPr>
        <w:t xml:space="preserve">projektas „Legendų ir liaudies pasakų svarba socialiniam suaugusiųjų besimokančiųjų </w:t>
      </w:r>
      <w:proofErr w:type="spellStart"/>
      <w:r w:rsidRPr="00B6295D">
        <w:rPr>
          <w:lang w:val="lt-LT"/>
        </w:rPr>
        <w:t>reaktyvavimui</w:t>
      </w:r>
      <w:proofErr w:type="spellEnd"/>
      <w:r w:rsidRPr="00B6295D">
        <w:rPr>
          <w:lang w:val="lt-LT"/>
        </w:rPr>
        <w:t xml:space="preserve"> ir COVID-19 pasekmių įveikimui“, kuriame Ignalinos biblioteka dalyvavo partnerio teisėmis. </w:t>
      </w:r>
    </w:p>
    <w:p w14:paraId="611C4DF0" w14:textId="348921B7" w:rsidR="003E19E4" w:rsidRPr="00B6295D" w:rsidRDefault="003E19E4" w:rsidP="00324113">
      <w:pPr>
        <w:shd w:val="clear" w:color="auto" w:fill="FFFFFF" w:themeFill="background1"/>
        <w:ind w:firstLine="1134"/>
        <w:jc w:val="both"/>
        <w:rPr>
          <w:lang w:val="lt-LT"/>
        </w:rPr>
      </w:pPr>
      <w:r w:rsidRPr="00B6295D">
        <w:rPr>
          <w:lang w:val="lt-LT"/>
        </w:rPr>
        <w:t>Kartu su projektų partneriais Utenos A. ir M. Miškinių viešąja biblioteka, Panevėžio G</w:t>
      </w:r>
      <w:r w:rsidR="00324113">
        <w:rPr>
          <w:lang w:val="lt-LT"/>
        </w:rPr>
        <w:t xml:space="preserve">abrielės </w:t>
      </w:r>
      <w:proofErr w:type="spellStart"/>
      <w:r w:rsidRPr="00B6295D">
        <w:rPr>
          <w:lang w:val="lt-LT"/>
        </w:rPr>
        <w:t>Petkevičiatės</w:t>
      </w:r>
      <w:proofErr w:type="spellEnd"/>
      <w:r w:rsidR="00324113">
        <w:rPr>
          <w:lang w:val="lt-LT"/>
        </w:rPr>
        <w:t>-</w:t>
      </w:r>
      <w:r w:rsidRPr="00B6295D">
        <w:rPr>
          <w:lang w:val="lt-LT"/>
        </w:rPr>
        <w:t>Bitės viešąja biblioteka, V</w:t>
      </w:r>
      <w:r w:rsidR="00324113">
        <w:rPr>
          <w:lang w:val="lt-LT"/>
        </w:rPr>
        <w:t>š</w:t>
      </w:r>
      <w:r w:rsidRPr="00B6295D">
        <w:rPr>
          <w:lang w:val="lt-LT"/>
        </w:rPr>
        <w:t xml:space="preserve">Į „Meno bangos“ įgyvendinti projektai, kurių metu skaitytojai turėjo galimybę susitikti su rašytojais, menininkais ne tik iš Lietuvos, bet ir iš Ukrainos, pasiklausyti skambių poezijos eilių. Vyko 10-oji tarptautinė poezijos šventė ,,Aukštaitijos literatūrinė vasara“ ,,…ir </w:t>
      </w:r>
      <w:proofErr w:type="spellStart"/>
      <w:r w:rsidRPr="00B6295D">
        <w:rPr>
          <w:lang w:val="lt-LT"/>
        </w:rPr>
        <w:t>saulas</w:t>
      </w:r>
      <w:proofErr w:type="spellEnd"/>
      <w:r w:rsidRPr="00B6295D">
        <w:rPr>
          <w:lang w:val="lt-LT"/>
        </w:rPr>
        <w:t xml:space="preserve"> </w:t>
      </w:r>
      <w:proofErr w:type="spellStart"/>
      <w:r w:rsidRPr="00B6295D">
        <w:rPr>
          <w:lang w:val="lt-LT"/>
        </w:rPr>
        <w:t>diementas</w:t>
      </w:r>
      <w:proofErr w:type="spellEnd"/>
      <w:r w:rsidRPr="00B6295D">
        <w:rPr>
          <w:lang w:val="lt-LT"/>
        </w:rPr>
        <w:t xml:space="preserve"> žėruos“, edukacinė programa pagal Ievos </w:t>
      </w:r>
      <w:proofErr w:type="spellStart"/>
      <w:r w:rsidRPr="00B6295D">
        <w:rPr>
          <w:lang w:val="lt-LT"/>
        </w:rPr>
        <w:t>Babilaitės</w:t>
      </w:r>
      <w:proofErr w:type="spellEnd"/>
      <w:r w:rsidRPr="00B6295D">
        <w:rPr>
          <w:lang w:val="lt-LT"/>
        </w:rPr>
        <w:t xml:space="preserve"> tyliąją (bežodę) knygą „(Ne)vienas“.</w:t>
      </w:r>
    </w:p>
    <w:p w14:paraId="1031C670" w14:textId="77777777" w:rsidR="00324113" w:rsidRPr="005764D9" w:rsidRDefault="00324113" w:rsidP="00D144DB">
      <w:pPr>
        <w:jc w:val="center"/>
        <w:rPr>
          <w:b/>
          <w:lang w:val="lt-LT"/>
        </w:rPr>
      </w:pPr>
    </w:p>
    <w:p w14:paraId="0570BF10" w14:textId="77777777" w:rsidR="00324113" w:rsidRPr="005764D9" w:rsidRDefault="00324113" w:rsidP="00D144DB">
      <w:pPr>
        <w:jc w:val="center"/>
        <w:rPr>
          <w:b/>
          <w:lang w:val="lt-LT"/>
        </w:rPr>
      </w:pPr>
    </w:p>
    <w:p w14:paraId="315FCE38" w14:textId="77777777" w:rsidR="00324113" w:rsidRPr="005764D9" w:rsidRDefault="00324113" w:rsidP="00D144DB">
      <w:pPr>
        <w:jc w:val="center"/>
        <w:rPr>
          <w:b/>
          <w:lang w:val="lt-LT"/>
        </w:rPr>
      </w:pPr>
    </w:p>
    <w:p w14:paraId="15E6D0A0" w14:textId="515E7FF6" w:rsidR="003E19E4" w:rsidRPr="005764D9" w:rsidRDefault="00D144DB" w:rsidP="00D144DB">
      <w:pPr>
        <w:jc w:val="center"/>
        <w:rPr>
          <w:b/>
          <w:lang w:val="lt-LT"/>
        </w:rPr>
      </w:pPr>
      <w:r w:rsidRPr="005764D9">
        <w:rPr>
          <w:b/>
          <w:lang w:val="lt-LT"/>
        </w:rPr>
        <w:t>III SKYRIUS</w:t>
      </w:r>
    </w:p>
    <w:p w14:paraId="52DE34D5" w14:textId="77777777" w:rsidR="003E19E4" w:rsidRPr="005764D9" w:rsidRDefault="003E19E4" w:rsidP="00D144DB">
      <w:pPr>
        <w:shd w:val="clear" w:color="auto" w:fill="FFFFFF" w:themeFill="background1"/>
        <w:jc w:val="center"/>
        <w:rPr>
          <w:b/>
          <w:lang w:val="lt-LT"/>
        </w:rPr>
      </w:pPr>
      <w:r w:rsidRPr="005764D9">
        <w:rPr>
          <w:b/>
          <w:lang w:val="lt-LT"/>
        </w:rPr>
        <w:t>FINANSINĖS VEIKLOS ATASKAITA</w:t>
      </w:r>
    </w:p>
    <w:p w14:paraId="319DBDC0" w14:textId="77777777" w:rsidR="003E19E4" w:rsidRPr="005764D9" w:rsidRDefault="003E19E4" w:rsidP="003E19E4">
      <w:pPr>
        <w:shd w:val="clear" w:color="auto" w:fill="FFFFFF" w:themeFill="background1"/>
        <w:jc w:val="center"/>
        <w:rPr>
          <w:b/>
          <w:highlight w:val="yellow"/>
          <w:lang w:val="lt-LT"/>
        </w:rPr>
      </w:pPr>
    </w:p>
    <w:p w14:paraId="0B853795" w14:textId="6198DE3A" w:rsidR="003E19E4" w:rsidRPr="00324113" w:rsidRDefault="003E19E4" w:rsidP="00324113">
      <w:pPr>
        <w:shd w:val="clear" w:color="auto" w:fill="FFFFFF" w:themeFill="background1"/>
        <w:ind w:firstLine="1134"/>
        <w:jc w:val="both"/>
        <w:rPr>
          <w:lang w:val="lt-LT"/>
        </w:rPr>
      </w:pPr>
      <w:r w:rsidRPr="00324113">
        <w:rPr>
          <w:lang w:val="lt-LT"/>
        </w:rPr>
        <w:t>Biblioteka</w:t>
      </w:r>
      <w:r w:rsidR="00324113">
        <w:rPr>
          <w:lang w:val="lt-LT"/>
        </w:rPr>
        <w:t>,</w:t>
      </w:r>
      <w:r w:rsidRPr="00324113">
        <w:rPr>
          <w:lang w:val="lt-LT"/>
        </w:rPr>
        <w:t xml:space="preserve"> tvarkydama apskaitą ir sudarydama finansines ataskaitas</w:t>
      </w:r>
      <w:r w:rsidR="00324113">
        <w:rPr>
          <w:lang w:val="lt-LT"/>
        </w:rPr>
        <w:t>,</w:t>
      </w:r>
      <w:r w:rsidRPr="00324113">
        <w:rPr>
          <w:lang w:val="lt-LT"/>
        </w:rPr>
        <w:t xml:space="preserve"> vadovaujasi Lietuvos Respublikos buhalterinės apskaitos įstatymu, Lietuvos Respublikos viešojo sektoriaus atskaitomybės įstatymu, Viešojo sektoriaus apskaitos ir finansinės atskaitomybės standartais (toliau – VSAFAS) bei kitais teisės aktais, reglamentuojančiais buhalterinę apskaitą, Apskaitos vadovu, patvirtintu Ignalinos rajono savivaldybės viešosios bibliotekos direktoriaus 2009 m. gruodžio 14 d. įsakymu Nr. V-38 „Dėl apskaitos vadovo patvirtinimo“. Apskaitos vadovas apima ūkinių operacijų ir įvykių pripažinimo, įvertinimo ir apskaitos principus, metodus ir taisykles. Finansinės ataskaitos parengtos pagal visus VSAFAS taikytinus biudžetinei įstaigai.</w:t>
      </w:r>
    </w:p>
    <w:p w14:paraId="10B217E3" w14:textId="77777777" w:rsidR="003E19E4" w:rsidRPr="00324113" w:rsidRDefault="003E19E4" w:rsidP="00324113">
      <w:pPr>
        <w:shd w:val="clear" w:color="auto" w:fill="FFFFFF" w:themeFill="background1"/>
        <w:ind w:firstLine="1134"/>
        <w:jc w:val="both"/>
        <w:rPr>
          <w:lang w:val="lt-LT"/>
        </w:rPr>
      </w:pPr>
      <w:r w:rsidRPr="00324113">
        <w:rPr>
          <w:lang w:val="lt-LT"/>
        </w:rPr>
        <w:t>Apskaitai tvarkyti naudojama buhalterinės apskaitos programa „Biudžetas VS“, kuri pritaikyta tvarkyti apskaitą pagal VSAFAS. Finansinių ataskaitų rinkinys parengtas taikant kaupimo principą.</w:t>
      </w:r>
    </w:p>
    <w:p w14:paraId="1B4B2141" w14:textId="43542D5A" w:rsidR="003E19E4" w:rsidRPr="00324113" w:rsidRDefault="003E19E4" w:rsidP="00324113">
      <w:pPr>
        <w:shd w:val="clear" w:color="auto" w:fill="FFFFFF" w:themeFill="background1"/>
        <w:ind w:firstLine="1134"/>
        <w:jc w:val="both"/>
        <w:rPr>
          <w:lang w:val="lt-LT"/>
        </w:rPr>
      </w:pPr>
      <w:r w:rsidRPr="00324113">
        <w:rPr>
          <w:lang w:val="lt-LT"/>
        </w:rPr>
        <w:t xml:space="preserve">Bibliotekos finansavimo šaltiniai yra savivaldybės biudžeto lėšos, valstybės biudžeto lėšos, Europos </w:t>
      </w:r>
      <w:r w:rsidR="00324113">
        <w:rPr>
          <w:lang w:val="lt-LT"/>
        </w:rPr>
        <w:t>S</w:t>
      </w:r>
      <w:r w:rsidRPr="00324113">
        <w:rPr>
          <w:lang w:val="lt-LT"/>
        </w:rPr>
        <w:t xml:space="preserve">ąjungos lėšos ir kiti šaltiniai (fiziniu, juridinių asmenų parama). </w:t>
      </w:r>
    </w:p>
    <w:p w14:paraId="2C478086" w14:textId="77777777" w:rsidR="003E19E4" w:rsidRPr="00324113" w:rsidRDefault="003E19E4" w:rsidP="00324113">
      <w:pPr>
        <w:shd w:val="clear" w:color="auto" w:fill="FFFFFF" w:themeFill="background1"/>
        <w:ind w:firstLine="1134"/>
        <w:jc w:val="both"/>
        <w:rPr>
          <w:lang w:val="lt-LT"/>
        </w:rPr>
      </w:pPr>
      <w:r w:rsidRPr="00324113">
        <w:rPr>
          <w:lang w:val="lt-LT"/>
        </w:rPr>
        <w:t>Savivaldybės lėšos:</w:t>
      </w:r>
    </w:p>
    <w:p w14:paraId="4E1A5A36" w14:textId="5DF540F8" w:rsidR="003E19E4" w:rsidRPr="00324113" w:rsidRDefault="003E19E4" w:rsidP="00324113">
      <w:pPr>
        <w:shd w:val="clear" w:color="auto" w:fill="FFFFFF" w:themeFill="background1"/>
        <w:ind w:firstLine="1134"/>
        <w:jc w:val="both"/>
        <w:rPr>
          <w:lang w:val="lt-LT"/>
        </w:rPr>
      </w:pPr>
      <w:r w:rsidRPr="00324113">
        <w:rPr>
          <w:lang w:val="lt-LT"/>
        </w:rPr>
        <w:t>Ataskaitiniu laikotarpiu gauta 721598,20 eurų, panaudota 620000,00 eurų, likutis ataskaitinio laikotarpio pabaigoje – 0,00 eurų. Įvykdymas – 100,00 proc.</w:t>
      </w:r>
    </w:p>
    <w:p w14:paraId="6403B909" w14:textId="77777777" w:rsidR="003E19E4" w:rsidRPr="00324113" w:rsidRDefault="003E19E4" w:rsidP="00324113">
      <w:pPr>
        <w:shd w:val="clear" w:color="auto" w:fill="FFFFFF" w:themeFill="background1"/>
        <w:ind w:firstLine="1134"/>
        <w:jc w:val="both"/>
        <w:rPr>
          <w:lang w:val="lt-LT"/>
        </w:rPr>
      </w:pPr>
      <w:r w:rsidRPr="00324113">
        <w:rPr>
          <w:lang w:val="lt-LT"/>
        </w:rPr>
        <w:t>Išlaidos pagal straipsnius:</w:t>
      </w:r>
    </w:p>
    <w:p w14:paraId="7DDE6BED" w14:textId="77777777" w:rsidR="003E19E4" w:rsidRPr="00324113" w:rsidRDefault="003E19E4" w:rsidP="00324113">
      <w:pPr>
        <w:shd w:val="clear" w:color="auto" w:fill="FFFFFF" w:themeFill="background1"/>
        <w:ind w:firstLine="1134"/>
        <w:jc w:val="both"/>
        <w:rPr>
          <w:lang w:val="lt-LT"/>
        </w:rPr>
      </w:pPr>
      <w:r w:rsidRPr="00324113">
        <w:rPr>
          <w:lang w:val="lt-LT"/>
        </w:rPr>
        <w:t>• Darbo užmokesčio ataskaitinio laikotarpio planas – 671000 eurų, gauta asignavimų – 639598,29 eurų, panaudota 639598,29 eurų.  Dėl darbuotojų  nedarbingumo  skirtos lėšos darbo užmokesčiui nebuvo panaudotos 100 procentų.</w:t>
      </w:r>
    </w:p>
    <w:p w14:paraId="58DF653F" w14:textId="33706A27" w:rsidR="003E19E4" w:rsidRPr="00324113" w:rsidRDefault="003E19E4" w:rsidP="00324113">
      <w:pPr>
        <w:shd w:val="clear" w:color="auto" w:fill="FFFFFF" w:themeFill="background1"/>
        <w:ind w:firstLine="1134"/>
        <w:jc w:val="both"/>
        <w:rPr>
          <w:lang w:val="lt-LT"/>
        </w:rPr>
      </w:pPr>
      <w:r w:rsidRPr="00324113">
        <w:rPr>
          <w:lang w:val="lt-LT"/>
        </w:rPr>
        <w:t>• Socialinio draudimo įmokų ataskaitinio laikotarpio planas – 10900 eurų, gauta asignavimų – 10900 eurų, panaudota – 10900 eur</w:t>
      </w:r>
      <w:r w:rsidR="00324113">
        <w:rPr>
          <w:lang w:val="lt-LT"/>
        </w:rPr>
        <w:t>ų</w:t>
      </w:r>
      <w:r w:rsidRPr="00324113">
        <w:rPr>
          <w:lang w:val="lt-LT"/>
        </w:rPr>
        <w:t xml:space="preserve">.   </w:t>
      </w:r>
    </w:p>
    <w:p w14:paraId="0D3C0F5C" w14:textId="1E4F1A07" w:rsidR="003E19E4" w:rsidRPr="00324113" w:rsidRDefault="003E19E4" w:rsidP="00324113">
      <w:pPr>
        <w:shd w:val="clear" w:color="auto" w:fill="FFFFFF" w:themeFill="background1"/>
        <w:ind w:firstLine="1134"/>
        <w:jc w:val="both"/>
        <w:rPr>
          <w:lang w:val="lt-LT"/>
        </w:rPr>
      </w:pPr>
      <w:r w:rsidRPr="00324113">
        <w:rPr>
          <w:lang w:val="lt-LT"/>
        </w:rPr>
        <w:t>• Prekių ir paslaugų ataskaitinio laikotarpio planas – 66100 eurų, gauta asignavimų – 66100 eurų, panaudota – 66100 eur</w:t>
      </w:r>
      <w:r w:rsidR="00324113">
        <w:rPr>
          <w:lang w:val="lt-LT"/>
        </w:rPr>
        <w:t>ų</w:t>
      </w:r>
      <w:r w:rsidRPr="00324113">
        <w:rPr>
          <w:lang w:val="lt-LT"/>
        </w:rPr>
        <w:t xml:space="preserve">. </w:t>
      </w:r>
    </w:p>
    <w:p w14:paraId="5425FE5C" w14:textId="77777777" w:rsidR="003E19E4" w:rsidRPr="00324113" w:rsidRDefault="003E19E4" w:rsidP="00324113">
      <w:pPr>
        <w:shd w:val="clear" w:color="auto" w:fill="FFFFFF" w:themeFill="background1"/>
        <w:ind w:firstLine="1134"/>
        <w:jc w:val="both"/>
        <w:rPr>
          <w:lang w:val="lt-LT"/>
        </w:rPr>
      </w:pPr>
      <w:r w:rsidRPr="00324113">
        <w:rPr>
          <w:lang w:val="lt-LT"/>
        </w:rPr>
        <w:t>• Socialinės išmokos (pašalpos) (darbdavių socialinė parama) ataskaitinio laikotarpio planas – 4000 eurų. Išmokėta ligos pašalpa už pirmas 2 ligos dienas, materialinės pašalpos darbuotojams, mirus jų artimiesiems.</w:t>
      </w:r>
    </w:p>
    <w:p w14:paraId="076A8B5D" w14:textId="77777777" w:rsidR="003E19E4" w:rsidRPr="00324113" w:rsidRDefault="003E19E4" w:rsidP="00324113">
      <w:pPr>
        <w:shd w:val="clear" w:color="auto" w:fill="FFFFFF" w:themeFill="background1"/>
        <w:ind w:firstLine="1134"/>
        <w:jc w:val="both"/>
        <w:rPr>
          <w:lang w:val="lt-LT"/>
        </w:rPr>
      </w:pPr>
      <w:r w:rsidRPr="00324113">
        <w:rPr>
          <w:lang w:val="lt-LT"/>
        </w:rPr>
        <w:t>Valstybės lėšos:</w:t>
      </w:r>
    </w:p>
    <w:p w14:paraId="1D71123B" w14:textId="2FA24121" w:rsidR="003E19E4" w:rsidRPr="00324113" w:rsidRDefault="003E19E4" w:rsidP="00324113">
      <w:pPr>
        <w:shd w:val="clear" w:color="auto" w:fill="FFFFFF" w:themeFill="background1"/>
        <w:ind w:firstLine="1134"/>
        <w:jc w:val="both"/>
        <w:rPr>
          <w:lang w:val="lt-LT"/>
        </w:rPr>
      </w:pPr>
      <w:r w:rsidRPr="00324113">
        <w:rPr>
          <w:lang w:val="lt-LT"/>
        </w:rPr>
        <w:t>Gauta asignavimų  – 25304 eur</w:t>
      </w:r>
      <w:r w:rsidR="00324113">
        <w:rPr>
          <w:lang w:val="lt-LT"/>
        </w:rPr>
        <w:t>ai</w:t>
      </w:r>
      <w:r w:rsidRPr="00324113">
        <w:rPr>
          <w:lang w:val="lt-LT"/>
        </w:rPr>
        <w:t>, panaudota 25304 eur</w:t>
      </w:r>
      <w:r w:rsidR="00324113">
        <w:rPr>
          <w:lang w:val="lt-LT"/>
        </w:rPr>
        <w:t>ai</w:t>
      </w:r>
      <w:r w:rsidRPr="00324113">
        <w:rPr>
          <w:lang w:val="lt-LT"/>
        </w:rPr>
        <w:t xml:space="preserve">, likutis ataskaitinio laikotarpio pabaigoje – 0,00 eurų. Įvykdymas – 100 proc. Panaudota Bibliotekos dokumentų (knygų) įsigijimui („Informacijos išteklių visuomenei plėtra, istorinės atminties, tradicijų, kultūros paveldo apsauga ir aktualizavimas“ priemonė „Aprūpinti bibliotekas naujausia informacija ir dokumentais“.  Gauti asignavimai darbo užmokesčiui  „Vadovaujantys darbuotojai “ </w:t>
      </w:r>
      <w:r w:rsidR="00324113">
        <w:rPr>
          <w:lang w:val="lt-LT"/>
        </w:rPr>
        <w:t>–</w:t>
      </w:r>
      <w:r w:rsidRPr="00324113">
        <w:rPr>
          <w:lang w:val="lt-LT"/>
        </w:rPr>
        <w:t xml:space="preserve"> 5500</w:t>
      </w:r>
      <w:r w:rsidR="00324113">
        <w:rPr>
          <w:lang w:val="lt-LT"/>
        </w:rPr>
        <w:t xml:space="preserve"> </w:t>
      </w:r>
      <w:r w:rsidRPr="00324113">
        <w:rPr>
          <w:lang w:val="lt-LT"/>
        </w:rPr>
        <w:t>eurų, panaudota 100 procentų.</w:t>
      </w:r>
    </w:p>
    <w:p w14:paraId="6B953384" w14:textId="77777777" w:rsidR="003E19E4" w:rsidRPr="00324113" w:rsidRDefault="003E19E4" w:rsidP="00324113">
      <w:pPr>
        <w:shd w:val="clear" w:color="auto" w:fill="FFFFFF" w:themeFill="background1"/>
        <w:ind w:firstLine="1134"/>
        <w:jc w:val="both"/>
        <w:rPr>
          <w:lang w:val="lt-LT"/>
        </w:rPr>
      </w:pPr>
      <w:r w:rsidRPr="00324113">
        <w:rPr>
          <w:lang w:val="lt-LT"/>
        </w:rPr>
        <w:t>Projektų lėšos:</w:t>
      </w:r>
    </w:p>
    <w:p w14:paraId="55E6336E" w14:textId="78421CB2" w:rsidR="003E19E4" w:rsidRPr="00324113" w:rsidRDefault="003E19E4" w:rsidP="00324113">
      <w:pPr>
        <w:shd w:val="clear" w:color="auto" w:fill="FFFFFF" w:themeFill="background1"/>
        <w:ind w:firstLine="1134"/>
        <w:jc w:val="both"/>
        <w:rPr>
          <w:lang w:val="lt-LT"/>
        </w:rPr>
      </w:pPr>
      <w:bookmarkStart w:id="6" w:name="_Hlk133590285"/>
      <w:r w:rsidRPr="00324113">
        <w:rPr>
          <w:lang w:val="lt-LT"/>
        </w:rPr>
        <w:t xml:space="preserve"> „Europa skaito ir kuria. Pirmoji Europos skaitmeninė knygų anonsų ir suaugusiųjų kūrybinių išraiškų biblioteka</w:t>
      </w:r>
      <w:r w:rsidR="00324113">
        <w:rPr>
          <w:lang w:val="lt-LT"/>
        </w:rPr>
        <w:t>“</w:t>
      </w:r>
      <w:r w:rsidRPr="00324113">
        <w:rPr>
          <w:lang w:val="lt-LT"/>
        </w:rPr>
        <w:t>. Gauta lėšų – 86845,60</w:t>
      </w:r>
      <w:r w:rsidR="008B1766" w:rsidRPr="008B1766">
        <w:rPr>
          <w:bCs/>
          <w:lang w:val="lt-LT"/>
        </w:rPr>
        <w:t xml:space="preserve"> </w:t>
      </w:r>
      <w:r w:rsidR="008B1766">
        <w:rPr>
          <w:bCs/>
          <w:lang w:val="lt-LT"/>
        </w:rPr>
        <w:t>eurų</w:t>
      </w:r>
      <w:r w:rsidRPr="00324113">
        <w:rPr>
          <w:lang w:val="lt-LT"/>
        </w:rPr>
        <w:t xml:space="preserve">. </w:t>
      </w:r>
    </w:p>
    <w:p w14:paraId="7B4FF320" w14:textId="76BBE6AC" w:rsidR="003E19E4" w:rsidRPr="00324113" w:rsidRDefault="003E19E4" w:rsidP="00324113">
      <w:pPr>
        <w:shd w:val="clear" w:color="auto" w:fill="FFFFFF" w:themeFill="background1"/>
        <w:ind w:firstLine="1134"/>
        <w:jc w:val="both"/>
        <w:rPr>
          <w:lang w:val="lt-LT"/>
        </w:rPr>
      </w:pPr>
      <w:r w:rsidRPr="00324113">
        <w:rPr>
          <w:lang w:val="lt-LT"/>
        </w:rPr>
        <w:t xml:space="preserve">„Legendų ir liaudies pasakų svarba socialiniam suaugusiųjų besimokančiųjų </w:t>
      </w:r>
      <w:proofErr w:type="spellStart"/>
      <w:r w:rsidRPr="00324113">
        <w:rPr>
          <w:lang w:val="lt-LT"/>
        </w:rPr>
        <w:t>reaktyvavimui</w:t>
      </w:r>
      <w:proofErr w:type="spellEnd"/>
      <w:r w:rsidRPr="00324113">
        <w:rPr>
          <w:lang w:val="lt-LT"/>
        </w:rPr>
        <w:t xml:space="preserve"> ir C</w:t>
      </w:r>
      <w:r w:rsidR="00BF3010" w:rsidRPr="00324113">
        <w:rPr>
          <w:lang w:val="lt-LT"/>
        </w:rPr>
        <w:t>OVID</w:t>
      </w:r>
      <w:r w:rsidRPr="00324113">
        <w:rPr>
          <w:lang w:val="lt-LT"/>
        </w:rPr>
        <w:t>-19 pasekmių  įveikimui</w:t>
      </w:r>
      <w:r w:rsidR="00BF3010">
        <w:rPr>
          <w:lang w:val="lt-LT"/>
        </w:rPr>
        <w:t>“</w:t>
      </w:r>
      <w:r w:rsidRPr="00324113">
        <w:rPr>
          <w:lang w:val="lt-LT"/>
        </w:rPr>
        <w:t>.  Gauta lėšų – 6596,00</w:t>
      </w:r>
      <w:r w:rsidR="008B1766" w:rsidRPr="008B1766">
        <w:rPr>
          <w:bCs/>
          <w:lang w:val="lt-LT"/>
        </w:rPr>
        <w:t xml:space="preserve"> </w:t>
      </w:r>
      <w:r w:rsidR="008B1766">
        <w:rPr>
          <w:bCs/>
          <w:lang w:val="lt-LT"/>
        </w:rPr>
        <w:t>eurai</w:t>
      </w:r>
      <w:r w:rsidRPr="00324113">
        <w:rPr>
          <w:lang w:val="lt-LT"/>
        </w:rPr>
        <w:t xml:space="preserve">, panaudota – 6596,00 </w:t>
      </w:r>
      <w:r w:rsidR="008B1766">
        <w:rPr>
          <w:bCs/>
          <w:lang w:val="lt-LT"/>
        </w:rPr>
        <w:t>eurai</w:t>
      </w:r>
      <w:r w:rsidRPr="00324113">
        <w:rPr>
          <w:lang w:val="lt-LT"/>
        </w:rPr>
        <w:t>.</w:t>
      </w:r>
    </w:p>
    <w:p w14:paraId="452F0F9B" w14:textId="2C8ADEC5" w:rsidR="003E19E4" w:rsidRPr="00324113" w:rsidRDefault="003E19E4" w:rsidP="00324113">
      <w:pPr>
        <w:shd w:val="clear" w:color="auto" w:fill="FFFFFF" w:themeFill="background1"/>
        <w:ind w:firstLine="1134"/>
        <w:jc w:val="both"/>
        <w:rPr>
          <w:lang w:val="lt-LT"/>
        </w:rPr>
      </w:pPr>
      <w:r w:rsidRPr="00324113">
        <w:rPr>
          <w:lang w:val="lt-LT"/>
        </w:rPr>
        <w:t xml:space="preserve">„Pasakų terapija“. Gauta lėšų – 6000 </w:t>
      </w:r>
      <w:r w:rsidR="008B1766">
        <w:rPr>
          <w:bCs/>
          <w:lang w:val="lt-LT"/>
        </w:rPr>
        <w:t>eurų</w:t>
      </w:r>
      <w:r w:rsidRPr="00324113">
        <w:rPr>
          <w:lang w:val="lt-LT"/>
        </w:rPr>
        <w:t>, panaudota –</w:t>
      </w:r>
      <w:r w:rsidR="00BF3010">
        <w:rPr>
          <w:lang w:val="lt-LT"/>
        </w:rPr>
        <w:t xml:space="preserve"> </w:t>
      </w:r>
      <w:r w:rsidRPr="00324113">
        <w:rPr>
          <w:lang w:val="lt-LT"/>
        </w:rPr>
        <w:t xml:space="preserve">6000 </w:t>
      </w:r>
      <w:r w:rsidR="008B1766">
        <w:rPr>
          <w:bCs/>
          <w:lang w:val="lt-LT"/>
        </w:rPr>
        <w:t>eurų</w:t>
      </w:r>
      <w:r w:rsidRPr="00324113">
        <w:rPr>
          <w:lang w:val="lt-LT"/>
        </w:rPr>
        <w:t xml:space="preserve">. </w:t>
      </w:r>
    </w:p>
    <w:p w14:paraId="39768640" w14:textId="4E03C568" w:rsidR="003E19E4" w:rsidRPr="00324113" w:rsidRDefault="003E19E4" w:rsidP="00324113">
      <w:pPr>
        <w:shd w:val="clear" w:color="auto" w:fill="FFFFFF" w:themeFill="background1"/>
        <w:ind w:firstLine="1134"/>
        <w:jc w:val="both"/>
        <w:rPr>
          <w:lang w:val="lt-LT"/>
        </w:rPr>
      </w:pPr>
      <w:r w:rsidRPr="00324113">
        <w:rPr>
          <w:lang w:val="lt-LT"/>
        </w:rPr>
        <w:t>„Būkime pažįstami</w:t>
      </w:r>
      <w:r w:rsidR="008B1766">
        <w:rPr>
          <w:lang w:val="lt-LT"/>
        </w:rPr>
        <w:t>-</w:t>
      </w:r>
      <w:r w:rsidRPr="00324113">
        <w:rPr>
          <w:lang w:val="lt-LT"/>
        </w:rPr>
        <w:t>2</w:t>
      </w:r>
      <w:r w:rsidR="00BF3010">
        <w:rPr>
          <w:lang w:val="lt-LT"/>
        </w:rPr>
        <w:t>“</w:t>
      </w:r>
      <w:r w:rsidRPr="00324113">
        <w:rPr>
          <w:lang w:val="lt-LT"/>
        </w:rPr>
        <w:t xml:space="preserve">. Gauta lėšų – 3586 </w:t>
      </w:r>
      <w:r w:rsidR="008B1766">
        <w:rPr>
          <w:bCs/>
          <w:lang w:val="lt-LT"/>
        </w:rPr>
        <w:t>eurai</w:t>
      </w:r>
      <w:r w:rsidRPr="00324113">
        <w:rPr>
          <w:lang w:val="lt-LT"/>
        </w:rPr>
        <w:t xml:space="preserve">,  panaudota – 3586 </w:t>
      </w:r>
      <w:r w:rsidR="008B1766">
        <w:rPr>
          <w:bCs/>
          <w:lang w:val="lt-LT"/>
        </w:rPr>
        <w:t>eurai</w:t>
      </w:r>
      <w:r w:rsidRPr="00324113">
        <w:rPr>
          <w:lang w:val="lt-LT"/>
        </w:rPr>
        <w:t>.</w:t>
      </w:r>
    </w:p>
    <w:p w14:paraId="13091008" w14:textId="50F7143C" w:rsidR="003E19E4" w:rsidRPr="00324113" w:rsidRDefault="003E19E4" w:rsidP="00324113">
      <w:pPr>
        <w:shd w:val="clear" w:color="auto" w:fill="FFFFFF" w:themeFill="background1"/>
        <w:ind w:firstLine="1134"/>
        <w:jc w:val="both"/>
        <w:rPr>
          <w:lang w:val="lt-LT"/>
        </w:rPr>
      </w:pPr>
      <w:r w:rsidRPr="00324113">
        <w:rPr>
          <w:lang w:val="lt-LT"/>
        </w:rPr>
        <w:t>NVŠ „</w:t>
      </w:r>
      <w:proofErr w:type="spellStart"/>
      <w:r w:rsidRPr="00324113">
        <w:rPr>
          <w:lang w:val="lt-LT"/>
        </w:rPr>
        <w:t>Mįsliukas</w:t>
      </w:r>
      <w:proofErr w:type="spellEnd"/>
      <w:r w:rsidR="00BF3010">
        <w:rPr>
          <w:lang w:val="lt-LT"/>
        </w:rPr>
        <w:t>“</w:t>
      </w:r>
      <w:r w:rsidRPr="00324113">
        <w:rPr>
          <w:lang w:val="lt-LT"/>
        </w:rPr>
        <w:t xml:space="preserve">. Gauta lėšų – 8679,43 </w:t>
      </w:r>
      <w:r w:rsidR="008B1766">
        <w:rPr>
          <w:bCs/>
          <w:lang w:val="lt-LT"/>
        </w:rPr>
        <w:t>eurų</w:t>
      </w:r>
      <w:r w:rsidRPr="00324113">
        <w:rPr>
          <w:lang w:val="lt-LT"/>
        </w:rPr>
        <w:t>, panaudota –</w:t>
      </w:r>
      <w:r w:rsidR="00BF3010">
        <w:rPr>
          <w:lang w:val="lt-LT"/>
        </w:rPr>
        <w:t xml:space="preserve"> </w:t>
      </w:r>
      <w:r w:rsidRPr="00324113">
        <w:rPr>
          <w:lang w:val="lt-LT"/>
        </w:rPr>
        <w:t xml:space="preserve">8679,43 </w:t>
      </w:r>
      <w:r w:rsidR="008B1766">
        <w:rPr>
          <w:bCs/>
          <w:lang w:val="lt-LT"/>
        </w:rPr>
        <w:t>eurų</w:t>
      </w:r>
      <w:r w:rsidRPr="00324113">
        <w:rPr>
          <w:lang w:val="lt-LT"/>
        </w:rPr>
        <w:t>.</w:t>
      </w:r>
    </w:p>
    <w:p w14:paraId="5DB8C105" w14:textId="177EF0DD" w:rsidR="003E19E4" w:rsidRPr="00324113" w:rsidRDefault="003E19E4" w:rsidP="00324113">
      <w:pPr>
        <w:shd w:val="clear" w:color="auto" w:fill="FFFFFF" w:themeFill="background1"/>
        <w:ind w:firstLine="1134"/>
        <w:jc w:val="both"/>
        <w:rPr>
          <w:lang w:val="lt-LT"/>
        </w:rPr>
      </w:pPr>
      <w:r w:rsidRPr="00324113">
        <w:rPr>
          <w:lang w:val="lt-LT"/>
        </w:rPr>
        <w:t>Jaunimo vasaros užimtumo ir integracijos į darbo rinką. Gauta 557.93 eurų, panaudot</w:t>
      </w:r>
      <w:r w:rsidR="008B1766">
        <w:rPr>
          <w:lang w:val="lt-LT"/>
        </w:rPr>
        <w:t>a</w:t>
      </w:r>
      <w:r w:rsidRPr="00324113">
        <w:rPr>
          <w:lang w:val="lt-LT"/>
        </w:rPr>
        <w:t xml:space="preserve"> 100 procentų.</w:t>
      </w:r>
    </w:p>
    <w:p w14:paraId="13D1CCEA" w14:textId="6CDE24AB" w:rsidR="003E19E4" w:rsidRPr="00324113" w:rsidRDefault="003E19E4" w:rsidP="00324113">
      <w:pPr>
        <w:shd w:val="clear" w:color="auto" w:fill="FFFFFF" w:themeFill="background1"/>
        <w:ind w:firstLine="1134"/>
        <w:jc w:val="both"/>
        <w:rPr>
          <w:lang w:val="lt-LT"/>
        </w:rPr>
      </w:pPr>
      <w:r w:rsidRPr="00324113">
        <w:rPr>
          <w:lang w:val="lt-LT"/>
        </w:rPr>
        <w:t xml:space="preserve">Jubiliejinis </w:t>
      </w:r>
      <w:r w:rsidR="00BF3010" w:rsidRPr="00324113">
        <w:rPr>
          <w:lang w:val="lt-LT"/>
        </w:rPr>
        <w:t xml:space="preserve">„Erasmus+“ </w:t>
      </w:r>
      <w:r w:rsidRPr="00324113">
        <w:rPr>
          <w:lang w:val="lt-LT"/>
        </w:rPr>
        <w:t xml:space="preserve">  35-mečio renginys Briuselyje, gauta – 646 eur</w:t>
      </w:r>
      <w:r w:rsidR="00BF3010">
        <w:rPr>
          <w:lang w:val="lt-LT"/>
        </w:rPr>
        <w:t>ai</w:t>
      </w:r>
      <w:r w:rsidRPr="00324113">
        <w:rPr>
          <w:lang w:val="lt-LT"/>
        </w:rPr>
        <w:t>, panaudot</w:t>
      </w:r>
      <w:r w:rsidR="00BF3010">
        <w:rPr>
          <w:lang w:val="lt-LT"/>
        </w:rPr>
        <w:t>a</w:t>
      </w:r>
      <w:r w:rsidRPr="00324113">
        <w:rPr>
          <w:lang w:val="lt-LT"/>
        </w:rPr>
        <w:t xml:space="preserve"> 100 procentų.</w:t>
      </w:r>
    </w:p>
    <w:p w14:paraId="72AED64A" w14:textId="4CD215B9" w:rsidR="003E19E4" w:rsidRPr="00324113" w:rsidRDefault="003E19E4" w:rsidP="00324113">
      <w:pPr>
        <w:shd w:val="clear" w:color="auto" w:fill="FFFFFF" w:themeFill="background1"/>
        <w:ind w:firstLine="1134"/>
        <w:jc w:val="both"/>
        <w:rPr>
          <w:lang w:val="lt-LT"/>
        </w:rPr>
      </w:pPr>
      <w:r w:rsidRPr="00324113">
        <w:rPr>
          <w:lang w:val="lt-LT"/>
        </w:rPr>
        <w:t>„Erasmus+“ kontaktinis seminaras suaugusiųjų švietimo sektoriaus atstovams paramos pabėgėliams tema Varšuvoje. Gauta 335,70</w:t>
      </w:r>
      <w:r w:rsidR="00BF3010">
        <w:rPr>
          <w:lang w:val="lt-LT"/>
        </w:rPr>
        <w:t xml:space="preserve"> </w:t>
      </w:r>
      <w:r w:rsidRPr="00324113">
        <w:rPr>
          <w:lang w:val="lt-LT"/>
        </w:rPr>
        <w:t>eurų panaudot</w:t>
      </w:r>
      <w:r w:rsidR="00BF3010">
        <w:rPr>
          <w:lang w:val="lt-LT"/>
        </w:rPr>
        <w:t>a</w:t>
      </w:r>
      <w:r w:rsidRPr="00324113">
        <w:rPr>
          <w:lang w:val="lt-LT"/>
        </w:rPr>
        <w:t xml:space="preserve"> 100 procentų.</w:t>
      </w:r>
    </w:p>
    <w:bookmarkEnd w:id="6"/>
    <w:p w14:paraId="385FD84F" w14:textId="77777777" w:rsidR="003E19E4" w:rsidRPr="00324113" w:rsidRDefault="003E19E4" w:rsidP="00324113">
      <w:pPr>
        <w:shd w:val="clear" w:color="auto" w:fill="FFFFFF" w:themeFill="background1"/>
        <w:ind w:firstLine="1134"/>
        <w:jc w:val="both"/>
        <w:rPr>
          <w:lang w:val="lt-LT"/>
        </w:rPr>
      </w:pPr>
      <w:r w:rsidRPr="00324113">
        <w:rPr>
          <w:lang w:val="lt-LT"/>
        </w:rPr>
        <w:t>Fizinių, juridinių asmenų paramos lėšos ir jų panaudojimas:</w:t>
      </w:r>
    </w:p>
    <w:p w14:paraId="4FFA1941" w14:textId="0452E920" w:rsidR="003E19E4" w:rsidRPr="00324113" w:rsidRDefault="003E19E4" w:rsidP="00324113">
      <w:pPr>
        <w:shd w:val="clear" w:color="auto" w:fill="FFFFFF" w:themeFill="background1"/>
        <w:ind w:firstLine="1134"/>
        <w:jc w:val="both"/>
        <w:rPr>
          <w:lang w:val="lt-LT"/>
        </w:rPr>
      </w:pPr>
      <w:r w:rsidRPr="00324113">
        <w:rPr>
          <w:lang w:val="lt-LT"/>
        </w:rPr>
        <w:t xml:space="preserve">Gyventojų parama 2 proc. – 427,04 </w:t>
      </w:r>
      <w:r w:rsidR="008B1766">
        <w:rPr>
          <w:bCs/>
          <w:lang w:val="lt-LT"/>
        </w:rPr>
        <w:t>eurų</w:t>
      </w:r>
      <w:r w:rsidRPr="00324113">
        <w:rPr>
          <w:lang w:val="lt-LT"/>
        </w:rPr>
        <w:t>. Panaudota knygų įsigijimui ir projektų veiklų įgyvendinimui.</w:t>
      </w:r>
    </w:p>
    <w:p w14:paraId="48A7A230" w14:textId="14FD376E" w:rsidR="003E19E4" w:rsidRPr="00324113" w:rsidRDefault="003E19E4" w:rsidP="00324113">
      <w:pPr>
        <w:shd w:val="clear" w:color="auto" w:fill="FFFFFF" w:themeFill="background1"/>
        <w:ind w:firstLine="1134"/>
        <w:jc w:val="both"/>
        <w:rPr>
          <w:lang w:val="lt-LT"/>
        </w:rPr>
      </w:pPr>
      <w:r w:rsidRPr="00324113">
        <w:rPr>
          <w:lang w:val="lt-LT"/>
        </w:rPr>
        <w:t>Lėšos už mokamas paslaugas ir jų panaudojimas</w:t>
      </w:r>
      <w:r w:rsidR="00BF3010">
        <w:rPr>
          <w:lang w:val="lt-LT"/>
        </w:rPr>
        <w:t>.</w:t>
      </w:r>
    </w:p>
    <w:p w14:paraId="6205E187" w14:textId="73624FB8" w:rsidR="003E19E4" w:rsidRPr="00324113" w:rsidRDefault="003E19E4" w:rsidP="00324113">
      <w:pPr>
        <w:shd w:val="clear" w:color="auto" w:fill="FFFFFF" w:themeFill="background1"/>
        <w:ind w:firstLine="1134"/>
        <w:jc w:val="both"/>
        <w:rPr>
          <w:lang w:val="lt-LT"/>
        </w:rPr>
      </w:pPr>
      <w:r w:rsidRPr="00324113">
        <w:rPr>
          <w:lang w:val="lt-LT"/>
        </w:rPr>
        <w:t xml:space="preserve">Ataskaitiniu laikotarpių už suteiktas paslaugas gauta – 1051,04 </w:t>
      </w:r>
      <w:r w:rsidR="008B1766">
        <w:rPr>
          <w:bCs/>
          <w:lang w:val="lt-LT"/>
        </w:rPr>
        <w:t>eurų</w:t>
      </w:r>
      <w:r w:rsidRPr="00324113">
        <w:rPr>
          <w:lang w:val="lt-LT"/>
        </w:rPr>
        <w:t xml:space="preserve">, gauta asignavimų – 2570 </w:t>
      </w:r>
      <w:r w:rsidR="008B1766">
        <w:rPr>
          <w:bCs/>
          <w:lang w:val="lt-LT"/>
        </w:rPr>
        <w:t>eurų</w:t>
      </w:r>
      <w:r w:rsidRPr="00324113">
        <w:rPr>
          <w:lang w:val="lt-LT"/>
        </w:rPr>
        <w:t xml:space="preserve">, panaudota – 2570 </w:t>
      </w:r>
      <w:r w:rsidR="008B1766">
        <w:rPr>
          <w:lang w:val="lt-LT"/>
        </w:rPr>
        <w:t xml:space="preserve">eurų </w:t>
      </w:r>
      <w:r w:rsidRPr="00324113">
        <w:rPr>
          <w:lang w:val="lt-LT"/>
        </w:rPr>
        <w:t>(projektų veiklų įgyvendinimui).</w:t>
      </w:r>
    </w:p>
    <w:p w14:paraId="652FA4CD" w14:textId="6FD232D2" w:rsidR="00A31266" w:rsidRPr="00324113" w:rsidRDefault="00A31266" w:rsidP="00324113">
      <w:pPr>
        <w:shd w:val="clear" w:color="auto" w:fill="FFFFFF" w:themeFill="background1"/>
        <w:ind w:firstLine="1134"/>
        <w:jc w:val="both"/>
        <w:rPr>
          <w:lang w:val="lt-LT"/>
        </w:rPr>
      </w:pPr>
    </w:p>
    <w:p w14:paraId="6DF4A722" w14:textId="77777777" w:rsidR="00A31266" w:rsidRPr="00324113" w:rsidRDefault="00A31266" w:rsidP="00324113">
      <w:pPr>
        <w:shd w:val="clear" w:color="auto" w:fill="FFFFFF" w:themeFill="background1"/>
        <w:ind w:firstLine="1134"/>
        <w:jc w:val="both"/>
        <w:rPr>
          <w:rFonts w:eastAsia="Calibri"/>
          <w:lang w:val="lt-LT"/>
        </w:rPr>
      </w:pPr>
    </w:p>
    <w:p w14:paraId="16A9ECEF" w14:textId="77777777" w:rsidR="003E19E4" w:rsidRDefault="003E19E4" w:rsidP="003E19E4">
      <w:pPr>
        <w:shd w:val="clear" w:color="auto" w:fill="FFFFFF" w:themeFill="background1"/>
        <w:jc w:val="center"/>
      </w:pPr>
      <w:r>
        <w:rPr>
          <w:rFonts w:eastAsia="Calibri"/>
        </w:rPr>
        <w:t>_________________</w:t>
      </w:r>
    </w:p>
    <w:p w14:paraId="40332045" w14:textId="0469D8ED" w:rsidR="00250906" w:rsidRPr="00973C6B" w:rsidRDefault="00250906">
      <w:pPr>
        <w:jc w:val="center"/>
        <w:rPr>
          <w:b/>
          <w:bCs/>
          <w:szCs w:val="24"/>
          <w:lang w:val="lt-LT"/>
        </w:rPr>
      </w:pPr>
    </w:p>
    <w:p w14:paraId="76AC6CB2" w14:textId="07FC0087" w:rsidR="00250906" w:rsidRDefault="00250906">
      <w:pPr>
        <w:jc w:val="center"/>
        <w:rPr>
          <w:b/>
          <w:bCs/>
          <w:szCs w:val="24"/>
          <w:lang w:val="lt-LT"/>
        </w:rPr>
      </w:pPr>
    </w:p>
    <w:p w14:paraId="69ACDFE8" w14:textId="2816AF35" w:rsidR="000C0C27" w:rsidRDefault="000C0C27">
      <w:pPr>
        <w:jc w:val="center"/>
        <w:rPr>
          <w:b/>
          <w:bCs/>
          <w:szCs w:val="24"/>
          <w:lang w:val="lt-LT"/>
        </w:rPr>
      </w:pPr>
    </w:p>
    <w:p w14:paraId="094C5BA0" w14:textId="5163B4A8" w:rsidR="000C0C27" w:rsidRDefault="000C0C27">
      <w:pPr>
        <w:jc w:val="center"/>
        <w:rPr>
          <w:b/>
          <w:bCs/>
          <w:szCs w:val="24"/>
          <w:lang w:val="lt-LT"/>
        </w:rPr>
      </w:pPr>
    </w:p>
    <w:p w14:paraId="79167F53" w14:textId="6F1F7B60" w:rsidR="000C0C27" w:rsidRDefault="000C0C27">
      <w:pPr>
        <w:jc w:val="center"/>
        <w:rPr>
          <w:b/>
          <w:bCs/>
          <w:szCs w:val="24"/>
          <w:lang w:val="lt-LT"/>
        </w:rPr>
      </w:pPr>
    </w:p>
    <w:p w14:paraId="25CD0531" w14:textId="454CF142" w:rsidR="000C0C27" w:rsidRDefault="000C0C27">
      <w:pPr>
        <w:jc w:val="center"/>
        <w:rPr>
          <w:b/>
          <w:bCs/>
          <w:szCs w:val="24"/>
          <w:lang w:val="lt-LT"/>
        </w:rPr>
      </w:pPr>
    </w:p>
    <w:p w14:paraId="33D03D41" w14:textId="56CABD01" w:rsidR="000C0C27" w:rsidRDefault="000C0C27">
      <w:pPr>
        <w:jc w:val="center"/>
        <w:rPr>
          <w:b/>
          <w:bCs/>
          <w:szCs w:val="24"/>
          <w:lang w:val="lt-LT"/>
        </w:rPr>
      </w:pPr>
    </w:p>
    <w:p w14:paraId="3AC1B9C3" w14:textId="350044FC" w:rsidR="000C0C27" w:rsidRDefault="000C0C27">
      <w:pPr>
        <w:jc w:val="center"/>
        <w:rPr>
          <w:b/>
          <w:bCs/>
          <w:szCs w:val="24"/>
          <w:lang w:val="lt-LT"/>
        </w:rPr>
      </w:pPr>
    </w:p>
    <w:p w14:paraId="66633489" w14:textId="06E3666E" w:rsidR="000C0C27" w:rsidRDefault="000C0C27">
      <w:pPr>
        <w:jc w:val="center"/>
        <w:rPr>
          <w:b/>
          <w:bCs/>
          <w:szCs w:val="24"/>
          <w:lang w:val="lt-LT"/>
        </w:rPr>
      </w:pPr>
    </w:p>
    <w:p w14:paraId="5CDD4AB3" w14:textId="30878C78" w:rsidR="000C0C27" w:rsidRDefault="000C0C27">
      <w:pPr>
        <w:jc w:val="center"/>
        <w:rPr>
          <w:b/>
          <w:bCs/>
          <w:szCs w:val="24"/>
          <w:lang w:val="lt-LT"/>
        </w:rPr>
      </w:pPr>
    </w:p>
    <w:p w14:paraId="5B24B075" w14:textId="299262AE" w:rsidR="000C0C27" w:rsidRDefault="000C0C27">
      <w:pPr>
        <w:jc w:val="center"/>
        <w:rPr>
          <w:b/>
          <w:bCs/>
          <w:szCs w:val="24"/>
          <w:lang w:val="lt-LT"/>
        </w:rPr>
      </w:pPr>
    </w:p>
    <w:p w14:paraId="6FE06F72" w14:textId="10205823" w:rsidR="000C0C27" w:rsidRDefault="000C0C27">
      <w:pPr>
        <w:jc w:val="center"/>
        <w:rPr>
          <w:b/>
          <w:bCs/>
          <w:szCs w:val="24"/>
          <w:lang w:val="lt-LT"/>
        </w:rPr>
      </w:pPr>
    </w:p>
    <w:p w14:paraId="43E1E399" w14:textId="4BE536DA" w:rsidR="000C0C27" w:rsidRDefault="000C0C27">
      <w:pPr>
        <w:jc w:val="center"/>
        <w:rPr>
          <w:b/>
          <w:bCs/>
          <w:szCs w:val="24"/>
          <w:lang w:val="lt-LT"/>
        </w:rPr>
      </w:pPr>
    </w:p>
    <w:p w14:paraId="337633F8" w14:textId="58B484B6" w:rsidR="000C0C27" w:rsidRDefault="000C0C27">
      <w:pPr>
        <w:jc w:val="center"/>
        <w:rPr>
          <w:b/>
          <w:bCs/>
          <w:szCs w:val="24"/>
          <w:lang w:val="lt-LT"/>
        </w:rPr>
      </w:pPr>
    </w:p>
    <w:p w14:paraId="20542F3B" w14:textId="58A4C09A" w:rsidR="000C0C27" w:rsidRDefault="000C0C27">
      <w:pPr>
        <w:jc w:val="center"/>
        <w:rPr>
          <w:b/>
          <w:bCs/>
          <w:szCs w:val="24"/>
          <w:lang w:val="lt-LT"/>
        </w:rPr>
      </w:pPr>
    </w:p>
    <w:p w14:paraId="437DA970" w14:textId="46DA1131" w:rsidR="000C0C27" w:rsidRDefault="000C0C27">
      <w:pPr>
        <w:jc w:val="center"/>
        <w:rPr>
          <w:b/>
          <w:bCs/>
          <w:szCs w:val="24"/>
          <w:lang w:val="lt-LT"/>
        </w:rPr>
      </w:pPr>
    </w:p>
    <w:p w14:paraId="36D26708" w14:textId="40C77CC4" w:rsidR="000C0C27" w:rsidRDefault="000C0C27">
      <w:pPr>
        <w:jc w:val="center"/>
        <w:rPr>
          <w:b/>
          <w:bCs/>
          <w:szCs w:val="24"/>
          <w:lang w:val="lt-LT"/>
        </w:rPr>
      </w:pPr>
    </w:p>
    <w:p w14:paraId="400A4365" w14:textId="64C84B83" w:rsidR="000C0C27" w:rsidRDefault="000C0C27">
      <w:pPr>
        <w:jc w:val="center"/>
        <w:rPr>
          <w:b/>
          <w:bCs/>
          <w:szCs w:val="24"/>
          <w:lang w:val="lt-LT"/>
        </w:rPr>
      </w:pPr>
    </w:p>
    <w:p w14:paraId="7305C7EA" w14:textId="3FD3485B" w:rsidR="000C0C27" w:rsidRDefault="000C0C27">
      <w:pPr>
        <w:jc w:val="center"/>
        <w:rPr>
          <w:b/>
          <w:bCs/>
          <w:szCs w:val="24"/>
          <w:lang w:val="lt-LT"/>
        </w:rPr>
      </w:pPr>
    </w:p>
    <w:p w14:paraId="278B97B6" w14:textId="3147F3FD" w:rsidR="000C0C27" w:rsidRDefault="000C0C27">
      <w:pPr>
        <w:jc w:val="center"/>
        <w:rPr>
          <w:b/>
          <w:bCs/>
          <w:szCs w:val="24"/>
          <w:lang w:val="lt-LT"/>
        </w:rPr>
      </w:pPr>
    </w:p>
    <w:p w14:paraId="306806B4" w14:textId="21D60068" w:rsidR="000C0C27" w:rsidRDefault="000C0C27">
      <w:pPr>
        <w:jc w:val="center"/>
        <w:rPr>
          <w:b/>
          <w:bCs/>
          <w:szCs w:val="24"/>
          <w:lang w:val="lt-LT"/>
        </w:rPr>
      </w:pPr>
    </w:p>
    <w:p w14:paraId="29DA6788" w14:textId="3AC28667" w:rsidR="000C0C27" w:rsidRDefault="000C0C27">
      <w:pPr>
        <w:jc w:val="center"/>
        <w:rPr>
          <w:b/>
          <w:bCs/>
          <w:szCs w:val="24"/>
          <w:lang w:val="lt-LT"/>
        </w:rPr>
      </w:pPr>
    </w:p>
    <w:p w14:paraId="53AAE785" w14:textId="5E80CBCE" w:rsidR="000C0C27" w:rsidRDefault="000C0C27">
      <w:pPr>
        <w:jc w:val="center"/>
        <w:rPr>
          <w:b/>
          <w:bCs/>
          <w:szCs w:val="24"/>
          <w:lang w:val="lt-LT"/>
        </w:rPr>
      </w:pPr>
    </w:p>
    <w:p w14:paraId="0E178CA9" w14:textId="387BD54F" w:rsidR="000C0C27" w:rsidRDefault="000C0C27">
      <w:pPr>
        <w:jc w:val="center"/>
        <w:rPr>
          <w:b/>
          <w:bCs/>
          <w:szCs w:val="24"/>
          <w:lang w:val="lt-LT"/>
        </w:rPr>
      </w:pPr>
    </w:p>
    <w:p w14:paraId="01B30E18" w14:textId="4D3072C1" w:rsidR="000C0C27" w:rsidRDefault="000C0C27">
      <w:pPr>
        <w:jc w:val="center"/>
        <w:rPr>
          <w:b/>
          <w:bCs/>
          <w:szCs w:val="24"/>
          <w:lang w:val="lt-LT"/>
        </w:rPr>
      </w:pPr>
    </w:p>
    <w:p w14:paraId="56AF2D42" w14:textId="649BDD3F" w:rsidR="000C0C27" w:rsidRDefault="000C0C27">
      <w:pPr>
        <w:jc w:val="center"/>
        <w:rPr>
          <w:b/>
          <w:bCs/>
          <w:szCs w:val="24"/>
          <w:lang w:val="lt-LT"/>
        </w:rPr>
      </w:pPr>
    </w:p>
    <w:p w14:paraId="4A83A9D4" w14:textId="38171218" w:rsidR="000C0C27" w:rsidRDefault="000C0C27">
      <w:pPr>
        <w:jc w:val="center"/>
        <w:rPr>
          <w:b/>
          <w:bCs/>
          <w:szCs w:val="24"/>
          <w:lang w:val="lt-LT"/>
        </w:rPr>
      </w:pPr>
    </w:p>
    <w:p w14:paraId="681DE1A8" w14:textId="5D66DA0C" w:rsidR="000C0C27" w:rsidRDefault="000C0C27">
      <w:pPr>
        <w:jc w:val="center"/>
        <w:rPr>
          <w:b/>
          <w:bCs/>
          <w:szCs w:val="24"/>
          <w:lang w:val="lt-LT"/>
        </w:rPr>
      </w:pPr>
    </w:p>
    <w:p w14:paraId="4DC7ED67" w14:textId="09EB699B" w:rsidR="000C0C27" w:rsidRDefault="000C0C27">
      <w:pPr>
        <w:jc w:val="center"/>
        <w:rPr>
          <w:b/>
          <w:bCs/>
          <w:szCs w:val="24"/>
          <w:lang w:val="lt-LT"/>
        </w:rPr>
      </w:pPr>
    </w:p>
    <w:p w14:paraId="273F02FA" w14:textId="3761F5FB" w:rsidR="000C0C27" w:rsidRDefault="000C0C27">
      <w:pPr>
        <w:jc w:val="center"/>
        <w:rPr>
          <w:b/>
          <w:bCs/>
          <w:szCs w:val="24"/>
          <w:lang w:val="lt-LT"/>
        </w:rPr>
      </w:pPr>
    </w:p>
    <w:p w14:paraId="44266AC3" w14:textId="10DA86BF" w:rsidR="000C0C27" w:rsidRDefault="000C0C27">
      <w:pPr>
        <w:jc w:val="center"/>
        <w:rPr>
          <w:b/>
          <w:bCs/>
          <w:szCs w:val="24"/>
          <w:lang w:val="lt-LT"/>
        </w:rPr>
      </w:pPr>
    </w:p>
    <w:p w14:paraId="2A7000F0" w14:textId="25E0CFD4" w:rsidR="000C0C27" w:rsidRDefault="000C0C27">
      <w:pPr>
        <w:jc w:val="center"/>
        <w:rPr>
          <w:b/>
          <w:bCs/>
          <w:szCs w:val="24"/>
          <w:lang w:val="lt-LT"/>
        </w:rPr>
      </w:pPr>
    </w:p>
    <w:p w14:paraId="3C91CD49" w14:textId="407D381F" w:rsidR="000C0C27" w:rsidRDefault="000C0C27">
      <w:pPr>
        <w:jc w:val="center"/>
        <w:rPr>
          <w:b/>
          <w:bCs/>
          <w:szCs w:val="24"/>
          <w:lang w:val="lt-LT"/>
        </w:rPr>
      </w:pPr>
    </w:p>
    <w:p w14:paraId="1EDEC57F" w14:textId="634B5082" w:rsidR="000C0C27" w:rsidRDefault="000C0C27">
      <w:pPr>
        <w:jc w:val="center"/>
        <w:rPr>
          <w:b/>
          <w:bCs/>
          <w:szCs w:val="24"/>
          <w:lang w:val="lt-LT"/>
        </w:rPr>
      </w:pPr>
    </w:p>
    <w:p w14:paraId="5B5C6DFB" w14:textId="03F41F76" w:rsidR="000C0C27" w:rsidRDefault="000C0C27">
      <w:pPr>
        <w:jc w:val="center"/>
        <w:rPr>
          <w:b/>
          <w:bCs/>
          <w:szCs w:val="24"/>
          <w:lang w:val="lt-LT"/>
        </w:rPr>
      </w:pPr>
    </w:p>
    <w:p w14:paraId="4767AD36" w14:textId="6F6CC50F" w:rsidR="000C0C27" w:rsidRDefault="000C0C27">
      <w:pPr>
        <w:jc w:val="center"/>
        <w:rPr>
          <w:b/>
          <w:bCs/>
          <w:szCs w:val="24"/>
          <w:lang w:val="lt-LT"/>
        </w:rPr>
      </w:pPr>
    </w:p>
    <w:p w14:paraId="3AD0C57D" w14:textId="76351BC2" w:rsidR="000C0C27" w:rsidRDefault="000C0C27">
      <w:pPr>
        <w:jc w:val="center"/>
        <w:rPr>
          <w:b/>
          <w:bCs/>
          <w:szCs w:val="24"/>
          <w:lang w:val="lt-LT"/>
        </w:rPr>
      </w:pPr>
    </w:p>
    <w:p w14:paraId="6E76C906" w14:textId="5E0AEC94" w:rsidR="000C0C27" w:rsidRDefault="000C0C27">
      <w:pPr>
        <w:jc w:val="center"/>
        <w:rPr>
          <w:b/>
          <w:bCs/>
          <w:szCs w:val="24"/>
          <w:lang w:val="lt-LT"/>
        </w:rPr>
      </w:pPr>
    </w:p>
    <w:p w14:paraId="6422DE47" w14:textId="77777777" w:rsidR="000C0C27" w:rsidRDefault="000C0C27">
      <w:pPr>
        <w:jc w:val="center"/>
        <w:rPr>
          <w:b/>
          <w:bCs/>
          <w:szCs w:val="24"/>
          <w:lang w:val="lt-LT"/>
        </w:rPr>
      </w:pPr>
    </w:p>
    <w:p w14:paraId="485FEBAF" w14:textId="75109A5C" w:rsidR="000C0C27" w:rsidRDefault="000C0C27">
      <w:pPr>
        <w:jc w:val="center"/>
        <w:rPr>
          <w:b/>
          <w:bCs/>
          <w:szCs w:val="24"/>
          <w:lang w:val="lt-LT"/>
        </w:rPr>
      </w:pPr>
    </w:p>
    <w:p w14:paraId="18FEAEF7" w14:textId="7D8AF0CD" w:rsidR="009C3232" w:rsidRDefault="009C3232">
      <w:pPr>
        <w:jc w:val="center"/>
        <w:rPr>
          <w:b/>
          <w:bCs/>
          <w:szCs w:val="24"/>
          <w:lang w:val="lt-LT"/>
        </w:rPr>
      </w:pPr>
    </w:p>
    <w:p w14:paraId="5644D5B8" w14:textId="29C7C764" w:rsidR="009C3232" w:rsidRDefault="009C3232">
      <w:pPr>
        <w:jc w:val="center"/>
        <w:rPr>
          <w:b/>
          <w:bCs/>
          <w:szCs w:val="24"/>
          <w:lang w:val="lt-LT"/>
        </w:rPr>
      </w:pPr>
    </w:p>
    <w:p w14:paraId="70390F1B" w14:textId="58057F76" w:rsidR="009C3232" w:rsidRDefault="009C3232">
      <w:pPr>
        <w:jc w:val="center"/>
        <w:rPr>
          <w:b/>
          <w:bCs/>
          <w:szCs w:val="24"/>
          <w:lang w:val="lt-LT"/>
        </w:rPr>
      </w:pPr>
    </w:p>
    <w:p w14:paraId="65F7A70F" w14:textId="77777777" w:rsidR="009C3232" w:rsidRDefault="009C3232">
      <w:pPr>
        <w:jc w:val="center"/>
        <w:rPr>
          <w:b/>
          <w:bCs/>
          <w:szCs w:val="24"/>
          <w:lang w:val="lt-LT"/>
        </w:rPr>
      </w:pPr>
    </w:p>
    <w:sectPr w:rsidR="009C3232" w:rsidSect="00941BF8">
      <w:pgSz w:w="11906" w:h="16838"/>
      <w:pgMar w:top="1134" w:right="567" w:bottom="1134" w:left="1701" w:header="0" w:footer="0" w:gutter="0"/>
      <w:cols w:space="1296"/>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Lucida Sans">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237C4"/>
    <w:multiLevelType w:val="hybridMultilevel"/>
    <w:tmpl w:val="40DEE4EA"/>
    <w:lvl w:ilvl="0" w:tplc="7FB84F94">
      <w:start w:val="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1FEF50B1"/>
    <w:multiLevelType w:val="hybridMultilevel"/>
    <w:tmpl w:val="D736C2E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238135D8"/>
    <w:multiLevelType w:val="multilevel"/>
    <w:tmpl w:val="B8C4AD5E"/>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2CF03172"/>
    <w:multiLevelType w:val="hybridMultilevel"/>
    <w:tmpl w:val="9AEA85C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15:restartNumberingAfterBreak="0">
    <w:nsid w:val="2FCE3A9C"/>
    <w:multiLevelType w:val="multilevel"/>
    <w:tmpl w:val="BE16F28C"/>
    <w:lvl w:ilvl="0">
      <w:start w:val="1"/>
      <w:numFmt w:val="decimal"/>
      <w:lvlText w:val="%1."/>
      <w:lvlJc w:val="left"/>
      <w:pPr>
        <w:ind w:left="720" w:hanging="360"/>
      </w:pPr>
      <w:rPr>
        <w:rFonts w:ascii="Times New Roman" w:eastAsia="Times New Roman" w:hAnsi="Times New Roman" w:cs="Times New Roman"/>
      </w:rPr>
    </w:lvl>
    <w:lvl w:ilvl="1">
      <w:start w:val="2"/>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5" w15:restartNumberingAfterBreak="0">
    <w:nsid w:val="313B55CE"/>
    <w:multiLevelType w:val="hybridMultilevel"/>
    <w:tmpl w:val="5030931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AF570D5"/>
    <w:multiLevelType w:val="hybridMultilevel"/>
    <w:tmpl w:val="BD0869C0"/>
    <w:lvl w:ilvl="0" w:tplc="BB7AEC9C">
      <w:start w:val="202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B74804"/>
    <w:multiLevelType w:val="multilevel"/>
    <w:tmpl w:val="E506A9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8E4664E"/>
    <w:multiLevelType w:val="hybridMultilevel"/>
    <w:tmpl w:val="07161A0E"/>
    <w:lvl w:ilvl="0" w:tplc="8CD8B8F4">
      <w:start w:val="1"/>
      <w:numFmt w:val="bullet"/>
      <w:lvlText w:val="-"/>
      <w:lvlJc w:val="left"/>
      <w:pPr>
        <w:ind w:left="1080" w:hanging="360"/>
      </w:pPr>
      <w:rPr>
        <w:rFonts w:ascii="Calibri" w:eastAsiaTheme="minorHAnsi" w:hAnsi="Calibri" w:cstheme="minorBidi"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9" w15:restartNumberingAfterBreak="0">
    <w:nsid w:val="61A369AB"/>
    <w:multiLevelType w:val="hybridMultilevel"/>
    <w:tmpl w:val="F51CE9A2"/>
    <w:lvl w:ilvl="0" w:tplc="6950A72E">
      <w:start w:val="1"/>
      <w:numFmt w:val="decimal"/>
      <w:lvlText w:val="%1."/>
      <w:lvlJc w:val="left"/>
      <w:pPr>
        <w:ind w:left="720" w:hanging="360"/>
      </w:pPr>
      <w:rPr>
        <w:rFonts w:ascii="Times New Roman" w:eastAsia="Times New Roman" w:hAnsi="Times New Roman" w:cs="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0" w15:restartNumberingAfterBreak="0">
    <w:nsid w:val="71AD4BB9"/>
    <w:multiLevelType w:val="multilevel"/>
    <w:tmpl w:val="952C348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7B8B683C"/>
    <w:multiLevelType w:val="hybridMultilevel"/>
    <w:tmpl w:val="21A65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0809FA"/>
    <w:multiLevelType w:val="multilevel"/>
    <w:tmpl w:val="0DD0238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26046564">
    <w:abstractNumId w:val="10"/>
  </w:num>
  <w:num w:numId="2" w16cid:durableId="1566573075">
    <w:abstractNumId w:val="7"/>
  </w:num>
  <w:num w:numId="3" w16cid:durableId="16884837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83934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9037702">
    <w:abstractNumId w:val="12"/>
  </w:num>
  <w:num w:numId="6" w16cid:durableId="1789473411">
    <w:abstractNumId w:val="1"/>
  </w:num>
  <w:num w:numId="7" w16cid:durableId="330764924">
    <w:abstractNumId w:val="4"/>
  </w:num>
  <w:num w:numId="8" w16cid:durableId="1499923489">
    <w:abstractNumId w:val="0"/>
  </w:num>
  <w:num w:numId="9" w16cid:durableId="332995792">
    <w:abstractNumId w:val="6"/>
  </w:num>
  <w:num w:numId="10" w16cid:durableId="451850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60384332">
    <w:abstractNumId w:val="11"/>
  </w:num>
  <w:num w:numId="12" w16cid:durableId="394134040">
    <w:abstractNumId w:val="5"/>
  </w:num>
  <w:num w:numId="13" w16cid:durableId="693194323">
    <w:abstractNumId w:val="8"/>
  </w:num>
  <w:num w:numId="14" w16cid:durableId="19974954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1202"/>
  <w:hyphenationZone w:val="396"/>
  <w:doNotHyphenateCaps/>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FD7"/>
    <w:rsid w:val="00013910"/>
    <w:rsid w:val="000232A3"/>
    <w:rsid w:val="000613C1"/>
    <w:rsid w:val="000A0A3A"/>
    <w:rsid w:val="000C0C27"/>
    <w:rsid w:val="000F24F2"/>
    <w:rsid w:val="000F2F0D"/>
    <w:rsid w:val="001500A4"/>
    <w:rsid w:val="00217DBC"/>
    <w:rsid w:val="00236B67"/>
    <w:rsid w:val="00250906"/>
    <w:rsid w:val="002A2632"/>
    <w:rsid w:val="002E4590"/>
    <w:rsid w:val="00305F20"/>
    <w:rsid w:val="00324113"/>
    <w:rsid w:val="003633F6"/>
    <w:rsid w:val="00397C84"/>
    <w:rsid w:val="003C2141"/>
    <w:rsid w:val="003E19E4"/>
    <w:rsid w:val="003E74C5"/>
    <w:rsid w:val="003F2FD7"/>
    <w:rsid w:val="00421C29"/>
    <w:rsid w:val="004B2CBC"/>
    <w:rsid w:val="00502DFC"/>
    <w:rsid w:val="0052096E"/>
    <w:rsid w:val="00572508"/>
    <w:rsid w:val="005764D9"/>
    <w:rsid w:val="0057700A"/>
    <w:rsid w:val="005F1752"/>
    <w:rsid w:val="00644FA2"/>
    <w:rsid w:val="0067351E"/>
    <w:rsid w:val="006F20D3"/>
    <w:rsid w:val="007207CD"/>
    <w:rsid w:val="00727BFB"/>
    <w:rsid w:val="0074554C"/>
    <w:rsid w:val="007B14E4"/>
    <w:rsid w:val="007B436F"/>
    <w:rsid w:val="00837AD7"/>
    <w:rsid w:val="0086144B"/>
    <w:rsid w:val="00877821"/>
    <w:rsid w:val="008902D4"/>
    <w:rsid w:val="00891AD4"/>
    <w:rsid w:val="008B1766"/>
    <w:rsid w:val="00941BF8"/>
    <w:rsid w:val="009452A0"/>
    <w:rsid w:val="00956AC3"/>
    <w:rsid w:val="00973C6B"/>
    <w:rsid w:val="00976754"/>
    <w:rsid w:val="009C3232"/>
    <w:rsid w:val="009C7B41"/>
    <w:rsid w:val="00A01C52"/>
    <w:rsid w:val="00A25811"/>
    <w:rsid w:val="00A31266"/>
    <w:rsid w:val="00A563C6"/>
    <w:rsid w:val="00AF3020"/>
    <w:rsid w:val="00AF445C"/>
    <w:rsid w:val="00B43CCF"/>
    <w:rsid w:val="00B6295D"/>
    <w:rsid w:val="00B8734E"/>
    <w:rsid w:val="00B87ED4"/>
    <w:rsid w:val="00BA1CEB"/>
    <w:rsid w:val="00BF3010"/>
    <w:rsid w:val="00C226ED"/>
    <w:rsid w:val="00C53895"/>
    <w:rsid w:val="00CC6838"/>
    <w:rsid w:val="00CF1D71"/>
    <w:rsid w:val="00CF3C38"/>
    <w:rsid w:val="00D13B6D"/>
    <w:rsid w:val="00D144DB"/>
    <w:rsid w:val="00D45C52"/>
    <w:rsid w:val="00D4779B"/>
    <w:rsid w:val="00D51213"/>
    <w:rsid w:val="00D642B7"/>
    <w:rsid w:val="00D72C15"/>
    <w:rsid w:val="00DD11A7"/>
    <w:rsid w:val="00DD2AE6"/>
    <w:rsid w:val="00E76103"/>
    <w:rsid w:val="00EA1ED5"/>
    <w:rsid w:val="00EA5BA3"/>
    <w:rsid w:val="00EE3B26"/>
    <w:rsid w:val="00EF7F2E"/>
    <w:rsid w:val="00F91CAA"/>
    <w:rsid w:val="00FE5573"/>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69D49"/>
  <w15:docId w15:val="{B7804BA1-28B7-4F4C-A9DC-2754B176B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C51A0"/>
    <w:pPr>
      <w:tabs>
        <w:tab w:val="left" w:pos="1293"/>
      </w:tabs>
      <w:textAlignment w:val="baseline"/>
    </w:pPr>
    <w:rPr>
      <w:sz w:val="24"/>
      <w:lang w:val="en-GB" w:eastAsia="en-US"/>
    </w:rPr>
  </w:style>
  <w:style w:type="paragraph" w:styleId="Antrat1">
    <w:name w:val="heading 1"/>
    <w:basedOn w:val="prastasis"/>
    <w:next w:val="prastasis"/>
    <w:qFormat/>
    <w:rsid w:val="004C51A0"/>
    <w:pPr>
      <w:keepNext/>
      <w:tabs>
        <w:tab w:val="clear" w:pos="1293"/>
      </w:tabs>
      <w:jc w:val="center"/>
      <w:outlineLvl w:val="0"/>
    </w:pPr>
    <w:rPr>
      <w:b/>
      <w:lang w:val="lt-LT"/>
    </w:rPr>
  </w:style>
  <w:style w:type="paragraph" w:styleId="Antrat4">
    <w:name w:val="heading 4"/>
    <w:basedOn w:val="prastasis"/>
    <w:next w:val="prastasis"/>
    <w:link w:val="Antrat4Diagrama"/>
    <w:semiHidden/>
    <w:unhideWhenUsed/>
    <w:qFormat/>
    <w:rsid w:val="0065142A"/>
    <w:pPr>
      <w:keepNext/>
      <w:spacing w:before="240" w:after="60"/>
      <w:outlineLvl w:val="3"/>
    </w:pPr>
    <w:rPr>
      <w:rFonts w:ascii="Calibri" w:hAnsi="Calibri"/>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stekstasDiagrama">
    <w:name w:val="Pagrindinis tekstas Diagrama"/>
    <w:link w:val="Pagrindinistekstas"/>
    <w:qFormat/>
    <w:rsid w:val="008B3AC3"/>
    <w:rPr>
      <w:sz w:val="24"/>
      <w:lang w:eastAsia="en-US"/>
    </w:rPr>
  </w:style>
  <w:style w:type="character" w:customStyle="1" w:styleId="Internetosaitas">
    <w:name w:val="Interneto saitas"/>
    <w:uiPriority w:val="99"/>
    <w:unhideWhenUsed/>
    <w:rsid w:val="00091047"/>
    <w:rPr>
      <w:color w:val="0000FF"/>
      <w:u w:val="single"/>
    </w:rPr>
  </w:style>
  <w:style w:type="character" w:customStyle="1" w:styleId="apple-converted-space">
    <w:name w:val="apple-converted-space"/>
    <w:basedOn w:val="Numatytasispastraiposriftas"/>
    <w:qFormat/>
    <w:rsid w:val="00091047"/>
  </w:style>
  <w:style w:type="character" w:customStyle="1" w:styleId="AntratsDiagrama">
    <w:name w:val="Antraštės Diagrama"/>
    <w:link w:val="Antrats"/>
    <w:qFormat/>
    <w:rsid w:val="00542393"/>
    <w:rPr>
      <w:sz w:val="24"/>
      <w:lang w:val="en-GB" w:eastAsia="en-US"/>
    </w:rPr>
  </w:style>
  <w:style w:type="character" w:styleId="Grietas">
    <w:name w:val="Strong"/>
    <w:uiPriority w:val="22"/>
    <w:qFormat/>
    <w:rsid w:val="00B46142"/>
    <w:rPr>
      <w:b/>
      <w:bCs/>
    </w:rPr>
  </w:style>
  <w:style w:type="character" w:customStyle="1" w:styleId="Iskyrimas">
    <w:name w:val="Išskyrimas"/>
    <w:uiPriority w:val="20"/>
    <w:qFormat/>
    <w:rsid w:val="00B46142"/>
    <w:rPr>
      <w:i/>
      <w:iCs/>
    </w:rPr>
  </w:style>
  <w:style w:type="character" w:customStyle="1" w:styleId="Antrat4Diagrama">
    <w:name w:val="Antraštė 4 Diagrama"/>
    <w:link w:val="Antrat4"/>
    <w:semiHidden/>
    <w:qFormat/>
    <w:rsid w:val="0065142A"/>
    <w:rPr>
      <w:rFonts w:ascii="Calibri" w:eastAsia="Times New Roman" w:hAnsi="Calibri" w:cs="Times New Roman"/>
      <w:b/>
      <w:bCs/>
      <w:sz w:val="28"/>
      <w:szCs w:val="28"/>
      <w:lang w:val="en-GB" w:eastAsia="en-US"/>
    </w:rPr>
  </w:style>
  <w:style w:type="character" w:styleId="Puslapionumeris">
    <w:name w:val="page number"/>
    <w:qFormat/>
    <w:rsid w:val="009B6AB2"/>
  </w:style>
  <w:style w:type="character" w:styleId="Komentaronuoroda">
    <w:name w:val="annotation reference"/>
    <w:qFormat/>
    <w:rsid w:val="009B6AB2"/>
    <w:rPr>
      <w:sz w:val="16"/>
      <w:szCs w:val="16"/>
    </w:rPr>
  </w:style>
  <w:style w:type="character" w:customStyle="1" w:styleId="KomentarotekstasDiagrama">
    <w:name w:val="Komentaro tekstas Diagrama"/>
    <w:basedOn w:val="Numatytasispastraiposriftas"/>
    <w:link w:val="Komentarotekstas"/>
    <w:uiPriority w:val="99"/>
    <w:qFormat/>
    <w:rsid w:val="009B6AB2"/>
  </w:style>
  <w:style w:type="character" w:customStyle="1" w:styleId="KomentarotemaDiagrama">
    <w:name w:val="Komentaro tema Diagrama"/>
    <w:link w:val="Komentarotema"/>
    <w:qFormat/>
    <w:rsid w:val="009B6AB2"/>
    <w:rPr>
      <w:b/>
      <w:bCs/>
    </w:rPr>
  </w:style>
  <w:style w:type="character" w:customStyle="1" w:styleId="st1">
    <w:name w:val="st1"/>
    <w:qFormat/>
    <w:rsid w:val="0028557F"/>
  </w:style>
  <w:style w:type="character" w:customStyle="1" w:styleId="normal-h">
    <w:name w:val="normal-h"/>
    <w:qFormat/>
    <w:rsid w:val="0028557F"/>
  </w:style>
  <w:style w:type="character" w:customStyle="1" w:styleId="HTMLiankstoformatuotasDiagrama">
    <w:name w:val="HTML iš anksto formatuotas Diagrama"/>
    <w:basedOn w:val="Numatytasispastraiposriftas"/>
    <w:link w:val="HTMLiankstoformatuotas"/>
    <w:uiPriority w:val="99"/>
    <w:qFormat/>
    <w:rsid w:val="00F256D8"/>
    <w:rPr>
      <w:rFonts w:ascii="Courier New" w:eastAsia="Courier New" w:hAnsi="Courier New"/>
      <w:lang w:val="en-GB" w:eastAsia="en-US"/>
    </w:rPr>
  </w:style>
  <w:style w:type="character" w:customStyle="1" w:styleId="SraopastraipaDiagrama">
    <w:name w:val="Sąrašo pastraipa Diagrama"/>
    <w:link w:val="Sraopastraipa"/>
    <w:uiPriority w:val="34"/>
    <w:qFormat/>
    <w:locked/>
    <w:rsid w:val="00421CEC"/>
    <w:rPr>
      <w:rFonts w:ascii="Calibri" w:eastAsia="Calibri" w:hAnsi="Calibri" w:cs="Calibri"/>
      <w:sz w:val="22"/>
      <w:szCs w:val="22"/>
      <w:lang w:eastAsia="ar-SA"/>
    </w:rPr>
  </w:style>
  <w:style w:type="paragraph" w:styleId="Antrat">
    <w:name w:val="caption"/>
    <w:basedOn w:val="prastasis"/>
    <w:next w:val="Pagrindinistekstas"/>
    <w:qFormat/>
    <w:pPr>
      <w:suppressLineNumbers/>
      <w:spacing w:before="120" w:after="120"/>
    </w:pPr>
    <w:rPr>
      <w:rFonts w:cs="Lucida Sans"/>
      <w:i/>
      <w:iCs/>
      <w:szCs w:val="24"/>
    </w:rPr>
  </w:style>
  <w:style w:type="paragraph" w:styleId="Pagrindinistekstas">
    <w:name w:val="Body Text"/>
    <w:basedOn w:val="prastasis"/>
    <w:link w:val="PagrindinistekstasDiagrama"/>
    <w:rsid w:val="004C51A0"/>
    <w:pPr>
      <w:tabs>
        <w:tab w:val="clear" w:pos="1293"/>
      </w:tabs>
      <w:jc w:val="both"/>
    </w:p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Puslapinantratirporat">
    <w:name w:val="Puslapinė antraštė ir poraštė"/>
    <w:basedOn w:val="prastasis"/>
    <w:qFormat/>
  </w:style>
  <w:style w:type="paragraph" w:styleId="Antrats">
    <w:name w:val="header"/>
    <w:basedOn w:val="prastasis"/>
    <w:link w:val="AntratsDiagrama"/>
    <w:rsid w:val="004C51A0"/>
    <w:pPr>
      <w:tabs>
        <w:tab w:val="clear" w:pos="1293"/>
        <w:tab w:val="center" w:pos="4153"/>
        <w:tab w:val="right" w:pos="8306"/>
      </w:tabs>
    </w:pPr>
  </w:style>
  <w:style w:type="paragraph" w:styleId="Porat">
    <w:name w:val="footer"/>
    <w:basedOn w:val="prastasis"/>
    <w:link w:val="PoratDiagrama"/>
    <w:uiPriority w:val="99"/>
    <w:rsid w:val="004C51A0"/>
    <w:pPr>
      <w:tabs>
        <w:tab w:val="clear" w:pos="1293"/>
        <w:tab w:val="center" w:pos="4153"/>
        <w:tab w:val="right" w:pos="8306"/>
      </w:tabs>
    </w:pPr>
  </w:style>
  <w:style w:type="paragraph" w:styleId="Pagrindiniotekstotrauka">
    <w:name w:val="Body Text Indent"/>
    <w:basedOn w:val="prastasis"/>
    <w:link w:val="PagrindiniotekstotraukaDiagrama"/>
    <w:rsid w:val="004C51A0"/>
    <w:pPr>
      <w:tabs>
        <w:tab w:val="clear" w:pos="1293"/>
      </w:tabs>
      <w:ind w:firstLine="993"/>
    </w:pPr>
    <w:rPr>
      <w:lang w:val="lt-LT"/>
    </w:rPr>
  </w:style>
  <w:style w:type="paragraph" w:styleId="Debesliotekstas">
    <w:name w:val="Balloon Text"/>
    <w:basedOn w:val="prastasis"/>
    <w:link w:val="DebesliotekstasDiagrama"/>
    <w:uiPriority w:val="99"/>
    <w:semiHidden/>
    <w:qFormat/>
    <w:rsid w:val="0064528F"/>
    <w:rPr>
      <w:rFonts w:ascii="Tahoma" w:hAnsi="Tahoma" w:cs="Tahoma"/>
      <w:sz w:val="16"/>
      <w:szCs w:val="16"/>
    </w:rPr>
  </w:style>
  <w:style w:type="paragraph" w:customStyle="1" w:styleId="Default">
    <w:name w:val="Default"/>
    <w:uiPriority w:val="99"/>
    <w:qFormat/>
    <w:rsid w:val="00A45E04"/>
    <w:rPr>
      <w:color w:val="000000"/>
      <w:sz w:val="24"/>
      <w:szCs w:val="24"/>
    </w:rPr>
  </w:style>
  <w:style w:type="paragraph" w:customStyle="1" w:styleId="tin">
    <w:name w:val="tin"/>
    <w:basedOn w:val="prastasis"/>
    <w:qFormat/>
    <w:rsid w:val="00A45E04"/>
    <w:pPr>
      <w:tabs>
        <w:tab w:val="clear" w:pos="1293"/>
      </w:tabs>
      <w:overflowPunct w:val="0"/>
      <w:spacing w:after="92"/>
      <w:textAlignment w:val="auto"/>
    </w:pPr>
    <w:rPr>
      <w:szCs w:val="24"/>
      <w:lang w:val="lt-LT" w:eastAsia="lt-LT"/>
    </w:rPr>
  </w:style>
  <w:style w:type="paragraph" w:customStyle="1" w:styleId="tajtip">
    <w:name w:val="tajtip"/>
    <w:basedOn w:val="prastasis"/>
    <w:qFormat/>
    <w:rsid w:val="00A45E04"/>
    <w:pPr>
      <w:tabs>
        <w:tab w:val="clear" w:pos="1293"/>
      </w:tabs>
      <w:overflowPunct w:val="0"/>
      <w:spacing w:after="96"/>
      <w:textAlignment w:val="auto"/>
    </w:pPr>
    <w:rPr>
      <w:szCs w:val="24"/>
      <w:lang w:val="lt-LT" w:eastAsia="lt-LT"/>
    </w:rPr>
  </w:style>
  <w:style w:type="paragraph" w:styleId="Betarp">
    <w:name w:val="No Spacing"/>
    <w:uiPriority w:val="1"/>
    <w:qFormat/>
    <w:rsid w:val="00980C07"/>
    <w:rPr>
      <w:rFonts w:ascii="Calibri" w:hAnsi="Calibri" w:cs="Calibri"/>
      <w:sz w:val="22"/>
      <w:szCs w:val="22"/>
      <w:lang w:val="en-US" w:eastAsia="ar-SA"/>
    </w:rPr>
  </w:style>
  <w:style w:type="paragraph" w:styleId="Sraopastraipa">
    <w:name w:val="List Paragraph"/>
    <w:basedOn w:val="prastasis"/>
    <w:link w:val="SraopastraipaDiagrama"/>
    <w:uiPriority w:val="34"/>
    <w:qFormat/>
    <w:rsid w:val="00B46142"/>
    <w:pPr>
      <w:tabs>
        <w:tab w:val="clear" w:pos="1293"/>
      </w:tabs>
      <w:overflowPunct w:val="0"/>
      <w:spacing w:after="160" w:line="252" w:lineRule="auto"/>
      <w:ind w:left="720"/>
      <w:textAlignment w:val="auto"/>
    </w:pPr>
    <w:rPr>
      <w:rFonts w:ascii="Calibri" w:eastAsia="Calibri" w:hAnsi="Calibri" w:cs="Calibri"/>
      <w:sz w:val="22"/>
      <w:szCs w:val="22"/>
      <w:lang w:val="lt-LT" w:eastAsia="ar-SA"/>
    </w:rPr>
  </w:style>
  <w:style w:type="paragraph" w:customStyle="1" w:styleId="m185150071628274762gmail-listparagraph1">
    <w:name w:val="m_185150071628274762gmail-listparagraph1"/>
    <w:basedOn w:val="prastasis"/>
    <w:qFormat/>
    <w:rsid w:val="00CD5FD8"/>
    <w:pPr>
      <w:tabs>
        <w:tab w:val="clear" w:pos="1293"/>
      </w:tabs>
      <w:overflowPunct w:val="0"/>
      <w:spacing w:beforeAutospacing="1" w:afterAutospacing="1"/>
      <w:textAlignment w:val="auto"/>
    </w:pPr>
    <w:rPr>
      <w:szCs w:val="24"/>
      <w:lang w:val="lt-LT" w:eastAsia="lt-LT"/>
    </w:rPr>
  </w:style>
  <w:style w:type="paragraph" w:customStyle="1" w:styleId="TableText">
    <w:name w:val="Table Text"/>
    <w:basedOn w:val="prastasis"/>
    <w:qFormat/>
    <w:rsid w:val="00CD5FD8"/>
    <w:pPr>
      <w:tabs>
        <w:tab w:val="clear" w:pos="1293"/>
      </w:tabs>
      <w:overflowPunct w:val="0"/>
      <w:jc w:val="right"/>
      <w:textAlignment w:val="auto"/>
    </w:pPr>
    <w:rPr>
      <w:szCs w:val="24"/>
      <w:lang w:val="en-US" w:eastAsia="ar-SA"/>
    </w:rPr>
  </w:style>
  <w:style w:type="paragraph" w:customStyle="1" w:styleId="prastasistinklapis1">
    <w:name w:val="Įprastasis (tinklapis)1"/>
    <w:basedOn w:val="prastasis"/>
    <w:uiPriority w:val="99"/>
    <w:qFormat/>
    <w:rsid w:val="004B1FD0"/>
    <w:rPr>
      <w:szCs w:val="24"/>
    </w:rPr>
  </w:style>
  <w:style w:type="paragraph" w:customStyle="1" w:styleId="default0">
    <w:name w:val="default"/>
    <w:basedOn w:val="prastasis"/>
    <w:qFormat/>
    <w:rsid w:val="0065142A"/>
    <w:pPr>
      <w:tabs>
        <w:tab w:val="clear" w:pos="1293"/>
      </w:tabs>
      <w:overflowPunct w:val="0"/>
      <w:spacing w:before="280" w:after="280"/>
      <w:textAlignment w:val="auto"/>
    </w:pPr>
    <w:rPr>
      <w:szCs w:val="24"/>
      <w:lang w:val="lt-LT" w:eastAsia="ar-SA"/>
    </w:rPr>
  </w:style>
  <w:style w:type="paragraph" w:styleId="Komentarotekstas">
    <w:name w:val="annotation text"/>
    <w:basedOn w:val="prastasis"/>
    <w:link w:val="KomentarotekstasDiagrama"/>
    <w:uiPriority w:val="99"/>
    <w:qFormat/>
    <w:rsid w:val="009B6AB2"/>
    <w:pPr>
      <w:tabs>
        <w:tab w:val="clear" w:pos="1293"/>
      </w:tabs>
      <w:overflowPunct w:val="0"/>
      <w:textAlignment w:val="auto"/>
    </w:pPr>
    <w:rPr>
      <w:sz w:val="20"/>
      <w:lang w:val="lt-LT" w:eastAsia="lt-LT"/>
    </w:rPr>
  </w:style>
  <w:style w:type="paragraph" w:styleId="Komentarotema">
    <w:name w:val="annotation subject"/>
    <w:basedOn w:val="Komentarotekstas"/>
    <w:next w:val="Komentarotekstas"/>
    <w:link w:val="KomentarotemaDiagrama"/>
    <w:qFormat/>
    <w:rsid w:val="009B6AB2"/>
    <w:rPr>
      <w:b/>
      <w:bCs/>
    </w:rPr>
  </w:style>
  <w:style w:type="paragraph" w:styleId="HTMLiankstoformatuotas">
    <w:name w:val="HTML Preformatted"/>
    <w:basedOn w:val="prastasis"/>
    <w:link w:val="HTMLiankstoformatuotasDiagrama"/>
    <w:uiPriority w:val="99"/>
    <w:unhideWhenUsed/>
    <w:qFormat/>
    <w:rsid w:val="00F256D8"/>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eastAsia="Courier New" w:hAnsi="Courier New"/>
      <w:sz w:val="20"/>
    </w:rPr>
  </w:style>
  <w:style w:type="paragraph" w:customStyle="1" w:styleId="bodytext">
    <w:name w:val="bodytext"/>
    <w:basedOn w:val="prastasis"/>
    <w:uiPriority w:val="99"/>
    <w:qFormat/>
    <w:rsid w:val="00336ECE"/>
    <w:pPr>
      <w:tabs>
        <w:tab w:val="clear" w:pos="1293"/>
      </w:tabs>
      <w:overflowPunct w:val="0"/>
      <w:spacing w:beforeAutospacing="1" w:afterAutospacing="1"/>
      <w:textAlignment w:val="auto"/>
    </w:pPr>
    <w:rPr>
      <w:szCs w:val="24"/>
      <w:lang w:val="lt-LT" w:eastAsia="lt-LT"/>
    </w:rPr>
  </w:style>
  <w:style w:type="paragraph" w:customStyle="1" w:styleId="Lentelsturinys">
    <w:name w:val="Lentelės turinys"/>
    <w:basedOn w:val="prastasis"/>
    <w:qFormat/>
    <w:rsid w:val="00421CEC"/>
    <w:pPr>
      <w:widowControl w:val="0"/>
      <w:suppressLineNumbers/>
      <w:tabs>
        <w:tab w:val="clear" w:pos="1293"/>
      </w:tabs>
      <w:overflowPunct w:val="0"/>
      <w:textAlignment w:val="auto"/>
    </w:pPr>
    <w:rPr>
      <w:lang w:val="lt-LT"/>
    </w:rPr>
  </w:style>
  <w:style w:type="paragraph" w:customStyle="1" w:styleId="Kadroturinys">
    <w:name w:val="Kadro turinys"/>
    <w:basedOn w:val="prastasis"/>
    <w:qFormat/>
  </w:style>
  <w:style w:type="numbering" w:customStyle="1" w:styleId="Sraonra1">
    <w:name w:val="Sąrašo nėra1"/>
    <w:semiHidden/>
    <w:qFormat/>
    <w:rsid w:val="009B6AB2"/>
  </w:style>
  <w:style w:type="table" w:styleId="Lentelstinklelis">
    <w:name w:val="Table Grid"/>
    <w:basedOn w:val="prastojilentel"/>
    <w:uiPriority w:val="59"/>
    <w:rsid w:val="000D1E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as">
    <w:name w:val="Hyperlink"/>
    <w:uiPriority w:val="99"/>
    <w:semiHidden/>
    <w:unhideWhenUsed/>
    <w:rsid w:val="004B2CBC"/>
    <w:rPr>
      <w:color w:val="0000FF"/>
      <w:u w:val="single"/>
    </w:rPr>
  </w:style>
  <w:style w:type="paragraph" w:styleId="prastasiniatinklio">
    <w:name w:val="Normal (Web)"/>
    <w:basedOn w:val="prastasis"/>
    <w:uiPriority w:val="99"/>
    <w:semiHidden/>
    <w:unhideWhenUsed/>
    <w:rsid w:val="004B2CBC"/>
    <w:pPr>
      <w:tabs>
        <w:tab w:val="clear" w:pos="1293"/>
      </w:tabs>
      <w:suppressAutoHyphens w:val="0"/>
      <w:spacing w:before="100" w:beforeAutospacing="1" w:after="100" w:afterAutospacing="1"/>
      <w:textAlignment w:val="auto"/>
    </w:pPr>
    <w:rPr>
      <w:szCs w:val="24"/>
      <w:lang w:val="lt-LT" w:eastAsia="lt-LT"/>
    </w:rPr>
  </w:style>
  <w:style w:type="character" w:styleId="Emfaz">
    <w:name w:val="Emphasis"/>
    <w:basedOn w:val="Numatytasispastraiposriftas"/>
    <w:uiPriority w:val="20"/>
    <w:qFormat/>
    <w:rsid w:val="004B2CBC"/>
    <w:rPr>
      <w:i/>
      <w:iCs/>
    </w:rPr>
  </w:style>
  <w:style w:type="paragraph" w:customStyle="1" w:styleId="lentelsturinys0">
    <w:name w:val="lentelsturinys"/>
    <w:basedOn w:val="prastasis"/>
    <w:rsid w:val="00250906"/>
    <w:pPr>
      <w:tabs>
        <w:tab w:val="clear" w:pos="1293"/>
      </w:tabs>
      <w:suppressAutoHyphens w:val="0"/>
      <w:spacing w:before="100" w:beforeAutospacing="1" w:after="100" w:afterAutospacing="1"/>
      <w:textAlignment w:val="auto"/>
    </w:pPr>
    <w:rPr>
      <w:szCs w:val="24"/>
      <w:lang w:val="lt-LT" w:eastAsia="lt-LT"/>
    </w:rPr>
  </w:style>
  <w:style w:type="character" w:customStyle="1" w:styleId="PoratDiagrama">
    <w:name w:val="Poraštė Diagrama"/>
    <w:link w:val="Porat"/>
    <w:uiPriority w:val="99"/>
    <w:rsid w:val="00C53895"/>
    <w:rPr>
      <w:sz w:val="24"/>
      <w:lang w:val="en-GB" w:eastAsia="en-US"/>
    </w:rPr>
  </w:style>
  <w:style w:type="character" w:customStyle="1" w:styleId="DebesliotekstasDiagrama">
    <w:name w:val="Debesėlio tekstas Diagrama"/>
    <w:basedOn w:val="Numatytasispastraiposriftas"/>
    <w:link w:val="Debesliotekstas"/>
    <w:uiPriority w:val="99"/>
    <w:semiHidden/>
    <w:rsid w:val="00C53895"/>
    <w:rPr>
      <w:rFonts w:ascii="Tahoma" w:hAnsi="Tahoma" w:cs="Tahoma"/>
      <w:sz w:val="16"/>
      <w:szCs w:val="16"/>
      <w:lang w:val="en-GB" w:eastAsia="en-US"/>
    </w:rPr>
  </w:style>
  <w:style w:type="character" w:styleId="Nerykuspabraukimas">
    <w:name w:val="Subtle Emphasis"/>
    <w:basedOn w:val="Numatytasispastraiposriftas"/>
    <w:uiPriority w:val="19"/>
    <w:qFormat/>
    <w:rsid w:val="00C53895"/>
    <w:rPr>
      <w:i/>
      <w:iCs/>
      <w:color w:val="808080" w:themeColor="text1" w:themeTint="7F"/>
    </w:rPr>
  </w:style>
  <w:style w:type="paragraph" w:styleId="Paantrat">
    <w:name w:val="Subtitle"/>
    <w:basedOn w:val="prastasis"/>
    <w:next w:val="prastasis"/>
    <w:link w:val="PaantratDiagrama"/>
    <w:uiPriority w:val="11"/>
    <w:qFormat/>
    <w:rsid w:val="00C53895"/>
    <w:pPr>
      <w:numPr>
        <w:ilvl w:val="1"/>
      </w:numPr>
      <w:tabs>
        <w:tab w:val="clear" w:pos="1293"/>
      </w:tabs>
      <w:suppressAutoHyphens w:val="0"/>
      <w:textAlignment w:val="auto"/>
    </w:pPr>
    <w:rPr>
      <w:rFonts w:asciiTheme="majorHAnsi" w:eastAsiaTheme="majorEastAsia" w:hAnsiTheme="majorHAnsi" w:cstheme="majorBidi"/>
      <w:i/>
      <w:iCs/>
      <w:color w:val="4472C4" w:themeColor="accent1"/>
      <w:spacing w:val="15"/>
      <w:szCs w:val="24"/>
      <w:lang w:val="lt-LT" w:eastAsia="lt-LT"/>
    </w:rPr>
  </w:style>
  <w:style w:type="character" w:customStyle="1" w:styleId="PaantratDiagrama">
    <w:name w:val="Paantraštė Diagrama"/>
    <w:basedOn w:val="Numatytasispastraiposriftas"/>
    <w:link w:val="Paantrat"/>
    <w:uiPriority w:val="11"/>
    <w:rsid w:val="00C53895"/>
    <w:rPr>
      <w:rFonts w:asciiTheme="majorHAnsi" w:eastAsiaTheme="majorEastAsia" w:hAnsiTheme="majorHAnsi" w:cstheme="majorBidi"/>
      <w:i/>
      <w:iCs/>
      <w:color w:val="4472C4" w:themeColor="accent1"/>
      <w:spacing w:val="15"/>
      <w:sz w:val="24"/>
      <w:szCs w:val="24"/>
    </w:rPr>
  </w:style>
  <w:style w:type="table" w:customStyle="1" w:styleId="Lentelstinklelis1">
    <w:name w:val="Lentelės tinklelis1"/>
    <w:basedOn w:val="prastojilentel"/>
    <w:next w:val="Lentelstinklelis"/>
    <w:uiPriority w:val="59"/>
    <w:rsid w:val="00C53895"/>
    <w:pPr>
      <w:suppressAutoHyphens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grindiniotekstotraukaDiagrama">
    <w:name w:val="Pagrindinio teksto įtrauka Diagrama"/>
    <w:basedOn w:val="Numatytasispastraiposriftas"/>
    <w:link w:val="Pagrindiniotekstotrauka"/>
    <w:rsid w:val="00C53895"/>
    <w:rPr>
      <w:sz w:val="24"/>
      <w:lang w:eastAsia="en-US"/>
    </w:rPr>
  </w:style>
  <w:style w:type="character" w:customStyle="1" w:styleId="xcontentpasted0">
    <w:name w:val="x_contentpasted0"/>
    <w:basedOn w:val="Numatytasispastraiposriftas"/>
    <w:rsid w:val="00421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062227">
      <w:bodyDiv w:val="1"/>
      <w:marLeft w:val="0"/>
      <w:marRight w:val="0"/>
      <w:marTop w:val="0"/>
      <w:marBottom w:val="0"/>
      <w:divBdr>
        <w:top w:val="none" w:sz="0" w:space="0" w:color="auto"/>
        <w:left w:val="none" w:sz="0" w:space="0" w:color="auto"/>
        <w:bottom w:val="none" w:sz="0" w:space="0" w:color="auto"/>
        <w:right w:val="none" w:sz="0" w:space="0" w:color="auto"/>
      </w:divBdr>
    </w:div>
    <w:div w:id="375131056">
      <w:bodyDiv w:val="1"/>
      <w:marLeft w:val="0"/>
      <w:marRight w:val="0"/>
      <w:marTop w:val="0"/>
      <w:marBottom w:val="0"/>
      <w:divBdr>
        <w:top w:val="none" w:sz="0" w:space="0" w:color="auto"/>
        <w:left w:val="none" w:sz="0" w:space="0" w:color="auto"/>
        <w:bottom w:val="none" w:sz="0" w:space="0" w:color="auto"/>
        <w:right w:val="none" w:sz="0" w:space="0" w:color="auto"/>
      </w:divBdr>
    </w:div>
    <w:div w:id="465128328">
      <w:bodyDiv w:val="1"/>
      <w:marLeft w:val="0"/>
      <w:marRight w:val="0"/>
      <w:marTop w:val="0"/>
      <w:marBottom w:val="0"/>
      <w:divBdr>
        <w:top w:val="none" w:sz="0" w:space="0" w:color="auto"/>
        <w:left w:val="none" w:sz="0" w:space="0" w:color="auto"/>
        <w:bottom w:val="none" w:sz="0" w:space="0" w:color="auto"/>
        <w:right w:val="none" w:sz="0" w:space="0" w:color="auto"/>
      </w:divBdr>
    </w:div>
    <w:div w:id="999893339">
      <w:bodyDiv w:val="1"/>
      <w:marLeft w:val="0"/>
      <w:marRight w:val="0"/>
      <w:marTop w:val="0"/>
      <w:marBottom w:val="0"/>
      <w:divBdr>
        <w:top w:val="none" w:sz="0" w:space="0" w:color="auto"/>
        <w:left w:val="none" w:sz="0" w:space="0" w:color="auto"/>
        <w:bottom w:val="none" w:sz="0" w:space="0" w:color="auto"/>
        <w:right w:val="none" w:sz="0" w:space="0" w:color="auto"/>
      </w:divBdr>
    </w:div>
    <w:div w:id="1358971682">
      <w:bodyDiv w:val="1"/>
      <w:marLeft w:val="0"/>
      <w:marRight w:val="0"/>
      <w:marTop w:val="0"/>
      <w:marBottom w:val="0"/>
      <w:divBdr>
        <w:top w:val="none" w:sz="0" w:space="0" w:color="auto"/>
        <w:left w:val="none" w:sz="0" w:space="0" w:color="auto"/>
        <w:bottom w:val="none" w:sz="0" w:space="0" w:color="auto"/>
        <w:right w:val="none" w:sz="0" w:space="0" w:color="auto"/>
      </w:divBdr>
    </w:div>
    <w:div w:id="1386873481">
      <w:bodyDiv w:val="1"/>
      <w:marLeft w:val="0"/>
      <w:marRight w:val="0"/>
      <w:marTop w:val="0"/>
      <w:marBottom w:val="0"/>
      <w:divBdr>
        <w:top w:val="none" w:sz="0" w:space="0" w:color="auto"/>
        <w:left w:val="none" w:sz="0" w:space="0" w:color="auto"/>
        <w:bottom w:val="none" w:sz="0" w:space="0" w:color="auto"/>
        <w:right w:val="none" w:sz="0" w:space="0" w:color="auto"/>
      </w:divBdr>
    </w:div>
    <w:div w:id="1400251153">
      <w:bodyDiv w:val="1"/>
      <w:marLeft w:val="0"/>
      <w:marRight w:val="0"/>
      <w:marTop w:val="0"/>
      <w:marBottom w:val="0"/>
      <w:divBdr>
        <w:top w:val="none" w:sz="0" w:space="0" w:color="auto"/>
        <w:left w:val="none" w:sz="0" w:space="0" w:color="auto"/>
        <w:bottom w:val="none" w:sz="0" w:space="0" w:color="auto"/>
        <w:right w:val="none" w:sz="0" w:space="0" w:color="auto"/>
      </w:divBdr>
    </w:div>
    <w:div w:id="1513453333">
      <w:bodyDiv w:val="1"/>
      <w:marLeft w:val="0"/>
      <w:marRight w:val="0"/>
      <w:marTop w:val="0"/>
      <w:marBottom w:val="0"/>
      <w:divBdr>
        <w:top w:val="none" w:sz="0" w:space="0" w:color="auto"/>
        <w:left w:val="none" w:sz="0" w:space="0" w:color="auto"/>
        <w:bottom w:val="none" w:sz="0" w:space="0" w:color="auto"/>
        <w:right w:val="none" w:sz="0" w:space="0" w:color="auto"/>
      </w:divBdr>
    </w:div>
    <w:div w:id="1527718129">
      <w:bodyDiv w:val="1"/>
      <w:marLeft w:val="0"/>
      <w:marRight w:val="0"/>
      <w:marTop w:val="0"/>
      <w:marBottom w:val="0"/>
      <w:divBdr>
        <w:top w:val="none" w:sz="0" w:space="0" w:color="auto"/>
        <w:left w:val="none" w:sz="0" w:space="0" w:color="auto"/>
        <w:bottom w:val="none" w:sz="0" w:space="0" w:color="auto"/>
        <w:right w:val="none" w:sz="0" w:space="0" w:color="auto"/>
      </w:divBdr>
    </w:div>
    <w:div w:id="1767192518">
      <w:bodyDiv w:val="1"/>
      <w:marLeft w:val="0"/>
      <w:marRight w:val="0"/>
      <w:marTop w:val="0"/>
      <w:marBottom w:val="0"/>
      <w:divBdr>
        <w:top w:val="none" w:sz="0" w:space="0" w:color="auto"/>
        <w:left w:val="none" w:sz="0" w:space="0" w:color="auto"/>
        <w:bottom w:val="none" w:sz="0" w:space="0" w:color="auto"/>
        <w:right w:val="none" w:sz="0" w:space="0" w:color="auto"/>
      </w:divBdr>
    </w:div>
    <w:div w:id="1823960204">
      <w:bodyDiv w:val="1"/>
      <w:marLeft w:val="0"/>
      <w:marRight w:val="0"/>
      <w:marTop w:val="0"/>
      <w:marBottom w:val="0"/>
      <w:divBdr>
        <w:top w:val="none" w:sz="0" w:space="0" w:color="auto"/>
        <w:left w:val="none" w:sz="0" w:space="0" w:color="auto"/>
        <w:bottom w:val="none" w:sz="0" w:space="0" w:color="auto"/>
        <w:right w:val="none" w:sz="0" w:space="0" w:color="auto"/>
      </w:divBdr>
    </w:div>
    <w:div w:id="2108886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930616812341941"/>
          <c:y val="6.3388636511786292E-2"/>
          <c:w val="0.75936166611095435"/>
          <c:h val="0.83997793448509694"/>
        </c:manualLayout>
      </c:layout>
      <c:barChart>
        <c:barDir val="col"/>
        <c:grouping val="clustered"/>
        <c:varyColors val="0"/>
        <c:ser>
          <c:idx val="0"/>
          <c:order val="0"/>
          <c:tx>
            <c:strRef>
              <c:f>Lapas1!$B$1</c:f>
              <c:strCache>
                <c:ptCount val="1"/>
                <c:pt idx="0">
                  <c:v>2021 m.</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Viešoji biblioteka</c:v>
                </c:pt>
                <c:pt idx="1">
                  <c:v>Dūkšto m. filialas</c:v>
                </c:pt>
                <c:pt idx="2">
                  <c:v>Kaimo filialai </c:v>
                </c:pt>
              </c:strCache>
            </c:strRef>
          </c:cat>
          <c:val>
            <c:numRef>
              <c:f>Lapas1!$B$2:$B$4</c:f>
              <c:numCache>
                <c:formatCode>General</c:formatCode>
                <c:ptCount val="3"/>
                <c:pt idx="0">
                  <c:v>23384</c:v>
                </c:pt>
                <c:pt idx="1">
                  <c:v>2696</c:v>
                </c:pt>
                <c:pt idx="2">
                  <c:v>52897</c:v>
                </c:pt>
              </c:numCache>
            </c:numRef>
          </c:val>
          <c:extLst>
            <c:ext xmlns:c16="http://schemas.microsoft.com/office/drawing/2014/chart" uri="{C3380CC4-5D6E-409C-BE32-E72D297353CC}">
              <c16:uniqueId val="{00000000-1C02-4F54-A89F-191CC8F9BC2B}"/>
            </c:ext>
          </c:extLst>
        </c:ser>
        <c:ser>
          <c:idx val="1"/>
          <c:order val="1"/>
          <c:tx>
            <c:strRef>
              <c:f>Lapas1!$C$1</c:f>
              <c:strCache>
                <c:ptCount val="1"/>
                <c:pt idx="0">
                  <c:v>2022 m.</c:v>
                </c:pt>
              </c:strCache>
            </c:strRef>
          </c:tx>
          <c:invertIfNegative val="0"/>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Lapas1!$A$2:$A$4</c:f>
              <c:strCache>
                <c:ptCount val="3"/>
                <c:pt idx="0">
                  <c:v>Viešoji biblioteka</c:v>
                </c:pt>
                <c:pt idx="1">
                  <c:v>Dūkšto m. filialas</c:v>
                </c:pt>
                <c:pt idx="2">
                  <c:v>Kaimo filialai </c:v>
                </c:pt>
              </c:strCache>
            </c:strRef>
          </c:cat>
          <c:val>
            <c:numRef>
              <c:f>Lapas1!$C$2:$C$4</c:f>
              <c:numCache>
                <c:formatCode>General</c:formatCode>
                <c:ptCount val="3"/>
                <c:pt idx="0">
                  <c:v>17818</c:v>
                </c:pt>
                <c:pt idx="1">
                  <c:v>2436</c:v>
                </c:pt>
                <c:pt idx="2">
                  <c:v>54897</c:v>
                </c:pt>
              </c:numCache>
            </c:numRef>
          </c:val>
          <c:extLst>
            <c:ext xmlns:c16="http://schemas.microsoft.com/office/drawing/2014/chart" uri="{C3380CC4-5D6E-409C-BE32-E72D297353CC}">
              <c16:uniqueId val="{00000001-1C02-4F54-A89F-191CC8F9BC2B}"/>
            </c:ext>
          </c:extLst>
        </c:ser>
        <c:ser>
          <c:idx val="2"/>
          <c:order val="2"/>
          <c:tx>
            <c:strRef>
              <c:f>Lapas1!$D$1</c:f>
              <c:strCache>
                <c:ptCount val="1"/>
                <c:pt idx="0">
                  <c:v>3 seka</c:v>
                </c:pt>
              </c:strCache>
            </c:strRef>
          </c:tx>
          <c:invertIfNegative val="0"/>
          <c:cat>
            <c:strRef>
              <c:f>Lapas1!$A$2:$A$4</c:f>
              <c:strCache>
                <c:ptCount val="3"/>
                <c:pt idx="0">
                  <c:v>Viešoji biblioteka</c:v>
                </c:pt>
                <c:pt idx="1">
                  <c:v>Dūkšto m. filialas</c:v>
                </c:pt>
                <c:pt idx="2">
                  <c:v>Kaimo filialai </c:v>
                </c:pt>
              </c:strCache>
            </c:strRef>
          </c:cat>
          <c:val>
            <c:numRef>
              <c:f>Lapas1!$D$2:$D$4</c:f>
              <c:numCache>
                <c:formatCode>General</c:formatCode>
                <c:ptCount val="3"/>
                <c:pt idx="0">
                  <c:v>2</c:v>
                </c:pt>
                <c:pt idx="1">
                  <c:v>2</c:v>
                </c:pt>
                <c:pt idx="2">
                  <c:v>3</c:v>
                </c:pt>
              </c:numCache>
            </c:numRef>
          </c:val>
          <c:extLst>
            <c:ext xmlns:c16="http://schemas.microsoft.com/office/drawing/2014/chart" uri="{C3380CC4-5D6E-409C-BE32-E72D297353CC}">
              <c16:uniqueId val="{00000002-1C02-4F54-A89F-191CC8F9BC2B}"/>
            </c:ext>
          </c:extLst>
        </c:ser>
        <c:dLbls>
          <c:showLegendKey val="0"/>
          <c:showVal val="0"/>
          <c:showCatName val="0"/>
          <c:showSerName val="0"/>
          <c:showPercent val="0"/>
          <c:showBubbleSize val="0"/>
        </c:dLbls>
        <c:gapWidth val="150"/>
        <c:axId val="190636800"/>
        <c:axId val="190638336"/>
      </c:barChart>
      <c:catAx>
        <c:axId val="190636800"/>
        <c:scaling>
          <c:orientation val="minMax"/>
        </c:scaling>
        <c:delete val="0"/>
        <c:axPos val="b"/>
        <c:numFmt formatCode="General" sourceLinked="0"/>
        <c:majorTickMark val="out"/>
        <c:minorTickMark val="none"/>
        <c:tickLblPos val="nextTo"/>
        <c:crossAx val="190638336"/>
        <c:crosses val="autoZero"/>
        <c:auto val="1"/>
        <c:lblAlgn val="ctr"/>
        <c:lblOffset val="100"/>
        <c:noMultiLvlLbl val="0"/>
      </c:catAx>
      <c:valAx>
        <c:axId val="190638336"/>
        <c:scaling>
          <c:orientation val="minMax"/>
        </c:scaling>
        <c:delete val="0"/>
        <c:axPos val="l"/>
        <c:majorGridlines/>
        <c:numFmt formatCode="General" sourceLinked="1"/>
        <c:majorTickMark val="out"/>
        <c:minorTickMark val="none"/>
        <c:tickLblPos val="nextTo"/>
        <c:crossAx val="190636800"/>
        <c:crosses val="autoZero"/>
        <c:crossBetween val="between"/>
      </c:valAx>
    </c:plotArea>
    <c:legend>
      <c:legendPos val="r"/>
      <c:legendEntry>
        <c:idx val="2"/>
        <c:delete val="1"/>
      </c:legendEntry>
      <c:layout>
        <c:manualLayout>
          <c:xMode val="edge"/>
          <c:yMode val="edge"/>
          <c:x val="0.87569363418443646"/>
          <c:y val="0.50398041065179355"/>
          <c:w val="0.12430636581556358"/>
          <c:h val="0.1569697342519685"/>
        </c:manualLayout>
      </c:layout>
      <c:overlay val="0"/>
    </c:legend>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lt-LT" sz="1400"/>
              <a:t>Renginių skaičius</a:t>
            </a:r>
          </a:p>
        </c:rich>
      </c:tx>
      <c:overlay val="0"/>
    </c:title>
    <c:autoTitleDeleted val="0"/>
    <c:view3D>
      <c:rotX val="75"/>
      <c:rotY val="0"/>
      <c:rAngAx val="0"/>
    </c:view3D>
    <c:floor>
      <c:thickness val="0"/>
    </c:floor>
    <c:sideWall>
      <c:thickness val="0"/>
    </c:sideWall>
    <c:backWall>
      <c:thickness val="0"/>
    </c:backWall>
    <c:plotArea>
      <c:layout/>
      <c:pie3DChart>
        <c:varyColors val="1"/>
        <c:ser>
          <c:idx val="0"/>
          <c:order val="0"/>
          <c:tx>
            <c:strRef>
              <c:f>Lapas1!$B$1</c:f>
              <c:strCache>
                <c:ptCount val="1"/>
                <c:pt idx="0">
                  <c:v>2022 m. renginiai</c:v>
                </c:pt>
              </c:strCache>
            </c:strRef>
          </c:tx>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Lapas1!$A$2:$A$4</c:f>
              <c:strCache>
                <c:ptCount val="3"/>
                <c:pt idx="0">
                  <c:v>Viešoji biblioteka</c:v>
                </c:pt>
                <c:pt idx="1">
                  <c:v>Dūkšto m. filialas</c:v>
                </c:pt>
                <c:pt idx="2">
                  <c:v>Kaimo filialai</c:v>
                </c:pt>
              </c:strCache>
            </c:strRef>
          </c:cat>
          <c:val>
            <c:numRef>
              <c:f>Lapas1!$B$2:$B$4</c:f>
              <c:numCache>
                <c:formatCode>General</c:formatCode>
                <c:ptCount val="3"/>
                <c:pt idx="0">
                  <c:v>192</c:v>
                </c:pt>
                <c:pt idx="1">
                  <c:v>35</c:v>
                </c:pt>
                <c:pt idx="2">
                  <c:v>534</c:v>
                </c:pt>
              </c:numCache>
            </c:numRef>
          </c:val>
          <c:extLst>
            <c:ext xmlns:c16="http://schemas.microsoft.com/office/drawing/2014/chart" uri="{C3380CC4-5D6E-409C-BE32-E72D297353CC}">
              <c16:uniqueId val="{00000000-F03B-455E-A965-415BA8A79A7C}"/>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72F32-4784-4F11-9620-A48BFC051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21107</Words>
  <Characters>12032</Characters>
  <Application>Microsoft Office Word</Application>
  <DocSecurity>0</DocSecurity>
  <Lines>100</Lines>
  <Paragraphs>66</Paragraphs>
  <ScaleCrop>false</ScaleCrop>
  <HeadingPairs>
    <vt:vector size="2" baseType="variant">
      <vt:variant>
        <vt:lpstr>Pavadinimas</vt:lpstr>
      </vt:variant>
      <vt:variant>
        <vt:i4>1</vt:i4>
      </vt:variant>
    </vt:vector>
  </HeadingPairs>
  <TitlesOfParts>
    <vt:vector size="1" baseType="lpstr">
      <vt:lpstr>DĖL</vt:lpstr>
    </vt:vector>
  </TitlesOfParts>
  <Company>KANCELIARIJA</Company>
  <LinksUpToDate>false</LinksUpToDate>
  <CharactersWithSpaces>33073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dc:title>
  <dc:subject>T-31</dc:subject>
  <dc:creator>IGNALINOS RAJONO SAVIVALDYBĖS TARYBA</dc:creator>
  <dc:description/>
  <cp:lastModifiedBy>Rasa</cp:lastModifiedBy>
  <cp:revision>2</cp:revision>
  <cp:lastPrinted>2019-06-10T09:58:00Z</cp:lastPrinted>
  <dcterms:created xsi:type="dcterms:W3CDTF">2023-05-31T08:20:00Z</dcterms:created>
  <dcterms:modified xsi:type="dcterms:W3CDTF">2023-05-31T08:20:00Z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Forma">
    <vt:lpwstr>ĮSAKYMAS</vt:lpwstr>
  </property>
  <property fmtid="{D5CDD505-2E9C-101B-9397-08002B2CF9AE}" pid="6" name="HyperlinksChanged">
    <vt:bool>false</vt:bool>
  </property>
  <property fmtid="{D5CDD505-2E9C-101B-9397-08002B2CF9AE}" pid="7" name="LinksUpToDate">
    <vt:bool>false</vt:bool>
  </property>
  <property fmtid="{D5CDD505-2E9C-101B-9397-08002B2CF9AE}" pid="8" name="Manager">
    <vt:lpwstr>2019-04-04</vt:lpwstr>
  </property>
  <property fmtid="{D5CDD505-2E9C-101B-9397-08002B2CF9AE}" pid="9" name="Nr">
    <vt:lpwstr>.........._x000d_</vt:lpwstr>
  </property>
  <property fmtid="{D5CDD505-2E9C-101B-9397-08002B2CF9AE}" pid="10" name="ScaleCrop">
    <vt:bool>false</vt:bool>
  </property>
  <property fmtid="{D5CDD505-2E9C-101B-9397-08002B2CF9AE}" pid="11" name="ShareDoc">
    <vt:bool>false</vt:bool>
  </property>
  <property fmtid="{D5CDD505-2E9C-101B-9397-08002B2CF9AE}" pid="12" name="category">
    <vt:lpwstr>Sprendimas</vt:lpwstr>
  </property>
  <property fmtid="{D5CDD505-2E9C-101B-9397-08002B2CF9AE}" pid="13" name="pavadinimas">
    <vt:lpwstr>DĖL_x000d_</vt:lpwstr>
  </property>
</Properties>
</file>