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FF961" w14:textId="3F63A0A6" w:rsidR="000A1ADA" w:rsidRDefault="00000000">
      <w:pPr>
        <w:spacing w:after="19"/>
      </w:pPr>
      <w:r>
        <w:rPr>
          <w:rFonts w:ascii="Times New Roman" w:eastAsia="Times New Roman" w:hAnsi="Times New Roman" w:cs="Times New Roman"/>
          <w:b/>
          <w:sz w:val="24"/>
        </w:rPr>
        <w:t xml:space="preserve">INFORMACIJA APIE </w:t>
      </w:r>
      <w:r w:rsidR="00315D2F">
        <w:rPr>
          <w:rFonts w:ascii="Times New Roman" w:eastAsia="Times New Roman" w:hAnsi="Times New Roman" w:cs="Times New Roman"/>
          <w:b/>
          <w:sz w:val="24"/>
        </w:rPr>
        <w:t>IGNALINOS</w:t>
      </w:r>
      <w:r>
        <w:rPr>
          <w:rFonts w:ascii="Times New Roman" w:eastAsia="Times New Roman" w:hAnsi="Times New Roman" w:cs="Times New Roman"/>
          <w:b/>
          <w:sz w:val="24"/>
        </w:rPr>
        <w:t xml:space="preserve"> RAJONO SAVIVALDYBĖS ADMINISTRACINĖS NAŠTOS MAŽINIMO PRIEMONIŲ, ĮTRAUKTŲ Į </w:t>
      </w:r>
    </w:p>
    <w:p w14:paraId="438ED561" w14:textId="1F898AED" w:rsidR="000A1ADA" w:rsidRDefault="00000000">
      <w:pPr>
        <w:spacing w:after="0"/>
        <w:ind w:right="60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SAVIVALDYBĖS 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2022–2024 METŲ</w:t>
      </w:r>
      <w:r w:rsidR="00315D2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STRATEGINĮ VEIKLOS PLANĄ, VYKDYMĄ 202</w:t>
      </w:r>
      <w:r w:rsidR="00315D2F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 xml:space="preserve"> M. I</w:t>
      </w:r>
      <w:r w:rsidR="00315D2F">
        <w:rPr>
          <w:rFonts w:ascii="Times New Roman" w:eastAsia="Times New Roman" w:hAnsi="Times New Roman" w:cs="Times New Roman"/>
          <w:b/>
          <w:sz w:val="24"/>
        </w:rPr>
        <w:t>-IV</w:t>
      </w:r>
      <w:r>
        <w:rPr>
          <w:rFonts w:ascii="Times New Roman" w:eastAsia="Times New Roman" w:hAnsi="Times New Roman" w:cs="Times New Roman"/>
          <w:b/>
          <w:sz w:val="24"/>
        </w:rPr>
        <w:t xml:space="preserve"> PUSME</w:t>
      </w:r>
      <w:r w:rsidR="00315D2F">
        <w:rPr>
          <w:rFonts w:ascii="Times New Roman" w:eastAsia="Times New Roman" w:hAnsi="Times New Roman" w:cs="Times New Roman"/>
          <w:b/>
          <w:sz w:val="24"/>
        </w:rPr>
        <w:t>ČI</w:t>
      </w:r>
      <w:r w:rsidR="0035137E">
        <w:rPr>
          <w:rFonts w:ascii="Times New Roman" w:eastAsia="Times New Roman" w:hAnsi="Times New Roman" w:cs="Times New Roman"/>
          <w:b/>
          <w:sz w:val="24"/>
        </w:rPr>
        <w:t>AI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599CCD98" w14:textId="77777777" w:rsidR="000A1ADA" w:rsidRDefault="00000000">
      <w:pPr>
        <w:spacing w:after="0"/>
        <w:ind w:right="5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004" w:type="dxa"/>
        <w:tblInd w:w="-15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030"/>
        <w:gridCol w:w="3208"/>
        <w:gridCol w:w="3262"/>
        <w:gridCol w:w="5504"/>
      </w:tblGrid>
      <w:tr w:rsidR="000A1ADA" w14:paraId="127F46E4" w14:textId="77777777">
        <w:trPr>
          <w:trHeight w:val="840"/>
        </w:trPr>
        <w:tc>
          <w:tcPr>
            <w:tcW w:w="15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1483" w14:textId="0EDE9ACF" w:rsidR="000A1ADA" w:rsidRPr="00315D2F" w:rsidRDefault="00315D2F">
            <w:pPr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Ignalinos rajono savivaldybės 2022-2024 m. strateginio veiklos plano </w:t>
            </w: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6 programa 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Savivaldybės funkcijų vykdymo, administravimo ir savivaldybės veiklos užtikrinimo programa</w:t>
            </w:r>
          </w:p>
          <w:p w14:paraId="5287CCB1" w14:textId="2A3DC1EE" w:rsidR="000A1ADA" w:rsidRPr="00315D2F" w:rsidRDefault="00000000">
            <w:pPr>
              <w:spacing w:after="25"/>
              <w:rPr>
                <w:highlight w:val="yellow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Programos tikslas </w:t>
            </w:r>
            <w:r w:rsidRPr="00205E35"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Užtikrinti efektyvų savivaldybės darbo organizavimą ir priskirtų funkcijų vykdymą</w:t>
            </w:r>
          </w:p>
          <w:p w14:paraId="3EB96617" w14:textId="56B9290D" w:rsidR="00205E35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>1 uždavinys. Užtikrinti savivaldybės darbo organizavimą.</w:t>
            </w:r>
          </w:p>
          <w:p w14:paraId="3EC479BE" w14:textId="4EA22D87" w:rsidR="000A1ADA" w:rsidRDefault="00205E35">
            <w:r w:rsidRPr="00205E35">
              <w:rPr>
                <w:rFonts w:ascii="Times New Roman" w:eastAsia="Times New Roman" w:hAnsi="Times New Roman" w:cs="Times New Roman"/>
                <w:sz w:val="24"/>
              </w:rPr>
              <w:t>2 uždavinys. Tinkamai įgyvendinti savivaldybei perduotas valstybės ir kitas teisės aktų priskirtas funkcijas</w:t>
            </w:r>
          </w:p>
        </w:tc>
      </w:tr>
      <w:tr w:rsidR="000A1ADA" w14:paraId="3DFC62D2" w14:textId="77777777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5CA4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Priemonės pavadinimas ir jos kodas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C1D1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Priemonės įvykdymo terminas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53849" w14:textId="77777777" w:rsidR="000A1ADA" w:rsidRDefault="00000000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Atsakingi vykdytojai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CF554" w14:textId="77777777" w:rsidR="000A1ADA" w:rsidRDefault="00000000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Informacija apie priemonės įvykdymą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5E35" w14:paraId="717FCB2B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D136D" w14:textId="03E810FE" w:rsidR="00205E35" w:rsidRPr="00205E35" w:rsidRDefault="00205E35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6.1.1.5.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Savivaldybės interneto svetainėje skelbti informaciją apie galimybę naudotis elektroninėmis paslaugomis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1E61" w14:textId="056F4CD6" w:rsidR="00205E35" w:rsidRPr="00205E35" w:rsidRDefault="00205E3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2022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4ABA" w14:textId="078538B1" w:rsidR="00205E35" w:rsidRPr="00205E35" w:rsidRDefault="00205E35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Informatikos ir bendrųjų reikalų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9317" w14:textId="62230403" w:rsidR="00205E35" w:rsidRPr="00205E35" w:rsidRDefault="00205E35" w:rsidP="00205E35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Paskelbtų informacinių pranešimų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2. </w:t>
            </w:r>
          </w:p>
        </w:tc>
      </w:tr>
      <w:tr w:rsidR="00205E35" w14:paraId="0CAE2346" w14:textId="77777777" w:rsidTr="0023623B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C71F" w14:textId="531EC0D5" w:rsidR="00205E35" w:rsidRPr="00205E35" w:rsidRDefault="00205E35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6.1.1.6. </w:t>
            </w: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Savivaldybės administracijos tarnautojai, teikiantys pirminę teisinę pagalbą rajono gyventojams, siekdami sumažinti administracinę naštą, padeda ar patys užpildo besikreipiančio rajono gyventojo Metinę pajamų ir turto deklaraciją antrinei teisinei pagalbai gauti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BA889" w14:textId="5730BEAB" w:rsidR="00205E35" w:rsidRPr="0023623B" w:rsidRDefault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2022 m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530E" w14:textId="1DD4A7DE" w:rsidR="00205E35" w:rsidRPr="0023623B" w:rsidRDefault="0023623B" w:rsidP="0023623B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1E46" w14:textId="6708F038" w:rsidR="00205E35" w:rsidRPr="0023623B" w:rsidRDefault="0023623B" w:rsidP="0023623B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Asmenų, kuriems padėta užpildyti  metinę pajamų ir turto deklaraciją antrinei teisinei pagalbai gauti,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45. </w:t>
            </w:r>
          </w:p>
        </w:tc>
      </w:tr>
      <w:tr w:rsidR="0023623B" w14:paraId="4D6D9781" w14:textId="77777777" w:rsidTr="0023623B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925A1" w14:textId="7C7C7F0B" w:rsidR="0023623B" w:rsidRPr="0023623B" w:rsidRDefault="0023623B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6.1.1.7. </w:t>
            </w: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Skatinti darbuotojus dalyvauti seminaruose administracinės naštos mažinimo ir jos prevencijos klausimais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75BF" w14:textId="7A2DBB4E" w:rsidR="0023623B" w:rsidRPr="0023623B" w:rsidRDefault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2022 m.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D535" w14:textId="526CCF6B" w:rsidR="0023623B" w:rsidRPr="0023623B" w:rsidRDefault="0023623B" w:rsidP="0023623B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A54A2" w14:textId="70F35BCF" w:rsidR="0023623B" w:rsidRPr="0023623B" w:rsidRDefault="0023623B" w:rsidP="0023623B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Darbuotojų, dalyvavusių seminaruose, 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2. </w:t>
            </w:r>
          </w:p>
        </w:tc>
      </w:tr>
      <w:tr w:rsidR="0023623B" w14:paraId="1C47354B" w14:textId="77777777" w:rsidTr="0023623B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4961B" w14:textId="6A3B5E24" w:rsidR="0023623B" w:rsidRDefault="0023623B" w:rsidP="00205E3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6.1.2.9. </w:t>
            </w: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Pirminė teisinė pagalba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F54AA" w14:textId="648DBB46" w:rsidR="0023623B" w:rsidRDefault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2022 m.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FC2D7" w14:textId="698183CA" w:rsidR="0023623B" w:rsidRPr="0023623B" w:rsidRDefault="0023623B" w:rsidP="0023623B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9E14" w14:textId="71493399" w:rsidR="0023623B" w:rsidRPr="0023623B" w:rsidRDefault="0023623B" w:rsidP="0023623B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3623B">
              <w:rPr>
                <w:rFonts w:ascii="Times New Roman" w:eastAsia="Times New Roman" w:hAnsi="Times New Roman" w:cs="Times New Roman"/>
                <w:bCs/>
                <w:sz w:val="24"/>
              </w:rPr>
              <w:t>Valstybės dotacijų, skirtų vykdyti valstybines (perduotas savivaldybėms) funkcijas, panaudojimas (proc.)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100.</w:t>
            </w:r>
          </w:p>
        </w:tc>
      </w:tr>
    </w:tbl>
    <w:p w14:paraId="641EB13F" w14:textId="77777777" w:rsidR="000A1ADA" w:rsidRDefault="000A1ADA">
      <w:pPr>
        <w:spacing w:after="0"/>
        <w:ind w:left="-1286" w:right="12"/>
        <w:jc w:val="both"/>
      </w:pPr>
    </w:p>
    <w:p w14:paraId="557A6C04" w14:textId="77777777" w:rsidR="000A1ADA" w:rsidRDefault="00000000">
      <w:pPr>
        <w:spacing w:after="0"/>
        <w:ind w:left="6231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_______________ </w:t>
      </w:r>
    </w:p>
    <w:sectPr w:rsidR="000A1ADA">
      <w:pgSz w:w="16838" w:h="11906" w:orient="landscape"/>
      <w:pgMar w:top="1138" w:right="689" w:bottom="821" w:left="128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538"/>
    <w:multiLevelType w:val="hybridMultilevel"/>
    <w:tmpl w:val="2E18C584"/>
    <w:lvl w:ilvl="0" w:tplc="E0468BDC">
      <w:start w:val="2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8AD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26B38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26B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AFB2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AA845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EC62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7E199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D48FE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DD5083"/>
    <w:multiLevelType w:val="hybridMultilevel"/>
    <w:tmpl w:val="0BFC09D0"/>
    <w:lvl w:ilvl="0" w:tplc="B33450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2B802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C0EAA0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E20950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3DC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C5EF4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E2C5D0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A421A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AE87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3D4F03"/>
    <w:multiLevelType w:val="hybridMultilevel"/>
    <w:tmpl w:val="D24677A4"/>
    <w:lvl w:ilvl="0" w:tplc="368886C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CC0E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BEB75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E041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061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9F0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BD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ED9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4C41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5439705">
    <w:abstractNumId w:val="1"/>
  </w:num>
  <w:num w:numId="2" w16cid:durableId="2017224627">
    <w:abstractNumId w:val="2"/>
  </w:num>
  <w:num w:numId="3" w16cid:durableId="28223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DA"/>
    <w:rsid w:val="000A1ADA"/>
    <w:rsid w:val="00205E35"/>
    <w:rsid w:val="0023623B"/>
    <w:rsid w:val="00315D2F"/>
    <w:rsid w:val="0035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63BC"/>
  <w15:docId w15:val="{3FBB4A6E-F17D-47FF-9347-CD1D0FA7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1171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Lubiene</dc:creator>
  <cp:keywords/>
  <cp:lastModifiedBy>Justina Vinikaitė</cp:lastModifiedBy>
  <cp:revision>3</cp:revision>
  <dcterms:created xsi:type="dcterms:W3CDTF">2025-03-28T08:21:00Z</dcterms:created>
  <dcterms:modified xsi:type="dcterms:W3CDTF">2025-03-28T08:43:00Z</dcterms:modified>
</cp:coreProperties>
</file>