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229416" w14:textId="1E53E013" w:rsidR="00F00B57" w:rsidRPr="00F00B57" w:rsidRDefault="00F00B57" w:rsidP="00F00B57">
      <w:pPr>
        <w:tabs>
          <w:tab w:val="left" w:pos="1293"/>
        </w:tabs>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0"/>
        </w:rPr>
      </w:pPr>
      <w:r w:rsidRPr="00F00B57">
        <w:rPr>
          <w:rFonts w:ascii="Times New Roman" w:eastAsia="Times New Roman" w:hAnsi="Times New Roman" w:cs="Times New Roman"/>
          <w:b/>
          <w:sz w:val="24"/>
          <w:szCs w:val="20"/>
        </w:rPr>
        <w:t>TRAKTORIŲ, SAVAEIGIŲ IR ŽEMĖS ŪKIO MAŠINŲ BEI JŲ PRIEKABŲ 202</w:t>
      </w:r>
      <w:r w:rsidR="00E74656">
        <w:rPr>
          <w:rFonts w:ascii="Times New Roman" w:eastAsia="Times New Roman" w:hAnsi="Times New Roman" w:cs="Times New Roman"/>
          <w:b/>
          <w:sz w:val="24"/>
          <w:szCs w:val="20"/>
        </w:rPr>
        <w:t>4</w:t>
      </w:r>
      <w:r w:rsidRPr="00F00B57">
        <w:rPr>
          <w:rFonts w:ascii="Times New Roman" w:eastAsia="Times New Roman" w:hAnsi="Times New Roman" w:cs="Times New Roman"/>
          <w:b/>
          <w:sz w:val="24"/>
          <w:szCs w:val="20"/>
        </w:rPr>
        <w:t xml:space="preserve"> METŲ TECHNINĖS APŽIŪROS GRAFIKAS</w:t>
      </w:r>
    </w:p>
    <w:p w14:paraId="19229417" w14:textId="77777777" w:rsidR="00F00B57" w:rsidRPr="00F00B57" w:rsidRDefault="00F00B57" w:rsidP="00F00B57">
      <w:pPr>
        <w:tabs>
          <w:tab w:val="left" w:pos="1293"/>
        </w:tabs>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0"/>
        </w:rPr>
      </w:pPr>
    </w:p>
    <w:tbl>
      <w:tblPr>
        <w:tblpPr w:leftFromText="180" w:rightFromText="180" w:vertAnchor="text" w:horzAnchor="margin" w:tblpXSpec="center" w:tblpY="222"/>
        <w:tblW w:w="98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74"/>
        <w:gridCol w:w="1693"/>
        <w:gridCol w:w="2197"/>
      </w:tblGrid>
      <w:tr w:rsidR="00B00748" w:rsidRPr="00B00748" w14:paraId="31A404C0" w14:textId="77777777" w:rsidTr="00B771AB">
        <w:tc>
          <w:tcPr>
            <w:tcW w:w="5974" w:type="dxa"/>
          </w:tcPr>
          <w:p w14:paraId="70AD9FA3" w14:textId="77777777" w:rsidR="00B00748" w:rsidRPr="00B00748" w:rsidRDefault="00B00748" w:rsidP="00B00748">
            <w:pPr>
              <w:spacing w:after="0" w:line="240" w:lineRule="auto"/>
              <w:rPr>
                <w:rFonts w:ascii="Times New Roman" w:eastAsia="Times New Roman" w:hAnsi="Times New Roman" w:cs="Times New Roman"/>
                <w:sz w:val="24"/>
                <w:szCs w:val="24"/>
              </w:rPr>
            </w:pPr>
            <w:r w:rsidRPr="00B00748">
              <w:rPr>
                <w:rFonts w:ascii="Times New Roman" w:eastAsia="Times New Roman" w:hAnsi="Times New Roman" w:cs="Times New Roman"/>
                <w:sz w:val="24"/>
                <w:szCs w:val="24"/>
              </w:rPr>
              <w:t>Pavadinimas</w:t>
            </w:r>
          </w:p>
        </w:tc>
        <w:tc>
          <w:tcPr>
            <w:tcW w:w="1693" w:type="dxa"/>
          </w:tcPr>
          <w:p w14:paraId="4FD22208" w14:textId="77777777" w:rsidR="00B00748" w:rsidRPr="00B00748" w:rsidRDefault="00B00748" w:rsidP="00B00748">
            <w:pPr>
              <w:spacing w:after="0" w:line="240" w:lineRule="auto"/>
              <w:rPr>
                <w:rFonts w:ascii="Times New Roman" w:eastAsia="Times New Roman" w:hAnsi="Times New Roman" w:cs="Times New Roman"/>
                <w:sz w:val="24"/>
                <w:szCs w:val="24"/>
              </w:rPr>
            </w:pPr>
            <w:r w:rsidRPr="00B00748">
              <w:rPr>
                <w:rFonts w:ascii="Times New Roman" w:eastAsia="Times New Roman" w:hAnsi="Times New Roman" w:cs="Times New Roman"/>
                <w:sz w:val="24"/>
                <w:szCs w:val="24"/>
              </w:rPr>
              <w:t>Laikas val.</w:t>
            </w:r>
          </w:p>
        </w:tc>
        <w:tc>
          <w:tcPr>
            <w:tcW w:w="2197" w:type="dxa"/>
          </w:tcPr>
          <w:p w14:paraId="4B706373" w14:textId="77777777" w:rsidR="00B00748" w:rsidRPr="00B00748" w:rsidRDefault="00B00748" w:rsidP="00B00748">
            <w:pPr>
              <w:spacing w:after="0" w:line="240" w:lineRule="auto"/>
              <w:rPr>
                <w:rFonts w:ascii="Times New Roman" w:eastAsia="Times New Roman" w:hAnsi="Times New Roman" w:cs="Times New Roman"/>
                <w:sz w:val="24"/>
                <w:szCs w:val="24"/>
              </w:rPr>
            </w:pPr>
            <w:r w:rsidRPr="00B00748">
              <w:rPr>
                <w:rFonts w:ascii="Times New Roman" w:eastAsia="Times New Roman" w:hAnsi="Times New Roman" w:cs="Times New Roman"/>
                <w:sz w:val="24"/>
                <w:szCs w:val="24"/>
              </w:rPr>
              <w:t>Mėnuo, diena</w:t>
            </w:r>
          </w:p>
        </w:tc>
      </w:tr>
      <w:tr w:rsidR="00B00748" w:rsidRPr="00B00748" w14:paraId="231DD7F3" w14:textId="77777777" w:rsidTr="00B771AB">
        <w:tc>
          <w:tcPr>
            <w:tcW w:w="5974" w:type="dxa"/>
          </w:tcPr>
          <w:p w14:paraId="7C5708A5" w14:textId="77777777" w:rsidR="00B00748" w:rsidRPr="00B00748" w:rsidRDefault="00B00748" w:rsidP="00B00748">
            <w:pPr>
              <w:spacing w:after="0" w:line="240" w:lineRule="auto"/>
              <w:rPr>
                <w:rFonts w:ascii="Times New Roman" w:eastAsia="Times New Roman" w:hAnsi="Times New Roman" w:cs="Times New Roman"/>
                <w:sz w:val="24"/>
                <w:szCs w:val="24"/>
                <w:lang w:val="en-GB"/>
              </w:rPr>
            </w:pPr>
            <w:proofErr w:type="spellStart"/>
            <w:r w:rsidRPr="00B00748">
              <w:rPr>
                <w:rFonts w:ascii="Times New Roman" w:eastAsia="Times New Roman" w:hAnsi="Times New Roman" w:cs="Times New Roman"/>
                <w:sz w:val="24"/>
                <w:szCs w:val="24"/>
                <w:lang w:val="en-GB"/>
              </w:rPr>
              <w:t>Kazitiškio</w:t>
            </w:r>
            <w:proofErr w:type="spellEnd"/>
            <w:r w:rsidRPr="00B00748">
              <w:rPr>
                <w:rFonts w:ascii="Times New Roman" w:eastAsia="Times New Roman" w:hAnsi="Times New Roman" w:cs="Times New Roman"/>
                <w:sz w:val="24"/>
                <w:szCs w:val="24"/>
                <w:lang w:val="en-GB"/>
              </w:rPr>
              <w:t xml:space="preserve"> k.</w:t>
            </w:r>
          </w:p>
        </w:tc>
        <w:tc>
          <w:tcPr>
            <w:tcW w:w="1693" w:type="dxa"/>
          </w:tcPr>
          <w:p w14:paraId="31F3AC69" w14:textId="77777777" w:rsidR="00B00748" w:rsidRPr="00B00748" w:rsidRDefault="00B00748" w:rsidP="00B00748">
            <w:pPr>
              <w:spacing w:after="0" w:line="240" w:lineRule="auto"/>
              <w:rPr>
                <w:rFonts w:ascii="Times New Roman" w:eastAsia="Times New Roman" w:hAnsi="Times New Roman" w:cs="Times New Roman"/>
                <w:sz w:val="24"/>
                <w:szCs w:val="24"/>
                <w:lang w:val="en-GB"/>
              </w:rPr>
            </w:pPr>
            <w:r w:rsidRPr="00B00748">
              <w:rPr>
                <w:rFonts w:ascii="Times New Roman" w:eastAsia="Times New Roman" w:hAnsi="Times New Roman" w:cs="Times New Roman"/>
                <w:sz w:val="24"/>
                <w:szCs w:val="24"/>
                <w:lang w:val="en-GB"/>
              </w:rPr>
              <w:t>11</w:t>
            </w:r>
          </w:p>
        </w:tc>
        <w:tc>
          <w:tcPr>
            <w:tcW w:w="2197" w:type="dxa"/>
          </w:tcPr>
          <w:p w14:paraId="6C2A0565" w14:textId="77777777" w:rsidR="00B00748" w:rsidRPr="00B00748" w:rsidRDefault="00B00748" w:rsidP="00B00748">
            <w:pPr>
              <w:spacing w:after="0" w:line="240" w:lineRule="auto"/>
              <w:rPr>
                <w:rFonts w:ascii="Times New Roman" w:eastAsia="Times New Roman" w:hAnsi="Times New Roman" w:cs="Times New Roman"/>
                <w:sz w:val="24"/>
                <w:szCs w:val="24"/>
                <w:lang w:val="en-GB"/>
              </w:rPr>
            </w:pPr>
            <w:proofErr w:type="spellStart"/>
            <w:r w:rsidRPr="00B00748">
              <w:rPr>
                <w:rFonts w:ascii="Times New Roman" w:eastAsia="Times New Roman" w:hAnsi="Times New Roman" w:cs="Times New Roman"/>
                <w:sz w:val="24"/>
                <w:szCs w:val="24"/>
                <w:lang w:val="en-GB"/>
              </w:rPr>
              <w:t>birželio</w:t>
            </w:r>
            <w:proofErr w:type="spellEnd"/>
            <w:r w:rsidRPr="00B00748">
              <w:rPr>
                <w:rFonts w:ascii="Times New Roman" w:eastAsia="Times New Roman" w:hAnsi="Times New Roman" w:cs="Times New Roman"/>
                <w:sz w:val="24"/>
                <w:szCs w:val="24"/>
                <w:lang w:val="en-GB"/>
              </w:rPr>
              <w:t xml:space="preserve"> 7 d.</w:t>
            </w:r>
          </w:p>
        </w:tc>
      </w:tr>
      <w:tr w:rsidR="00B00748" w:rsidRPr="00B00748" w14:paraId="1E48636D" w14:textId="77777777" w:rsidTr="00B771AB">
        <w:tc>
          <w:tcPr>
            <w:tcW w:w="5974" w:type="dxa"/>
          </w:tcPr>
          <w:p w14:paraId="4AF23A40" w14:textId="77777777" w:rsidR="00B00748" w:rsidRPr="00B00748" w:rsidRDefault="00B00748" w:rsidP="00B00748">
            <w:pPr>
              <w:spacing w:after="0" w:line="240" w:lineRule="auto"/>
              <w:rPr>
                <w:rFonts w:ascii="Times New Roman" w:eastAsia="Times New Roman" w:hAnsi="Times New Roman" w:cs="Times New Roman"/>
                <w:sz w:val="24"/>
                <w:szCs w:val="24"/>
                <w:lang w:val="en-GB"/>
              </w:rPr>
            </w:pPr>
            <w:proofErr w:type="spellStart"/>
            <w:r w:rsidRPr="00B00748">
              <w:rPr>
                <w:rFonts w:ascii="Times New Roman" w:eastAsia="Times New Roman" w:hAnsi="Times New Roman" w:cs="Times New Roman"/>
                <w:sz w:val="24"/>
                <w:szCs w:val="24"/>
                <w:lang w:val="en-GB"/>
              </w:rPr>
              <w:t>Linkmenų</w:t>
            </w:r>
            <w:proofErr w:type="spellEnd"/>
            <w:r w:rsidRPr="00B00748">
              <w:rPr>
                <w:rFonts w:ascii="Times New Roman" w:eastAsia="Times New Roman" w:hAnsi="Times New Roman" w:cs="Times New Roman"/>
                <w:sz w:val="24"/>
                <w:szCs w:val="24"/>
                <w:lang w:val="en-GB"/>
              </w:rPr>
              <w:t xml:space="preserve"> k.</w:t>
            </w:r>
          </w:p>
        </w:tc>
        <w:tc>
          <w:tcPr>
            <w:tcW w:w="1693" w:type="dxa"/>
          </w:tcPr>
          <w:p w14:paraId="49B19333" w14:textId="77777777" w:rsidR="00B00748" w:rsidRPr="00B00748" w:rsidRDefault="00B00748" w:rsidP="00B00748">
            <w:pPr>
              <w:spacing w:after="0" w:line="240" w:lineRule="auto"/>
              <w:rPr>
                <w:rFonts w:ascii="Times New Roman" w:eastAsia="Times New Roman" w:hAnsi="Times New Roman" w:cs="Times New Roman"/>
                <w:sz w:val="24"/>
                <w:szCs w:val="24"/>
                <w:lang w:val="en-GB"/>
              </w:rPr>
            </w:pPr>
            <w:r w:rsidRPr="00B00748">
              <w:rPr>
                <w:rFonts w:ascii="Times New Roman" w:eastAsia="Times New Roman" w:hAnsi="Times New Roman" w:cs="Times New Roman"/>
                <w:sz w:val="24"/>
                <w:szCs w:val="24"/>
                <w:lang w:val="en-GB"/>
              </w:rPr>
              <w:t>11</w:t>
            </w:r>
          </w:p>
        </w:tc>
        <w:tc>
          <w:tcPr>
            <w:tcW w:w="2197" w:type="dxa"/>
          </w:tcPr>
          <w:p w14:paraId="3C68DF39" w14:textId="77777777" w:rsidR="00B00748" w:rsidRPr="00B00748" w:rsidRDefault="00B00748" w:rsidP="00B00748">
            <w:pPr>
              <w:spacing w:after="0" w:line="240" w:lineRule="auto"/>
              <w:rPr>
                <w:rFonts w:ascii="Times New Roman" w:eastAsia="Times New Roman" w:hAnsi="Times New Roman" w:cs="Times New Roman"/>
                <w:sz w:val="24"/>
                <w:szCs w:val="24"/>
                <w:lang w:val="en-GB"/>
              </w:rPr>
            </w:pPr>
            <w:proofErr w:type="spellStart"/>
            <w:r w:rsidRPr="00B00748">
              <w:rPr>
                <w:rFonts w:ascii="Times New Roman" w:eastAsia="Times New Roman" w:hAnsi="Times New Roman" w:cs="Times New Roman"/>
                <w:sz w:val="24"/>
                <w:szCs w:val="24"/>
                <w:lang w:val="en-GB"/>
              </w:rPr>
              <w:t>birželio</w:t>
            </w:r>
            <w:proofErr w:type="spellEnd"/>
            <w:r w:rsidRPr="00B00748">
              <w:rPr>
                <w:rFonts w:ascii="Times New Roman" w:eastAsia="Times New Roman" w:hAnsi="Times New Roman" w:cs="Times New Roman"/>
                <w:sz w:val="24"/>
                <w:szCs w:val="24"/>
                <w:lang w:val="en-GB"/>
              </w:rPr>
              <w:t xml:space="preserve"> 10 d.</w:t>
            </w:r>
          </w:p>
        </w:tc>
      </w:tr>
      <w:tr w:rsidR="00B00748" w:rsidRPr="00B00748" w14:paraId="660BE6B3" w14:textId="77777777" w:rsidTr="00B771AB">
        <w:tc>
          <w:tcPr>
            <w:tcW w:w="5974" w:type="dxa"/>
          </w:tcPr>
          <w:p w14:paraId="5A1B1EA5" w14:textId="77777777" w:rsidR="00B00748" w:rsidRPr="00B00748" w:rsidRDefault="00B00748" w:rsidP="00B00748">
            <w:pPr>
              <w:spacing w:after="0" w:line="240" w:lineRule="auto"/>
              <w:rPr>
                <w:rFonts w:ascii="Times New Roman" w:eastAsia="Times New Roman" w:hAnsi="Times New Roman" w:cs="Times New Roman"/>
                <w:sz w:val="24"/>
                <w:szCs w:val="24"/>
                <w:lang w:val="en-GB"/>
              </w:rPr>
            </w:pPr>
            <w:proofErr w:type="spellStart"/>
            <w:r w:rsidRPr="00B00748">
              <w:rPr>
                <w:rFonts w:ascii="Times New Roman" w:eastAsia="Times New Roman" w:hAnsi="Times New Roman" w:cs="Times New Roman"/>
                <w:sz w:val="24"/>
                <w:szCs w:val="24"/>
                <w:lang w:val="en-GB"/>
              </w:rPr>
              <w:t>Kazokinės</w:t>
            </w:r>
            <w:proofErr w:type="spellEnd"/>
            <w:r w:rsidRPr="00B00748">
              <w:rPr>
                <w:rFonts w:ascii="Times New Roman" w:eastAsia="Times New Roman" w:hAnsi="Times New Roman" w:cs="Times New Roman"/>
                <w:sz w:val="24"/>
                <w:szCs w:val="24"/>
                <w:lang w:val="en-GB"/>
              </w:rPr>
              <w:t xml:space="preserve"> k.</w:t>
            </w:r>
          </w:p>
        </w:tc>
        <w:tc>
          <w:tcPr>
            <w:tcW w:w="1693" w:type="dxa"/>
          </w:tcPr>
          <w:p w14:paraId="5D7375CF" w14:textId="77777777" w:rsidR="00B00748" w:rsidRPr="00B00748" w:rsidRDefault="00B00748" w:rsidP="00B00748">
            <w:pPr>
              <w:spacing w:after="0" w:line="240" w:lineRule="auto"/>
              <w:rPr>
                <w:rFonts w:ascii="Times New Roman" w:eastAsia="Times New Roman" w:hAnsi="Times New Roman" w:cs="Times New Roman"/>
                <w:sz w:val="24"/>
                <w:szCs w:val="24"/>
                <w:lang w:val="en-GB"/>
              </w:rPr>
            </w:pPr>
            <w:r w:rsidRPr="00B00748">
              <w:rPr>
                <w:rFonts w:ascii="Times New Roman" w:eastAsia="Times New Roman" w:hAnsi="Times New Roman" w:cs="Times New Roman"/>
                <w:sz w:val="24"/>
                <w:szCs w:val="24"/>
                <w:lang w:val="en-GB"/>
              </w:rPr>
              <w:t>11</w:t>
            </w:r>
          </w:p>
        </w:tc>
        <w:tc>
          <w:tcPr>
            <w:tcW w:w="2197" w:type="dxa"/>
          </w:tcPr>
          <w:p w14:paraId="317B662F" w14:textId="77777777" w:rsidR="00B00748" w:rsidRPr="00B00748" w:rsidRDefault="00B00748" w:rsidP="00B00748">
            <w:pPr>
              <w:spacing w:after="0" w:line="240" w:lineRule="auto"/>
              <w:rPr>
                <w:rFonts w:ascii="Times New Roman" w:eastAsia="Times New Roman" w:hAnsi="Times New Roman" w:cs="Times New Roman"/>
                <w:sz w:val="24"/>
                <w:szCs w:val="24"/>
                <w:lang w:val="en-GB"/>
              </w:rPr>
            </w:pPr>
            <w:proofErr w:type="spellStart"/>
            <w:r w:rsidRPr="00B00748">
              <w:rPr>
                <w:rFonts w:ascii="Times New Roman" w:eastAsia="Times New Roman" w:hAnsi="Times New Roman" w:cs="Times New Roman"/>
                <w:sz w:val="24"/>
                <w:szCs w:val="24"/>
                <w:lang w:val="en-GB"/>
              </w:rPr>
              <w:t>birželio</w:t>
            </w:r>
            <w:proofErr w:type="spellEnd"/>
            <w:r w:rsidRPr="00B00748">
              <w:rPr>
                <w:rFonts w:ascii="Times New Roman" w:eastAsia="Times New Roman" w:hAnsi="Times New Roman" w:cs="Times New Roman"/>
                <w:sz w:val="24"/>
                <w:szCs w:val="24"/>
                <w:lang w:val="en-GB"/>
              </w:rPr>
              <w:t xml:space="preserve"> 12 d.</w:t>
            </w:r>
          </w:p>
        </w:tc>
      </w:tr>
      <w:tr w:rsidR="00B00748" w:rsidRPr="00B00748" w14:paraId="48AE6455" w14:textId="77777777" w:rsidTr="00B771AB">
        <w:tc>
          <w:tcPr>
            <w:tcW w:w="5974" w:type="dxa"/>
          </w:tcPr>
          <w:p w14:paraId="719E41C2" w14:textId="77777777" w:rsidR="00B00748" w:rsidRPr="00B00748" w:rsidRDefault="00B00748" w:rsidP="00B00748">
            <w:pPr>
              <w:spacing w:after="0" w:line="240" w:lineRule="auto"/>
              <w:rPr>
                <w:rFonts w:ascii="Times New Roman" w:eastAsia="Times New Roman" w:hAnsi="Times New Roman" w:cs="Times New Roman"/>
                <w:sz w:val="24"/>
                <w:szCs w:val="24"/>
                <w:lang w:val="en-GB"/>
              </w:rPr>
            </w:pPr>
            <w:proofErr w:type="spellStart"/>
            <w:r w:rsidRPr="00B00748">
              <w:rPr>
                <w:rFonts w:ascii="Times New Roman" w:eastAsia="Times New Roman" w:hAnsi="Times New Roman" w:cs="Times New Roman"/>
                <w:sz w:val="24"/>
                <w:szCs w:val="24"/>
                <w:lang w:val="en-GB"/>
              </w:rPr>
              <w:t>Ceikinių</w:t>
            </w:r>
            <w:proofErr w:type="spellEnd"/>
            <w:r w:rsidRPr="00B00748">
              <w:rPr>
                <w:rFonts w:ascii="Times New Roman" w:eastAsia="Times New Roman" w:hAnsi="Times New Roman" w:cs="Times New Roman"/>
                <w:sz w:val="24"/>
                <w:szCs w:val="24"/>
                <w:lang w:val="en-GB"/>
              </w:rPr>
              <w:t xml:space="preserve"> k.</w:t>
            </w:r>
          </w:p>
        </w:tc>
        <w:tc>
          <w:tcPr>
            <w:tcW w:w="1693" w:type="dxa"/>
          </w:tcPr>
          <w:p w14:paraId="5F4D9C6C" w14:textId="77777777" w:rsidR="00B00748" w:rsidRPr="00B00748" w:rsidRDefault="00B00748" w:rsidP="00B00748">
            <w:pPr>
              <w:spacing w:after="0" w:line="240" w:lineRule="auto"/>
              <w:rPr>
                <w:rFonts w:ascii="Times New Roman" w:eastAsia="Times New Roman" w:hAnsi="Times New Roman" w:cs="Times New Roman"/>
                <w:sz w:val="24"/>
                <w:szCs w:val="24"/>
                <w:lang w:val="en-GB"/>
              </w:rPr>
            </w:pPr>
            <w:r w:rsidRPr="00B00748">
              <w:rPr>
                <w:rFonts w:ascii="Times New Roman" w:eastAsia="Times New Roman" w:hAnsi="Times New Roman" w:cs="Times New Roman"/>
                <w:sz w:val="24"/>
                <w:szCs w:val="24"/>
                <w:lang w:val="en-GB"/>
              </w:rPr>
              <w:t>11</w:t>
            </w:r>
          </w:p>
        </w:tc>
        <w:tc>
          <w:tcPr>
            <w:tcW w:w="2197" w:type="dxa"/>
          </w:tcPr>
          <w:p w14:paraId="3F76B945" w14:textId="77777777" w:rsidR="00B00748" w:rsidRPr="00B00748" w:rsidRDefault="00B00748" w:rsidP="00B00748">
            <w:pPr>
              <w:spacing w:after="0" w:line="240" w:lineRule="auto"/>
              <w:rPr>
                <w:rFonts w:ascii="Times New Roman" w:eastAsia="Times New Roman" w:hAnsi="Times New Roman" w:cs="Times New Roman"/>
                <w:sz w:val="24"/>
                <w:szCs w:val="24"/>
                <w:lang w:val="en-GB"/>
              </w:rPr>
            </w:pPr>
            <w:proofErr w:type="spellStart"/>
            <w:r w:rsidRPr="00B00748">
              <w:rPr>
                <w:rFonts w:ascii="Times New Roman" w:eastAsia="Times New Roman" w:hAnsi="Times New Roman" w:cs="Times New Roman"/>
                <w:sz w:val="24"/>
                <w:szCs w:val="24"/>
                <w:lang w:val="en-GB"/>
              </w:rPr>
              <w:t>birželio</w:t>
            </w:r>
            <w:proofErr w:type="spellEnd"/>
            <w:r w:rsidRPr="00B00748">
              <w:rPr>
                <w:rFonts w:ascii="Times New Roman" w:eastAsia="Times New Roman" w:hAnsi="Times New Roman" w:cs="Times New Roman"/>
                <w:sz w:val="24"/>
                <w:szCs w:val="24"/>
                <w:lang w:val="en-GB"/>
              </w:rPr>
              <w:t xml:space="preserve"> 17 d.</w:t>
            </w:r>
          </w:p>
        </w:tc>
      </w:tr>
      <w:tr w:rsidR="00B00748" w:rsidRPr="00B00748" w14:paraId="07842E5C" w14:textId="77777777" w:rsidTr="00B771AB">
        <w:tc>
          <w:tcPr>
            <w:tcW w:w="5974" w:type="dxa"/>
          </w:tcPr>
          <w:p w14:paraId="654BE9AB" w14:textId="77777777" w:rsidR="00B00748" w:rsidRPr="00B00748" w:rsidRDefault="00B00748" w:rsidP="00B00748">
            <w:pPr>
              <w:spacing w:after="0" w:line="240" w:lineRule="auto"/>
              <w:rPr>
                <w:rFonts w:ascii="Times New Roman" w:eastAsia="Times New Roman" w:hAnsi="Times New Roman" w:cs="Times New Roman"/>
                <w:sz w:val="24"/>
                <w:szCs w:val="24"/>
                <w:lang w:val="en-GB"/>
              </w:rPr>
            </w:pPr>
            <w:proofErr w:type="spellStart"/>
            <w:r w:rsidRPr="00B00748">
              <w:rPr>
                <w:rFonts w:ascii="Times New Roman" w:eastAsia="Times New Roman" w:hAnsi="Times New Roman" w:cs="Times New Roman"/>
                <w:sz w:val="24"/>
                <w:szCs w:val="24"/>
                <w:lang w:val="en-GB"/>
              </w:rPr>
              <w:t>Mielagėnų</w:t>
            </w:r>
            <w:proofErr w:type="spellEnd"/>
            <w:r w:rsidRPr="00B00748">
              <w:rPr>
                <w:rFonts w:ascii="Times New Roman" w:eastAsia="Times New Roman" w:hAnsi="Times New Roman" w:cs="Times New Roman"/>
                <w:sz w:val="24"/>
                <w:szCs w:val="24"/>
                <w:lang w:val="en-GB"/>
              </w:rPr>
              <w:t xml:space="preserve"> k. </w:t>
            </w:r>
          </w:p>
        </w:tc>
        <w:tc>
          <w:tcPr>
            <w:tcW w:w="1693" w:type="dxa"/>
          </w:tcPr>
          <w:p w14:paraId="2C502854" w14:textId="77777777" w:rsidR="00B00748" w:rsidRPr="00B00748" w:rsidRDefault="00B00748" w:rsidP="00B00748">
            <w:pPr>
              <w:spacing w:after="0" w:line="240" w:lineRule="auto"/>
              <w:rPr>
                <w:rFonts w:ascii="Times New Roman" w:eastAsia="Times New Roman" w:hAnsi="Times New Roman" w:cs="Times New Roman"/>
                <w:sz w:val="24"/>
                <w:szCs w:val="24"/>
                <w:lang w:val="en-GB"/>
              </w:rPr>
            </w:pPr>
            <w:r w:rsidRPr="00B00748">
              <w:rPr>
                <w:rFonts w:ascii="Times New Roman" w:eastAsia="Times New Roman" w:hAnsi="Times New Roman" w:cs="Times New Roman"/>
                <w:sz w:val="24"/>
                <w:szCs w:val="24"/>
                <w:lang w:val="en-GB"/>
              </w:rPr>
              <w:t>11</w:t>
            </w:r>
          </w:p>
        </w:tc>
        <w:tc>
          <w:tcPr>
            <w:tcW w:w="2197" w:type="dxa"/>
          </w:tcPr>
          <w:p w14:paraId="1A27E4E0" w14:textId="77777777" w:rsidR="00B00748" w:rsidRPr="00B00748" w:rsidRDefault="00B00748" w:rsidP="00B00748">
            <w:pPr>
              <w:spacing w:after="0" w:line="240" w:lineRule="auto"/>
              <w:rPr>
                <w:rFonts w:ascii="Times New Roman" w:eastAsia="Times New Roman" w:hAnsi="Times New Roman" w:cs="Times New Roman"/>
                <w:sz w:val="24"/>
                <w:szCs w:val="24"/>
                <w:lang w:val="en-GB"/>
              </w:rPr>
            </w:pPr>
            <w:proofErr w:type="spellStart"/>
            <w:r w:rsidRPr="00B00748">
              <w:rPr>
                <w:rFonts w:ascii="Times New Roman" w:eastAsia="Times New Roman" w:hAnsi="Times New Roman" w:cs="Times New Roman"/>
                <w:sz w:val="24"/>
                <w:szCs w:val="24"/>
                <w:lang w:val="en-GB"/>
              </w:rPr>
              <w:t>birželio</w:t>
            </w:r>
            <w:proofErr w:type="spellEnd"/>
            <w:r w:rsidRPr="00B00748">
              <w:rPr>
                <w:rFonts w:ascii="Times New Roman" w:eastAsia="Times New Roman" w:hAnsi="Times New Roman" w:cs="Times New Roman"/>
                <w:sz w:val="24"/>
                <w:szCs w:val="24"/>
                <w:lang w:val="en-GB"/>
              </w:rPr>
              <w:t xml:space="preserve"> 19 d.</w:t>
            </w:r>
          </w:p>
        </w:tc>
      </w:tr>
      <w:tr w:rsidR="00B00748" w:rsidRPr="00B00748" w14:paraId="4FBDC193" w14:textId="77777777" w:rsidTr="00B771AB">
        <w:tc>
          <w:tcPr>
            <w:tcW w:w="5974" w:type="dxa"/>
          </w:tcPr>
          <w:p w14:paraId="74F32FBF" w14:textId="77777777" w:rsidR="00B00748" w:rsidRPr="00B00748" w:rsidRDefault="00B00748" w:rsidP="00B00748">
            <w:pPr>
              <w:spacing w:after="0" w:line="240" w:lineRule="auto"/>
              <w:rPr>
                <w:rFonts w:ascii="Times New Roman" w:eastAsia="Times New Roman" w:hAnsi="Times New Roman" w:cs="Times New Roman"/>
                <w:sz w:val="24"/>
                <w:szCs w:val="24"/>
                <w:lang w:val="en-GB"/>
              </w:rPr>
            </w:pPr>
            <w:proofErr w:type="spellStart"/>
            <w:r w:rsidRPr="00B00748">
              <w:rPr>
                <w:rFonts w:ascii="Times New Roman" w:eastAsia="Times New Roman" w:hAnsi="Times New Roman" w:cs="Times New Roman"/>
                <w:sz w:val="24"/>
                <w:szCs w:val="24"/>
                <w:lang w:val="en-GB"/>
              </w:rPr>
              <w:t>Naujojo</w:t>
            </w:r>
            <w:proofErr w:type="spellEnd"/>
            <w:r w:rsidRPr="00B00748">
              <w:rPr>
                <w:rFonts w:ascii="Times New Roman" w:eastAsia="Times New Roman" w:hAnsi="Times New Roman" w:cs="Times New Roman"/>
                <w:sz w:val="24"/>
                <w:szCs w:val="24"/>
                <w:lang w:val="en-GB"/>
              </w:rPr>
              <w:t xml:space="preserve"> </w:t>
            </w:r>
            <w:proofErr w:type="spellStart"/>
            <w:r w:rsidRPr="00B00748">
              <w:rPr>
                <w:rFonts w:ascii="Times New Roman" w:eastAsia="Times New Roman" w:hAnsi="Times New Roman" w:cs="Times New Roman"/>
                <w:sz w:val="24"/>
                <w:szCs w:val="24"/>
                <w:lang w:val="en-GB"/>
              </w:rPr>
              <w:t>Daugėliškio</w:t>
            </w:r>
            <w:proofErr w:type="spellEnd"/>
            <w:r w:rsidRPr="00B00748">
              <w:rPr>
                <w:rFonts w:ascii="Times New Roman" w:eastAsia="Times New Roman" w:hAnsi="Times New Roman" w:cs="Times New Roman"/>
                <w:sz w:val="24"/>
                <w:szCs w:val="24"/>
                <w:lang w:val="en-GB"/>
              </w:rPr>
              <w:t xml:space="preserve"> k.</w:t>
            </w:r>
          </w:p>
        </w:tc>
        <w:tc>
          <w:tcPr>
            <w:tcW w:w="1693" w:type="dxa"/>
          </w:tcPr>
          <w:p w14:paraId="307BB8A9" w14:textId="77777777" w:rsidR="00B00748" w:rsidRPr="00B00748" w:rsidRDefault="00B00748" w:rsidP="00B00748">
            <w:pPr>
              <w:spacing w:after="0" w:line="240" w:lineRule="auto"/>
              <w:rPr>
                <w:rFonts w:ascii="Times New Roman" w:eastAsia="Times New Roman" w:hAnsi="Times New Roman" w:cs="Times New Roman"/>
                <w:sz w:val="24"/>
                <w:szCs w:val="24"/>
                <w:lang w:val="en-GB"/>
              </w:rPr>
            </w:pPr>
            <w:r w:rsidRPr="00B00748">
              <w:rPr>
                <w:rFonts w:ascii="Times New Roman" w:eastAsia="Times New Roman" w:hAnsi="Times New Roman" w:cs="Times New Roman"/>
                <w:sz w:val="24"/>
                <w:szCs w:val="24"/>
                <w:lang w:val="en-GB"/>
              </w:rPr>
              <w:t>11</w:t>
            </w:r>
          </w:p>
        </w:tc>
        <w:tc>
          <w:tcPr>
            <w:tcW w:w="2197" w:type="dxa"/>
          </w:tcPr>
          <w:p w14:paraId="1567F20E" w14:textId="77777777" w:rsidR="00B00748" w:rsidRPr="00B00748" w:rsidRDefault="00B00748" w:rsidP="00B00748">
            <w:pPr>
              <w:spacing w:after="0" w:line="240" w:lineRule="auto"/>
              <w:rPr>
                <w:rFonts w:ascii="Times New Roman" w:eastAsia="Times New Roman" w:hAnsi="Times New Roman" w:cs="Times New Roman"/>
                <w:sz w:val="24"/>
                <w:szCs w:val="24"/>
                <w:lang w:val="en-GB"/>
              </w:rPr>
            </w:pPr>
            <w:proofErr w:type="spellStart"/>
            <w:r w:rsidRPr="00B00748">
              <w:rPr>
                <w:rFonts w:ascii="Times New Roman" w:eastAsia="Times New Roman" w:hAnsi="Times New Roman" w:cs="Times New Roman"/>
                <w:sz w:val="24"/>
                <w:szCs w:val="24"/>
                <w:lang w:val="en-GB"/>
              </w:rPr>
              <w:t>birželio</w:t>
            </w:r>
            <w:proofErr w:type="spellEnd"/>
            <w:r w:rsidRPr="00B00748">
              <w:rPr>
                <w:rFonts w:ascii="Times New Roman" w:eastAsia="Times New Roman" w:hAnsi="Times New Roman" w:cs="Times New Roman"/>
                <w:sz w:val="24"/>
                <w:szCs w:val="24"/>
                <w:lang w:val="en-GB"/>
              </w:rPr>
              <w:t xml:space="preserve"> 21 d.</w:t>
            </w:r>
          </w:p>
        </w:tc>
      </w:tr>
      <w:tr w:rsidR="00B00748" w:rsidRPr="00B00748" w14:paraId="7705F580" w14:textId="77777777" w:rsidTr="00B771AB">
        <w:tc>
          <w:tcPr>
            <w:tcW w:w="5974" w:type="dxa"/>
          </w:tcPr>
          <w:p w14:paraId="3DB810F9" w14:textId="77777777" w:rsidR="00B00748" w:rsidRPr="00B00748" w:rsidRDefault="00B00748" w:rsidP="00B00748">
            <w:pPr>
              <w:spacing w:after="0" w:line="240" w:lineRule="auto"/>
              <w:rPr>
                <w:rFonts w:ascii="Times New Roman" w:eastAsia="Times New Roman" w:hAnsi="Times New Roman" w:cs="Times New Roman"/>
                <w:sz w:val="24"/>
                <w:szCs w:val="24"/>
                <w:lang w:val="en-GB"/>
              </w:rPr>
            </w:pPr>
            <w:proofErr w:type="spellStart"/>
            <w:r w:rsidRPr="00B00748">
              <w:rPr>
                <w:rFonts w:ascii="Times New Roman" w:eastAsia="Times New Roman" w:hAnsi="Times New Roman" w:cs="Times New Roman"/>
                <w:sz w:val="24"/>
                <w:szCs w:val="24"/>
                <w:lang w:val="en-GB"/>
              </w:rPr>
              <w:t>Dūkšto</w:t>
            </w:r>
            <w:proofErr w:type="spellEnd"/>
            <w:r w:rsidRPr="00B00748">
              <w:rPr>
                <w:rFonts w:ascii="Times New Roman" w:eastAsia="Times New Roman" w:hAnsi="Times New Roman" w:cs="Times New Roman"/>
                <w:sz w:val="24"/>
                <w:szCs w:val="24"/>
                <w:lang w:val="en-GB"/>
              </w:rPr>
              <w:t xml:space="preserve"> m.</w:t>
            </w:r>
          </w:p>
        </w:tc>
        <w:tc>
          <w:tcPr>
            <w:tcW w:w="1693" w:type="dxa"/>
          </w:tcPr>
          <w:p w14:paraId="597001DD" w14:textId="77777777" w:rsidR="00B00748" w:rsidRPr="00B00748" w:rsidRDefault="00B00748" w:rsidP="00B00748">
            <w:pPr>
              <w:spacing w:after="0" w:line="240" w:lineRule="auto"/>
              <w:rPr>
                <w:rFonts w:ascii="Times New Roman" w:eastAsia="Times New Roman" w:hAnsi="Times New Roman" w:cs="Times New Roman"/>
                <w:sz w:val="24"/>
                <w:szCs w:val="24"/>
                <w:lang w:val="en-GB"/>
              </w:rPr>
            </w:pPr>
            <w:r w:rsidRPr="00B00748">
              <w:rPr>
                <w:rFonts w:ascii="Times New Roman" w:eastAsia="Times New Roman" w:hAnsi="Times New Roman" w:cs="Times New Roman"/>
                <w:sz w:val="24"/>
                <w:szCs w:val="24"/>
                <w:lang w:val="en-GB"/>
              </w:rPr>
              <w:t>11</w:t>
            </w:r>
          </w:p>
        </w:tc>
        <w:tc>
          <w:tcPr>
            <w:tcW w:w="2197" w:type="dxa"/>
          </w:tcPr>
          <w:p w14:paraId="39045A38" w14:textId="77777777" w:rsidR="00B00748" w:rsidRPr="00B00748" w:rsidRDefault="00B00748" w:rsidP="00B00748">
            <w:pPr>
              <w:spacing w:after="0" w:line="240" w:lineRule="auto"/>
              <w:rPr>
                <w:rFonts w:ascii="Times New Roman" w:eastAsia="Times New Roman" w:hAnsi="Times New Roman" w:cs="Times New Roman"/>
                <w:sz w:val="24"/>
                <w:szCs w:val="24"/>
                <w:lang w:val="en-GB"/>
              </w:rPr>
            </w:pPr>
            <w:proofErr w:type="spellStart"/>
            <w:r w:rsidRPr="00B00748">
              <w:rPr>
                <w:rFonts w:ascii="Times New Roman" w:eastAsia="Times New Roman" w:hAnsi="Times New Roman" w:cs="Times New Roman"/>
                <w:sz w:val="24"/>
                <w:szCs w:val="24"/>
                <w:lang w:val="en-GB"/>
              </w:rPr>
              <w:t>birželio</w:t>
            </w:r>
            <w:proofErr w:type="spellEnd"/>
            <w:r w:rsidRPr="00B00748">
              <w:rPr>
                <w:rFonts w:ascii="Times New Roman" w:eastAsia="Times New Roman" w:hAnsi="Times New Roman" w:cs="Times New Roman"/>
                <w:sz w:val="24"/>
                <w:szCs w:val="24"/>
                <w:lang w:val="en-GB"/>
              </w:rPr>
              <w:t xml:space="preserve"> 25 d.</w:t>
            </w:r>
          </w:p>
        </w:tc>
      </w:tr>
      <w:tr w:rsidR="00B00748" w:rsidRPr="00B00748" w14:paraId="7A127328" w14:textId="77777777" w:rsidTr="00B771AB">
        <w:tc>
          <w:tcPr>
            <w:tcW w:w="5974" w:type="dxa"/>
          </w:tcPr>
          <w:p w14:paraId="3AA82391" w14:textId="77777777" w:rsidR="00B00748" w:rsidRPr="00B00748" w:rsidRDefault="00B00748" w:rsidP="00B00748">
            <w:pPr>
              <w:spacing w:after="0" w:line="240" w:lineRule="auto"/>
              <w:rPr>
                <w:rFonts w:ascii="Times New Roman" w:eastAsia="Times New Roman" w:hAnsi="Times New Roman" w:cs="Times New Roman"/>
                <w:sz w:val="24"/>
                <w:szCs w:val="24"/>
                <w:lang w:val="en-GB"/>
              </w:rPr>
            </w:pPr>
            <w:proofErr w:type="spellStart"/>
            <w:r w:rsidRPr="00B00748">
              <w:rPr>
                <w:rFonts w:ascii="Times New Roman" w:eastAsia="Times New Roman" w:hAnsi="Times New Roman" w:cs="Times New Roman"/>
                <w:sz w:val="24"/>
                <w:szCs w:val="24"/>
                <w:lang w:val="en-GB"/>
              </w:rPr>
              <w:t>Rimšės</w:t>
            </w:r>
            <w:proofErr w:type="spellEnd"/>
            <w:r w:rsidRPr="00B00748">
              <w:rPr>
                <w:rFonts w:ascii="Times New Roman" w:eastAsia="Times New Roman" w:hAnsi="Times New Roman" w:cs="Times New Roman"/>
                <w:sz w:val="24"/>
                <w:szCs w:val="24"/>
                <w:lang w:val="en-GB"/>
              </w:rPr>
              <w:t xml:space="preserve"> k.</w:t>
            </w:r>
          </w:p>
        </w:tc>
        <w:tc>
          <w:tcPr>
            <w:tcW w:w="1693" w:type="dxa"/>
          </w:tcPr>
          <w:p w14:paraId="5F693316" w14:textId="77777777" w:rsidR="00B00748" w:rsidRPr="00B00748" w:rsidRDefault="00B00748" w:rsidP="00B00748">
            <w:pPr>
              <w:spacing w:after="0" w:line="240" w:lineRule="auto"/>
              <w:rPr>
                <w:rFonts w:ascii="Times New Roman" w:eastAsia="Times New Roman" w:hAnsi="Times New Roman" w:cs="Times New Roman"/>
                <w:sz w:val="24"/>
                <w:szCs w:val="24"/>
                <w:lang w:val="en-GB"/>
              </w:rPr>
            </w:pPr>
            <w:r w:rsidRPr="00B00748">
              <w:rPr>
                <w:rFonts w:ascii="Times New Roman" w:eastAsia="Times New Roman" w:hAnsi="Times New Roman" w:cs="Times New Roman"/>
                <w:sz w:val="24"/>
                <w:szCs w:val="24"/>
                <w:lang w:val="en-GB"/>
              </w:rPr>
              <w:t>11</w:t>
            </w:r>
          </w:p>
        </w:tc>
        <w:tc>
          <w:tcPr>
            <w:tcW w:w="2197" w:type="dxa"/>
          </w:tcPr>
          <w:p w14:paraId="61D9C2C9" w14:textId="77777777" w:rsidR="00B00748" w:rsidRPr="00B00748" w:rsidRDefault="00B00748" w:rsidP="00B00748">
            <w:pPr>
              <w:spacing w:after="0" w:line="240" w:lineRule="auto"/>
              <w:rPr>
                <w:rFonts w:ascii="Times New Roman" w:eastAsia="Times New Roman" w:hAnsi="Times New Roman" w:cs="Times New Roman"/>
                <w:sz w:val="24"/>
                <w:szCs w:val="24"/>
                <w:lang w:val="en-GB"/>
              </w:rPr>
            </w:pPr>
            <w:proofErr w:type="spellStart"/>
            <w:r w:rsidRPr="00B00748">
              <w:rPr>
                <w:rFonts w:ascii="Times New Roman" w:eastAsia="Times New Roman" w:hAnsi="Times New Roman" w:cs="Times New Roman"/>
                <w:sz w:val="24"/>
                <w:szCs w:val="24"/>
                <w:lang w:val="en-GB"/>
              </w:rPr>
              <w:t>birželio</w:t>
            </w:r>
            <w:proofErr w:type="spellEnd"/>
            <w:r w:rsidRPr="00B00748">
              <w:rPr>
                <w:rFonts w:ascii="Times New Roman" w:eastAsia="Times New Roman" w:hAnsi="Times New Roman" w:cs="Times New Roman"/>
                <w:sz w:val="24"/>
                <w:szCs w:val="24"/>
                <w:lang w:val="en-GB"/>
              </w:rPr>
              <w:t xml:space="preserve"> 28 d.</w:t>
            </w:r>
          </w:p>
        </w:tc>
      </w:tr>
      <w:tr w:rsidR="00B00748" w:rsidRPr="00B00748" w14:paraId="162AC991" w14:textId="77777777" w:rsidTr="00B771AB">
        <w:tc>
          <w:tcPr>
            <w:tcW w:w="5974" w:type="dxa"/>
          </w:tcPr>
          <w:p w14:paraId="30D8B314" w14:textId="77777777" w:rsidR="00B00748" w:rsidRPr="00B00748" w:rsidRDefault="00B00748" w:rsidP="00B00748">
            <w:pPr>
              <w:spacing w:after="0" w:line="240" w:lineRule="auto"/>
              <w:rPr>
                <w:rFonts w:ascii="Times New Roman" w:eastAsia="Times New Roman" w:hAnsi="Times New Roman" w:cs="Times New Roman"/>
                <w:sz w:val="24"/>
                <w:szCs w:val="24"/>
                <w:lang w:val="en-GB"/>
              </w:rPr>
            </w:pPr>
            <w:proofErr w:type="spellStart"/>
            <w:r w:rsidRPr="00B00748">
              <w:rPr>
                <w:rFonts w:ascii="Times New Roman" w:eastAsia="Times New Roman" w:hAnsi="Times New Roman" w:cs="Times New Roman"/>
                <w:sz w:val="24"/>
                <w:szCs w:val="24"/>
                <w:lang w:val="en-GB"/>
              </w:rPr>
              <w:t>Didžiasalio</w:t>
            </w:r>
            <w:proofErr w:type="spellEnd"/>
            <w:r w:rsidRPr="00B00748">
              <w:rPr>
                <w:rFonts w:ascii="Times New Roman" w:eastAsia="Times New Roman" w:hAnsi="Times New Roman" w:cs="Times New Roman"/>
                <w:sz w:val="24"/>
                <w:szCs w:val="24"/>
                <w:lang w:val="en-GB"/>
              </w:rPr>
              <w:t xml:space="preserve"> k., </w:t>
            </w:r>
            <w:proofErr w:type="spellStart"/>
            <w:r w:rsidRPr="00B00748">
              <w:rPr>
                <w:rFonts w:ascii="Times New Roman" w:eastAsia="Times New Roman" w:hAnsi="Times New Roman" w:cs="Times New Roman"/>
                <w:sz w:val="24"/>
                <w:szCs w:val="24"/>
                <w:lang w:val="en-GB"/>
              </w:rPr>
              <w:t>Didžiasalio</w:t>
            </w:r>
            <w:proofErr w:type="spellEnd"/>
            <w:r w:rsidRPr="00B00748">
              <w:rPr>
                <w:rFonts w:ascii="Times New Roman" w:eastAsia="Times New Roman" w:hAnsi="Times New Roman" w:cs="Times New Roman"/>
                <w:sz w:val="24"/>
                <w:szCs w:val="24"/>
                <w:lang w:val="en-GB"/>
              </w:rPr>
              <w:t xml:space="preserve"> </w:t>
            </w:r>
            <w:proofErr w:type="spellStart"/>
            <w:r w:rsidRPr="00B00748">
              <w:rPr>
                <w:rFonts w:ascii="Times New Roman" w:eastAsia="Times New Roman" w:hAnsi="Times New Roman" w:cs="Times New Roman"/>
                <w:sz w:val="24"/>
                <w:szCs w:val="24"/>
                <w:lang w:val="en-GB"/>
              </w:rPr>
              <w:t>sen.</w:t>
            </w:r>
            <w:proofErr w:type="spellEnd"/>
          </w:p>
        </w:tc>
        <w:tc>
          <w:tcPr>
            <w:tcW w:w="1693" w:type="dxa"/>
          </w:tcPr>
          <w:p w14:paraId="045ACF53" w14:textId="77777777" w:rsidR="00B00748" w:rsidRPr="00B00748" w:rsidRDefault="00B00748" w:rsidP="00B00748">
            <w:pPr>
              <w:spacing w:after="0" w:line="240" w:lineRule="auto"/>
              <w:rPr>
                <w:rFonts w:ascii="Times New Roman" w:eastAsia="Times New Roman" w:hAnsi="Times New Roman" w:cs="Times New Roman"/>
                <w:sz w:val="24"/>
                <w:szCs w:val="24"/>
                <w:lang w:val="en-GB"/>
              </w:rPr>
            </w:pPr>
            <w:r w:rsidRPr="00B00748">
              <w:rPr>
                <w:rFonts w:ascii="Times New Roman" w:eastAsia="Times New Roman" w:hAnsi="Times New Roman" w:cs="Times New Roman"/>
                <w:sz w:val="24"/>
                <w:szCs w:val="24"/>
                <w:lang w:val="en-GB"/>
              </w:rPr>
              <w:t>11</w:t>
            </w:r>
          </w:p>
        </w:tc>
        <w:tc>
          <w:tcPr>
            <w:tcW w:w="2197" w:type="dxa"/>
          </w:tcPr>
          <w:p w14:paraId="2AD05A73" w14:textId="77777777" w:rsidR="00B00748" w:rsidRPr="00B00748" w:rsidRDefault="00B00748" w:rsidP="00B00748">
            <w:pPr>
              <w:spacing w:after="0" w:line="240" w:lineRule="auto"/>
              <w:rPr>
                <w:rFonts w:ascii="Times New Roman" w:eastAsia="Times New Roman" w:hAnsi="Times New Roman" w:cs="Times New Roman"/>
                <w:sz w:val="24"/>
                <w:szCs w:val="24"/>
                <w:lang w:val="en-GB"/>
              </w:rPr>
            </w:pPr>
            <w:proofErr w:type="spellStart"/>
            <w:r w:rsidRPr="00B00748">
              <w:rPr>
                <w:rFonts w:ascii="Times New Roman" w:eastAsia="Times New Roman" w:hAnsi="Times New Roman" w:cs="Times New Roman"/>
                <w:sz w:val="24"/>
                <w:szCs w:val="24"/>
                <w:lang w:val="en-GB"/>
              </w:rPr>
              <w:t>liepos</w:t>
            </w:r>
            <w:proofErr w:type="spellEnd"/>
            <w:r w:rsidRPr="00B00748">
              <w:rPr>
                <w:rFonts w:ascii="Times New Roman" w:eastAsia="Times New Roman" w:hAnsi="Times New Roman" w:cs="Times New Roman"/>
                <w:sz w:val="24"/>
                <w:szCs w:val="24"/>
                <w:lang w:val="en-GB"/>
              </w:rPr>
              <w:t xml:space="preserve"> 2 d.</w:t>
            </w:r>
          </w:p>
        </w:tc>
      </w:tr>
      <w:tr w:rsidR="00B00748" w:rsidRPr="00B00748" w14:paraId="2EA7CF47" w14:textId="77777777" w:rsidTr="00B771AB">
        <w:tc>
          <w:tcPr>
            <w:tcW w:w="5974" w:type="dxa"/>
          </w:tcPr>
          <w:p w14:paraId="028386B6" w14:textId="77777777" w:rsidR="00B00748" w:rsidRPr="00B00748" w:rsidRDefault="00B00748" w:rsidP="00B00748">
            <w:pPr>
              <w:spacing w:after="0" w:line="240" w:lineRule="auto"/>
              <w:rPr>
                <w:rFonts w:ascii="Times New Roman" w:eastAsia="Times New Roman" w:hAnsi="Times New Roman" w:cs="Times New Roman"/>
                <w:sz w:val="24"/>
                <w:szCs w:val="24"/>
                <w:lang w:val="en-GB"/>
              </w:rPr>
            </w:pPr>
            <w:proofErr w:type="spellStart"/>
            <w:r w:rsidRPr="00B00748">
              <w:rPr>
                <w:rFonts w:ascii="Times New Roman" w:eastAsia="Times New Roman" w:hAnsi="Times New Roman" w:cs="Times New Roman"/>
                <w:sz w:val="24"/>
                <w:szCs w:val="24"/>
                <w:lang w:val="en-GB"/>
              </w:rPr>
              <w:t>Vidiškių</w:t>
            </w:r>
            <w:proofErr w:type="spellEnd"/>
            <w:r w:rsidRPr="00B00748">
              <w:rPr>
                <w:rFonts w:ascii="Times New Roman" w:eastAsia="Times New Roman" w:hAnsi="Times New Roman" w:cs="Times New Roman"/>
                <w:sz w:val="24"/>
                <w:szCs w:val="24"/>
                <w:lang w:val="en-GB"/>
              </w:rPr>
              <w:t xml:space="preserve"> k. </w:t>
            </w:r>
          </w:p>
        </w:tc>
        <w:tc>
          <w:tcPr>
            <w:tcW w:w="1693" w:type="dxa"/>
          </w:tcPr>
          <w:p w14:paraId="0AD3AF17" w14:textId="77777777" w:rsidR="00B00748" w:rsidRPr="00B00748" w:rsidRDefault="00B00748" w:rsidP="00B00748">
            <w:pPr>
              <w:spacing w:after="0" w:line="240" w:lineRule="auto"/>
              <w:rPr>
                <w:rFonts w:ascii="Times New Roman" w:eastAsia="Times New Roman" w:hAnsi="Times New Roman" w:cs="Times New Roman"/>
                <w:sz w:val="24"/>
                <w:szCs w:val="24"/>
                <w:lang w:val="en-GB"/>
              </w:rPr>
            </w:pPr>
            <w:r w:rsidRPr="00B00748">
              <w:rPr>
                <w:rFonts w:ascii="Times New Roman" w:eastAsia="Times New Roman" w:hAnsi="Times New Roman" w:cs="Times New Roman"/>
                <w:sz w:val="24"/>
                <w:szCs w:val="24"/>
                <w:lang w:val="en-GB"/>
              </w:rPr>
              <w:t>11</w:t>
            </w:r>
          </w:p>
        </w:tc>
        <w:tc>
          <w:tcPr>
            <w:tcW w:w="2197" w:type="dxa"/>
          </w:tcPr>
          <w:p w14:paraId="75F0B6F5" w14:textId="77777777" w:rsidR="00B00748" w:rsidRPr="00B00748" w:rsidRDefault="00B00748" w:rsidP="00B00748">
            <w:pPr>
              <w:spacing w:after="0" w:line="240" w:lineRule="auto"/>
              <w:rPr>
                <w:rFonts w:ascii="Times New Roman" w:eastAsia="Times New Roman" w:hAnsi="Times New Roman" w:cs="Times New Roman"/>
                <w:sz w:val="24"/>
                <w:szCs w:val="24"/>
                <w:lang w:val="en-GB"/>
              </w:rPr>
            </w:pPr>
            <w:proofErr w:type="spellStart"/>
            <w:r w:rsidRPr="00B00748">
              <w:rPr>
                <w:rFonts w:ascii="Times New Roman" w:eastAsia="Times New Roman" w:hAnsi="Times New Roman" w:cs="Times New Roman"/>
                <w:sz w:val="24"/>
                <w:szCs w:val="24"/>
                <w:lang w:val="en-GB"/>
              </w:rPr>
              <w:t>rugpjūčio</w:t>
            </w:r>
            <w:proofErr w:type="spellEnd"/>
            <w:r w:rsidRPr="00B00748">
              <w:rPr>
                <w:rFonts w:ascii="Times New Roman" w:eastAsia="Times New Roman" w:hAnsi="Times New Roman" w:cs="Times New Roman"/>
                <w:sz w:val="24"/>
                <w:szCs w:val="24"/>
                <w:lang w:val="en-GB"/>
              </w:rPr>
              <w:t xml:space="preserve"> 6 d.</w:t>
            </w:r>
          </w:p>
        </w:tc>
      </w:tr>
      <w:tr w:rsidR="00B00748" w:rsidRPr="00B00748" w14:paraId="2027233A" w14:textId="77777777" w:rsidTr="00B771AB">
        <w:tc>
          <w:tcPr>
            <w:tcW w:w="5974" w:type="dxa"/>
          </w:tcPr>
          <w:p w14:paraId="76C7B247" w14:textId="77777777" w:rsidR="00B00748" w:rsidRPr="00B00748" w:rsidRDefault="00B00748" w:rsidP="00B00748">
            <w:pPr>
              <w:spacing w:after="0" w:line="240" w:lineRule="auto"/>
              <w:rPr>
                <w:rFonts w:ascii="Times New Roman" w:eastAsia="Times New Roman" w:hAnsi="Times New Roman" w:cs="Times New Roman"/>
                <w:sz w:val="24"/>
                <w:szCs w:val="24"/>
                <w:lang w:val="en-GB"/>
              </w:rPr>
            </w:pPr>
            <w:proofErr w:type="spellStart"/>
            <w:r w:rsidRPr="00B00748">
              <w:rPr>
                <w:rFonts w:ascii="Times New Roman" w:eastAsia="Times New Roman" w:hAnsi="Times New Roman" w:cs="Times New Roman"/>
                <w:sz w:val="24"/>
                <w:szCs w:val="24"/>
                <w:lang w:val="en-GB"/>
              </w:rPr>
              <w:t>Tverečiaus</w:t>
            </w:r>
            <w:proofErr w:type="spellEnd"/>
            <w:r w:rsidRPr="00B00748">
              <w:rPr>
                <w:rFonts w:ascii="Times New Roman" w:eastAsia="Times New Roman" w:hAnsi="Times New Roman" w:cs="Times New Roman"/>
                <w:sz w:val="24"/>
                <w:szCs w:val="24"/>
                <w:lang w:val="en-GB"/>
              </w:rPr>
              <w:t xml:space="preserve"> k.</w:t>
            </w:r>
          </w:p>
        </w:tc>
        <w:tc>
          <w:tcPr>
            <w:tcW w:w="1693" w:type="dxa"/>
          </w:tcPr>
          <w:p w14:paraId="660F45AD" w14:textId="77777777" w:rsidR="00B00748" w:rsidRPr="00B00748" w:rsidRDefault="00B00748" w:rsidP="00B00748">
            <w:pPr>
              <w:spacing w:after="0" w:line="240" w:lineRule="auto"/>
              <w:rPr>
                <w:rFonts w:ascii="Times New Roman" w:eastAsia="Times New Roman" w:hAnsi="Times New Roman" w:cs="Times New Roman"/>
                <w:sz w:val="24"/>
                <w:szCs w:val="24"/>
                <w:lang w:val="en-GB"/>
              </w:rPr>
            </w:pPr>
            <w:r w:rsidRPr="00B00748">
              <w:rPr>
                <w:rFonts w:ascii="Times New Roman" w:eastAsia="Times New Roman" w:hAnsi="Times New Roman" w:cs="Times New Roman"/>
                <w:sz w:val="24"/>
                <w:szCs w:val="24"/>
                <w:lang w:val="en-GB"/>
              </w:rPr>
              <w:t>11</w:t>
            </w:r>
          </w:p>
        </w:tc>
        <w:tc>
          <w:tcPr>
            <w:tcW w:w="2197" w:type="dxa"/>
          </w:tcPr>
          <w:p w14:paraId="72F0EFA9" w14:textId="77777777" w:rsidR="00B00748" w:rsidRPr="00B00748" w:rsidRDefault="00B00748" w:rsidP="00B00748">
            <w:pPr>
              <w:spacing w:after="0" w:line="240" w:lineRule="auto"/>
              <w:rPr>
                <w:rFonts w:ascii="Times New Roman" w:eastAsia="Times New Roman" w:hAnsi="Times New Roman" w:cs="Times New Roman"/>
                <w:sz w:val="24"/>
                <w:szCs w:val="24"/>
                <w:lang w:val="en-GB"/>
              </w:rPr>
            </w:pPr>
            <w:proofErr w:type="spellStart"/>
            <w:r w:rsidRPr="00B00748">
              <w:rPr>
                <w:rFonts w:ascii="Times New Roman" w:eastAsia="Times New Roman" w:hAnsi="Times New Roman" w:cs="Times New Roman"/>
                <w:sz w:val="24"/>
                <w:szCs w:val="24"/>
                <w:lang w:val="en-GB"/>
              </w:rPr>
              <w:t>rugpjūčio</w:t>
            </w:r>
            <w:proofErr w:type="spellEnd"/>
            <w:r w:rsidRPr="00B00748">
              <w:rPr>
                <w:rFonts w:ascii="Times New Roman" w:eastAsia="Times New Roman" w:hAnsi="Times New Roman" w:cs="Times New Roman"/>
                <w:sz w:val="24"/>
                <w:szCs w:val="24"/>
                <w:lang w:val="en-GB"/>
              </w:rPr>
              <w:t xml:space="preserve"> 9 d.</w:t>
            </w:r>
          </w:p>
        </w:tc>
      </w:tr>
    </w:tbl>
    <w:p w14:paraId="192294A8" w14:textId="5617E34A" w:rsidR="00FD3F7C" w:rsidRPr="00FD3F7C" w:rsidRDefault="009F1BEF" w:rsidP="003B253A">
      <w:pPr>
        <w:ind w:firstLine="1276"/>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P</w:t>
      </w:r>
      <w:r w:rsidR="00FD22FB" w:rsidRPr="00FD22FB">
        <w:rPr>
          <w:rFonts w:ascii="Times New Roman" w:eastAsia="Times New Roman" w:hAnsi="Times New Roman" w:cs="Times New Roman"/>
          <w:sz w:val="24"/>
          <w:szCs w:val="24"/>
          <w:lang w:eastAsia="lt-LT"/>
        </w:rPr>
        <w:t>agal patvirtintą grafiką bus atliekama traktorių, savaeigių važiuoklių, traktorių priekabų techninė apžiūra.</w:t>
      </w:r>
      <w:r w:rsidR="00FD22FB">
        <w:rPr>
          <w:rFonts w:ascii="Times New Roman" w:eastAsia="Times New Roman" w:hAnsi="Times New Roman" w:cs="Times New Roman"/>
          <w:sz w:val="24"/>
          <w:szCs w:val="24"/>
          <w:lang w:eastAsia="lt-LT"/>
        </w:rPr>
        <w:t xml:space="preserve"> </w:t>
      </w:r>
      <w:r w:rsidR="00FD3F7C" w:rsidRPr="00FD3F7C">
        <w:rPr>
          <w:rFonts w:ascii="Times New Roman" w:eastAsia="Times New Roman" w:hAnsi="Times New Roman" w:cs="Times New Roman"/>
          <w:sz w:val="24"/>
          <w:szCs w:val="24"/>
          <w:lang w:eastAsia="lt-LT"/>
        </w:rPr>
        <w:t>Techniką būtina pristatyti apžiūrai švarią,  be prikabintų agregatų ir atitinkančią visus technikos gamintojo ir saugaus darbo reikalavimus. Traktoriuje turi būti pirmosios pagalbos rinkinys, gesintuvas, avarinio sustojimo ženklas, ryškiaspalvė liemenė su šviesą atspindinčiais elementais arba atšvaitas.</w:t>
      </w:r>
      <w:r w:rsidR="00FD3F7C" w:rsidRPr="00FD3F7C">
        <w:rPr>
          <w:rFonts w:ascii="Times New Roman" w:eastAsia="Times New Roman" w:hAnsi="Times New Roman" w:cs="Times New Roman"/>
          <w:sz w:val="24"/>
          <w:szCs w:val="24"/>
          <w:lang w:eastAsia="lt-LT"/>
        </w:rPr>
        <w:tab/>
        <w:t>Traktoriaus, savaeigės važiuoklės, traktoriaus priekabos savininkas turi pateikti šiuos dokumentus:</w:t>
      </w:r>
    </w:p>
    <w:p w14:paraId="192294A9" w14:textId="77777777" w:rsidR="00FD3F7C" w:rsidRPr="00FD3F7C" w:rsidRDefault="00FD3F7C" w:rsidP="00FD3F7C">
      <w:pPr>
        <w:spacing w:after="0" w:line="240" w:lineRule="auto"/>
        <w:jc w:val="both"/>
        <w:rPr>
          <w:rFonts w:ascii="Times New Roman" w:eastAsia="Times New Roman" w:hAnsi="Times New Roman" w:cs="Times New Roman"/>
          <w:sz w:val="24"/>
          <w:szCs w:val="24"/>
          <w:lang w:eastAsia="lt-LT"/>
        </w:rPr>
      </w:pPr>
      <w:r w:rsidRPr="00FD3F7C">
        <w:rPr>
          <w:rFonts w:ascii="Times New Roman" w:eastAsia="Times New Roman" w:hAnsi="Times New Roman" w:cs="Times New Roman"/>
          <w:sz w:val="24"/>
          <w:szCs w:val="24"/>
          <w:lang w:eastAsia="lt-LT"/>
        </w:rPr>
        <w:t>1) traktorininko pažymėjimą ar kitą dokumentą, suteikiantį teisę vairuoti traktorių;</w:t>
      </w:r>
    </w:p>
    <w:p w14:paraId="192294AA" w14:textId="77777777" w:rsidR="00FD3F7C" w:rsidRPr="00FD3F7C" w:rsidRDefault="00FD3F7C" w:rsidP="00FD3F7C">
      <w:pPr>
        <w:spacing w:after="0" w:line="240" w:lineRule="auto"/>
        <w:jc w:val="both"/>
        <w:rPr>
          <w:rFonts w:ascii="Times New Roman" w:eastAsia="Times New Roman" w:hAnsi="Times New Roman" w:cs="Times New Roman"/>
          <w:sz w:val="24"/>
          <w:szCs w:val="24"/>
          <w:lang w:eastAsia="lt-LT"/>
        </w:rPr>
      </w:pPr>
      <w:r w:rsidRPr="00FD3F7C">
        <w:rPr>
          <w:rFonts w:ascii="Times New Roman" w:eastAsia="Times New Roman" w:hAnsi="Times New Roman" w:cs="Times New Roman"/>
          <w:sz w:val="24"/>
          <w:szCs w:val="24"/>
          <w:lang w:eastAsia="lt-LT"/>
        </w:rPr>
        <w:t>2) traktoriaus registracijos dokumentą;</w:t>
      </w:r>
    </w:p>
    <w:p w14:paraId="192294AB" w14:textId="77777777" w:rsidR="00FD3F7C" w:rsidRPr="00FD3F7C" w:rsidRDefault="00FD3F7C" w:rsidP="00FD3F7C">
      <w:pPr>
        <w:spacing w:after="0" w:line="240" w:lineRule="auto"/>
        <w:jc w:val="both"/>
        <w:rPr>
          <w:rFonts w:ascii="Times New Roman" w:eastAsia="Times New Roman" w:hAnsi="Times New Roman" w:cs="Times New Roman"/>
          <w:sz w:val="24"/>
          <w:szCs w:val="24"/>
          <w:lang w:eastAsia="lt-LT"/>
        </w:rPr>
      </w:pPr>
      <w:r w:rsidRPr="00FD3F7C">
        <w:rPr>
          <w:rFonts w:ascii="Times New Roman" w:eastAsia="Times New Roman" w:hAnsi="Times New Roman" w:cs="Times New Roman"/>
          <w:sz w:val="24"/>
          <w:szCs w:val="24"/>
          <w:lang w:eastAsia="lt-LT"/>
        </w:rPr>
        <w:t>3) dokumentą apie sumokėtą valstybės rinkliavą.</w:t>
      </w:r>
    </w:p>
    <w:p w14:paraId="192294AC" w14:textId="77777777" w:rsidR="00FD3F7C" w:rsidRPr="00FD3F7C" w:rsidRDefault="00FD3F7C" w:rsidP="00FD3F7C">
      <w:pPr>
        <w:spacing w:after="0" w:line="240" w:lineRule="auto"/>
        <w:jc w:val="both"/>
        <w:rPr>
          <w:rFonts w:ascii="Times New Roman" w:eastAsia="Times New Roman" w:hAnsi="Times New Roman" w:cs="Times New Roman"/>
          <w:sz w:val="24"/>
          <w:szCs w:val="24"/>
          <w:lang w:eastAsia="lt-LT"/>
        </w:rPr>
      </w:pPr>
      <w:r w:rsidRPr="00FD3F7C">
        <w:rPr>
          <w:rFonts w:ascii="Times New Roman" w:eastAsia="Times New Roman" w:hAnsi="Times New Roman" w:cs="Times New Roman"/>
          <w:sz w:val="24"/>
          <w:szCs w:val="24"/>
          <w:lang w:eastAsia="lt-LT"/>
        </w:rPr>
        <w:t xml:space="preserve">Mokestis už traktoriaus techninę apžiūrą – </w:t>
      </w:r>
      <w:r>
        <w:rPr>
          <w:rFonts w:ascii="Times New Roman" w:eastAsia="Times New Roman" w:hAnsi="Times New Roman" w:cs="Times New Roman"/>
          <w:sz w:val="24"/>
          <w:szCs w:val="24"/>
          <w:lang w:eastAsia="lt-LT"/>
        </w:rPr>
        <w:t>6,80</w:t>
      </w:r>
      <w:r w:rsidRPr="00FD3F7C">
        <w:rPr>
          <w:rFonts w:ascii="Times New Roman" w:eastAsia="Times New Roman" w:hAnsi="Times New Roman" w:cs="Times New Roman"/>
          <w:sz w:val="24"/>
          <w:szCs w:val="24"/>
          <w:lang w:eastAsia="lt-LT"/>
        </w:rPr>
        <w:t xml:space="preserve"> EUR , traktoriaus priekabos –</w:t>
      </w:r>
      <w:r>
        <w:rPr>
          <w:rFonts w:ascii="Times New Roman" w:eastAsia="Times New Roman" w:hAnsi="Times New Roman" w:cs="Times New Roman"/>
          <w:sz w:val="24"/>
          <w:szCs w:val="24"/>
          <w:lang w:eastAsia="lt-LT"/>
        </w:rPr>
        <w:t>5,50</w:t>
      </w:r>
      <w:r w:rsidRPr="00FD3F7C">
        <w:rPr>
          <w:rFonts w:ascii="Times New Roman" w:eastAsia="Times New Roman" w:hAnsi="Times New Roman" w:cs="Times New Roman"/>
          <w:sz w:val="24"/>
          <w:szCs w:val="24"/>
          <w:lang w:eastAsia="lt-LT"/>
        </w:rPr>
        <w:t xml:space="preserve"> EUR.</w:t>
      </w:r>
    </w:p>
    <w:p w14:paraId="192294AD" w14:textId="77777777" w:rsidR="00FD3F7C" w:rsidRDefault="00FD3F7C" w:rsidP="00FD3F7C">
      <w:pPr>
        <w:spacing w:after="0" w:line="240" w:lineRule="auto"/>
        <w:jc w:val="both"/>
        <w:rPr>
          <w:rFonts w:ascii="Times New Roman" w:eastAsia="Times New Roman" w:hAnsi="Times New Roman" w:cs="Times New Roman"/>
          <w:sz w:val="24"/>
          <w:szCs w:val="24"/>
          <w:lang w:eastAsia="lt-LT"/>
        </w:rPr>
      </w:pPr>
      <w:r w:rsidRPr="00FD3F7C">
        <w:rPr>
          <w:rFonts w:ascii="Times New Roman" w:eastAsia="Times New Roman" w:hAnsi="Times New Roman" w:cs="Times New Roman"/>
          <w:sz w:val="24"/>
          <w:szCs w:val="24"/>
          <w:lang w:eastAsia="lt-LT"/>
        </w:rPr>
        <w:t xml:space="preserve">Mokesčiai mokami į Valstybinės mokesčių inspekcijos sąskaitą </w:t>
      </w:r>
      <w:r w:rsidRPr="00FD3F7C">
        <w:rPr>
          <w:rFonts w:ascii="Times New Roman" w:eastAsia="Times New Roman" w:hAnsi="Times New Roman" w:cs="Times New Roman"/>
          <w:bCs/>
          <w:sz w:val="24"/>
          <w:szCs w:val="24"/>
          <w:lang w:eastAsia="lt-LT"/>
        </w:rPr>
        <w:t>Nr. LT24 7300 0101 1239 4300</w:t>
      </w:r>
      <w:r w:rsidRPr="00FD3F7C">
        <w:rPr>
          <w:rFonts w:ascii="Times New Roman" w:eastAsia="Times New Roman" w:hAnsi="Times New Roman" w:cs="Times New Roman"/>
          <w:sz w:val="24"/>
          <w:szCs w:val="24"/>
          <w:lang w:eastAsia="lt-LT"/>
        </w:rPr>
        <w:t>, esančią banke , Swedbank AB, banko kodas 73000, įmokos kodas 53045.</w:t>
      </w:r>
    </w:p>
    <w:p w14:paraId="192294AE" w14:textId="77777777" w:rsidR="00FD3F7C" w:rsidRPr="00FD3F7C" w:rsidRDefault="00FD3F7C" w:rsidP="00FD3F7C">
      <w:pPr>
        <w:spacing w:after="0" w:line="240" w:lineRule="auto"/>
        <w:jc w:val="both"/>
        <w:rPr>
          <w:rFonts w:ascii="Times New Roman" w:eastAsia="Times New Roman" w:hAnsi="Times New Roman" w:cs="Times New Roman"/>
          <w:sz w:val="24"/>
          <w:szCs w:val="24"/>
          <w:lang w:eastAsia="lt-LT"/>
        </w:rPr>
      </w:pPr>
      <w:r w:rsidRPr="00FD3F7C">
        <w:rPr>
          <w:rFonts w:ascii="Times New Roman" w:eastAsia="Times New Roman" w:hAnsi="Times New Roman" w:cs="Times New Roman"/>
          <w:sz w:val="24"/>
          <w:szCs w:val="24"/>
          <w:lang w:eastAsia="lt-LT"/>
        </w:rPr>
        <w:tab/>
        <w:t>Smulkesnė informacija teikiama Ignalinos rajono savivaldybės administracijos socialinės paramos ir kaimo reikalų skyriuje, 2A kabinete, Ateities 23, arba tel. 52106.</w:t>
      </w:r>
    </w:p>
    <w:p w14:paraId="192294AF" w14:textId="77777777" w:rsidR="00FD3F7C" w:rsidRPr="00FD3F7C" w:rsidRDefault="00FD3F7C" w:rsidP="00FD3F7C">
      <w:pPr>
        <w:spacing w:after="0" w:line="240" w:lineRule="auto"/>
        <w:jc w:val="both"/>
        <w:rPr>
          <w:rFonts w:ascii="Times New Roman" w:eastAsia="Times New Roman" w:hAnsi="Times New Roman" w:cs="Times New Roman"/>
          <w:sz w:val="24"/>
          <w:szCs w:val="24"/>
          <w:lang w:eastAsia="lt-LT"/>
        </w:rPr>
      </w:pPr>
    </w:p>
    <w:p w14:paraId="2AD2962D" w14:textId="77777777" w:rsidR="000F1677" w:rsidRDefault="00FD3F7C" w:rsidP="00FD3F7C">
      <w:pPr>
        <w:spacing w:after="0" w:line="240" w:lineRule="auto"/>
        <w:jc w:val="both"/>
        <w:rPr>
          <w:rFonts w:ascii="Times New Roman" w:eastAsia="Times New Roman" w:hAnsi="Times New Roman" w:cs="Times New Roman"/>
          <w:sz w:val="24"/>
          <w:szCs w:val="24"/>
          <w:lang w:eastAsia="lt-LT"/>
        </w:rPr>
      </w:pPr>
      <w:r w:rsidRPr="00FD3F7C">
        <w:rPr>
          <w:rFonts w:ascii="Times New Roman" w:eastAsia="Times New Roman" w:hAnsi="Times New Roman" w:cs="Times New Roman"/>
          <w:sz w:val="24"/>
          <w:szCs w:val="24"/>
          <w:lang w:eastAsia="lt-LT"/>
        </w:rPr>
        <w:t xml:space="preserve">          </w:t>
      </w:r>
    </w:p>
    <w:p w14:paraId="192294B0" w14:textId="07217D5A" w:rsidR="00FD3F7C" w:rsidRPr="00FD3F7C" w:rsidRDefault="00A0290B" w:rsidP="00FD3F7C">
      <w:pPr>
        <w:spacing w:after="0"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S</w:t>
      </w:r>
      <w:r w:rsidRPr="00A0290B">
        <w:rPr>
          <w:rFonts w:ascii="Times New Roman" w:eastAsia="Times New Roman" w:hAnsi="Times New Roman" w:cs="Times New Roman"/>
          <w:sz w:val="24"/>
          <w:szCs w:val="24"/>
          <w:lang w:eastAsia="lt-LT"/>
        </w:rPr>
        <w:t>ocialinės paramos ir kaimo reikalų skyri</w:t>
      </w:r>
      <w:r>
        <w:rPr>
          <w:rFonts w:ascii="Times New Roman" w:eastAsia="Times New Roman" w:hAnsi="Times New Roman" w:cs="Times New Roman"/>
          <w:sz w:val="24"/>
          <w:szCs w:val="24"/>
          <w:lang w:eastAsia="lt-LT"/>
        </w:rPr>
        <w:t>aus informacija</w:t>
      </w:r>
    </w:p>
    <w:sectPr w:rsidR="00FD3F7C" w:rsidRPr="00FD3F7C" w:rsidSect="003B253A">
      <w:pgSz w:w="11906" w:h="16838"/>
      <w:pgMar w:top="142" w:right="567" w:bottom="142"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3F7C"/>
    <w:rsid w:val="000F1677"/>
    <w:rsid w:val="003B253A"/>
    <w:rsid w:val="004B2445"/>
    <w:rsid w:val="00901A8B"/>
    <w:rsid w:val="009F1BEF"/>
    <w:rsid w:val="00A0290B"/>
    <w:rsid w:val="00B00748"/>
    <w:rsid w:val="00B022D9"/>
    <w:rsid w:val="00D37BE9"/>
    <w:rsid w:val="00E74656"/>
    <w:rsid w:val="00E752F7"/>
    <w:rsid w:val="00F00B57"/>
    <w:rsid w:val="00FD22FB"/>
    <w:rsid w:val="00FD3F7C"/>
    <w:rsid w:val="00FF1B2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29416"/>
  <w15:chartTrackingRefBased/>
  <w15:docId w15:val="{6F159D65-7680-468A-99EE-43851BAC5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1432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1068</Words>
  <Characters>610</Characters>
  <Application>Microsoft Office Word</Application>
  <DocSecurity>0</DocSecurity>
  <Lines>5</Lines>
  <Paragraphs>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Arvydas</dc:creator>
  <cp:keywords/>
  <dc:description/>
  <cp:lastModifiedBy>Alvydas Kardelis</cp:lastModifiedBy>
  <cp:revision>2</cp:revision>
  <dcterms:created xsi:type="dcterms:W3CDTF">2024-05-31T07:00:00Z</dcterms:created>
  <dcterms:modified xsi:type="dcterms:W3CDTF">2024-05-31T07:00:00Z</dcterms:modified>
</cp:coreProperties>
</file>