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6"/>
      </w:tblGrid>
      <w:tr w:rsidR="001D5254" w:rsidRPr="00664442" w14:paraId="1C5F0E3B"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ADD92" w14:textId="77777777" w:rsidR="001D5254" w:rsidRPr="00664442" w:rsidRDefault="001D5254" w:rsidP="006846F7">
            <w:pPr>
              <w:spacing w:after="100" w:afterAutospacing="1" w:line="240" w:lineRule="auto"/>
              <w:jc w:val="center"/>
              <w:rPr>
                <w:rFonts w:ascii="Times New Roman" w:eastAsia="Times New Roman" w:hAnsi="Times New Roman" w:cs="Times New Roman"/>
                <w:sz w:val="24"/>
                <w:szCs w:val="24"/>
                <w:lang w:eastAsia="lt-LT"/>
              </w:rPr>
            </w:pPr>
            <w:r w:rsidRPr="00664442">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7612E29B" w14:textId="77777777" w:rsidR="001D5254" w:rsidRPr="00664442" w:rsidRDefault="001D5254" w:rsidP="006846F7">
            <w:pPr>
              <w:spacing w:after="100" w:afterAutospacing="1" w:line="240" w:lineRule="auto"/>
              <w:jc w:val="center"/>
              <w:rPr>
                <w:rFonts w:ascii="Times New Roman" w:eastAsia="Times New Roman" w:hAnsi="Times New Roman" w:cs="Times New Roman"/>
                <w:sz w:val="24"/>
                <w:szCs w:val="24"/>
                <w:lang w:eastAsia="lt-LT"/>
              </w:rPr>
            </w:pPr>
            <w:r w:rsidRPr="00664442">
              <w:rPr>
                <w:rFonts w:ascii="Times New Roman" w:eastAsia="Times New Roman" w:hAnsi="Times New Roman" w:cs="Times New Roman"/>
                <w:b/>
                <w:bCs/>
                <w:sz w:val="24"/>
                <w:szCs w:val="24"/>
                <w:lang w:eastAsia="lt-LT"/>
              </w:rPr>
              <w:t>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D8C59D5" w14:textId="6A8A6ACF" w:rsidR="001D5254" w:rsidRPr="008A37AA" w:rsidRDefault="008A37AA" w:rsidP="006846F7">
            <w:pPr>
              <w:spacing w:after="100" w:afterAutospacing="1" w:line="240" w:lineRule="auto"/>
              <w:jc w:val="center"/>
              <w:rPr>
                <w:rFonts w:ascii="Times New Roman" w:eastAsia="Times New Roman" w:hAnsi="Times New Roman" w:cs="Times New Roman"/>
                <w:b/>
                <w:bCs/>
                <w:sz w:val="24"/>
                <w:szCs w:val="24"/>
                <w:lang w:eastAsia="lt-LT"/>
              </w:rPr>
            </w:pPr>
            <w:r w:rsidRPr="008A37AA">
              <w:rPr>
                <w:rFonts w:ascii="Times New Roman" w:eastAsia="Times New Roman" w:hAnsi="Times New Roman" w:cs="Times New Roman"/>
                <w:b/>
                <w:bCs/>
                <w:sz w:val="24"/>
                <w:szCs w:val="24"/>
                <w:lang w:eastAsia="lt-LT"/>
              </w:rPr>
              <w:t>Mirties registravimas</w:t>
            </w:r>
          </w:p>
        </w:tc>
      </w:tr>
      <w:tr w:rsidR="001D5254" w:rsidRPr="00664442" w14:paraId="0BFEA361"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B1BCB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14C5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kodas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CFA5E40" w14:textId="77777777" w:rsidR="001D5254" w:rsidRPr="00664442" w:rsidRDefault="001D5254" w:rsidP="006846F7">
            <w:pPr>
              <w:spacing w:after="0"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 </w:t>
            </w:r>
          </w:p>
        </w:tc>
      </w:tr>
      <w:tr w:rsidR="001D5254" w:rsidRPr="00664442" w14:paraId="2F61E1FE"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CE89D1"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9FF01"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Administracines paslaugos versija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108884E"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3 versija</w:t>
            </w:r>
          </w:p>
        </w:tc>
      </w:tr>
      <w:tr w:rsidR="001D5254" w:rsidRPr="00664442" w14:paraId="342568BC"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2795F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092D2"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6FD72AF" w14:textId="77777777" w:rsidR="001D5254" w:rsidRPr="00664442" w:rsidRDefault="001D5254" w:rsidP="006846F7">
            <w:pPr>
              <w:spacing w:after="0"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Mirties registravimas</w:t>
            </w:r>
          </w:p>
        </w:tc>
      </w:tr>
      <w:tr w:rsidR="001D5254" w:rsidRPr="00664442" w14:paraId="753D2664"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2FC0E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71D4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apibūdinimas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BA5E941" w14:textId="77777777" w:rsidR="003E33D6" w:rsidRDefault="001D5254" w:rsidP="003E33D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3E33D6">
              <w:rPr>
                <w:rFonts w:ascii="Times New Roman" w:eastAsia="Times New Roman" w:hAnsi="Times New Roman" w:cs="Times New Roman"/>
                <w:sz w:val="24"/>
                <w:szCs w:val="24"/>
                <w:lang w:eastAsia="lt-LT"/>
              </w:rPr>
              <w:t>Ši paslauga apima mirties įrašo sudarymą</w:t>
            </w:r>
            <w:r w:rsidR="003E33D6">
              <w:rPr>
                <w:rFonts w:ascii="Times New Roman" w:eastAsia="Times New Roman" w:hAnsi="Times New Roman" w:cs="Times New Roman"/>
                <w:sz w:val="24"/>
                <w:szCs w:val="24"/>
                <w:lang w:eastAsia="lt-LT"/>
              </w:rPr>
              <w:t>;</w:t>
            </w:r>
          </w:p>
          <w:p w14:paraId="6CFB06B4" w14:textId="6194F5C1" w:rsidR="001D5254" w:rsidRPr="003E33D6" w:rsidRDefault="003E33D6" w:rsidP="003E33D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Pareiškėjui dėl mirties registravimo kreiptis nereikia, c</w:t>
            </w:r>
            <w:r w:rsidR="001D5254" w:rsidRPr="003E33D6">
              <w:rPr>
                <w:rFonts w:ascii="Times New Roman" w:eastAsia="Times New Roman" w:hAnsi="Times New Roman" w:cs="Times New Roman"/>
                <w:sz w:val="24"/>
                <w:szCs w:val="24"/>
                <w:lang w:eastAsia="lt-LT"/>
              </w:rPr>
              <w:t xml:space="preserve">ivilinės metrikacijos įstaiga asmens mirtį registruoja </w:t>
            </w:r>
            <w:r>
              <w:rPr>
                <w:rFonts w:ascii="Times New Roman" w:eastAsia="Times New Roman" w:hAnsi="Times New Roman" w:cs="Times New Roman"/>
                <w:sz w:val="24"/>
                <w:szCs w:val="24"/>
                <w:lang w:eastAsia="lt-LT"/>
              </w:rPr>
              <w:t>elektroninėje erdvėje</w:t>
            </w:r>
            <w:r w:rsidR="001D5254" w:rsidRPr="003E33D6">
              <w:rPr>
                <w:rFonts w:ascii="Times New Roman" w:eastAsia="Times New Roman" w:hAnsi="Times New Roman" w:cs="Times New Roman"/>
                <w:sz w:val="24"/>
                <w:szCs w:val="24"/>
                <w:lang w:eastAsia="lt-LT"/>
              </w:rPr>
              <w:t xml:space="preserve">, remdamasi </w:t>
            </w:r>
            <w:r>
              <w:rPr>
                <w:rFonts w:ascii="Times New Roman" w:eastAsia="Times New Roman" w:hAnsi="Times New Roman" w:cs="Times New Roman"/>
                <w:sz w:val="24"/>
                <w:szCs w:val="24"/>
                <w:lang w:eastAsia="lt-LT"/>
              </w:rPr>
              <w:t>A</w:t>
            </w:r>
            <w:r w:rsidR="001D5254" w:rsidRPr="003E33D6">
              <w:rPr>
                <w:rFonts w:ascii="Times New Roman" w:eastAsia="Times New Roman" w:hAnsi="Times New Roman" w:cs="Times New Roman"/>
                <w:sz w:val="24"/>
                <w:szCs w:val="24"/>
                <w:lang w:eastAsia="lt-LT"/>
              </w:rPr>
              <w:t>smens sveikatos priežiūros įstaigos sudarytu medicininiu mirties liudijimu, įsiteisėjusiu teismo sprendimu dėl asmens pripažinimo mirusiu ar mirties fakto nustatymo</w:t>
            </w:r>
            <w:r>
              <w:rPr>
                <w:rFonts w:ascii="Times New Roman" w:eastAsia="Times New Roman" w:hAnsi="Times New Roman" w:cs="Times New Roman"/>
                <w:sz w:val="24"/>
                <w:szCs w:val="24"/>
                <w:lang w:eastAsia="lt-LT"/>
              </w:rPr>
              <w:t>.</w:t>
            </w:r>
            <w:r w:rsidR="001D5254" w:rsidRPr="003E33D6">
              <w:rPr>
                <w:rFonts w:ascii="Times New Roman" w:eastAsia="Times New Roman" w:hAnsi="Times New Roman" w:cs="Times New Roman"/>
                <w:sz w:val="24"/>
                <w:szCs w:val="24"/>
                <w:lang w:eastAsia="lt-LT"/>
              </w:rPr>
              <w:t xml:space="preserve"> </w:t>
            </w:r>
          </w:p>
        </w:tc>
      </w:tr>
      <w:tr w:rsidR="001D5254" w:rsidRPr="00664442" w14:paraId="7290F25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F6C60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181CEA"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Teisės aktai, reguliuojantys administracinės paslaugos teikimą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31A0816" w14:textId="77777777" w:rsidR="001D5254" w:rsidRDefault="001D5254" w:rsidP="006846F7">
            <w:pPr>
              <w:spacing w:after="0"/>
              <w:jc w:val="both"/>
              <w:rPr>
                <w:rFonts w:ascii="Times New Roman" w:hAnsi="Times New Roman" w:cs="Times New Roman"/>
                <w:sz w:val="24"/>
                <w:szCs w:val="24"/>
              </w:rPr>
            </w:pPr>
            <w:r w:rsidRPr="00664442">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78B50DFA" w14:textId="77777777" w:rsidR="001D5254" w:rsidRPr="00664442" w:rsidRDefault="001D5254" w:rsidP="006846F7">
            <w:pPr>
              <w:spacing w:after="0"/>
              <w:jc w:val="both"/>
              <w:rPr>
                <w:rFonts w:ascii="Times New Roman" w:hAnsi="Times New Roman" w:cs="Times New Roman"/>
                <w:sz w:val="24"/>
                <w:szCs w:val="24"/>
              </w:rPr>
            </w:pPr>
          </w:p>
          <w:p w14:paraId="54E635CB" w14:textId="77777777" w:rsidR="001D5254" w:rsidRDefault="001D5254" w:rsidP="006846F7">
            <w:pPr>
              <w:pStyle w:val="prastasiniatinklio"/>
              <w:spacing w:before="0" w:beforeAutospacing="0" w:after="0" w:afterAutospacing="0"/>
              <w:jc w:val="both"/>
            </w:pPr>
            <w:r w:rsidRPr="00664442">
              <w:t xml:space="preserve">2. </w:t>
            </w:r>
            <w:hyperlink r:id="rId5" w:tgtFrame="_blank" w:history="1">
              <w:r w:rsidRPr="00664442">
                <w:t>Lietuvos Respublikos civilinės būklės aktų registravimo įstatymas, 2015-12-03 Nr. XII-2111</w:t>
              </w:r>
            </w:hyperlink>
            <w:r>
              <w:t>.</w:t>
            </w:r>
          </w:p>
          <w:p w14:paraId="1EAA7DE5" w14:textId="77777777" w:rsidR="001D5254" w:rsidRDefault="001D5254" w:rsidP="006846F7">
            <w:pPr>
              <w:pStyle w:val="prastasiniatinklio"/>
              <w:spacing w:before="0" w:beforeAutospacing="0" w:after="0" w:afterAutospacing="0"/>
              <w:jc w:val="both"/>
            </w:pPr>
            <w:r w:rsidRPr="00664442">
              <w:br/>
              <w:t xml:space="preserve">3. </w:t>
            </w:r>
            <w:hyperlink r:id="rId6" w:tgtFrame="_blank" w:history="1">
              <w:r w:rsidRPr="00664442">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664442">
              <w:t xml:space="preserve"> </w:t>
            </w:r>
            <w:hyperlink r:id="rId7" w:tgtFrame="_blank" w:history="1">
              <w:r w:rsidRPr="00664442">
                <w:t xml:space="preserve"> mokėjimo ir grąžinimo taisyklių patvirtinimo“ pakeitimo“</w:t>
              </w:r>
            </w:hyperlink>
            <w:r>
              <w:t>.</w:t>
            </w:r>
          </w:p>
          <w:p w14:paraId="0DAC892B" w14:textId="77777777" w:rsidR="001D5254" w:rsidRDefault="001D5254" w:rsidP="006846F7">
            <w:pPr>
              <w:pStyle w:val="prastasiniatinklio"/>
              <w:spacing w:before="0" w:beforeAutospacing="0" w:after="0" w:afterAutospacing="0"/>
              <w:jc w:val="both"/>
            </w:pPr>
            <w:r w:rsidRPr="00664442">
              <w:br/>
              <w:t xml:space="preserve">4. </w:t>
            </w:r>
            <w:hyperlink r:id="rId8" w:tgtFrame="_blank" w:history="1">
              <w:r w:rsidRPr="00664442">
                <w:t>Lietuvos Respublikos teisingumo ministro 2016 m. gruodžio 28 d. įsakymas Nr. 1R-334 „Dėl Civilinės būklės aktų registravimo taisyklių ir Civilinės būklės aktų įrašų ir kitų dokumentų formų patvirtinimo“</w:t>
              </w:r>
            </w:hyperlink>
            <w:r w:rsidRPr="00664442">
              <w:t xml:space="preserve"> patvirtinimo“.</w:t>
            </w:r>
          </w:p>
          <w:p w14:paraId="2F16FB55" w14:textId="77777777" w:rsidR="001D5254" w:rsidRPr="00664442" w:rsidRDefault="001D5254" w:rsidP="006846F7">
            <w:pPr>
              <w:pStyle w:val="prastasiniatinklio"/>
              <w:spacing w:before="0" w:beforeAutospacing="0" w:after="0" w:afterAutospacing="0"/>
              <w:jc w:val="both"/>
            </w:pPr>
          </w:p>
          <w:p w14:paraId="1FB4B503"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hAnsi="Times New Roman" w:cs="Times New Roman"/>
                <w:sz w:val="24"/>
                <w:szCs w:val="24"/>
              </w:rPr>
              <w:t>5. Lietuvos Respublikos civilinės būklės aktų registravimo įstatymas, 2015-12-03 Nr. XII-2111</w:t>
            </w:r>
            <w:r>
              <w:rPr>
                <w:rFonts w:ascii="Times New Roman" w:hAnsi="Times New Roman" w:cs="Times New Roman"/>
                <w:sz w:val="24"/>
                <w:szCs w:val="24"/>
              </w:rPr>
              <w:t>.</w:t>
            </w:r>
          </w:p>
        </w:tc>
      </w:tr>
      <w:tr w:rsidR="001D5254" w:rsidRPr="00664442" w14:paraId="5F72ABFE"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AE64BA" w14:textId="77777777" w:rsidR="001D5254" w:rsidRPr="00EF01ED" w:rsidRDefault="001D5254" w:rsidP="006846F7">
            <w:pPr>
              <w:spacing w:after="100" w:afterAutospacing="1" w:line="240" w:lineRule="auto"/>
              <w:rPr>
                <w:rFonts w:ascii="Times New Roman" w:eastAsia="Times New Roman" w:hAnsi="Times New Roman" w:cs="Times New Roman"/>
                <w:sz w:val="24"/>
                <w:szCs w:val="24"/>
                <w:lang w:eastAsia="lt-LT"/>
              </w:rPr>
            </w:pPr>
            <w:r w:rsidRPr="00EF01ED">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AFB20" w14:textId="77777777" w:rsidR="001D5254" w:rsidRPr="00EF01ED" w:rsidRDefault="001D5254" w:rsidP="006846F7">
            <w:pPr>
              <w:spacing w:after="100" w:afterAutospacing="1" w:line="240" w:lineRule="auto"/>
              <w:rPr>
                <w:rFonts w:ascii="Times New Roman" w:eastAsia="Times New Roman" w:hAnsi="Times New Roman" w:cs="Times New Roman"/>
                <w:sz w:val="24"/>
                <w:szCs w:val="24"/>
                <w:lang w:eastAsia="lt-LT"/>
              </w:rPr>
            </w:pPr>
            <w:r w:rsidRPr="00EF01ED">
              <w:rPr>
                <w:rFonts w:ascii="Times New Roman" w:eastAsia="Times New Roman" w:hAnsi="Times New Roman" w:cs="Times New Roman"/>
                <w:sz w:val="24"/>
                <w:szCs w:val="24"/>
                <w:lang w:eastAsia="lt-LT"/>
              </w:rPr>
              <w:t>Informacija ir dokumentai, kuriuos turi pateikti asmuo</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B60E65F"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EF01ED">
              <w:rPr>
                <w:rFonts w:ascii="Times New Roman" w:eastAsia="Times New Roman" w:hAnsi="Times New Roman" w:cs="Times New Roman"/>
                <w:i/>
                <w:iCs/>
                <w:sz w:val="24"/>
                <w:szCs w:val="24"/>
                <w:lang w:eastAsia="lt-LT"/>
              </w:rPr>
              <w:t>   </w:t>
            </w:r>
            <w:r w:rsidRPr="00EF01ED">
              <w:rPr>
                <w:rFonts w:ascii="Times New Roman" w:eastAsia="Times New Roman" w:hAnsi="Times New Roman" w:cs="Times New Roman"/>
                <w:i/>
                <w:iCs/>
                <w:sz w:val="24"/>
                <w:szCs w:val="24"/>
                <w:lang w:eastAsia="lt-LT"/>
              </w:rPr>
              <w:br/>
            </w:r>
            <w:r w:rsidRPr="00EF01ED">
              <w:rPr>
                <w:rFonts w:ascii="Times New Roman" w:hAnsi="Times New Roman" w:cs="Times New Roman"/>
                <w:color w:val="040404"/>
                <w:sz w:val="24"/>
                <w:szCs w:val="24"/>
              </w:rPr>
              <w:t>Jeigu interesantas pats pageidauja, civilinės metrikacijos įstaigoje  jis gali gauti artimojo mirties įrašą liudijantį išrašą (Paslauga – Civilinės būklės akto įrašą liudijančio išrašo išdavimas).</w:t>
            </w:r>
            <w:r w:rsidRPr="00664442">
              <w:rPr>
                <w:rFonts w:ascii="Times New Roman" w:eastAsia="Times New Roman" w:hAnsi="Times New Roman" w:cs="Times New Roman"/>
                <w:i/>
                <w:iCs/>
                <w:sz w:val="24"/>
                <w:szCs w:val="24"/>
                <w:lang w:eastAsia="lt-LT"/>
              </w:rPr>
              <w:br/>
            </w:r>
          </w:p>
        </w:tc>
      </w:tr>
      <w:tr w:rsidR="001D5254" w:rsidRPr="00664442" w14:paraId="5E8F9860"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E54F3" w14:textId="29A13995" w:rsidR="001D5254" w:rsidRPr="00664442" w:rsidRDefault="00BB3359" w:rsidP="006846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1D5254"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DA06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teikėjas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19F7D1E" w14:textId="2A2865D2"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vyr</w:t>
            </w:r>
            <w:r w:rsidR="00BB3359">
              <w:rPr>
                <w:rFonts w:ascii="Times New Roman" w:eastAsia="Times New Roman" w:hAnsi="Times New Roman" w:cs="Times New Roman"/>
                <w:sz w:val="24"/>
                <w:szCs w:val="24"/>
                <w:lang w:eastAsia="lt-LT"/>
              </w:rPr>
              <w:t>iausioji</w:t>
            </w:r>
            <w:r>
              <w:rPr>
                <w:rFonts w:ascii="Times New Roman" w:eastAsia="Times New Roman" w:hAnsi="Times New Roman" w:cs="Times New Roman"/>
                <w:sz w:val="24"/>
                <w:szCs w:val="24"/>
                <w:lang w:eastAsia="lt-LT"/>
              </w:rPr>
              <w:t xml:space="preserve"> specialistė Renata Labutienė, tel. (</w:t>
            </w:r>
            <w:r w:rsidR="00BB3359">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20 35, el. p. </w:t>
            </w:r>
            <w:hyperlink r:id="rId9" w:history="1">
              <w:r w:rsidRPr="00053290">
                <w:rPr>
                  <w:rStyle w:val="Hipersaitas"/>
                  <w:rFonts w:ascii="Times New Roman" w:eastAsia="Times New Roman" w:hAnsi="Times New Roman"/>
                  <w:sz w:val="24"/>
                  <w:szCs w:val="24"/>
                  <w:lang w:eastAsia="lt-LT"/>
                </w:rPr>
                <w:t>r</w:t>
              </w:r>
              <w:r w:rsidRPr="00053290">
                <w:rPr>
                  <w:rStyle w:val="Hipersaitas"/>
                </w:rPr>
                <w:t>enata.labutiene</w:t>
              </w:r>
              <w:r w:rsidRPr="00053290">
                <w:rPr>
                  <w:rStyle w:val="Hipersaitas"/>
                  <w:rFonts w:ascii="Times New Roman" w:eastAsia="Times New Roman" w:hAnsi="Times New Roman"/>
                  <w:sz w:val="24"/>
                  <w:szCs w:val="24"/>
                  <w:lang w:eastAsia="lt-LT"/>
                </w:rPr>
                <w:t>@ignalina.lt</w:t>
              </w:r>
            </w:hyperlink>
            <w:r w:rsidRPr="00664442">
              <w:rPr>
                <w:rFonts w:ascii="Times New Roman" w:eastAsia="Times New Roman" w:hAnsi="Times New Roman" w:cs="Times New Roman"/>
                <w:sz w:val="24"/>
                <w:szCs w:val="24"/>
                <w:lang w:eastAsia="lt-LT"/>
              </w:rPr>
              <w:t> </w:t>
            </w:r>
          </w:p>
        </w:tc>
      </w:tr>
      <w:tr w:rsidR="001D5254" w:rsidRPr="00664442" w14:paraId="16096A96"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D588B9" w14:textId="68C1654B" w:rsidR="001D5254" w:rsidRPr="00664442" w:rsidRDefault="0023565F" w:rsidP="006846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1D5254"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AEB1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vadovas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E498893" w14:textId="66224DF0"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Teisės ir civilinės metrikacijos skyriaus vedėja Edita Rastenienė, tel. (</w:t>
            </w:r>
            <w:r w:rsidR="004F104B">
              <w:rPr>
                <w:rFonts w:ascii="Times New Roman" w:eastAsia="Times New Roman" w:hAnsi="Times New Roman" w:cs="Times New Roman"/>
                <w:sz w:val="24"/>
                <w:szCs w:val="24"/>
                <w:lang w:eastAsia="lt-LT"/>
              </w:rPr>
              <w:t>0</w:t>
            </w:r>
            <w:r w:rsidRPr="00664442">
              <w:rPr>
                <w:rFonts w:ascii="Times New Roman" w:eastAsia="Times New Roman" w:hAnsi="Times New Roman" w:cs="Times New Roman"/>
                <w:sz w:val="24"/>
                <w:szCs w:val="24"/>
                <w:lang w:eastAsia="lt-LT"/>
              </w:rPr>
              <w:t xml:space="preserve"> 386) 5 29 60, el. p. </w:t>
            </w:r>
            <w:hyperlink r:id="rId10" w:history="1">
              <w:r w:rsidRPr="00664442">
                <w:rPr>
                  <w:rFonts w:ascii="Times New Roman" w:eastAsia="Times New Roman" w:hAnsi="Times New Roman" w:cs="Times New Roman"/>
                  <w:color w:val="244781"/>
                  <w:sz w:val="24"/>
                  <w:szCs w:val="24"/>
                  <w:lang w:eastAsia="lt-LT"/>
                </w:rPr>
                <w:t>edita.rasteniene@ignalina.lt</w:t>
              </w:r>
            </w:hyperlink>
          </w:p>
        </w:tc>
      </w:tr>
      <w:tr w:rsidR="001D5254" w:rsidRPr="00664442" w14:paraId="76B78282"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4AC7A6" w14:textId="59A6D870" w:rsidR="001D5254" w:rsidRPr="00664442" w:rsidRDefault="0023565F" w:rsidP="006846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1D5254"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9D9E5E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suteikimo trukmė</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755840C"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 darbo diena</w:t>
            </w:r>
          </w:p>
        </w:tc>
      </w:tr>
      <w:tr w:rsidR="001D5254" w:rsidRPr="00664442" w14:paraId="43462EF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16B514" w14:textId="2CA84474"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lastRenderedPageBreak/>
              <w:t>1</w:t>
            </w:r>
            <w:r w:rsidR="00D175F2">
              <w:rPr>
                <w:rFonts w:ascii="Times New Roman" w:eastAsia="Times New Roman" w:hAnsi="Times New Roman" w:cs="Times New Roman"/>
                <w:sz w:val="24"/>
                <w:szCs w:val="24"/>
                <w:lang w:eastAsia="lt-LT"/>
              </w:rPr>
              <w:t>0</w:t>
            </w:r>
            <w:r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DC35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suteikimo kaina (jei paslauga teikiama atlygintinai)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1AAC86D"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 xml:space="preserve">Paslauga nemokama. </w:t>
            </w:r>
          </w:p>
          <w:p w14:paraId="7FD7DAE1" w14:textId="1605731B" w:rsidR="001D5254" w:rsidRDefault="009B4E8F" w:rsidP="006846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6,2</w:t>
            </w:r>
            <w:r w:rsidR="001D5254" w:rsidRPr="00664442">
              <w:rPr>
                <w:rFonts w:ascii="Times New Roman" w:eastAsia="Times New Roman" w:hAnsi="Times New Roman" w:cs="Times New Roman"/>
                <w:sz w:val="24"/>
                <w:szCs w:val="24"/>
                <w:lang w:eastAsia="lt-LT"/>
              </w:rPr>
              <w:t>0 euro (jei imamas mirties įrašo išrašas).</w:t>
            </w:r>
          </w:p>
          <w:p w14:paraId="0D5BA62A" w14:textId="77777777" w:rsidR="00BA12FD" w:rsidRDefault="00BA12FD" w:rsidP="00BA12FD">
            <w:pPr>
              <w:rPr>
                <w:rFonts w:ascii="Times New Roman" w:hAnsi="Times New Roman" w:cs="Times New Roman"/>
                <w:b/>
                <w:bCs/>
                <w:color w:val="212529"/>
                <w:sz w:val="24"/>
                <w:szCs w:val="24"/>
              </w:rPr>
            </w:pPr>
            <w:r w:rsidRPr="00235397">
              <w:rPr>
                <w:rFonts w:ascii="Times New Roman" w:hAnsi="Times New Roman" w:cs="Times New Roman"/>
                <w:b/>
                <w:bCs/>
                <w:color w:val="212529"/>
                <w:sz w:val="24"/>
                <w:szCs w:val="24"/>
              </w:rPr>
              <w:t>Mokėjimo būdai:</w:t>
            </w:r>
          </w:p>
          <w:p w14:paraId="10024FA9" w14:textId="77777777" w:rsidR="00BA12FD" w:rsidRPr="00680435" w:rsidRDefault="00BA12FD" w:rsidP="00BA12FD">
            <w:pPr>
              <w:pStyle w:val="Sraopastraipa"/>
              <w:numPr>
                <w:ilvl w:val="0"/>
                <w:numId w:val="2"/>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Internetu; </w:t>
            </w:r>
          </w:p>
          <w:p w14:paraId="43B6B4ED" w14:textId="77777777" w:rsidR="00BA12FD" w:rsidRPr="00680435" w:rsidRDefault="00BA12FD" w:rsidP="00BA12FD">
            <w:pPr>
              <w:pStyle w:val="Sraopastraipa"/>
              <w:numPr>
                <w:ilvl w:val="0"/>
                <w:numId w:val="2"/>
              </w:numPr>
              <w:rPr>
                <w:rFonts w:ascii="Times New Roman" w:hAnsi="Times New Roman" w:cs="Times New Roman"/>
                <w:bCs/>
                <w:color w:val="212529"/>
                <w:sz w:val="24"/>
                <w:szCs w:val="24"/>
              </w:rPr>
            </w:pPr>
            <w:r>
              <w:rPr>
                <w:rFonts w:ascii="Times New Roman" w:hAnsi="Times New Roman" w:cs="Times New Roman"/>
                <w:color w:val="212529"/>
                <w:sz w:val="24"/>
                <w:szCs w:val="24"/>
              </w:rPr>
              <w:t>b</w:t>
            </w:r>
            <w:r w:rsidRPr="00680435">
              <w:rPr>
                <w:rFonts w:ascii="Times New Roman" w:hAnsi="Times New Roman" w:cs="Times New Roman"/>
                <w:color w:val="212529"/>
                <w:sz w:val="24"/>
                <w:szCs w:val="24"/>
              </w:rPr>
              <w:t>ankų skyriuose;</w:t>
            </w:r>
          </w:p>
          <w:p w14:paraId="5347BA38" w14:textId="77777777" w:rsidR="00BA12FD" w:rsidRPr="00680435" w:rsidRDefault="00BA12FD" w:rsidP="00BA12FD">
            <w:pPr>
              <w:pStyle w:val="Sraopastraipa"/>
              <w:numPr>
                <w:ilvl w:val="0"/>
                <w:numId w:val="2"/>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AB „Lietuvos paštas" pašto skyriuose; </w:t>
            </w:r>
          </w:p>
          <w:p w14:paraId="01BFD32F" w14:textId="77777777" w:rsidR="00BA12FD" w:rsidRPr="00AC3F22" w:rsidRDefault="00BA12FD" w:rsidP="00BA12FD">
            <w:pPr>
              <w:pStyle w:val="Sraopastraipa"/>
              <w:numPr>
                <w:ilvl w:val="0"/>
                <w:numId w:val="2"/>
              </w:numPr>
              <w:rPr>
                <w:rFonts w:ascii="Times New Roman" w:hAnsi="Times New Roman" w:cs="Times New Roman"/>
                <w:bCs/>
                <w:color w:val="212529"/>
                <w:sz w:val="24"/>
                <w:szCs w:val="24"/>
              </w:rPr>
            </w:pPr>
            <w:r>
              <w:rPr>
                <w:rFonts w:ascii="Times New Roman" w:hAnsi="Times New Roman" w:cs="Times New Roman"/>
                <w:color w:val="212529"/>
                <w:sz w:val="24"/>
                <w:szCs w:val="24"/>
              </w:rPr>
              <w:t>i</w:t>
            </w:r>
            <w:r w:rsidRPr="00680435">
              <w:rPr>
                <w:rFonts w:ascii="Times New Roman" w:hAnsi="Times New Roman" w:cs="Times New Roman"/>
                <w:color w:val="212529"/>
                <w:sz w:val="24"/>
                <w:szCs w:val="24"/>
              </w:rPr>
              <w:t>nformacinėse „Maxima“ kasose;</w:t>
            </w:r>
          </w:p>
          <w:p w14:paraId="37156793" w14:textId="77777777" w:rsidR="00BA12FD" w:rsidRPr="00680435" w:rsidRDefault="00BA12FD" w:rsidP="00BA12FD">
            <w:pPr>
              <w:pStyle w:val="Sraopastraipa"/>
              <w:numPr>
                <w:ilvl w:val="0"/>
                <w:numId w:val="2"/>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UAB „Perlo paslaugos" terminaluose.</w:t>
            </w:r>
          </w:p>
          <w:p w14:paraId="4B334068" w14:textId="77777777" w:rsidR="00BA12FD" w:rsidRDefault="00BA12FD" w:rsidP="00BA12FD">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083AA3A3" w14:textId="77777777" w:rsidR="00BA12FD" w:rsidRDefault="00BA12FD" w:rsidP="00BA12FD">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4CA44D20" w14:textId="77777777" w:rsidR="00BA12FD" w:rsidRDefault="00BA12FD" w:rsidP="00BA12FD">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562FA535" w14:textId="77777777" w:rsidR="00BA12FD" w:rsidRDefault="00BA12FD" w:rsidP="00BA12FD">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r>
              <w:rPr>
                <w:rFonts w:ascii="Times New Roman" w:eastAsia="Times New Roman" w:hAnsi="Times New Roman" w:cs="Times New Roman"/>
                <w:sz w:val="24"/>
                <w:szCs w:val="24"/>
                <w:lang w:eastAsia="lt-LT"/>
              </w:rPr>
              <w:t>6,20 euro, jei imamas mirties įrašo išrašas.</w:t>
            </w:r>
          </w:p>
          <w:p w14:paraId="7CE1C142"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7BC00D77"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proofErr w:type="spellStart"/>
            <w:r w:rsidRPr="006E1DB2">
              <w:rPr>
                <w:color w:val="000000"/>
                <w:bdr w:val="none" w:sz="0" w:space="0" w:color="auto" w:frame="1"/>
              </w:rPr>
              <w:t>Luminor</w:t>
            </w:r>
            <w:proofErr w:type="spellEnd"/>
            <w:r w:rsidRPr="006E1DB2">
              <w:rPr>
                <w:color w:val="000000"/>
                <w:bdr w:val="none" w:sz="0" w:space="0" w:color="auto" w:frame="1"/>
              </w:rPr>
              <w:t xml:space="preserve"> Bank AB – LT74 4010 0510 0132 4763;</w:t>
            </w:r>
          </w:p>
          <w:p w14:paraId="11D17E40"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2CE52602"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 xml:space="preserve">AB </w:t>
            </w:r>
            <w:proofErr w:type="spellStart"/>
            <w:r w:rsidRPr="006E1DB2">
              <w:rPr>
                <w:color w:val="000000"/>
                <w:bdr w:val="none" w:sz="0" w:space="0" w:color="auto" w:frame="1"/>
              </w:rPr>
              <w:t>Artea</w:t>
            </w:r>
            <w:proofErr w:type="spellEnd"/>
            <w:r w:rsidRPr="006E1DB2">
              <w:rPr>
                <w:color w:val="000000"/>
                <w:bdr w:val="none" w:sz="0" w:space="0" w:color="auto" w:frame="1"/>
              </w:rPr>
              <w:t xml:space="preserve"> bankas – LT32 7180 0000 0014 1038;</w:t>
            </w:r>
          </w:p>
          <w:p w14:paraId="6DEFDC83"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25EB79DD" w14:textId="77777777" w:rsidR="00BA12FD" w:rsidRPr="006E1DB2"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55AED8E4" w14:textId="77777777" w:rsidR="00BA12FD" w:rsidRDefault="00BA12FD" w:rsidP="00BA12FD">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66B184F2" w14:textId="6ED60768" w:rsidR="001D5254" w:rsidRPr="00664442" w:rsidRDefault="00BA12FD" w:rsidP="00F610D2">
            <w:pPr>
              <w:spacing w:after="100" w:afterAutospacing="1" w:line="240" w:lineRule="auto"/>
              <w:rPr>
                <w:rFonts w:ascii="Times New Roman" w:eastAsia="Times New Roman" w:hAnsi="Times New Roman" w:cs="Times New Roman"/>
                <w:sz w:val="24"/>
                <w:szCs w:val="24"/>
                <w:lang w:eastAsia="lt-LT"/>
              </w:rPr>
            </w:pPr>
            <w:r>
              <w:rPr>
                <w:color w:val="000000"/>
                <w:bdr w:val="none" w:sz="0" w:space="0" w:color="auto" w:frame="1"/>
              </w:rPr>
              <w:t>AS „Citadele bankas“ Lietuvos filialas – LT78 7290 0000 0013 0151</w:t>
            </w:r>
          </w:p>
        </w:tc>
      </w:tr>
      <w:tr w:rsidR="001D5254" w:rsidRPr="00664442" w14:paraId="07586E0C"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84F858" w14:textId="08D79822"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w:t>
            </w:r>
            <w:r w:rsidR="00AE0D77">
              <w:rPr>
                <w:rFonts w:ascii="Times New Roman" w:eastAsia="Times New Roman" w:hAnsi="Times New Roman" w:cs="Times New Roman"/>
                <w:sz w:val="24"/>
                <w:szCs w:val="24"/>
                <w:lang w:eastAsia="lt-LT"/>
              </w:rPr>
              <w:t>1</w:t>
            </w:r>
            <w:r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84BC4" w14:textId="4F1E33FB"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Prašymo forma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8BF8B87" w14:textId="41E9C864" w:rsidR="001D5254" w:rsidRPr="00B45DDA" w:rsidRDefault="00B45DDA" w:rsidP="00B45DDA">
            <w:pPr>
              <w:spacing w:after="100" w:afterAutospacing="1" w:line="240" w:lineRule="auto"/>
              <w:jc w:val="both"/>
              <w:rPr>
                <w:rFonts w:ascii="Times New Roman" w:eastAsia="Times New Roman" w:hAnsi="Times New Roman" w:cs="Times New Roman"/>
                <w:sz w:val="24"/>
                <w:szCs w:val="24"/>
                <w:lang w:eastAsia="lt-LT"/>
              </w:rPr>
            </w:pPr>
            <w:r w:rsidRPr="00EF01ED">
              <w:rPr>
                <w:rFonts w:ascii="Times New Roman" w:hAnsi="Times New Roman" w:cs="Times New Roman"/>
                <w:color w:val="040404"/>
                <w:sz w:val="24"/>
                <w:szCs w:val="24"/>
              </w:rPr>
              <w:t>Jeigu interesantas pats pageidauja, civilinės metrikacijos įstaigoje  jis gali gauti artimojo mirties įrašą liudijantį išrašą (Paslauga – Civilinės būklės akto įrašą liudijančio išrašo išdavimas).</w:t>
            </w:r>
          </w:p>
        </w:tc>
      </w:tr>
      <w:tr w:rsidR="001D5254" w:rsidRPr="00664442" w14:paraId="4AD8D97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827815" w14:textId="1C1DCCD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w:t>
            </w:r>
            <w:r w:rsidR="00AE0D77">
              <w:rPr>
                <w:rFonts w:ascii="Times New Roman" w:eastAsia="Times New Roman" w:hAnsi="Times New Roman" w:cs="Times New Roman"/>
                <w:sz w:val="24"/>
                <w:szCs w:val="24"/>
                <w:lang w:eastAsia="lt-LT"/>
              </w:rPr>
              <w:t>2</w:t>
            </w:r>
            <w:r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5A08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Informacinės ir ryšių technologijos, naudojamos teikiant administracinę paslaugą</w:t>
            </w:r>
          </w:p>
          <w:p w14:paraId="282C789E"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p>
        </w:tc>
        <w:tc>
          <w:tcPr>
            <w:tcW w:w="8786" w:type="dxa"/>
            <w:tcBorders>
              <w:top w:val="outset" w:sz="6" w:space="0" w:color="auto"/>
              <w:left w:val="outset" w:sz="6" w:space="0" w:color="auto"/>
              <w:bottom w:val="outset" w:sz="6" w:space="0" w:color="auto"/>
              <w:right w:val="outset" w:sz="6" w:space="0" w:color="auto"/>
            </w:tcBorders>
            <w:vAlign w:val="center"/>
            <w:hideMark/>
          </w:tcPr>
          <w:p w14:paraId="4D1C1EDD"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Registrų centro duomenų bazės informacija</w:t>
            </w:r>
          </w:p>
        </w:tc>
      </w:tr>
      <w:tr w:rsidR="001D5254" w:rsidRPr="00664442" w14:paraId="35510E6D"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834E52" w14:textId="57E8708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w:t>
            </w:r>
            <w:r w:rsidR="00E86C5D">
              <w:rPr>
                <w:rFonts w:ascii="Times New Roman" w:eastAsia="Times New Roman" w:hAnsi="Times New Roman" w:cs="Times New Roman"/>
                <w:sz w:val="24"/>
                <w:szCs w:val="24"/>
                <w:lang w:eastAsia="lt-LT"/>
              </w:rPr>
              <w:t>3</w:t>
            </w:r>
            <w:r w:rsidRPr="00664442">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0970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Administracinių paslaugų teikimo aprašymų įtraukimas į dokumentų apskaitą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68DB476" w14:textId="09146444" w:rsidR="001D5254" w:rsidRPr="00664442" w:rsidRDefault="006C7C71" w:rsidP="006846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01A3334F" w14:textId="77777777" w:rsidR="001D5254" w:rsidRPr="00664442" w:rsidRDefault="001D5254" w:rsidP="001D5254">
      <w:pPr>
        <w:rPr>
          <w:rFonts w:ascii="Times New Roman" w:hAnsi="Times New Roman" w:cs="Times New Roman"/>
          <w:sz w:val="24"/>
          <w:szCs w:val="24"/>
        </w:rPr>
      </w:pPr>
    </w:p>
    <w:p w14:paraId="7683E192" w14:textId="77777777" w:rsidR="00716BFB" w:rsidRDefault="00716BFB"/>
    <w:sectPr w:rsidR="00716BF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D20A7"/>
    <w:multiLevelType w:val="hybridMultilevel"/>
    <w:tmpl w:val="C18A41D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63D70B01"/>
    <w:multiLevelType w:val="hybridMultilevel"/>
    <w:tmpl w:val="9834961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57198053">
    <w:abstractNumId w:val="1"/>
  </w:num>
  <w:num w:numId="2" w16cid:durableId="1433940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FB"/>
    <w:rsid w:val="00084CB9"/>
    <w:rsid w:val="001D0FF0"/>
    <w:rsid w:val="001D5254"/>
    <w:rsid w:val="0023565F"/>
    <w:rsid w:val="003E33D6"/>
    <w:rsid w:val="004F104B"/>
    <w:rsid w:val="00545E8D"/>
    <w:rsid w:val="0065014A"/>
    <w:rsid w:val="006C7C71"/>
    <w:rsid w:val="00716BFB"/>
    <w:rsid w:val="008A37AA"/>
    <w:rsid w:val="009B4E8F"/>
    <w:rsid w:val="00AE0D77"/>
    <w:rsid w:val="00B45DDA"/>
    <w:rsid w:val="00BA12FD"/>
    <w:rsid w:val="00BB3359"/>
    <w:rsid w:val="00D175F2"/>
    <w:rsid w:val="00E86C5D"/>
    <w:rsid w:val="00EF01ED"/>
    <w:rsid w:val="00F610D2"/>
    <w:rsid w:val="00F863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5E66"/>
  <w15:chartTrackingRefBased/>
  <w15:docId w15:val="{F817EFB6-002C-464F-AC4F-5350A1E8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525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rsid w:val="001D5254"/>
    <w:pPr>
      <w:spacing w:before="100" w:beforeAutospacing="1" w:after="100" w:afterAutospacing="1" w:line="240" w:lineRule="auto"/>
    </w:pPr>
    <w:rPr>
      <w:rFonts w:ascii="Times New Roman" w:eastAsia="Calibri" w:hAnsi="Times New Roman" w:cs="Times New Roman"/>
      <w:sz w:val="24"/>
      <w:szCs w:val="24"/>
      <w:lang w:eastAsia="lt-LT"/>
    </w:rPr>
  </w:style>
  <w:style w:type="character" w:styleId="Hipersaitas">
    <w:name w:val="Hyperlink"/>
    <w:rsid w:val="001D5254"/>
    <w:rPr>
      <w:rFonts w:cs="Times New Roman"/>
      <w:color w:val="0000FF"/>
      <w:u w:val="single"/>
    </w:rPr>
  </w:style>
  <w:style w:type="character" w:styleId="Neapdorotaspaminjimas">
    <w:name w:val="Unresolved Mention"/>
    <w:basedOn w:val="Numatytasispastraiposriftas"/>
    <w:uiPriority w:val="99"/>
    <w:semiHidden/>
    <w:unhideWhenUsed/>
    <w:rsid w:val="001D5254"/>
    <w:rPr>
      <w:color w:val="605E5C"/>
      <w:shd w:val="clear" w:color="auto" w:fill="E1DFDD"/>
    </w:rPr>
  </w:style>
  <w:style w:type="paragraph" w:styleId="Sraopastraipa">
    <w:name w:val="List Paragraph"/>
    <w:basedOn w:val="prastasis"/>
    <w:uiPriority w:val="34"/>
    <w:qFormat/>
    <w:rsid w:val="003E3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 TargetMode="External"/><Relationship Id="rId3" Type="http://schemas.openxmlformats.org/officeDocument/2006/relationships/settings" Target="settings.xml"/><Relationship Id="rId7" Type="http://schemas.openxmlformats.org/officeDocument/2006/relationships/hyperlink" Target="https://www.e-tar.lt/portal/lt/legalAct/5b9d4760cda911e6a2cac7383cbb90a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5b9d4760cda911e6a2cac7383cbb90a3" TargetMode="External"/><Relationship Id="rId11" Type="http://schemas.openxmlformats.org/officeDocument/2006/relationships/fontTable" Target="fontTable.xml"/><Relationship Id="rId5" Type="http://schemas.openxmlformats.org/officeDocument/2006/relationships/hyperlink" Target="https://www.e-tar.lt/portal/lt/legalAct/ecf91ec0a00811e58fd1fc0b9bba68a7" TargetMode="External"/><Relationship Id="rId10" Type="http://schemas.openxmlformats.org/officeDocument/2006/relationships/hyperlink" Target="mailto:edita.rasteniene@ignalina.lt" TargetMode="External"/><Relationship Id="rId4" Type="http://schemas.openxmlformats.org/officeDocument/2006/relationships/webSettings" Target="webSettings.xml"/><Relationship Id="rId9" Type="http://schemas.openxmlformats.org/officeDocument/2006/relationships/hyperlink" Target="mailto:renata.labut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2781</Words>
  <Characters>1586</Characters>
  <Application>Microsoft Office Word</Application>
  <DocSecurity>0</DocSecurity>
  <Lines>13</Lines>
  <Paragraphs>8</Paragraphs>
  <ScaleCrop>false</ScaleCrop>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51</cp:revision>
  <dcterms:created xsi:type="dcterms:W3CDTF">2023-09-05T06:18:00Z</dcterms:created>
  <dcterms:modified xsi:type="dcterms:W3CDTF">2026-08-06T12:28:00Z</dcterms:modified>
</cp:coreProperties>
</file>