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B0A15" w14:textId="77777777" w:rsidR="00FD5E8F" w:rsidRPr="008F1A2F" w:rsidRDefault="00FD5E8F" w:rsidP="00FD5E8F">
      <w:pPr>
        <w:suppressAutoHyphens/>
        <w:spacing w:after="0" w:line="240" w:lineRule="auto"/>
        <w:jc w:val="center"/>
        <w:rPr>
          <w:rFonts w:ascii="TimesLT" w:eastAsia="Times New Roman" w:hAnsi="TimesLT" w:cs="Times New Roman"/>
          <w:b/>
          <w:bCs/>
          <w:color w:val="000000"/>
          <w:sz w:val="24"/>
          <w:szCs w:val="24"/>
          <w:lang w:eastAsia="ar-SA"/>
        </w:rPr>
      </w:pPr>
    </w:p>
    <w:p w14:paraId="296EBC38" w14:textId="77777777" w:rsidR="00FD5E8F" w:rsidRPr="008F1A2F" w:rsidRDefault="00FD5E8F" w:rsidP="00FD5E8F">
      <w:pPr>
        <w:suppressAutoHyphens/>
        <w:spacing w:after="0" w:line="240" w:lineRule="auto"/>
        <w:jc w:val="center"/>
        <w:rPr>
          <w:rFonts w:ascii="TimesLT" w:eastAsia="Times New Roman" w:hAnsi="TimesLT" w:cs="Times New Roman"/>
          <w:b/>
          <w:bCs/>
          <w:color w:val="000000"/>
          <w:sz w:val="24"/>
          <w:szCs w:val="24"/>
          <w:lang w:eastAsia="lt-LT"/>
        </w:rPr>
      </w:pPr>
      <w:r w:rsidRPr="008F1A2F">
        <w:rPr>
          <w:rFonts w:ascii="TimesLT" w:eastAsia="Times New Roman" w:hAnsi="TimesLT" w:cs="Times New Roman"/>
          <w:b/>
          <w:bCs/>
          <w:color w:val="000000"/>
          <w:sz w:val="24"/>
          <w:szCs w:val="24"/>
          <w:lang w:eastAsia="ar-SA"/>
        </w:rPr>
        <w:t>IGNALINOS RAJONO SAVIVALDYBĖS VISUOMENĖS</w:t>
      </w:r>
      <w:r w:rsidRPr="008F1A2F">
        <w:rPr>
          <w:rFonts w:ascii="TimesLT" w:eastAsia="Times New Roman" w:hAnsi="TimesLT" w:cs="Times New Roman"/>
          <w:b/>
          <w:bCs/>
          <w:caps/>
          <w:color w:val="000000"/>
          <w:sz w:val="24"/>
          <w:szCs w:val="24"/>
          <w:lang w:eastAsia="ar-SA"/>
        </w:rPr>
        <w:t xml:space="preserve"> SVEIKATOS RĖMIMO SPECIALIOSIOS PROGRAMOS </w:t>
      </w:r>
      <w:r w:rsidRPr="008F1A2F">
        <w:rPr>
          <w:rFonts w:ascii="TimesLT" w:eastAsia="Times New Roman" w:hAnsi="TimesLT" w:cs="Times New Roman"/>
          <w:b/>
          <w:color w:val="000000"/>
          <w:sz w:val="24"/>
          <w:szCs w:val="24"/>
          <w:lang w:eastAsia="ar-SA"/>
        </w:rPr>
        <w:t xml:space="preserve">PARAIŠKOS </w:t>
      </w:r>
      <w:r w:rsidRPr="008F1A2F">
        <w:rPr>
          <w:rFonts w:ascii="TimesLT" w:eastAsia="Times New Roman" w:hAnsi="TimesLT" w:cs="Times New Roman"/>
          <w:b/>
          <w:bCs/>
          <w:color w:val="000000"/>
          <w:sz w:val="24"/>
          <w:szCs w:val="24"/>
          <w:lang w:eastAsia="lt-LT"/>
        </w:rPr>
        <w:t>VERTINIMO ANKETA</w:t>
      </w:r>
    </w:p>
    <w:p w14:paraId="18377C19" w14:textId="77777777" w:rsidR="00FD5E8F" w:rsidRPr="008F1A2F" w:rsidRDefault="00FD5E8F" w:rsidP="00FD5E8F">
      <w:pPr>
        <w:spacing w:after="0" w:line="360" w:lineRule="auto"/>
        <w:rPr>
          <w:rFonts w:ascii="TimesLT" w:eastAsia="Times New Roman" w:hAnsi="TimesLT" w:cs="Times New Roman"/>
          <w:color w:val="000000"/>
          <w:sz w:val="24"/>
          <w:szCs w:val="24"/>
          <w:lang w:eastAsia="lt-LT"/>
        </w:rPr>
      </w:pPr>
    </w:p>
    <w:p w14:paraId="23A09710" w14:textId="77777777" w:rsidR="00FD5E8F" w:rsidRPr="008F1A2F" w:rsidRDefault="00FD5E8F" w:rsidP="00FD5E8F">
      <w:pPr>
        <w:spacing w:after="0" w:line="360" w:lineRule="auto"/>
        <w:jc w:val="center"/>
        <w:rPr>
          <w:rFonts w:ascii="TimesLT" w:eastAsia="Times New Roman" w:hAnsi="TimesLT" w:cs="Times New Roman"/>
          <w:color w:val="000000"/>
          <w:sz w:val="24"/>
          <w:szCs w:val="24"/>
          <w:lang w:eastAsia="lt-LT"/>
        </w:rPr>
      </w:pPr>
      <w:r w:rsidRPr="008F1A2F">
        <w:rPr>
          <w:rFonts w:ascii="TimesLT" w:eastAsia="Times New Roman" w:hAnsi="TimesLT" w:cs="Times New Roman"/>
          <w:color w:val="000000"/>
          <w:sz w:val="24"/>
          <w:szCs w:val="24"/>
          <w:lang w:eastAsia="lt-LT"/>
        </w:rPr>
        <w:t>20___ m. _________________ d.</w:t>
      </w:r>
    </w:p>
    <w:p w14:paraId="62CFFB54" w14:textId="77777777" w:rsidR="00FD5E8F" w:rsidRPr="008F1A2F" w:rsidRDefault="00FD5E8F" w:rsidP="00FD5E8F">
      <w:pPr>
        <w:spacing w:after="0" w:line="240" w:lineRule="auto"/>
        <w:jc w:val="both"/>
        <w:rPr>
          <w:rFonts w:ascii="TimesLT" w:eastAsia="Times New Roman" w:hAnsi="TimesLT" w:cs="Times New Roman"/>
          <w:b/>
          <w:color w:val="000000"/>
          <w:sz w:val="24"/>
          <w:szCs w:val="24"/>
          <w:lang w:eastAsia="lt-LT"/>
        </w:rPr>
      </w:pPr>
      <w:r w:rsidRPr="008F1A2F">
        <w:rPr>
          <w:rFonts w:ascii="TimesLT" w:eastAsia="Times New Roman" w:hAnsi="TimesLT" w:cs="Times New Roman"/>
          <w:b/>
          <w:color w:val="000000"/>
          <w:sz w:val="24"/>
          <w:szCs w:val="24"/>
          <w:lang w:eastAsia="lt-LT"/>
        </w:rPr>
        <w:t>Pareiškėjas (-a)</w:t>
      </w:r>
      <w:r w:rsidRPr="008F1A2F">
        <w:rPr>
          <w:rFonts w:ascii="TimesLT" w:eastAsia="Times New Roman" w:hAnsi="TimesLT" w:cs="Times New Roman"/>
          <w:bCs/>
          <w:color w:val="000000"/>
          <w:sz w:val="24"/>
          <w:szCs w:val="24"/>
          <w:lang w:eastAsia="lt-LT"/>
        </w:rPr>
        <w:t xml:space="preserve"> _____________________________________________________________</w:t>
      </w:r>
    </w:p>
    <w:p w14:paraId="5FE9C065" w14:textId="77777777" w:rsidR="00FD5E8F" w:rsidRPr="008F1A2F" w:rsidRDefault="00FD5E8F" w:rsidP="00FD5E8F">
      <w:pPr>
        <w:spacing w:after="0" w:line="240" w:lineRule="auto"/>
        <w:rPr>
          <w:rFonts w:ascii="TimesLT" w:eastAsia="Times New Roman" w:hAnsi="TimesLT" w:cs="Times New Roman"/>
          <w:color w:val="000000"/>
          <w:sz w:val="24"/>
          <w:szCs w:val="24"/>
          <w:lang w:eastAsia="lt-LT"/>
        </w:rPr>
      </w:pPr>
    </w:p>
    <w:p w14:paraId="2586DEB3" w14:textId="77777777" w:rsidR="00FD5E8F" w:rsidRPr="008F1A2F" w:rsidRDefault="00FD5E8F" w:rsidP="00FD5E8F">
      <w:pPr>
        <w:spacing w:after="0" w:line="240" w:lineRule="auto"/>
        <w:rPr>
          <w:rFonts w:ascii="TimesLT" w:eastAsia="Times New Roman" w:hAnsi="TimesLT" w:cs="Times New Roman"/>
          <w:b/>
          <w:color w:val="000000"/>
          <w:sz w:val="24"/>
          <w:szCs w:val="24"/>
          <w:lang w:eastAsia="lt-LT"/>
        </w:rPr>
      </w:pPr>
      <w:r w:rsidRPr="008F1A2F">
        <w:rPr>
          <w:rFonts w:ascii="TimesLT" w:eastAsia="Times New Roman" w:hAnsi="TimesLT" w:cs="Times New Roman"/>
          <w:b/>
          <w:color w:val="000000"/>
          <w:sz w:val="24"/>
          <w:szCs w:val="24"/>
          <w:lang w:eastAsia="lt-LT"/>
        </w:rPr>
        <w:t>Priemonės pavadinimas ir paraiškos numeris</w:t>
      </w:r>
      <w:r w:rsidRPr="008F1A2F">
        <w:rPr>
          <w:rFonts w:ascii="TimesLT" w:eastAsia="Times New Roman" w:hAnsi="TimesLT" w:cs="Times New Roman"/>
          <w:bCs/>
          <w:color w:val="000000"/>
          <w:sz w:val="24"/>
          <w:szCs w:val="24"/>
          <w:lang w:eastAsia="lt-LT"/>
        </w:rPr>
        <w:t>_____________________________________</w:t>
      </w:r>
    </w:p>
    <w:p w14:paraId="421A441B" w14:textId="77777777" w:rsidR="00FD5E8F" w:rsidRPr="008F1A2F" w:rsidRDefault="00FD5E8F" w:rsidP="00FD5E8F">
      <w:pPr>
        <w:spacing w:after="0" w:line="240" w:lineRule="auto"/>
        <w:rPr>
          <w:rFonts w:ascii="TimesLT" w:eastAsia="Times New Roman" w:hAnsi="TimesLT" w:cs="Times New Roman"/>
          <w:b/>
          <w:color w:val="000000"/>
          <w:sz w:val="24"/>
          <w:szCs w:val="24"/>
          <w:lang w:eastAsia="lt-LT"/>
        </w:rPr>
      </w:pPr>
    </w:p>
    <w:tbl>
      <w:tblPr>
        <w:tblW w:w="1006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9"/>
        <w:gridCol w:w="2830"/>
        <w:gridCol w:w="5206"/>
        <w:gridCol w:w="1293"/>
      </w:tblGrid>
      <w:tr w:rsidR="00FD5E8F" w:rsidRPr="008F1A2F" w14:paraId="5ECB17D4" w14:textId="77777777" w:rsidTr="00291B88">
        <w:trPr>
          <w:trHeight w:val="139"/>
        </w:trPr>
        <w:tc>
          <w:tcPr>
            <w:tcW w:w="73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B399CD" w14:textId="77777777" w:rsidR="00FD5E8F" w:rsidRPr="008F1A2F" w:rsidRDefault="00FD5E8F" w:rsidP="00291B88">
            <w:pPr>
              <w:spacing w:after="0" w:line="240" w:lineRule="auto"/>
              <w:jc w:val="center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b/>
                <w:bCs/>
                <w:color w:val="000000"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28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2006B7" w14:textId="77777777" w:rsidR="00FD5E8F" w:rsidRPr="008F1A2F" w:rsidRDefault="00FD5E8F" w:rsidP="00291B88">
            <w:pPr>
              <w:spacing w:after="0" w:line="240" w:lineRule="auto"/>
              <w:jc w:val="center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b/>
                <w:bCs/>
                <w:color w:val="000000"/>
                <w:sz w:val="24"/>
                <w:szCs w:val="24"/>
                <w:lang w:eastAsia="lt-LT"/>
              </w:rPr>
              <w:t>Vertinimo kriterijus</w:t>
            </w:r>
          </w:p>
        </w:tc>
        <w:tc>
          <w:tcPr>
            <w:tcW w:w="52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AE91FD" w14:textId="77777777" w:rsidR="00FD5E8F" w:rsidRPr="008F1A2F" w:rsidRDefault="00FD5E8F" w:rsidP="00291B88">
            <w:pPr>
              <w:spacing w:after="0" w:line="240" w:lineRule="auto"/>
              <w:jc w:val="center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b/>
                <w:bCs/>
                <w:color w:val="000000"/>
                <w:sz w:val="24"/>
                <w:szCs w:val="24"/>
                <w:lang w:eastAsia="lt-LT"/>
              </w:rPr>
              <w:t>Vertinimo skalė (balai)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238C53" w14:textId="77777777" w:rsidR="00FD5E8F" w:rsidRPr="008F1A2F" w:rsidRDefault="00FD5E8F" w:rsidP="00291B88">
            <w:pPr>
              <w:spacing w:after="0" w:line="240" w:lineRule="auto"/>
              <w:jc w:val="center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b/>
                <w:bCs/>
                <w:color w:val="000000"/>
                <w:sz w:val="24"/>
                <w:szCs w:val="24"/>
                <w:lang w:eastAsia="lt-LT"/>
              </w:rPr>
              <w:t>Balai, balų vidurkis*</w:t>
            </w:r>
          </w:p>
        </w:tc>
      </w:tr>
      <w:tr w:rsidR="00FD5E8F" w:rsidRPr="008F1A2F" w14:paraId="42ED43EE" w14:textId="77777777" w:rsidTr="00291B88">
        <w:trPr>
          <w:trHeight w:val="139"/>
        </w:trPr>
        <w:tc>
          <w:tcPr>
            <w:tcW w:w="73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5E0B64" w14:textId="77777777" w:rsidR="00FD5E8F" w:rsidRPr="008F1A2F" w:rsidRDefault="00FD5E8F" w:rsidP="00291B88">
            <w:pPr>
              <w:spacing w:after="0" w:line="240" w:lineRule="auto"/>
              <w:jc w:val="center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1.</w:t>
            </w:r>
          </w:p>
        </w:tc>
        <w:tc>
          <w:tcPr>
            <w:tcW w:w="283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E7B9F8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Calibri" w:hAnsi="TimesLT" w:cs="Times New Roman"/>
                <w:color w:val="000000"/>
                <w:sz w:val="24"/>
                <w:szCs w:val="24"/>
                <w:lang w:val="pt-BR" w:eastAsia="lt-LT"/>
              </w:rPr>
              <w:t>Ar priemonės tema ir turinys atitinka Ignalinos rajono savivaldybės visuomenės sveikatos rėmimo specialiosios programos prioritetines kryptis</w:t>
            </w:r>
          </w:p>
        </w:tc>
        <w:tc>
          <w:tcPr>
            <w:tcW w:w="520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D6333D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1.1. Atitinka prioritetines kryptis – 3 balai;</w:t>
            </w:r>
          </w:p>
          <w:p w14:paraId="6A788453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1.2. neatitinka prioritetinių krypčių – 0 balų.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7943D6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</w:p>
          <w:p w14:paraId="432C40DC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______</w:t>
            </w:r>
          </w:p>
          <w:p w14:paraId="13C102C7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</w:p>
          <w:p w14:paraId="6E945160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proofErr w:type="spellStart"/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Vid</w:t>
            </w:r>
            <w:proofErr w:type="spellEnd"/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. ___</w:t>
            </w:r>
          </w:p>
          <w:p w14:paraId="4B02BBD9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FD5E8F" w:rsidRPr="008F1A2F" w14:paraId="53255666" w14:textId="77777777" w:rsidTr="00291B88">
        <w:trPr>
          <w:trHeight w:val="139"/>
        </w:trPr>
        <w:tc>
          <w:tcPr>
            <w:tcW w:w="73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53E1F8" w14:textId="77777777" w:rsidR="00FD5E8F" w:rsidRPr="008F1A2F" w:rsidRDefault="00FD5E8F" w:rsidP="00291B88">
            <w:pPr>
              <w:spacing w:after="0" w:line="240" w:lineRule="auto"/>
              <w:jc w:val="center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2.</w:t>
            </w:r>
          </w:p>
        </w:tc>
        <w:tc>
          <w:tcPr>
            <w:tcW w:w="283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10BF22" w14:textId="77777777" w:rsidR="00FD5E8F" w:rsidRPr="008F1A2F" w:rsidRDefault="00FD5E8F" w:rsidP="00291B88">
            <w:pPr>
              <w:spacing w:after="0" w:line="240" w:lineRule="auto"/>
              <w:rPr>
                <w:rFonts w:ascii="TimesLT" w:eastAsia="Calibri" w:hAnsi="TimesLT" w:cs="Times New Roman"/>
                <w:color w:val="000000"/>
                <w:sz w:val="24"/>
                <w:szCs w:val="24"/>
                <w:lang w:val="pt-BR"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Paraiška užpildyta ir pateikta pagal patvirtintą paraiškos formą</w:t>
            </w:r>
          </w:p>
        </w:tc>
        <w:tc>
          <w:tcPr>
            <w:tcW w:w="520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816599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2.1. Užpildyta ir pateikta pagal visus reikalavimus – 3 balai;</w:t>
            </w:r>
          </w:p>
          <w:p w14:paraId="0C238E27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2.2. užpildyta ir pateikta ne pagal visus reikalavimus – 2 balai;</w:t>
            </w:r>
          </w:p>
          <w:p w14:paraId="4B11337A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2.3. užpildyta ir pateikta ne pagal visus reikalavimus, nepateikti papildomi dokumentai – 1 balas;</w:t>
            </w:r>
          </w:p>
          <w:p w14:paraId="6DF0A9D5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2.4. užpildyta ir pateikta laisva forma – 0 balų.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03A67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</w:p>
          <w:p w14:paraId="37BD5C28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______</w:t>
            </w:r>
          </w:p>
          <w:p w14:paraId="76854318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</w:p>
          <w:p w14:paraId="716BE461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proofErr w:type="spellStart"/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Vid</w:t>
            </w:r>
            <w:proofErr w:type="spellEnd"/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. ___</w:t>
            </w:r>
          </w:p>
        </w:tc>
      </w:tr>
      <w:tr w:rsidR="00FD5E8F" w:rsidRPr="008F1A2F" w14:paraId="6FC7BED2" w14:textId="77777777" w:rsidTr="00291B88">
        <w:trPr>
          <w:trHeight w:val="139"/>
        </w:trPr>
        <w:tc>
          <w:tcPr>
            <w:tcW w:w="73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7055F4" w14:textId="77777777" w:rsidR="00FD5E8F" w:rsidRPr="008F1A2F" w:rsidRDefault="00FD5E8F" w:rsidP="00291B88">
            <w:pPr>
              <w:spacing w:after="0" w:line="240" w:lineRule="auto"/>
              <w:jc w:val="center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3.</w:t>
            </w:r>
          </w:p>
        </w:tc>
        <w:tc>
          <w:tcPr>
            <w:tcW w:w="283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9E55BF" w14:textId="77777777" w:rsidR="00FD5E8F" w:rsidRPr="008F1A2F" w:rsidRDefault="00FD5E8F" w:rsidP="00291B88">
            <w:pPr>
              <w:spacing w:after="0" w:line="240" w:lineRule="auto"/>
              <w:rPr>
                <w:rFonts w:ascii="TimesLT" w:eastAsia="Calibri" w:hAnsi="TimesLT" w:cs="Times New Roman"/>
                <w:color w:val="000000"/>
                <w:sz w:val="24"/>
                <w:szCs w:val="24"/>
                <w:lang w:val="pt-BR"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Priemonės tikslai ir uždaviniai – konkretūs, suformuoti aiškiai, yra įvertinami ir pasiekiami</w:t>
            </w:r>
          </w:p>
        </w:tc>
        <w:tc>
          <w:tcPr>
            <w:tcW w:w="520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4C4DA4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3.1. Tikslai ir uždaviniai susiję, aiškūs, įvertinami ir įgyvendinami – 2 balai;</w:t>
            </w:r>
          </w:p>
          <w:p w14:paraId="1D4B4A79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3.2. tikslai ir uždaviniai nekonkretūs, sunkiai įvertinami ir įgyvendinami – 1 balas;</w:t>
            </w:r>
          </w:p>
          <w:p w14:paraId="6C74B8C7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3.3. tikslai ir uždaviniai nekonkretūs, nesusiję – 0 balų.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1ACAB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</w:p>
          <w:p w14:paraId="70A9F80E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______</w:t>
            </w:r>
          </w:p>
          <w:p w14:paraId="439E2C6B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</w:p>
          <w:p w14:paraId="261ADE1D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proofErr w:type="spellStart"/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Vid</w:t>
            </w:r>
            <w:proofErr w:type="spellEnd"/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. ___</w:t>
            </w:r>
          </w:p>
        </w:tc>
      </w:tr>
      <w:tr w:rsidR="00FD5E8F" w:rsidRPr="008F1A2F" w14:paraId="61F580EA" w14:textId="77777777" w:rsidTr="00291B88">
        <w:trPr>
          <w:trHeight w:val="139"/>
        </w:trPr>
        <w:tc>
          <w:tcPr>
            <w:tcW w:w="73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F078A5" w14:textId="77777777" w:rsidR="00FD5E8F" w:rsidRPr="008F1A2F" w:rsidRDefault="00FD5E8F" w:rsidP="00291B88">
            <w:pPr>
              <w:spacing w:after="0" w:line="240" w:lineRule="auto"/>
              <w:jc w:val="center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4.</w:t>
            </w:r>
          </w:p>
        </w:tc>
        <w:tc>
          <w:tcPr>
            <w:tcW w:w="28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1439C" w14:textId="77777777" w:rsidR="00FD5E8F" w:rsidRPr="008F1A2F" w:rsidRDefault="00FD5E8F" w:rsidP="00291B88">
            <w:pPr>
              <w:spacing w:after="0" w:line="240" w:lineRule="auto"/>
              <w:rPr>
                <w:rFonts w:ascii="TimesLT" w:eastAsia="Calibri" w:hAnsi="TimesLT" w:cs="Times New Roman"/>
                <w:color w:val="000000"/>
                <w:sz w:val="24"/>
                <w:szCs w:val="24"/>
                <w:lang w:val="pt-BR"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Ignalinos rajono savivaldybės gyventojų, kuriems yra skirta priemonė, skaičius</w:t>
            </w:r>
          </w:p>
        </w:tc>
        <w:tc>
          <w:tcPr>
            <w:tcW w:w="520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9B8035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4.1. Daugiau kaip 100 gyventojų – 3 balai;</w:t>
            </w:r>
          </w:p>
          <w:p w14:paraId="20921E23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 xml:space="preserve">4.2. 50–100 gyventojų – 2 balai; </w:t>
            </w:r>
          </w:p>
          <w:p w14:paraId="209AF6FD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4.3. iki 50 gyventojų – 1 balas.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20C51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</w:p>
          <w:p w14:paraId="0D9F796A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______</w:t>
            </w:r>
          </w:p>
          <w:p w14:paraId="3A017FE5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</w:p>
          <w:p w14:paraId="66944A5B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proofErr w:type="spellStart"/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Vid</w:t>
            </w:r>
            <w:proofErr w:type="spellEnd"/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. ___</w:t>
            </w:r>
          </w:p>
        </w:tc>
      </w:tr>
      <w:tr w:rsidR="00FD5E8F" w:rsidRPr="008F1A2F" w14:paraId="17884CBF" w14:textId="77777777" w:rsidTr="00291B88">
        <w:trPr>
          <w:trHeight w:val="139"/>
        </w:trPr>
        <w:tc>
          <w:tcPr>
            <w:tcW w:w="73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5F7484" w14:textId="77777777" w:rsidR="00FD5E8F" w:rsidRPr="008F1A2F" w:rsidRDefault="00FD5E8F" w:rsidP="00291B88">
            <w:pPr>
              <w:spacing w:after="0" w:line="240" w:lineRule="auto"/>
              <w:jc w:val="center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5.</w:t>
            </w:r>
          </w:p>
        </w:tc>
        <w:tc>
          <w:tcPr>
            <w:tcW w:w="283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05A7D2" w14:textId="77777777" w:rsidR="00FD5E8F" w:rsidRPr="008F1A2F" w:rsidRDefault="00FD5E8F" w:rsidP="00291B88">
            <w:pPr>
              <w:spacing w:after="0" w:line="240" w:lineRule="auto"/>
              <w:rPr>
                <w:rFonts w:ascii="TimesLT" w:eastAsia="Calibri" w:hAnsi="TimesLT" w:cs="Times New Roman"/>
                <w:color w:val="000000"/>
                <w:sz w:val="24"/>
                <w:szCs w:val="24"/>
                <w:lang w:val="pt-BR"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Aiškiai apibrėžta tikslinė gyventojų grupė, kuriai skirta priemonė</w:t>
            </w:r>
          </w:p>
        </w:tc>
        <w:tc>
          <w:tcPr>
            <w:tcW w:w="520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040226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5.1. Apibrėžta tiksliai, aiškiai ir konkrečiai – 2 balai;</w:t>
            </w:r>
          </w:p>
          <w:p w14:paraId="73D343FE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5.2. apibrėžta, bet nepakankamai aiškiai ir konkrečiai – 1 balas;</w:t>
            </w:r>
          </w:p>
          <w:p w14:paraId="0AE45F76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5.3. neapibrėžta – 0 balų.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EF2D4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</w:p>
          <w:p w14:paraId="02269B5E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______</w:t>
            </w:r>
          </w:p>
          <w:p w14:paraId="1E230B70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</w:p>
          <w:p w14:paraId="417A9A90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proofErr w:type="spellStart"/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Vid</w:t>
            </w:r>
            <w:proofErr w:type="spellEnd"/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. ___</w:t>
            </w:r>
          </w:p>
        </w:tc>
      </w:tr>
      <w:tr w:rsidR="00FD5E8F" w:rsidRPr="008F1A2F" w14:paraId="3B54D5BD" w14:textId="77777777" w:rsidTr="00291B88">
        <w:trPr>
          <w:trHeight w:val="2146"/>
        </w:trPr>
        <w:tc>
          <w:tcPr>
            <w:tcW w:w="73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F50B55" w14:textId="77777777" w:rsidR="00FD5E8F" w:rsidRPr="008F1A2F" w:rsidRDefault="00FD5E8F" w:rsidP="00291B88">
            <w:pPr>
              <w:spacing w:after="0" w:line="240" w:lineRule="auto"/>
              <w:jc w:val="center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6.</w:t>
            </w:r>
          </w:p>
        </w:tc>
        <w:tc>
          <w:tcPr>
            <w:tcW w:w="283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C0B4D0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Veiklos plano konkretumas:</w:t>
            </w:r>
          </w:p>
          <w:p w14:paraId="14E56FD9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paraiškos konkretūs darbai ir naudojami metodai atitinka iškeltus tikslus ir uždavinius,  yra suformuluoti aiškiai ir išsamiai</w:t>
            </w:r>
          </w:p>
        </w:tc>
        <w:tc>
          <w:tcPr>
            <w:tcW w:w="520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009B0B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6.1. Veiklos planas aiškus, atitinka iškeltus tikslus ir uždavinius, pateiktas konkretus veiksmų sąrašas, nurodytos veiklos datos, vieta, kur bus vykdoma priemonė, įvardyti atsakingi vykdytojai, pasirinkti metodai yra tinkami – 2 balai;</w:t>
            </w:r>
          </w:p>
          <w:p w14:paraId="4F48CC36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6.2. pateiktas veiklos planas neišsamus, neatitinka iškeltų tikslų ir uždavinių – 1 balas;</w:t>
            </w:r>
          </w:p>
          <w:p w14:paraId="36CF1DF1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 xml:space="preserve">6.3. veiklos planas nepateiktas – 0 balų. 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C76B9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</w:p>
          <w:p w14:paraId="53237EAF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_____</w:t>
            </w:r>
          </w:p>
          <w:p w14:paraId="13BFD37F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</w:p>
          <w:p w14:paraId="41217366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proofErr w:type="spellStart"/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Vid</w:t>
            </w:r>
            <w:proofErr w:type="spellEnd"/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. ___</w:t>
            </w:r>
          </w:p>
        </w:tc>
      </w:tr>
      <w:tr w:rsidR="00FD5E8F" w:rsidRPr="008F1A2F" w14:paraId="244CE103" w14:textId="77777777" w:rsidTr="00291B88">
        <w:trPr>
          <w:trHeight w:val="988"/>
        </w:trPr>
        <w:tc>
          <w:tcPr>
            <w:tcW w:w="73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988AA7" w14:textId="77777777" w:rsidR="00FD5E8F" w:rsidRPr="008F1A2F" w:rsidRDefault="00FD5E8F" w:rsidP="00291B88">
            <w:pPr>
              <w:spacing w:after="0" w:line="240" w:lineRule="auto"/>
              <w:jc w:val="center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lastRenderedPageBreak/>
              <w:t>7.</w:t>
            </w:r>
          </w:p>
        </w:tc>
        <w:tc>
          <w:tcPr>
            <w:tcW w:w="283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0BFE16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Priemonės rezultatų vertinimo kriterijai</w:t>
            </w:r>
          </w:p>
        </w:tc>
        <w:tc>
          <w:tcPr>
            <w:tcW w:w="520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1F6E87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7.1. Nurodyti aiškiai ir konkrečiai – 3 balai;</w:t>
            </w:r>
          </w:p>
          <w:p w14:paraId="6AE01765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7.2. nurodyti, bet ne aiškiai ir konkrečiai – 2 balai;</w:t>
            </w:r>
          </w:p>
          <w:p w14:paraId="31EE5C2D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7.3. sunkiai išmatuojami vertinimo kriterijai – 1 balas;</w:t>
            </w:r>
          </w:p>
          <w:p w14:paraId="20530623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7.4. nenurodyti vertinimo kriterijai – 0 balų.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F33C0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</w:p>
          <w:p w14:paraId="441107B8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_____</w:t>
            </w:r>
          </w:p>
          <w:p w14:paraId="5C61F5CF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</w:p>
          <w:p w14:paraId="351FE97B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proofErr w:type="spellStart"/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Vid</w:t>
            </w:r>
            <w:proofErr w:type="spellEnd"/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. ___</w:t>
            </w:r>
          </w:p>
        </w:tc>
      </w:tr>
      <w:tr w:rsidR="00FD5E8F" w:rsidRPr="008F1A2F" w14:paraId="1C03EDBD" w14:textId="77777777" w:rsidTr="00291B88">
        <w:trPr>
          <w:trHeight w:val="2245"/>
        </w:trPr>
        <w:tc>
          <w:tcPr>
            <w:tcW w:w="73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60F4F3" w14:textId="77777777" w:rsidR="00FD5E8F" w:rsidRPr="008F1A2F" w:rsidRDefault="00FD5E8F" w:rsidP="00291B88">
            <w:pPr>
              <w:spacing w:after="0" w:line="240" w:lineRule="auto"/>
              <w:jc w:val="center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8.</w:t>
            </w:r>
          </w:p>
        </w:tc>
        <w:tc>
          <w:tcPr>
            <w:tcW w:w="283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A1E559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Tinkamai parinkti vykdytojai ir jų kompetencija (rengėjų kvalifikacija, sugebėjimas ir pajėgumas vykdyti priemonę)</w:t>
            </w:r>
          </w:p>
        </w:tc>
        <w:tc>
          <w:tcPr>
            <w:tcW w:w="52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83D5C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 xml:space="preserve">8.1. Tinkamai parinkti programos vykdytojai, turi išsilavinimą, atitinkantį numatomą veiklą ir patirtį – 3 balai; </w:t>
            </w:r>
          </w:p>
          <w:p w14:paraId="6786A479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8.2. tinkamai parinkti vykdytojai, turi išsilavinimą, atitinkantį numatomą veiklą, bet neturi patirties – 2 balai;</w:t>
            </w:r>
          </w:p>
          <w:p w14:paraId="33609CAF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8.3. parinkti vykdytojai turi atitinkamą išsilavinimą, neturi patirties, taip pat nepridėti paraiškoje prašomi dokumentai apie priemonės  vykdytojus – 1 balas;</w:t>
            </w:r>
          </w:p>
          <w:p w14:paraId="1C67C08A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8.4. priemonės vykdytojai neparinkti, nepridėti paraiškoje prašomi dokumentai apie priemonės vykdytojus – 0 balų.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2353D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</w:p>
          <w:p w14:paraId="13D14D77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_____</w:t>
            </w:r>
          </w:p>
          <w:p w14:paraId="5F957BB6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</w:p>
          <w:p w14:paraId="04B7D8C7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proofErr w:type="spellStart"/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Vid</w:t>
            </w:r>
            <w:proofErr w:type="spellEnd"/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. ___</w:t>
            </w:r>
          </w:p>
        </w:tc>
      </w:tr>
      <w:tr w:rsidR="00FD5E8F" w:rsidRPr="008F1A2F" w14:paraId="67CA55ED" w14:textId="77777777" w:rsidTr="00291B88">
        <w:trPr>
          <w:trHeight w:val="798"/>
        </w:trPr>
        <w:tc>
          <w:tcPr>
            <w:tcW w:w="73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C41BEA" w14:textId="77777777" w:rsidR="00FD5E8F" w:rsidRPr="008F1A2F" w:rsidRDefault="00FD5E8F" w:rsidP="00291B88">
            <w:pPr>
              <w:spacing w:after="0" w:line="240" w:lineRule="auto"/>
              <w:jc w:val="center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9.</w:t>
            </w:r>
          </w:p>
        </w:tc>
        <w:tc>
          <w:tcPr>
            <w:tcW w:w="283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6FB8F3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Planuojamų lėšų ryšys su numatytomis veiklos rūšimis</w:t>
            </w:r>
          </w:p>
        </w:tc>
        <w:tc>
          <w:tcPr>
            <w:tcW w:w="520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170D0F" w14:textId="77777777" w:rsidR="00FD5E8F" w:rsidRPr="008F1A2F" w:rsidRDefault="00FD5E8F" w:rsidP="00291B88">
            <w:pPr>
              <w:spacing w:after="0" w:line="256" w:lineRule="auto"/>
              <w:jc w:val="both"/>
              <w:rPr>
                <w:rFonts w:ascii="TimesLT" w:eastAsia="Calibri" w:hAnsi="TimesLT" w:cs="Times New Roman"/>
                <w:color w:val="000000"/>
                <w:sz w:val="24"/>
                <w:szCs w:val="24"/>
                <w:lang w:eastAsia="lt-LT" w:bidi="en-US"/>
              </w:rPr>
            </w:pPr>
            <w:r w:rsidRPr="008F1A2F">
              <w:rPr>
                <w:rFonts w:ascii="TimesLT" w:eastAsia="Calibri" w:hAnsi="TimesLT" w:cs="Times New Roman"/>
                <w:color w:val="000000"/>
                <w:sz w:val="24"/>
                <w:szCs w:val="24"/>
                <w:lang w:eastAsia="lt-LT" w:bidi="en-US"/>
              </w:rPr>
              <w:t>9.1 Išlaidų, susijusių su priemonės numatoma veikla, apskaičiavimas tikslus ir detalus – 3 balai;</w:t>
            </w:r>
          </w:p>
          <w:p w14:paraId="235CB691" w14:textId="77777777" w:rsidR="00FD5E8F" w:rsidRPr="008F1A2F" w:rsidRDefault="00FD5E8F" w:rsidP="00291B88">
            <w:pPr>
              <w:spacing w:after="0" w:line="256" w:lineRule="auto"/>
              <w:jc w:val="both"/>
              <w:rPr>
                <w:rFonts w:ascii="TimesLT" w:eastAsia="Calibri" w:hAnsi="TimesLT" w:cs="Times New Roman"/>
                <w:color w:val="000000"/>
                <w:sz w:val="24"/>
                <w:szCs w:val="24"/>
                <w:lang w:eastAsia="lt-LT" w:bidi="en-US"/>
              </w:rPr>
            </w:pPr>
            <w:r w:rsidRPr="008F1A2F">
              <w:rPr>
                <w:rFonts w:ascii="TimesLT" w:eastAsia="Calibri" w:hAnsi="TimesLT" w:cs="Times New Roman"/>
                <w:color w:val="000000"/>
                <w:sz w:val="24"/>
                <w:szCs w:val="24"/>
                <w:lang w:eastAsia="lt-LT" w:bidi="en-US"/>
              </w:rPr>
              <w:t xml:space="preserve">9.1. išlaidos mažai susijusios su numatomomis veiklos rūšimis, pateikti apskaičiavimai – 2 balai; </w:t>
            </w:r>
          </w:p>
          <w:p w14:paraId="36D4A268" w14:textId="77777777" w:rsidR="00FD5E8F" w:rsidRPr="008F1A2F" w:rsidRDefault="00FD5E8F" w:rsidP="00291B88">
            <w:pPr>
              <w:spacing w:after="0" w:line="256" w:lineRule="auto"/>
              <w:jc w:val="both"/>
              <w:rPr>
                <w:rFonts w:ascii="TimesLT" w:eastAsia="Calibri" w:hAnsi="TimesLT" w:cs="Times New Roman"/>
                <w:color w:val="000000"/>
                <w:sz w:val="24"/>
                <w:szCs w:val="24"/>
                <w:lang w:eastAsia="lt-LT" w:bidi="en-US"/>
              </w:rPr>
            </w:pPr>
            <w:r w:rsidRPr="008F1A2F">
              <w:rPr>
                <w:rFonts w:ascii="TimesLT" w:eastAsia="Calibri" w:hAnsi="TimesLT" w:cs="Times New Roman"/>
                <w:color w:val="000000"/>
                <w:sz w:val="24"/>
                <w:szCs w:val="24"/>
                <w:lang w:eastAsia="lt-LT" w:bidi="en-US"/>
              </w:rPr>
              <w:t>9.3. išlaidos mažai susijusios su priemonėje  numatomomis veiklos rūšimis, nepateiktas (netikslus) apskaičiavimas – 1 balas;</w:t>
            </w:r>
          </w:p>
          <w:p w14:paraId="16673F6F" w14:textId="77777777" w:rsidR="00FD5E8F" w:rsidRPr="008F1A2F" w:rsidRDefault="00FD5E8F" w:rsidP="00291B88">
            <w:pPr>
              <w:spacing w:after="0" w:line="256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 w:bidi="en-US"/>
              </w:rPr>
            </w:pPr>
            <w:r w:rsidRPr="008F1A2F">
              <w:rPr>
                <w:rFonts w:ascii="TimesLT" w:eastAsia="Calibri" w:hAnsi="TimesLT" w:cs="Times New Roman"/>
                <w:color w:val="000000"/>
                <w:sz w:val="24"/>
                <w:szCs w:val="24"/>
                <w:lang w:eastAsia="lt-LT" w:bidi="en-US"/>
              </w:rPr>
              <w:t>9.4. išlaidos nesusijusios su priemonės veiklos rūšimis – 0 balų.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93C06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</w:p>
          <w:p w14:paraId="21807C96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_____</w:t>
            </w:r>
          </w:p>
          <w:p w14:paraId="59384821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</w:p>
          <w:p w14:paraId="5F33F852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proofErr w:type="spellStart"/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Vid</w:t>
            </w:r>
            <w:proofErr w:type="spellEnd"/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. ___</w:t>
            </w:r>
          </w:p>
        </w:tc>
      </w:tr>
      <w:tr w:rsidR="00FD5E8F" w:rsidRPr="008F1A2F" w14:paraId="1939FFA6" w14:textId="77777777" w:rsidTr="00291B88">
        <w:trPr>
          <w:trHeight w:val="1996"/>
        </w:trPr>
        <w:tc>
          <w:tcPr>
            <w:tcW w:w="73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4F53C4" w14:textId="77777777" w:rsidR="00FD5E8F" w:rsidRPr="008F1A2F" w:rsidRDefault="00FD5E8F" w:rsidP="00291B88">
            <w:pPr>
              <w:spacing w:after="0" w:line="240" w:lineRule="auto"/>
              <w:jc w:val="center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10.</w:t>
            </w:r>
          </w:p>
        </w:tc>
        <w:tc>
          <w:tcPr>
            <w:tcW w:w="283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4D6AE7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Tęstinumas (įvykdyto ar galimo ateityje)</w:t>
            </w:r>
          </w:p>
        </w:tc>
        <w:tc>
          <w:tcPr>
            <w:tcW w:w="520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0B24EB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10.1. Priemonė yra tęstinė, priemonės tęstinumas yra aiškiai pagrįstas – 3 balai;</w:t>
            </w:r>
          </w:p>
          <w:p w14:paraId="2D940EBC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 xml:space="preserve">10.2. priemonė tęstinė, bet tęstinumas nėra pagrįstas, nors suplanuotos veiklos </w:t>
            </w:r>
            <w:r w:rsidRPr="008F1A2F">
              <w:rPr>
                <w:rFonts w:ascii="TimesLT" w:eastAsia="Calibri" w:hAnsi="TimesLT" w:cs="Times New Roman"/>
                <w:color w:val="000000"/>
                <w:sz w:val="24"/>
                <w:szCs w:val="24"/>
                <w:lang w:eastAsia="lt-LT" w:bidi="en-US"/>
              </w:rPr>
              <w:t>rūšys</w:t>
            </w: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 xml:space="preserve"> yra aktualios – 2 balai; </w:t>
            </w:r>
          </w:p>
          <w:p w14:paraId="24060117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10.3. priemonė ne tęstinė, nenurodyta priemonės tęstinumo galimybė – 1 balai;</w:t>
            </w:r>
          </w:p>
          <w:p w14:paraId="15648B14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Calibri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10.4. priemonė ne tęstinė, iškelti uždaviniai, tikslai ir veikla yra neaktuali – 0 balų.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828D3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</w:p>
          <w:p w14:paraId="7E830715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_____</w:t>
            </w:r>
          </w:p>
          <w:p w14:paraId="03B3A812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</w:p>
          <w:p w14:paraId="1E435C56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proofErr w:type="spellStart"/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Vid</w:t>
            </w:r>
            <w:proofErr w:type="spellEnd"/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. ___</w:t>
            </w:r>
          </w:p>
        </w:tc>
      </w:tr>
      <w:tr w:rsidR="00FD5E8F" w:rsidRPr="008F1A2F" w14:paraId="7EC62E7C" w14:textId="77777777" w:rsidTr="00291B88">
        <w:trPr>
          <w:trHeight w:val="1120"/>
        </w:trPr>
        <w:tc>
          <w:tcPr>
            <w:tcW w:w="73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1143D1" w14:textId="77777777" w:rsidR="00FD5E8F" w:rsidRPr="008F1A2F" w:rsidRDefault="00FD5E8F" w:rsidP="00291B88">
            <w:pPr>
              <w:spacing w:after="0" w:line="240" w:lineRule="auto"/>
              <w:jc w:val="center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11.</w:t>
            </w:r>
          </w:p>
        </w:tc>
        <w:tc>
          <w:tcPr>
            <w:tcW w:w="283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6391D3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Organizacijos prisidėjimas prie priemonės įgyvendinimo</w:t>
            </w:r>
          </w:p>
        </w:tc>
        <w:tc>
          <w:tcPr>
            <w:tcW w:w="520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DE30E1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sz w:val="24"/>
                <w:szCs w:val="24"/>
                <w:lang w:eastAsia="lt-LT"/>
              </w:rPr>
              <w:t>11.1. prisideda 100 proc. nuo Ignalinos rajono savivaldybės visuomenės sveikatos rėmimo specialiosios programos prašomos skirti sumos savo ar kitomis lėšomis – 4 balai;</w:t>
            </w:r>
          </w:p>
          <w:p w14:paraId="730610DC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sz w:val="24"/>
                <w:szCs w:val="24"/>
                <w:lang w:eastAsia="lt-LT"/>
              </w:rPr>
              <w:t>11.2. prisideda nuo 60 iki 99 proc. nuo Ignalinos rajono savivaldybės visuomenės sveikatos rėmimo specialiosios programos prašomos skirti sumos savo ar kitomis lėšomis – 3 balai;</w:t>
            </w:r>
          </w:p>
          <w:p w14:paraId="4AC1C221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sz w:val="24"/>
                <w:szCs w:val="24"/>
                <w:lang w:eastAsia="lt-LT"/>
              </w:rPr>
              <w:t>11.3. prisideda nuo 20 iki 59 proc. nuo Ignalinos rajono savivaldybės visuomenės sveikatos rėmimo specialiosios programos prašomos skirti sumos savo ar kitomis lėšomis – 2 balai;</w:t>
            </w:r>
          </w:p>
          <w:p w14:paraId="06414FB9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sz w:val="24"/>
                <w:szCs w:val="24"/>
                <w:lang w:eastAsia="lt-LT"/>
              </w:rPr>
              <w:t xml:space="preserve">11.4. prisideda iki 19 proc. nuo Ignalinos rajono savivaldybės visuomenės sveikatos rėmimo </w:t>
            </w:r>
            <w:r w:rsidRPr="008F1A2F">
              <w:rPr>
                <w:rFonts w:ascii="TimesLT" w:eastAsia="Times New Roman" w:hAnsi="TimesLT" w:cs="Times New Roman"/>
                <w:sz w:val="24"/>
                <w:szCs w:val="24"/>
                <w:lang w:eastAsia="lt-LT"/>
              </w:rPr>
              <w:lastRenderedPageBreak/>
              <w:t>specialiosios programos prašomos skirti sumos savo ar kitomis lėšomis – 1 balas;</w:t>
            </w:r>
          </w:p>
          <w:p w14:paraId="129C169F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sz w:val="24"/>
                <w:szCs w:val="24"/>
                <w:lang w:eastAsia="lt-LT"/>
              </w:rPr>
              <w:t>11.5. papildomai prie priemonės  įgyvendinimo neprisideda – 0 balų.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C7DE6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</w:p>
          <w:p w14:paraId="25169382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_____</w:t>
            </w:r>
          </w:p>
          <w:p w14:paraId="6E25A97B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</w:p>
          <w:p w14:paraId="35E3C9EC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proofErr w:type="spellStart"/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Vid</w:t>
            </w:r>
            <w:proofErr w:type="spellEnd"/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. ___</w:t>
            </w:r>
          </w:p>
        </w:tc>
      </w:tr>
      <w:tr w:rsidR="00FD5E8F" w:rsidRPr="008F1A2F" w14:paraId="14831C18" w14:textId="77777777" w:rsidTr="00291B88">
        <w:trPr>
          <w:trHeight w:val="275"/>
        </w:trPr>
        <w:tc>
          <w:tcPr>
            <w:tcW w:w="8775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23D64" w14:textId="77777777" w:rsidR="00FD5E8F" w:rsidRPr="008F1A2F" w:rsidRDefault="00FD5E8F" w:rsidP="00291B88">
            <w:pPr>
              <w:spacing w:after="0" w:line="240" w:lineRule="auto"/>
              <w:jc w:val="right"/>
              <w:rPr>
                <w:rFonts w:ascii="TimesLT" w:eastAsia="Times New Roman" w:hAnsi="TimesLT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b/>
                <w:bCs/>
                <w:color w:val="000000"/>
                <w:sz w:val="24"/>
                <w:szCs w:val="24"/>
                <w:lang w:eastAsia="lt-LT"/>
              </w:rPr>
              <w:t>Iš viso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9DFFF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</w:p>
        </w:tc>
      </w:tr>
    </w:tbl>
    <w:p w14:paraId="04D99220" w14:textId="77777777" w:rsidR="00FD5E8F" w:rsidRPr="008F1A2F" w:rsidRDefault="00FD5E8F" w:rsidP="00FD5E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8F1A2F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*Anketos forma naudojama bendram darbo grupės įvertinimui (su vidutiniais balais). Tokia pat forma naudojama ir darbo grupės nario individualiam priemonės  vertinimui.</w:t>
      </w:r>
    </w:p>
    <w:p w14:paraId="29C77B17" w14:textId="77777777" w:rsidR="00FD5E8F" w:rsidRPr="008F1A2F" w:rsidRDefault="00FD5E8F" w:rsidP="00FD5E8F">
      <w:pPr>
        <w:spacing w:after="0" w:line="240" w:lineRule="auto"/>
        <w:rPr>
          <w:rFonts w:ascii="TimesLT" w:eastAsia="Times New Roman" w:hAnsi="TimesLT" w:cs="Times New Roman"/>
          <w:color w:val="000000"/>
          <w:sz w:val="24"/>
          <w:szCs w:val="24"/>
          <w:lang w:eastAsia="lt-LT"/>
        </w:rPr>
      </w:pPr>
    </w:p>
    <w:p w14:paraId="64C9F44D" w14:textId="77777777" w:rsidR="00FD5E8F" w:rsidRPr="008F1A2F" w:rsidRDefault="00FD5E8F" w:rsidP="00FD5E8F">
      <w:pPr>
        <w:keepNext/>
        <w:keepLines/>
        <w:spacing w:after="0" w:line="256" w:lineRule="auto"/>
        <w:jc w:val="both"/>
        <w:outlineLvl w:val="2"/>
        <w:rPr>
          <w:rFonts w:ascii="TimesLT" w:eastAsia="Times New Roman" w:hAnsi="TimesLT" w:cs="Times New Roman"/>
          <w:b/>
          <w:color w:val="000000"/>
          <w:sz w:val="24"/>
          <w:szCs w:val="24"/>
          <w:lang w:eastAsia="lt-LT"/>
        </w:rPr>
      </w:pPr>
      <w:r w:rsidRPr="008F1A2F">
        <w:rPr>
          <w:rFonts w:ascii="TimesLT" w:eastAsia="Times New Roman" w:hAnsi="TimesLT" w:cs="Times New Roman"/>
          <w:b/>
          <w:color w:val="000000"/>
          <w:sz w:val="24"/>
          <w:szCs w:val="24"/>
          <w:lang w:eastAsia="lt-LT"/>
        </w:rPr>
        <w:t>VERTINIMO REZULTATAI:</w:t>
      </w:r>
    </w:p>
    <w:p w14:paraId="32AE0ABC" w14:textId="77777777" w:rsidR="00FD5E8F" w:rsidRPr="008F1A2F" w:rsidRDefault="00FD5E8F" w:rsidP="00FD5E8F">
      <w:pPr>
        <w:spacing w:after="0" w:line="256" w:lineRule="auto"/>
        <w:jc w:val="both"/>
        <w:rPr>
          <w:rFonts w:ascii="TimesLT" w:eastAsia="Calibri" w:hAnsi="TimesLT" w:cs="Times New Roman"/>
          <w:color w:val="000000"/>
          <w:sz w:val="24"/>
          <w:szCs w:val="24"/>
          <w:lang w:eastAsia="lt-LT"/>
        </w:rPr>
      </w:pPr>
      <w:r w:rsidRPr="008F1A2F">
        <w:rPr>
          <w:rFonts w:ascii="TimesLT" w:eastAsia="Calibri" w:hAnsi="TimesLT" w:cs="Times New Roman"/>
          <w:color w:val="000000"/>
          <w:sz w:val="24"/>
          <w:szCs w:val="24"/>
          <w:lang w:eastAsia="lt-LT"/>
        </w:rPr>
        <w:t>Jei paraiška (priemonė) įvertinama 25–31 balų imtinai, siūloma finansuoti 100 proc.</w:t>
      </w:r>
    </w:p>
    <w:p w14:paraId="59DEA330" w14:textId="77777777" w:rsidR="00FD5E8F" w:rsidRPr="008F1A2F" w:rsidRDefault="00FD5E8F" w:rsidP="00FD5E8F">
      <w:pPr>
        <w:spacing w:after="0" w:line="256" w:lineRule="auto"/>
        <w:jc w:val="both"/>
        <w:rPr>
          <w:rFonts w:ascii="TimesLT" w:eastAsia="Calibri" w:hAnsi="TimesLT" w:cs="Times New Roman"/>
          <w:color w:val="000000"/>
          <w:sz w:val="24"/>
          <w:szCs w:val="24"/>
          <w:lang w:eastAsia="lt-LT"/>
        </w:rPr>
      </w:pPr>
      <w:r w:rsidRPr="008F1A2F">
        <w:rPr>
          <w:rFonts w:ascii="TimesLT" w:eastAsia="Calibri" w:hAnsi="TimesLT" w:cs="Times New Roman"/>
          <w:color w:val="000000"/>
          <w:sz w:val="24"/>
          <w:szCs w:val="24"/>
          <w:lang w:eastAsia="lt-LT"/>
        </w:rPr>
        <w:t>Jei paraiška (priemonė) įvertinama 10–24 balais imtinai, siūloma finansuoti mažesnę priemonės  dalį negu prašoma atitinkamai vertinant surinktų balų skaičių.</w:t>
      </w:r>
    </w:p>
    <w:p w14:paraId="4D2760EC" w14:textId="77777777" w:rsidR="00FD5E8F" w:rsidRPr="008F1A2F" w:rsidRDefault="00FD5E8F" w:rsidP="00FD5E8F">
      <w:pPr>
        <w:spacing w:after="0" w:line="240" w:lineRule="auto"/>
        <w:jc w:val="both"/>
        <w:rPr>
          <w:rFonts w:ascii="TimesLT" w:eastAsia="Calibri" w:hAnsi="TimesLT" w:cs="Times New Roman"/>
          <w:sz w:val="24"/>
          <w:szCs w:val="24"/>
          <w:lang w:eastAsia="lt-LT" w:bidi="en-US"/>
        </w:rPr>
      </w:pPr>
      <w:r w:rsidRPr="008F1A2F">
        <w:rPr>
          <w:rFonts w:ascii="TimesLT" w:eastAsia="Calibri" w:hAnsi="TimesLT" w:cs="Times New Roman"/>
          <w:sz w:val="24"/>
          <w:szCs w:val="24"/>
          <w:lang w:eastAsia="lt-LT" w:bidi="en-US"/>
        </w:rPr>
        <w:t>Minimalus balų, kuriuos turi surinkti pareiškėjas, skaičius yra 10, paraiška (priemonė) nesurinkęs minimalaus balų skaičiaus yra nefinansuojamas.</w:t>
      </w:r>
    </w:p>
    <w:p w14:paraId="7ABE1A91" w14:textId="77777777" w:rsidR="00FD5E8F" w:rsidRPr="008F1A2F" w:rsidRDefault="00FD5E8F" w:rsidP="00FD5E8F">
      <w:pPr>
        <w:spacing w:after="0" w:line="240" w:lineRule="auto"/>
        <w:jc w:val="both"/>
        <w:rPr>
          <w:rFonts w:ascii="TimesLT" w:eastAsia="Calibri" w:hAnsi="TimesLT" w:cs="Times New Roman"/>
          <w:color w:val="000000"/>
          <w:sz w:val="24"/>
          <w:szCs w:val="24"/>
          <w:lang w:eastAsia="lt-LT" w:bidi="en-US"/>
        </w:rPr>
      </w:pPr>
    </w:p>
    <w:p w14:paraId="6A0E2EE6" w14:textId="77777777" w:rsidR="00FD5E8F" w:rsidRPr="008F1A2F" w:rsidRDefault="00FD5E8F" w:rsidP="00FD5E8F">
      <w:pPr>
        <w:tabs>
          <w:tab w:val="center" w:pos="4819"/>
          <w:tab w:val="right" w:pos="9638"/>
        </w:tabs>
        <w:spacing w:after="0" w:line="240" w:lineRule="auto"/>
        <w:jc w:val="both"/>
        <w:rPr>
          <w:rFonts w:ascii="TimesLT" w:eastAsia="Calibri" w:hAnsi="TimesLT" w:cs="Times New Roman"/>
          <w:b/>
          <w:bCs/>
          <w:color w:val="000000"/>
          <w:sz w:val="24"/>
          <w:szCs w:val="24"/>
          <w:lang w:eastAsia="lt-LT"/>
        </w:rPr>
      </w:pPr>
      <w:r w:rsidRPr="008F1A2F">
        <w:rPr>
          <w:rFonts w:ascii="TimesLT" w:eastAsia="Calibri" w:hAnsi="TimesLT" w:cs="Times New Roman"/>
          <w:b/>
          <w:bCs/>
          <w:color w:val="000000"/>
          <w:sz w:val="24"/>
          <w:szCs w:val="24"/>
          <w:lang w:eastAsia="lt-LT"/>
        </w:rPr>
        <w:t xml:space="preserve">VERTINIMO KOMISIJOS IŠVADA: </w:t>
      </w:r>
    </w:p>
    <w:p w14:paraId="3D2A2212" w14:textId="77777777" w:rsidR="00FD5E8F" w:rsidRPr="008F1A2F" w:rsidRDefault="00FD5E8F" w:rsidP="00FD5E8F">
      <w:pPr>
        <w:tabs>
          <w:tab w:val="center" w:pos="4819"/>
          <w:tab w:val="right" w:pos="9638"/>
        </w:tabs>
        <w:spacing w:after="0" w:line="240" w:lineRule="auto"/>
        <w:jc w:val="both"/>
        <w:rPr>
          <w:rFonts w:ascii="TimesLT" w:eastAsia="Calibri" w:hAnsi="TimesLT" w:cs="Times New Roman"/>
          <w:b/>
          <w:bCs/>
          <w:color w:val="000000"/>
          <w:sz w:val="24"/>
          <w:szCs w:val="24"/>
          <w:lang w:eastAsia="lt-LT"/>
        </w:rPr>
      </w:pPr>
    </w:p>
    <w:p w14:paraId="1469D154" w14:textId="77777777" w:rsidR="00FD5E8F" w:rsidRPr="008F1A2F" w:rsidRDefault="00FD5E8F" w:rsidP="00FD5E8F">
      <w:pPr>
        <w:tabs>
          <w:tab w:val="center" w:pos="4819"/>
          <w:tab w:val="right" w:pos="9638"/>
        </w:tabs>
        <w:spacing w:after="0" w:line="240" w:lineRule="auto"/>
        <w:rPr>
          <w:rFonts w:ascii="TimesLT" w:eastAsia="Calibri" w:hAnsi="TimesLT" w:cs="Times New Roman"/>
          <w:color w:val="000000"/>
          <w:sz w:val="24"/>
          <w:szCs w:val="24"/>
          <w:lang w:eastAsia="lt-LT"/>
        </w:rPr>
      </w:pPr>
      <w:r w:rsidRPr="008F1A2F">
        <w:rPr>
          <w:rFonts w:ascii="TimesLT" w:eastAsia="Calibri" w:hAnsi="TimesLT" w:cs="Times New Roman"/>
          <w:color w:val="000000"/>
          <w:sz w:val="24"/>
          <w:szCs w:val="24"/>
          <w:lang w:eastAsia="lt-LT"/>
        </w:rPr>
        <w:t>Paraiška (priemonė) įvertinama ______________balų (-</w:t>
      </w:r>
      <w:proofErr w:type="spellStart"/>
      <w:r w:rsidRPr="008F1A2F">
        <w:rPr>
          <w:rFonts w:ascii="TimesLT" w:eastAsia="Calibri" w:hAnsi="TimesLT" w:cs="Times New Roman"/>
          <w:color w:val="000000"/>
          <w:sz w:val="24"/>
          <w:szCs w:val="24"/>
          <w:lang w:eastAsia="lt-LT"/>
        </w:rPr>
        <w:t>ais</w:t>
      </w:r>
      <w:proofErr w:type="spellEnd"/>
      <w:r w:rsidRPr="008F1A2F">
        <w:rPr>
          <w:rFonts w:ascii="TimesLT" w:eastAsia="Calibri" w:hAnsi="TimesLT" w:cs="Times New Roman"/>
          <w:color w:val="000000"/>
          <w:sz w:val="24"/>
          <w:szCs w:val="24"/>
          <w:lang w:eastAsia="lt-LT"/>
        </w:rPr>
        <w:t>), yra finansuotina /nefinansuotina.</w:t>
      </w:r>
    </w:p>
    <w:p w14:paraId="3A902D40" w14:textId="77777777" w:rsidR="00FD5E8F" w:rsidRPr="008F1A2F" w:rsidRDefault="00FD5E8F" w:rsidP="00FD5E8F">
      <w:pPr>
        <w:tabs>
          <w:tab w:val="center" w:pos="4819"/>
          <w:tab w:val="right" w:pos="9638"/>
        </w:tabs>
        <w:spacing w:after="0" w:line="240" w:lineRule="auto"/>
        <w:rPr>
          <w:rFonts w:ascii="TimesLT" w:eastAsia="Calibri" w:hAnsi="TimesLT" w:cs="Times New Roman"/>
          <w:color w:val="000000"/>
          <w:sz w:val="24"/>
          <w:szCs w:val="24"/>
          <w:lang w:eastAsia="lt-LT"/>
        </w:rPr>
      </w:pPr>
      <w:r w:rsidRPr="008F1A2F">
        <w:rPr>
          <w:rFonts w:ascii="TimesLT" w:eastAsia="Calibri" w:hAnsi="TimesLT" w:cs="Times New Roman"/>
          <w:color w:val="000000"/>
          <w:sz w:val="24"/>
          <w:szCs w:val="24"/>
          <w:lang w:eastAsia="lt-LT"/>
        </w:rPr>
        <w:tab/>
        <w:t xml:space="preserve">                                                                                                  (nereikalingą žodį išbraukti)</w:t>
      </w:r>
    </w:p>
    <w:p w14:paraId="4824D0C2" w14:textId="77777777" w:rsidR="00FD5E8F" w:rsidRPr="008F1A2F" w:rsidRDefault="00FD5E8F" w:rsidP="00FD5E8F">
      <w:pPr>
        <w:tabs>
          <w:tab w:val="center" w:pos="4819"/>
          <w:tab w:val="right" w:pos="9638"/>
        </w:tabs>
        <w:spacing w:after="0" w:line="240" w:lineRule="auto"/>
        <w:rPr>
          <w:rFonts w:ascii="TimesLT" w:eastAsia="Calibri" w:hAnsi="TimesLT" w:cs="Times New Roman"/>
          <w:color w:val="000000"/>
          <w:sz w:val="24"/>
          <w:szCs w:val="24"/>
          <w:lang w:eastAsia="lt-LT"/>
        </w:rPr>
      </w:pPr>
    </w:p>
    <w:p w14:paraId="47697A84" w14:textId="77777777" w:rsidR="00FD5E8F" w:rsidRPr="008F1A2F" w:rsidRDefault="00FD5E8F" w:rsidP="00FD5E8F">
      <w:pPr>
        <w:tabs>
          <w:tab w:val="center" w:pos="4819"/>
          <w:tab w:val="right" w:pos="9638"/>
        </w:tabs>
        <w:spacing w:after="0" w:line="240" w:lineRule="auto"/>
        <w:jc w:val="both"/>
        <w:rPr>
          <w:rFonts w:ascii="TimesLT" w:eastAsia="Calibri" w:hAnsi="TimesLT" w:cs="Times New Roman"/>
          <w:color w:val="000000"/>
          <w:sz w:val="24"/>
          <w:szCs w:val="24"/>
          <w:lang w:eastAsia="lt-LT"/>
        </w:rPr>
      </w:pPr>
      <w:r w:rsidRPr="008F1A2F">
        <w:rPr>
          <w:rFonts w:ascii="TimesLT" w:eastAsia="Calibri" w:hAnsi="TimesLT" w:cs="Times New Roman"/>
          <w:color w:val="000000"/>
          <w:sz w:val="24"/>
          <w:szCs w:val="24"/>
          <w:lang w:eastAsia="lt-LT"/>
        </w:rPr>
        <w:t>Siūloma paraiškoje (priemonė ) numatytoms priemonėms įgyvendinti skirti ____________ eurų.</w:t>
      </w:r>
    </w:p>
    <w:p w14:paraId="348E0434" w14:textId="77777777" w:rsidR="00FD5E8F" w:rsidRPr="008F1A2F" w:rsidRDefault="00FD5E8F" w:rsidP="00FD5E8F">
      <w:pPr>
        <w:tabs>
          <w:tab w:val="center" w:pos="4819"/>
          <w:tab w:val="right" w:pos="9638"/>
        </w:tabs>
        <w:spacing w:after="0" w:line="240" w:lineRule="auto"/>
        <w:jc w:val="both"/>
        <w:rPr>
          <w:rFonts w:ascii="TimesLT" w:eastAsia="Calibri" w:hAnsi="TimesLT" w:cs="Times New Roman"/>
          <w:color w:val="000000"/>
          <w:sz w:val="24"/>
          <w:szCs w:val="24"/>
          <w:lang w:eastAsia="lt-LT"/>
        </w:rPr>
      </w:pPr>
    </w:p>
    <w:p w14:paraId="47440818" w14:textId="77777777" w:rsidR="00FD5E8F" w:rsidRPr="008F1A2F" w:rsidRDefault="00FD5E8F" w:rsidP="00FD5E8F">
      <w:pPr>
        <w:tabs>
          <w:tab w:val="center" w:pos="4819"/>
          <w:tab w:val="right" w:pos="9638"/>
        </w:tabs>
        <w:spacing w:after="0" w:line="240" w:lineRule="auto"/>
        <w:jc w:val="both"/>
        <w:rPr>
          <w:rFonts w:ascii="TimesLT" w:eastAsia="Calibri" w:hAnsi="TimesLT" w:cs="Times New Roman"/>
          <w:color w:val="000000"/>
          <w:sz w:val="24"/>
          <w:szCs w:val="24"/>
          <w:lang w:eastAsia="lt-LT"/>
        </w:rPr>
      </w:pPr>
      <w:r w:rsidRPr="008F1A2F">
        <w:rPr>
          <w:rFonts w:ascii="TimesLT" w:eastAsia="Calibri" w:hAnsi="TimesLT" w:cs="Times New Roman"/>
          <w:color w:val="000000"/>
          <w:sz w:val="24"/>
          <w:szCs w:val="24"/>
          <w:lang w:eastAsia="lt-LT"/>
        </w:rPr>
        <w:t>Vertinimo komisijos 20___ m. _______________ d.  posėdžio protokolas Nr. _____________.</w:t>
      </w:r>
    </w:p>
    <w:p w14:paraId="17F76C52" w14:textId="77777777" w:rsidR="00FD5E8F" w:rsidRPr="008F1A2F" w:rsidRDefault="00FD5E8F" w:rsidP="00FD5E8F">
      <w:pPr>
        <w:tabs>
          <w:tab w:val="center" w:pos="4819"/>
          <w:tab w:val="right" w:pos="9638"/>
        </w:tabs>
        <w:spacing w:after="0" w:line="240" w:lineRule="auto"/>
        <w:jc w:val="both"/>
        <w:rPr>
          <w:rFonts w:ascii="TimesLT" w:eastAsia="Calibri" w:hAnsi="TimesLT" w:cs="Times New Roman"/>
          <w:color w:val="000000"/>
          <w:sz w:val="24"/>
          <w:szCs w:val="24"/>
          <w:lang w:eastAsia="lt-LT"/>
        </w:rPr>
      </w:pPr>
    </w:p>
    <w:p w14:paraId="0A0332F9" w14:textId="77777777" w:rsidR="00FD5E8F" w:rsidRPr="008F1A2F" w:rsidRDefault="00FD5E8F" w:rsidP="00FD5E8F">
      <w:pPr>
        <w:tabs>
          <w:tab w:val="center" w:pos="4819"/>
          <w:tab w:val="right" w:pos="9638"/>
        </w:tabs>
        <w:spacing w:after="0" w:line="240" w:lineRule="auto"/>
        <w:jc w:val="both"/>
        <w:rPr>
          <w:rFonts w:ascii="TimesLT" w:eastAsia="Calibri" w:hAnsi="TimesLT" w:cs="Times New Roman"/>
          <w:color w:val="000000"/>
          <w:sz w:val="24"/>
          <w:szCs w:val="24"/>
          <w:lang w:eastAsia="lt-LT"/>
        </w:rPr>
      </w:pPr>
    </w:p>
    <w:p w14:paraId="37C7423D" w14:textId="77777777" w:rsidR="00FD5E8F" w:rsidRPr="008F1A2F" w:rsidRDefault="00FD5E8F" w:rsidP="00FD5E8F">
      <w:pPr>
        <w:tabs>
          <w:tab w:val="center" w:pos="4819"/>
          <w:tab w:val="right" w:pos="9638"/>
        </w:tabs>
        <w:spacing w:after="0" w:line="240" w:lineRule="auto"/>
        <w:jc w:val="both"/>
        <w:rPr>
          <w:rFonts w:ascii="TimesLT" w:eastAsia="Calibri" w:hAnsi="TimesLT" w:cs="Times New Roman"/>
          <w:color w:val="000000"/>
          <w:sz w:val="24"/>
          <w:szCs w:val="24"/>
          <w:lang w:eastAsia="lt-LT"/>
        </w:rPr>
      </w:pPr>
      <w:r w:rsidRPr="008F1A2F">
        <w:rPr>
          <w:rFonts w:ascii="TimesLT" w:eastAsia="Calibri" w:hAnsi="TimesLT" w:cs="Times New Roman"/>
          <w:color w:val="000000"/>
          <w:sz w:val="24"/>
          <w:szCs w:val="24"/>
          <w:lang w:eastAsia="lt-LT"/>
        </w:rPr>
        <w:t>Vertinimo komisijos pirmininkas (-ė)  __________________          __________________________</w:t>
      </w:r>
    </w:p>
    <w:p w14:paraId="7244F872" w14:textId="77777777" w:rsidR="00FD5E8F" w:rsidRPr="008F1A2F" w:rsidRDefault="00FD5E8F" w:rsidP="00FD5E8F">
      <w:pPr>
        <w:tabs>
          <w:tab w:val="center" w:pos="4819"/>
          <w:tab w:val="right" w:pos="9638"/>
        </w:tabs>
        <w:spacing w:after="0" w:line="240" w:lineRule="auto"/>
        <w:jc w:val="both"/>
        <w:rPr>
          <w:rFonts w:ascii="TimesLT" w:eastAsia="Calibri" w:hAnsi="TimesLT" w:cs="Times New Roman"/>
          <w:color w:val="000000"/>
          <w:sz w:val="24"/>
          <w:szCs w:val="24"/>
          <w:lang w:eastAsia="lt-LT"/>
        </w:rPr>
      </w:pPr>
      <w:r w:rsidRPr="008F1A2F">
        <w:rPr>
          <w:rFonts w:ascii="TimesLT" w:eastAsia="Calibri" w:hAnsi="TimesLT" w:cs="Times New Roman"/>
          <w:color w:val="000000"/>
          <w:sz w:val="24"/>
          <w:szCs w:val="24"/>
          <w:lang w:eastAsia="lt-LT"/>
        </w:rPr>
        <w:t>(parašas)                                       (vardas pavardė)</w:t>
      </w:r>
    </w:p>
    <w:p w14:paraId="5AFC28E5" w14:textId="77777777" w:rsidR="00FD5E8F" w:rsidRPr="008F1A2F" w:rsidRDefault="00FD5E8F" w:rsidP="00FD5E8F">
      <w:pPr>
        <w:tabs>
          <w:tab w:val="center" w:pos="4819"/>
          <w:tab w:val="right" w:pos="9638"/>
        </w:tabs>
        <w:spacing w:after="0" w:line="240" w:lineRule="auto"/>
        <w:jc w:val="both"/>
        <w:rPr>
          <w:rFonts w:ascii="TimesLT" w:eastAsia="Calibri" w:hAnsi="TimesLT" w:cs="Times New Roman"/>
          <w:color w:val="000000"/>
          <w:sz w:val="24"/>
          <w:szCs w:val="24"/>
          <w:lang w:eastAsia="lt-LT"/>
        </w:rPr>
      </w:pPr>
    </w:p>
    <w:p w14:paraId="16B9C038" w14:textId="77777777" w:rsidR="00FD5E8F" w:rsidRPr="008F1A2F" w:rsidRDefault="00FD5E8F" w:rsidP="00FD5E8F">
      <w:pPr>
        <w:tabs>
          <w:tab w:val="center" w:pos="4819"/>
          <w:tab w:val="right" w:pos="9638"/>
        </w:tabs>
        <w:spacing w:after="0" w:line="240" w:lineRule="auto"/>
        <w:jc w:val="both"/>
        <w:rPr>
          <w:rFonts w:ascii="TimesLT" w:eastAsia="Calibri" w:hAnsi="TimesLT" w:cs="Times New Roman"/>
          <w:color w:val="000000"/>
          <w:sz w:val="24"/>
          <w:szCs w:val="24"/>
          <w:lang w:eastAsia="lt-LT"/>
        </w:rPr>
      </w:pPr>
      <w:r w:rsidRPr="008F1A2F">
        <w:rPr>
          <w:rFonts w:ascii="TimesLT" w:eastAsia="Calibri" w:hAnsi="TimesLT" w:cs="Times New Roman"/>
          <w:color w:val="000000"/>
          <w:sz w:val="24"/>
          <w:szCs w:val="24"/>
          <w:lang w:eastAsia="lt-LT"/>
        </w:rPr>
        <w:t>Vertinimo komisijos sekretorius (-ė)   __________________         ___________________________</w:t>
      </w:r>
    </w:p>
    <w:p w14:paraId="6F0FF4D0" w14:textId="77777777" w:rsidR="00FD5E8F" w:rsidRPr="008F1A2F" w:rsidRDefault="00FD5E8F" w:rsidP="00FD5E8F">
      <w:pPr>
        <w:tabs>
          <w:tab w:val="center" w:pos="4819"/>
          <w:tab w:val="right" w:pos="9638"/>
        </w:tabs>
        <w:spacing w:after="0" w:line="240" w:lineRule="auto"/>
        <w:rPr>
          <w:rFonts w:ascii="TimesLT" w:eastAsia="Calibri" w:hAnsi="TimesLT" w:cs="Times New Roman"/>
          <w:color w:val="000000"/>
          <w:sz w:val="24"/>
          <w:szCs w:val="24"/>
          <w:lang w:eastAsia="lt-LT"/>
        </w:rPr>
      </w:pPr>
      <w:r w:rsidRPr="008F1A2F">
        <w:rPr>
          <w:rFonts w:ascii="TimesLT" w:eastAsia="Calibri" w:hAnsi="TimesLT" w:cs="Times New Roman"/>
          <w:color w:val="000000"/>
          <w:sz w:val="24"/>
          <w:szCs w:val="24"/>
          <w:lang w:eastAsia="lt-LT"/>
        </w:rPr>
        <w:t>(parašas)                                       (vardas pavardė)</w:t>
      </w:r>
    </w:p>
    <w:p w14:paraId="522FD2E9" w14:textId="77777777" w:rsidR="00FD5E8F" w:rsidRPr="008F1A2F" w:rsidRDefault="00FD5E8F" w:rsidP="00FD5E8F">
      <w:pPr>
        <w:tabs>
          <w:tab w:val="left" w:pos="5954"/>
        </w:tabs>
        <w:spacing w:after="0" w:line="240" w:lineRule="auto"/>
        <w:rPr>
          <w:rFonts w:ascii="TimesLT" w:eastAsia="Times New Roman" w:hAnsi="TimesLT" w:cs="Times New Roman"/>
          <w:color w:val="000000"/>
          <w:sz w:val="24"/>
          <w:szCs w:val="24"/>
          <w:lang w:eastAsia="lt-LT"/>
        </w:rPr>
      </w:pPr>
    </w:p>
    <w:p w14:paraId="0FBB1E85" w14:textId="77777777" w:rsidR="00FD5E8F" w:rsidRPr="008F1A2F" w:rsidRDefault="00FD5E8F" w:rsidP="00FD5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188EA10C" w14:textId="77777777" w:rsidR="00FD5E8F" w:rsidRPr="008F1A2F" w:rsidRDefault="00FD5E8F" w:rsidP="00FD5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32C4FCD6" w14:textId="77777777" w:rsidR="00FD5E8F" w:rsidRPr="008F1A2F" w:rsidRDefault="00FD5E8F" w:rsidP="00FD5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4A246F6A" w14:textId="77777777" w:rsidR="00FD5E8F" w:rsidRPr="008F1A2F" w:rsidRDefault="00FD5E8F" w:rsidP="00FD5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72D30EE5" w14:textId="77777777" w:rsidR="00FD5E8F" w:rsidRPr="008F1A2F" w:rsidRDefault="00FD5E8F" w:rsidP="00FD5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25EF5BC8" w14:textId="77777777" w:rsidR="00FD5E8F" w:rsidRPr="008F1A2F" w:rsidRDefault="00FD5E8F" w:rsidP="00FD5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6AA0D368" w14:textId="77777777" w:rsidR="00FD5E8F" w:rsidRPr="008F1A2F" w:rsidRDefault="00FD5E8F" w:rsidP="00FD5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36DB2F1F" w14:textId="77777777" w:rsidR="00FD5E8F" w:rsidRPr="008F1A2F" w:rsidRDefault="00FD5E8F" w:rsidP="00FD5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11AB9926" w14:textId="77777777" w:rsidR="00FD5E8F" w:rsidRDefault="00FD5E8F" w:rsidP="00FD5E8F"/>
    <w:p w14:paraId="50669056" w14:textId="77777777" w:rsidR="00E112F2" w:rsidRDefault="00E112F2"/>
    <w:sectPr w:rsidR="00E112F2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E8F"/>
    <w:rsid w:val="00E112F2"/>
    <w:rsid w:val="00FD5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77B6D"/>
  <w15:chartTrackingRefBased/>
  <w15:docId w15:val="{936F0B82-34AB-4E2F-A7D9-148D1E2ED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D5E8F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4034</Words>
  <Characters>2300</Characters>
  <Application>Microsoft Office Word</Application>
  <DocSecurity>0</DocSecurity>
  <Lines>19</Lines>
  <Paragraphs>12</Paragraphs>
  <ScaleCrop>false</ScaleCrop>
  <Company/>
  <LinksUpToDate>false</LinksUpToDate>
  <CharactersWithSpaces>6322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Neringa Rimšelienė</dc:creator>
  <cp:keywords/>
  <dc:description/>
  <cp:lastModifiedBy>Neringa Rimšelienė</cp:lastModifiedBy>
  <cp:revision>1</cp:revision>
  <dcterms:created xsi:type="dcterms:W3CDTF">2024-06-17T12:36:00Z</dcterms:created>
  <dcterms:modified xsi:type="dcterms:W3CDTF">2024-06-17T12:36:00Z</dcterms:modified>
</cp:coreProperties>
</file>