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FE9B5" w14:textId="415A4311" w:rsidR="00C12A73" w:rsidRPr="00C12A73" w:rsidRDefault="00C12A73" w:rsidP="00AC1231">
      <w:pPr>
        <w:pStyle w:val="prastasiniatinklio"/>
        <w:shd w:val="clear" w:color="auto" w:fill="FFFFFF"/>
        <w:spacing w:before="0" w:beforeAutospacing="0" w:after="0" w:afterAutospacing="0"/>
        <w:ind w:firstLine="1134"/>
        <w:jc w:val="both"/>
        <w:rPr>
          <w:b/>
          <w:color w:val="000000"/>
        </w:rPr>
      </w:pPr>
      <w:bookmarkStart w:id="0" w:name="_GoBack"/>
      <w:bookmarkEnd w:id="0"/>
      <w:r w:rsidRPr="00C12A73">
        <w:rPr>
          <w:b/>
          <w:color w:val="000000"/>
        </w:rPr>
        <w:t>DAUGIABUČIŲ NAMŲ ADMINISTRAVIMAS</w:t>
      </w:r>
    </w:p>
    <w:p w14:paraId="3ECBC568" w14:textId="77777777" w:rsidR="00C12A73" w:rsidRDefault="00C12A73" w:rsidP="00AC1231">
      <w:pPr>
        <w:pStyle w:val="prastasiniatinklio"/>
        <w:shd w:val="clear" w:color="auto" w:fill="FFFFFF"/>
        <w:spacing w:before="0" w:beforeAutospacing="0" w:after="0" w:afterAutospacing="0"/>
        <w:ind w:firstLine="1134"/>
        <w:jc w:val="both"/>
        <w:rPr>
          <w:color w:val="000000"/>
        </w:rPr>
      </w:pPr>
    </w:p>
    <w:p w14:paraId="05FCF106" w14:textId="040CBC34" w:rsidR="008653BD" w:rsidRDefault="008653BD" w:rsidP="00AC1231">
      <w:pPr>
        <w:pStyle w:val="prastasiniatinklio"/>
        <w:shd w:val="clear" w:color="auto" w:fill="FFFFFF"/>
        <w:spacing w:before="0" w:beforeAutospacing="0" w:after="0" w:afterAutospacing="0"/>
        <w:ind w:firstLine="1134"/>
        <w:jc w:val="both"/>
        <w:rPr>
          <w:color w:val="000000"/>
        </w:rPr>
      </w:pPr>
      <w:r w:rsidRPr="008653BD">
        <w:rPr>
          <w:color w:val="000000"/>
        </w:rPr>
        <w:t xml:space="preserve">Daugiabučių namų butų ir kitų patalpų savininkų bendrosios dalinės nuosavybės valdymą, priežiūrą, išlaikymą reglamentuoja </w:t>
      </w:r>
      <w:r>
        <w:rPr>
          <w:color w:val="000000"/>
        </w:rPr>
        <w:t>Lietuvos Respublikos c</w:t>
      </w:r>
      <w:r w:rsidRPr="008653BD">
        <w:rPr>
          <w:color w:val="000000"/>
        </w:rPr>
        <w:t>ivilinio kodekso</w:t>
      </w:r>
      <w:r w:rsidR="00AC1231">
        <w:rPr>
          <w:color w:val="000000"/>
        </w:rPr>
        <w:t xml:space="preserve"> (toliau – Civilinis kodeksas)</w:t>
      </w:r>
      <w:r w:rsidRPr="008653BD">
        <w:rPr>
          <w:color w:val="000000"/>
        </w:rPr>
        <w:t xml:space="preserve"> 4.82</w:t>
      </w:r>
      <w:r w:rsidR="008E0C9A">
        <w:rPr>
          <w:color w:val="000000"/>
        </w:rPr>
        <w:t>–</w:t>
      </w:r>
      <w:r w:rsidRPr="008653BD">
        <w:rPr>
          <w:color w:val="000000"/>
        </w:rPr>
        <w:t xml:space="preserve">4.85 straipsniai. </w:t>
      </w:r>
      <w:r>
        <w:rPr>
          <w:color w:val="000000"/>
        </w:rPr>
        <w:t xml:space="preserve">Civilinio </w:t>
      </w:r>
      <w:r w:rsidRPr="008653BD">
        <w:rPr>
          <w:color w:val="000000"/>
        </w:rPr>
        <w:t>kodekso 4.82 straipsnio 1 dalyje nu</w:t>
      </w:r>
      <w:r>
        <w:rPr>
          <w:color w:val="000000"/>
        </w:rPr>
        <w:t>rodyta</w:t>
      </w:r>
      <w:r w:rsidRPr="008653BD">
        <w:rPr>
          <w:color w:val="000000"/>
        </w:rPr>
        <w:t xml:space="preserve">, kad butų ir kitų patalpų savininkams (toliau – savininkai) bendrosios dalinės nuosavybės teise priklauso namo bendrojo naudojimo patalpos, pagrindinės namo konstrukcijos, bendrojo naudojimo mechaninė, elektros, sanitarinė-techninė ir kitokia įranga. Pagal </w:t>
      </w:r>
      <w:r w:rsidR="00AC1231">
        <w:rPr>
          <w:color w:val="000000"/>
        </w:rPr>
        <w:t>Civilinio kodekso 4.82</w:t>
      </w:r>
      <w:r w:rsidRPr="008653BD">
        <w:rPr>
          <w:color w:val="000000"/>
        </w:rPr>
        <w:t xml:space="preserve"> straipsnio 3 dalį savininkai privalo proporcingai savo daliai apmokėti išlaidas namui (statiniui) išlaikyti ir išsaugoti, įstatymuose nustatyta tvarka mokėti mokesčius, rinkliavas ir kitas įmokas. </w:t>
      </w:r>
      <w:r w:rsidR="00AC1231">
        <w:rPr>
          <w:color w:val="000000"/>
        </w:rPr>
        <w:t>To pačio</w:t>
      </w:r>
      <w:r w:rsidRPr="008653BD">
        <w:rPr>
          <w:color w:val="000000"/>
        </w:rPr>
        <w:t xml:space="preserve"> straipsnio 7 dalyje nustatyta, kad buto ir kitų patalpų savininkui priklausanti bendrosios dalinės nuosavybės dalis yra lygi jam nuosavybės teise priklausančių patalpų naudingojo ploto ir gyvenamojo namo naudingojo ploto santykiui.</w:t>
      </w:r>
    </w:p>
    <w:p w14:paraId="1975E9F0" w14:textId="3F3D11A5" w:rsidR="008653BD" w:rsidRPr="008653BD" w:rsidRDefault="00AC1231" w:rsidP="00AC1231">
      <w:pPr>
        <w:pStyle w:val="prastasiniatinklio"/>
        <w:shd w:val="clear" w:color="auto" w:fill="FFFFFF"/>
        <w:spacing w:before="0" w:beforeAutospacing="0" w:after="0" w:afterAutospacing="0"/>
        <w:ind w:firstLine="1134"/>
        <w:jc w:val="both"/>
        <w:rPr>
          <w:color w:val="000000"/>
        </w:rPr>
      </w:pPr>
      <w:r>
        <w:rPr>
          <w:color w:val="000000"/>
        </w:rPr>
        <w:t xml:space="preserve">Pagal </w:t>
      </w:r>
      <w:r w:rsidR="008653BD" w:rsidRPr="008653BD">
        <w:rPr>
          <w:color w:val="000000"/>
        </w:rPr>
        <w:t>Civilinio kodekso 4.83 straipsnio 3 punkt</w:t>
      </w:r>
      <w:r>
        <w:rPr>
          <w:color w:val="000000"/>
        </w:rPr>
        <w:t>o</w:t>
      </w:r>
      <w:r w:rsidR="008653BD" w:rsidRPr="008653BD">
        <w:rPr>
          <w:color w:val="000000"/>
        </w:rPr>
        <w:t xml:space="preserve"> nuostatas</w:t>
      </w:r>
      <w:r>
        <w:rPr>
          <w:color w:val="000000"/>
        </w:rPr>
        <w:t>,</w:t>
      </w:r>
      <w:r w:rsidR="008653BD" w:rsidRPr="008653BD">
        <w:rPr>
          <w:color w:val="000000"/>
        </w:rPr>
        <w:t xml:space="preserve"> butų ir kitų patalpų savininkai privalo tinkamai prižiūrėti namo bendrojo naudojimo objektus.</w:t>
      </w:r>
    </w:p>
    <w:p w14:paraId="3C5B7132" w14:textId="55611336" w:rsidR="008653BD" w:rsidRDefault="008653BD" w:rsidP="00AC1231">
      <w:pPr>
        <w:pStyle w:val="prastasiniatinklio"/>
        <w:shd w:val="clear" w:color="auto" w:fill="FFFFFF"/>
        <w:spacing w:before="0" w:beforeAutospacing="0" w:after="0" w:afterAutospacing="0"/>
        <w:ind w:firstLine="1134"/>
        <w:jc w:val="both"/>
        <w:rPr>
          <w:color w:val="000000"/>
        </w:rPr>
      </w:pPr>
      <w:r w:rsidRPr="008653BD">
        <w:rPr>
          <w:color w:val="000000"/>
        </w:rPr>
        <w:t xml:space="preserve">Civilinis kodeksas nustato teises ir pareigas savininkams patiems rūpintis savo bendru turtu. Daugiabučio namo bendrojo naudojimo objektams valdyti savininkai gali steigti bendriją arba sudaryti jungtinės veiklos sutartį arba </w:t>
      </w:r>
      <w:r w:rsidR="00AC1231">
        <w:rPr>
          <w:color w:val="000000"/>
        </w:rPr>
        <w:t xml:space="preserve">Civilinio </w:t>
      </w:r>
      <w:r w:rsidRPr="008653BD">
        <w:rPr>
          <w:color w:val="000000"/>
        </w:rPr>
        <w:t>kodekso 4.84 straipsnyje nustatyta tvarka pasirinkti bendrojo naudojimo objektų administratorių</w:t>
      </w:r>
      <w:r w:rsidR="00AC1231">
        <w:rPr>
          <w:color w:val="000000"/>
        </w:rPr>
        <w:t>. B</w:t>
      </w:r>
      <w:r w:rsidR="00AC1231" w:rsidRPr="008653BD">
        <w:rPr>
          <w:color w:val="000000"/>
        </w:rPr>
        <w:t>endrojo naudojimo objektų administratori</w:t>
      </w:r>
      <w:r w:rsidR="00AC1231">
        <w:rPr>
          <w:color w:val="000000"/>
        </w:rPr>
        <w:t xml:space="preserve">aus </w:t>
      </w:r>
      <w:r w:rsidRPr="008653BD">
        <w:rPr>
          <w:color w:val="000000"/>
        </w:rPr>
        <w:t>administravimo tarif</w:t>
      </w:r>
      <w:r w:rsidR="00AC1231">
        <w:rPr>
          <w:color w:val="000000"/>
        </w:rPr>
        <w:t xml:space="preserve">as </w:t>
      </w:r>
      <w:r w:rsidRPr="008653BD">
        <w:rPr>
          <w:color w:val="000000"/>
        </w:rPr>
        <w:t>negali viršyti maksimalaus tarifo, apskaičiuoto pagal savivaldybės tarybos nustatytą maksimalaus bendrojo naudojimo objektų administravimo tarifo apskaičiavimo tvarką.</w:t>
      </w:r>
    </w:p>
    <w:p w14:paraId="54AB5E83" w14:textId="357C1C97" w:rsidR="008653BD" w:rsidRDefault="008653BD" w:rsidP="00AC1231">
      <w:pPr>
        <w:pStyle w:val="prastasiniatinklio"/>
        <w:shd w:val="clear" w:color="auto" w:fill="FFFFFF"/>
        <w:spacing w:before="0" w:beforeAutospacing="0" w:after="0" w:afterAutospacing="0"/>
        <w:ind w:firstLine="1134"/>
        <w:jc w:val="both"/>
        <w:rPr>
          <w:color w:val="000000"/>
        </w:rPr>
      </w:pPr>
      <w:r w:rsidRPr="008653BD">
        <w:rPr>
          <w:color w:val="000000"/>
        </w:rPr>
        <w:t>Bendrojo naudojimo objektų valdytojas (bendrija, jungtinės veiklos sutartimi įgaliotas asmuo, savivaldybės paskirtas administratorius) administruoja bendrojo naudojimo objektus, vykdo su bendrąja nuosavybe susijusius savininkų priimtus sprendimus, atstovaudamas savininkų interes</w:t>
      </w:r>
      <w:r w:rsidR="008E0C9A">
        <w:rPr>
          <w:color w:val="000000"/>
        </w:rPr>
        <w:t>am</w:t>
      </w:r>
      <w:r w:rsidRPr="008653BD">
        <w:rPr>
          <w:color w:val="000000"/>
        </w:rPr>
        <w:t>s.</w:t>
      </w:r>
    </w:p>
    <w:p w14:paraId="5B47A5DF" w14:textId="412B2059" w:rsidR="008653BD" w:rsidRDefault="008653BD" w:rsidP="00AC1231">
      <w:pPr>
        <w:pStyle w:val="prastasiniatinklio"/>
        <w:shd w:val="clear" w:color="auto" w:fill="FFFFFF"/>
        <w:spacing w:before="0" w:beforeAutospacing="0" w:after="0" w:afterAutospacing="0"/>
        <w:ind w:firstLine="1134"/>
        <w:jc w:val="both"/>
        <w:rPr>
          <w:color w:val="000000"/>
        </w:rPr>
      </w:pPr>
      <w:r w:rsidRPr="008653BD">
        <w:rPr>
          <w:color w:val="000000"/>
        </w:rPr>
        <w:t xml:space="preserve">Valdytojas atsako už dokumentacijos, susijusios su namo bendrosiomis reikmėmis, rengimą, pildymą ir saugojimą; už namo bendrojo naudojimo objektų aprašo rengimą ir derinimą su savininkais; už bendrojo naudojimo objektų apraše nurodytų namo bendrųjų konstrukcijų, bendrosios inžinerinės įrangos, bendrojo naudojimo patalpų techninės priežiūros, </w:t>
      </w:r>
      <w:r w:rsidR="00AC1231">
        <w:rPr>
          <w:color w:val="000000"/>
        </w:rPr>
        <w:t>daugiabučiui</w:t>
      </w:r>
      <w:r w:rsidRPr="008653BD">
        <w:rPr>
          <w:color w:val="000000"/>
        </w:rPr>
        <w:t xml:space="preserve"> teisės aktų nustatyta tvarka priskirto žemės sklypo priežiūros organizavimą, sudarydamas metinius ir ilgalaikius darbų planus, juos</w:t>
      </w:r>
      <w:r w:rsidR="00AC1231">
        <w:rPr>
          <w:color w:val="000000"/>
        </w:rPr>
        <w:t xml:space="preserve"> </w:t>
      </w:r>
      <w:r w:rsidRPr="008653BD">
        <w:rPr>
          <w:color w:val="000000"/>
        </w:rPr>
        <w:t>derindamas su savininkais, pateik</w:t>
      </w:r>
      <w:r w:rsidR="008E0C9A">
        <w:rPr>
          <w:color w:val="000000"/>
        </w:rPr>
        <w:t>damas</w:t>
      </w:r>
      <w:r w:rsidRPr="008653BD">
        <w:rPr>
          <w:color w:val="000000"/>
        </w:rPr>
        <w:t xml:space="preserve"> jiems svarstyti preliminarią darbų sąmatą, kainą, kaupimo įmokos tarifą; už savininkų susirinkime ar balsuojant raštu patvirtintų darbų planų įgyvendinimą, tam organizuojant lėšų kaupimą, paslaugų ir atnaujinimo (remonto) darbų pirkimą, atsako už sudarytų sutarčių vykdymo kontrolę; mėnesinių mokėjimų tinkamą apskaičiavimą, aiškiai nurodant mokėjimo paskirtį ir tarifą; savininkų sprendimų priėmimo susirinkime ar balsuojant raštu organizavimą; už informacijos interneto svetainėje (jei valdytojas ją turi) ir namo skelbimų lentose skelbimą, nurodant namo priežiūros paslaugų atsakingų darbuotojų kontaktinius telefonus, priežiūros paslaugų tarifus; už privalomų dokumentų (bendrojo naudojimo objektų aprašas, darbų planai, savininkų sprendimai, valdytojo veiklos ataskaita ir pan.) skelbimą ir</w:t>
      </w:r>
      <w:r w:rsidR="00D127FE">
        <w:rPr>
          <w:color w:val="000000"/>
        </w:rPr>
        <w:t xml:space="preserve"> </w:t>
      </w:r>
      <w:r w:rsidRPr="008653BD">
        <w:rPr>
          <w:color w:val="000000"/>
        </w:rPr>
        <w:t>/</w:t>
      </w:r>
      <w:r w:rsidR="00D127FE">
        <w:rPr>
          <w:color w:val="000000"/>
        </w:rPr>
        <w:t xml:space="preserve"> </w:t>
      </w:r>
      <w:r w:rsidRPr="008653BD">
        <w:rPr>
          <w:color w:val="000000"/>
        </w:rPr>
        <w:t>ar teikimą savininkams.</w:t>
      </w:r>
    </w:p>
    <w:p w14:paraId="39B80BA2" w14:textId="0BFB9CE4" w:rsidR="00AC1231" w:rsidRDefault="008653BD" w:rsidP="00AC1231">
      <w:pPr>
        <w:pStyle w:val="prastasiniatinklio"/>
        <w:shd w:val="clear" w:color="auto" w:fill="FFFFFF"/>
        <w:spacing w:before="0" w:beforeAutospacing="0" w:after="0" w:afterAutospacing="0"/>
        <w:ind w:firstLine="1134"/>
        <w:jc w:val="both"/>
        <w:rPr>
          <w:color w:val="000000"/>
        </w:rPr>
      </w:pPr>
      <w:r w:rsidRPr="008653BD">
        <w:rPr>
          <w:color w:val="000000"/>
        </w:rPr>
        <w:t xml:space="preserve">Valdytojas privalo imtis priemonių, kad būtų išvengta žalos ir pašalinta grėsmė, jei ją kelia netinkama namo bendrojo naudojimo objektų būklė; teikti savininkams išsamius paaiškinimus visais bendrojo naudojimo objektų valdymo ir priežiūros klausimais, leisti susipažinti su savininkų naudai sudarytomis namo priežiūros ar remonto darbų pirkimo sutartimis, darbų priėmimo aktais, išaiškinti mėnesinių mokėjimų apskaičiavimo principus ir pan.; ne mažiau </w:t>
      </w:r>
      <w:r w:rsidR="00D127FE">
        <w:rPr>
          <w:color w:val="000000"/>
        </w:rPr>
        <w:t xml:space="preserve">kaip </w:t>
      </w:r>
      <w:r w:rsidRPr="008653BD">
        <w:rPr>
          <w:color w:val="000000"/>
        </w:rPr>
        <w:t>¼ savininkų rašytiniu prašymu organizuoti savininkų susirinkimą pagal jų siūlomą darbotvarkę.</w:t>
      </w:r>
    </w:p>
    <w:p w14:paraId="22F2E4EF" w14:textId="77777777" w:rsidR="00AC1231" w:rsidRDefault="008653BD" w:rsidP="00AC1231">
      <w:pPr>
        <w:pStyle w:val="prastasiniatinklio"/>
        <w:shd w:val="clear" w:color="auto" w:fill="FFFFFF"/>
        <w:spacing w:before="0" w:beforeAutospacing="0" w:after="0" w:afterAutospacing="0"/>
        <w:ind w:firstLine="1134"/>
        <w:jc w:val="both"/>
        <w:rPr>
          <w:color w:val="000000"/>
        </w:rPr>
      </w:pPr>
      <w:r w:rsidRPr="008653BD">
        <w:rPr>
          <w:color w:val="000000"/>
        </w:rPr>
        <w:t>Bendrija veikia pagal Daugiabučių gyvenamųjų namų ir kitos paskirties pastatų savininkų bendrijų įstatymą, bendrijos įstatus</w:t>
      </w:r>
      <w:r w:rsidR="00AC1231">
        <w:rPr>
          <w:color w:val="000000"/>
        </w:rPr>
        <w:t>.</w:t>
      </w:r>
    </w:p>
    <w:p w14:paraId="19C20F4E" w14:textId="0DDCED3A" w:rsidR="00AC1231" w:rsidRDefault="00AC1231" w:rsidP="00AC1231">
      <w:pPr>
        <w:pStyle w:val="prastasiniatinklio"/>
        <w:shd w:val="clear" w:color="auto" w:fill="FFFFFF"/>
        <w:spacing w:before="0" w:beforeAutospacing="0" w:after="0" w:afterAutospacing="0"/>
        <w:ind w:firstLine="1134"/>
        <w:jc w:val="both"/>
        <w:rPr>
          <w:color w:val="000000"/>
        </w:rPr>
      </w:pPr>
      <w:r>
        <w:rPr>
          <w:color w:val="000000"/>
        </w:rPr>
        <w:lastRenderedPageBreak/>
        <w:t>K</w:t>
      </w:r>
      <w:r w:rsidR="008653BD" w:rsidRPr="008653BD">
        <w:rPr>
          <w:color w:val="000000"/>
        </w:rPr>
        <w:t>ai sudaryta jungtinės veiklos sutartis</w:t>
      </w:r>
      <w:r>
        <w:rPr>
          <w:color w:val="000000"/>
        </w:rPr>
        <w:t xml:space="preserve">, </w:t>
      </w:r>
      <w:r w:rsidR="00195B82">
        <w:rPr>
          <w:color w:val="000000"/>
        </w:rPr>
        <w:t>daugiabučio</w:t>
      </w:r>
      <w:r w:rsidR="008653BD" w:rsidRPr="008653BD">
        <w:rPr>
          <w:color w:val="000000"/>
        </w:rPr>
        <w:t xml:space="preserve"> bendrojo naudojimo objektai valdomi vadovaujantis šia sutartimi, kuri rengiama pagal aplinkos ministro įsakymu patvirtintą pavyzdinę formą</w:t>
      </w:r>
      <w:r w:rsidR="00195B82">
        <w:rPr>
          <w:color w:val="000000"/>
        </w:rPr>
        <w:t>.</w:t>
      </w:r>
    </w:p>
    <w:p w14:paraId="6EAFBB38" w14:textId="66AE48C1" w:rsidR="00195B82" w:rsidRDefault="00AC1231" w:rsidP="00195B82">
      <w:pPr>
        <w:pStyle w:val="prastasiniatinklio"/>
        <w:shd w:val="clear" w:color="auto" w:fill="FFFFFF"/>
        <w:spacing w:before="0" w:beforeAutospacing="0" w:after="0" w:afterAutospacing="0"/>
        <w:ind w:firstLine="1134"/>
        <w:jc w:val="both"/>
        <w:rPr>
          <w:color w:val="000000"/>
        </w:rPr>
      </w:pPr>
      <w:r>
        <w:rPr>
          <w:color w:val="000000"/>
        </w:rPr>
        <w:t>B</w:t>
      </w:r>
      <w:r w:rsidRPr="008653BD">
        <w:rPr>
          <w:color w:val="000000"/>
        </w:rPr>
        <w:t xml:space="preserve">endrojo naudojimo objektų </w:t>
      </w:r>
      <w:r>
        <w:rPr>
          <w:color w:val="000000"/>
        </w:rPr>
        <w:t>a</w:t>
      </w:r>
      <w:r w:rsidR="008653BD" w:rsidRPr="008653BD">
        <w:rPr>
          <w:color w:val="000000"/>
        </w:rPr>
        <w:t>dministratorius veikia vadovaudamasis Daugiabučio namo bendrojo naudojimo objektų administravimo nuostatais.</w:t>
      </w:r>
      <w:r w:rsidR="008653BD">
        <w:rPr>
          <w:color w:val="000000"/>
        </w:rPr>
        <w:tab/>
      </w:r>
    </w:p>
    <w:p w14:paraId="53B73125" w14:textId="7DD28F41" w:rsidR="008653BD" w:rsidRPr="008653BD" w:rsidRDefault="008653BD" w:rsidP="00195B82">
      <w:pPr>
        <w:pStyle w:val="prastasiniatinklio"/>
        <w:shd w:val="clear" w:color="auto" w:fill="FFFFFF"/>
        <w:spacing w:before="0" w:beforeAutospacing="0" w:after="0" w:afterAutospacing="0"/>
        <w:ind w:firstLine="1134"/>
        <w:jc w:val="both"/>
        <w:rPr>
          <w:color w:val="000000"/>
        </w:rPr>
      </w:pPr>
      <w:r w:rsidRPr="008653BD">
        <w:rPr>
          <w:color w:val="000000"/>
        </w:rPr>
        <w:t xml:space="preserve">Savivaldybei nustatyta funkcija vykdyti </w:t>
      </w:r>
      <w:r w:rsidR="00195B82">
        <w:rPr>
          <w:color w:val="000000"/>
        </w:rPr>
        <w:t xml:space="preserve">daugiabučio namo bendrojo naudojimo objektų </w:t>
      </w:r>
      <w:r w:rsidRPr="008653BD">
        <w:rPr>
          <w:color w:val="000000"/>
        </w:rPr>
        <w:t>valdytojų veiklos priežiūrą ir kontrolę</w:t>
      </w:r>
      <w:r w:rsidR="00195B82">
        <w:rPr>
          <w:color w:val="000000"/>
        </w:rPr>
        <w:t>, vadovaujantis</w:t>
      </w:r>
      <w:r w:rsidRPr="008653BD">
        <w:rPr>
          <w:color w:val="000000"/>
        </w:rPr>
        <w:t xml:space="preserve"> </w:t>
      </w:r>
      <w:r>
        <w:rPr>
          <w:color w:val="000000"/>
        </w:rPr>
        <w:t>Lietuvos Respublikos a</w:t>
      </w:r>
      <w:r w:rsidRPr="008653BD">
        <w:rPr>
          <w:color w:val="000000"/>
        </w:rPr>
        <w:t>dministracinių nusižengimų kodekso 349 straipsnio nuostat</w:t>
      </w:r>
      <w:r w:rsidR="00195B82">
        <w:rPr>
          <w:color w:val="000000"/>
        </w:rPr>
        <w:t>omis,</w:t>
      </w:r>
      <w:r w:rsidRPr="008653BD">
        <w:rPr>
          <w:color w:val="000000"/>
        </w:rPr>
        <w:t xml:space="preserve"> už nustatytų funkcijų ir pareigų nevykdymą ar netinkamą vykdymą</w:t>
      </w:r>
      <w:r w:rsidR="00195B82">
        <w:rPr>
          <w:color w:val="000000"/>
        </w:rPr>
        <w:t xml:space="preserve"> skirti ba</w:t>
      </w:r>
      <w:r w:rsidR="00D127FE">
        <w:rPr>
          <w:color w:val="000000"/>
        </w:rPr>
        <w:t>u</w:t>
      </w:r>
      <w:r w:rsidR="00195B82">
        <w:rPr>
          <w:color w:val="000000"/>
        </w:rPr>
        <w:t>dą</w:t>
      </w:r>
      <w:r w:rsidRPr="008653BD">
        <w:rPr>
          <w:color w:val="000000"/>
        </w:rPr>
        <w:t>. Šiame straipsnyje įtvirtintų administracinių nusižengimų teiseną pradeda, administracinių nusižengimų tyrimą atlieka ir administracinių nusižengimų protokolus surašo savivaldybės administracijos pareigūnai.</w:t>
      </w:r>
    </w:p>
    <w:p w14:paraId="5B1721D7" w14:textId="34C55952" w:rsidR="008653BD" w:rsidRDefault="008653BD"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p>
    <w:p w14:paraId="12007110" w14:textId="13A52905" w:rsidR="00C12A73" w:rsidRDefault="00C12A73"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r w:rsidRPr="00C12A73">
        <w:rPr>
          <w:rFonts w:ascii="Times New Roman" w:hAnsi="Times New Roman" w:cs="Times New Roman"/>
          <w:b/>
          <w:color w:val="000000"/>
          <w:spacing w:val="-8"/>
          <w:sz w:val="24"/>
          <w:szCs w:val="24"/>
          <w:shd w:val="clear" w:color="auto" w:fill="FFFFFF"/>
          <w:lang w:val="lt-LT"/>
        </w:rPr>
        <w:t>DAUGIABUČIŲ GYVENAMŲJŲ NAMŲ IR KITOS PASKIRTIES PASTATŲ SAVININKŲ BENDRIJŲ ĮSTATYMAS</w:t>
      </w:r>
      <w:r>
        <w:rPr>
          <w:rFonts w:ascii="Times New Roman" w:hAnsi="Times New Roman" w:cs="Times New Roman"/>
          <w:color w:val="000000"/>
          <w:spacing w:val="-8"/>
          <w:sz w:val="24"/>
          <w:szCs w:val="24"/>
          <w:shd w:val="clear" w:color="auto" w:fill="FFFFFF"/>
          <w:lang w:val="lt-LT"/>
        </w:rPr>
        <w:t xml:space="preserve"> (nuoroda  </w:t>
      </w:r>
      <w:hyperlink r:id="rId4" w:history="1">
        <w:r w:rsidRPr="001F1D30">
          <w:rPr>
            <w:rStyle w:val="Hipersaitas"/>
            <w:rFonts w:ascii="Times New Roman" w:hAnsi="Times New Roman" w:cs="Times New Roman"/>
            <w:spacing w:val="-8"/>
            <w:sz w:val="24"/>
            <w:szCs w:val="24"/>
            <w:shd w:val="clear" w:color="auto" w:fill="FFFFFF"/>
            <w:lang w:val="lt-LT"/>
          </w:rPr>
          <w:t>https://www.e-tar.lt/portal/lt/legalAct/TAR.0EC89509170B/asr</w:t>
        </w:r>
      </w:hyperlink>
      <w:r>
        <w:rPr>
          <w:rFonts w:ascii="Times New Roman" w:hAnsi="Times New Roman" w:cs="Times New Roman"/>
          <w:color w:val="000000"/>
          <w:spacing w:val="-8"/>
          <w:sz w:val="24"/>
          <w:szCs w:val="24"/>
          <w:shd w:val="clear" w:color="auto" w:fill="FFFFFF"/>
          <w:lang w:val="lt-LT"/>
        </w:rPr>
        <w:t xml:space="preserve"> )</w:t>
      </w:r>
    </w:p>
    <w:p w14:paraId="797564E5" w14:textId="11CEBDA2" w:rsidR="00C12A73" w:rsidRDefault="00C12A73"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r w:rsidRPr="00C12A73">
        <w:rPr>
          <w:rFonts w:ascii="Times New Roman" w:hAnsi="Times New Roman" w:cs="Times New Roman"/>
          <w:b/>
          <w:color w:val="000000"/>
          <w:spacing w:val="-8"/>
          <w:sz w:val="24"/>
          <w:szCs w:val="24"/>
          <w:shd w:val="clear" w:color="auto" w:fill="FFFFFF"/>
          <w:lang w:val="lt-LT"/>
        </w:rPr>
        <w:t>PAVYZDINĖ DAUGIABUČIO GYVENAMOJO NAMO BENDROJO NAUDOJIMO OBJEKTŲ VALDYMO, NAUDOJIMO IR PRIEŽIŪROS JUNGTINĖS VEIKLOS SUTARTIS</w:t>
      </w:r>
      <w:r>
        <w:rPr>
          <w:rFonts w:ascii="Times New Roman" w:hAnsi="Times New Roman" w:cs="Times New Roman"/>
          <w:color w:val="000000"/>
          <w:spacing w:val="-8"/>
          <w:sz w:val="24"/>
          <w:szCs w:val="24"/>
          <w:shd w:val="clear" w:color="auto" w:fill="FFFFFF"/>
          <w:lang w:val="lt-LT"/>
        </w:rPr>
        <w:t xml:space="preserve"> (nuoroda  </w:t>
      </w:r>
      <w:hyperlink r:id="rId5" w:history="1">
        <w:r w:rsidRPr="001F1D30">
          <w:rPr>
            <w:rStyle w:val="Hipersaitas"/>
            <w:rFonts w:ascii="Times New Roman" w:hAnsi="Times New Roman" w:cs="Times New Roman"/>
            <w:spacing w:val="-8"/>
            <w:sz w:val="24"/>
            <w:szCs w:val="24"/>
            <w:shd w:val="clear" w:color="auto" w:fill="FFFFFF"/>
            <w:lang w:val="lt-LT"/>
          </w:rPr>
          <w:t>https://www.e-tar.lt/portal/lt/legalAct/TAR.0FA24F325852/asr</w:t>
        </w:r>
      </w:hyperlink>
      <w:r>
        <w:rPr>
          <w:rFonts w:ascii="Times New Roman" w:hAnsi="Times New Roman" w:cs="Times New Roman"/>
          <w:color w:val="000000"/>
          <w:spacing w:val="-8"/>
          <w:sz w:val="24"/>
          <w:szCs w:val="24"/>
          <w:shd w:val="clear" w:color="auto" w:fill="FFFFFF"/>
          <w:lang w:val="lt-LT"/>
        </w:rPr>
        <w:t xml:space="preserve"> )</w:t>
      </w:r>
    </w:p>
    <w:p w14:paraId="14D587CC" w14:textId="434D9DA2" w:rsidR="00C12A73" w:rsidRPr="0075352E" w:rsidRDefault="0075352E"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r w:rsidRPr="0075352E">
        <w:rPr>
          <w:rFonts w:ascii="Times New Roman" w:hAnsi="Times New Roman" w:cs="Times New Roman"/>
          <w:b/>
          <w:bCs/>
          <w:color w:val="000000"/>
          <w:sz w:val="24"/>
          <w:szCs w:val="24"/>
          <w:lang w:val="lt-LT"/>
        </w:rPr>
        <w:t>DAUGIABUČIO NAMO BENDROJO NAUDOJIMO OBJEKTŲ ADMINISTRAVIMO NUOSTATAI</w:t>
      </w:r>
      <w:r w:rsidRPr="0075352E">
        <w:rPr>
          <w:rFonts w:ascii="Times New Roman" w:hAnsi="Times New Roman" w:cs="Times New Roman"/>
          <w:bCs/>
          <w:color w:val="000000"/>
          <w:sz w:val="24"/>
          <w:szCs w:val="24"/>
          <w:lang w:val="lt-LT"/>
        </w:rPr>
        <w:t xml:space="preserve"> (nuoroda  </w:t>
      </w:r>
      <w:hyperlink r:id="rId6" w:history="1">
        <w:r w:rsidRPr="001F1D30">
          <w:rPr>
            <w:rStyle w:val="Hipersaitas"/>
            <w:rFonts w:ascii="Times New Roman" w:hAnsi="Times New Roman" w:cs="Times New Roman"/>
            <w:bCs/>
            <w:sz w:val="24"/>
            <w:szCs w:val="24"/>
            <w:lang w:val="lt-LT"/>
          </w:rPr>
          <w:t>https://www.e-tar.lt/portal/en/legalAct/TAR.3C888BB3A723/asr</w:t>
        </w:r>
      </w:hyperlink>
      <w:r>
        <w:rPr>
          <w:rFonts w:ascii="Times New Roman" w:hAnsi="Times New Roman" w:cs="Times New Roman"/>
          <w:bCs/>
          <w:color w:val="000000"/>
          <w:sz w:val="24"/>
          <w:szCs w:val="24"/>
          <w:lang w:val="lt-LT"/>
        </w:rPr>
        <w:t xml:space="preserve"> </w:t>
      </w:r>
      <w:r w:rsidRPr="0075352E">
        <w:rPr>
          <w:rFonts w:ascii="Times New Roman" w:hAnsi="Times New Roman" w:cs="Times New Roman"/>
          <w:bCs/>
          <w:color w:val="000000"/>
          <w:sz w:val="24"/>
          <w:szCs w:val="24"/>
          <w:lang w:val="lt-LT"/>
        </w:rPr>
        <w:t>)</w:t>
      </w:r>
    </w:p>
    <w:p w14:paraId="2E777C5B" w14:textId="77777777" w:rsidR="00C12A73" w:rsidRPr="0075352E" w:rsidRDefault="00C12A73"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p>
    <w:p w14:paraId="6909B72E" w14:textId="77777777" w:rsidR="00C12A73" w:rsidRPr="0075352E" w:rsidRDefault="00C12A73" w:rsidP="00C12A73">
      <w:pPr>
        <w:shd w:val="clear" w:color="auto" w:fill="FFFFFF"/>
        <w:tabs>
          <w:tab w:val="left" w:pos="1134"/>
          <w:tab w:val="left" w:pos="1560"/>
        </w:tabs>
        <w:ind w:firstLine="1134"/>
        <w:jc w:val="both"/>
        <w:rPr>
          <w:rFonts w:ascii="Times New Roman" w:hAnsi="Times New Roman" w:cs="Times New Roman"/>
          <w:b/>
          <w:bCs/>
          <w:caps/>
          <w:color w:val="000000"/>
          <w:sz w:val="24"/>
          <w:szCs w:val="24"/>
          <w:lang w:val="lt-LT"/>
        </w:rPr>
      </w:pPr>
    </w:p>
    <w:p w14:paraId="69401790" w14:textId="77777777" w:rsidR="008653BD" w:rsidRPr="0075352E" w:rsidRDefault="008653BD"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p>
    <w:p w14:paraId="31F33ACC" w14:textId="77777777" w:rsidR="008653BD" w:rsidRPr="00C12A73" w:rsidRDefault="008653BD" w:rsidP="008653BD">
      <w:pPr>
        <w:shd w:val="clear" w:color="auto" w:fill="FFFFFF"/>
        <w:tabs>
          <w:tab w:val="left" w:pos="1134"/>
          <w:tab w:val="left" w:pos="1560"/>
        </w:tabs>
        <w:ind w:firstLine="1134"/>
        <w:jc w:val="both"/>
        <w:rPr>
          <w:rFonts w:ascii="Times New Roman" w:hAnsi="Times New Roman" w:cs="Times New Roman"/>
          <w:color w:val="000000"/>
          <w:spacing w:val="-8"/>
          <w:sz w:val="24"/>
          <w:szCs w:val="24"/>
          <w:shd w:val="clear" w:color="auto" w:fill="FFFFFF"/>
          <w:lang w:val="lt-LT"/>
        </w:rPr>
      </w:pPr>
    </w:p>
    <w:p w14:paraId="44A3D470" w14:textId="11500078" w:rsidR="00640695" w:rsidRPr="008653BD" w:rsidRDefault="00640695" w:rsidP="008653BD">
      <w:pPr>
        <w:rPr>
          <w:rFonts w:ascii="Times New Roman" w:hAnsi="Times New Roman" w:cs="Times New Roman"/>
          <w:sz w:val="24"/>
          <w:szCs w:val="24"/>
          <w:lang w:val="lt-LT"/>
        </w:rPr>
      </w:pPr>
    </w:p>
    <w:sectPr w:rsidR="00640695" w:rsidRPr="008653BD" w:rsidSect="008653BD">
      <w:pgSz w:w="12240" w:h="15840"/>
      <w:pgMar w:top="1440"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45C"/>
    <w:rsid w:val="00064483"/>
    <w:rsid w:val="00106418"/>
    <w:rsid w:val="00195B82"/>
    <w:rsid w:val="001A3068"/>
    <w:rsid w:val="00640695"/>
    <w:rsid w:val="006F6C38"/>
    <w:rsid w:val="0075352E"/>
    <w:rsid w:val="008653BD"/>
    <w:rsid w:val="008E0C9A"/>
    <w:rsid w:val="00AC1231"/>
    <w:rsid w:val="00B62115"/>
    <w:rsid w:val="00C12A73"/>
    <w:rsid w:val="00C50D79"/>
    <w:rsid w:val="00D127FE"/>
    <w:rsid w:val="00EE2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A63E"/>
  <w15:chartTrackingRefBased/>
  <w15:docId w15:val="{DFE3FB22-F3BC-45CA-B847-A127CF885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8653BD"/>
    <w:pPr>
      <w:spacing w:before="100" w:beforeAutospacing="1" w:after="100" w:afterAutospacing="1" w:line="240" w:lineRule="auto"/>
    </w:pPr>
    <w:rPr>
      <w:rFonts w:ascii="Times New Roman" w:eastAsia="Times New Roman" w:hAnsi="Times New Roman" w:cs="Times New Roman"/>
      <w:kern w:val="0"/>
      <w:sz w:val="24"/>
      <w:szCs w:val="24"/>
      <w:lang w:val="lt-LT" w:eastAsia="lt-LT"/>
    </w:rPr>
  </w:style>
  <w:style w:type="character" w:styleId="Hipersaitas">
    <w:name w:val="Hyperlink"/>
    <w:basedOn w:val="Numatytasispastraiposriftas"/>
    <w:uiPriority w:val="99"/>
    <w:unhideWhenUsed/>
    <w:rsid w:val="00C12A73"/>
    <w:rPr>
      <w:color w:val="0000FF" w:themeColor="hyperlink"/>
      <w:u w:val="single"/>
    </w:rPr>
  </w:style>
  <w:style w:type="character" w:styleId="Neapdorotaspaminjimas">
    <w:name w:val="Unresolved Mention"/>
    <w:basedOn w:val="Numatytasispastraiposriftas"/>
    <w:uiPriority w:val="99"/>
    <w:semiHidden/>
    <w:unhideWhenUsed/>
    <w:rsid w:val="00C12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35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en/legalAct/TAR.3C888BB3A723/asr" TargetMode="External"/><Relationship Id="rId5" Type="http://schemas.openxmlformats.org/officeDocument/2006/relationships/hyperlink" Target="https://www.e-tar.lt/portal/lt/legalAct/TAR.0FA24F325852/asr" TargetMode="External"/><Relationship Id="rId4" Type="http://schemas.openxmlformats.org/officeDocument/2006/relationships/hyperlink" Target="https://www.e-tar.lt/portal/lt/legalAct/TAR.0EC89509170B/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3584</Words>
  <Characters>2043</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Vaitkevičienė</dc:creator>
  <cp:keywords/>
  <dc:description/>
  <cp:lastModifiedBy>Neringa Čiuželė</cp:lastModifiedBy>
  <cp:revision>2</cp:revision>
  <dcterms:created xsi:type="dcterms:W3CDTF">2026-01-29T07:37:00Z</dcterms:created>
  <dcterms:modified xsi:type="dcterms:W3CDTF">2026-01-29T07:37:00Z</dcterms:modified>
</cp:coreProperties>
</file>