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3DABE" w14:textId="3ECB49E4" w:rsidR="00EF721A" w:rsidRPr="001F07A6" w:rsidRDefault="00795D24" w:rsidP="001F07A6">
      <w:pPr>
        <w:widowControl/>
        <w:tabs>
          <w:tab w:val="left" w:pos="720"/>
        </w:tabs>
        <w:jc w:val="center"/>
        <w:rPr>
          <w:b/>
          <w:lang w:val="lt-LT"/>
        </w:rPr>
      </w:pPr>
      <w:r w:rsidRPr="001F07A6">
        <w:rPr>
          <w:noProof/>
          <w:lang w:val="lt-LT"/>
        </w:rPr>
        <w:drawing>
          <wp:inline distT="0" distB="0" distL="0" distR="0" wp14:anchorId="4DF95B10" wp14:editId="39B86369">
            <wp:extent cx="581919" cy="735712"/>
            <wp:effectExtent l="0" t="0" r="8890" b="7620"/>
            <wp:docPr id="1251376874"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376874" name="Paveikslėlis 1251376874"/>
                    <pic:cNvPicPr/>
                  </pic:nvPicPr>
                  <pic:blipFill>
                    <a:blip r:embed="rId8">
                      <a:extLst>
                        <a:ext uri="{28A0092B-C50C-407E-A947-70E740481C1C}">
                          <a14:useLocalDpi xmlns:a14="http://schemas.microsoft.com/office/drawing/2010/main" val="0"/>
                        </a:ext>
                      </a:extLst>
                    </a:blip>
                    <a:stretch>
                      <a:fillRect/>
                    </a:stretch>
                  </pic:blipFill>
                  <pic:spPr>
                    <a:xfrm>
                      <a:off x="0" y="0"/>
                      <a:ext cx="581919" cy="735712"/>
                    </a:xfrm>
                    <a:prstGeom prst="rect">
                      <a:avLst/>
                    </a:prstGeom>
                  </pic:spPr>
                </pic:pic>
              </a:graphicData>
            </a:graphic>
          </wp:inline>
        </w:drawing>
      </w:r>
    </w:p>
    <w:p w14:paraId="266BA024" w14:textId="77777777" w:rsidR="00F97AF6" w:rsidRPr="001F07A6" w:rsidRDefault="00F97AF6" w:rsidP="001F07A6">
      <w:pPr>
        <w:widowControl/>
        <w:tabs>
          <w:tab w:val="left" w:pos="720"/>
        </w:tabs>
        <w:jc w:val="center"/>
        <w:rPr>
          <w:b/>
          <w:lang w:val="lt-LT"/>
        </w:rPr>
      </w:pPr>
    </w:p>
    <w:p w14:paraId="09EB4346" w14:textId="77777777" w:rsidR="00EF721A" w:rsidRPr="001F07A6" w:rsidRDefault="00EF721A" w:rsidP="001F07A6">
      <w:pPr>
        <w:widowControl/>
        <w:tabs>
          <w:tab w:val="left" w:pos="720"/>
        </w:tabs>
        <w:jc w:val="center"/>
        <w:rPr>
          <w:b/>
          <w:lang w:val="lt-LT"/>
        </w:rPr>
      </w:pPr>
      <w:r w:rsidRPr="001F07A6">
        <w:rPr>
          <w:b/>
          <w:lang w:val="lt-LT"/>
        </w:rPr>
        <w:t>IGNALINOS RAJONO SAVIVALDYBĖS TARYBA</w:t>
      </w:r>
    </w:p>
    <w:p w14:paraId="21807EC4" w14:textId="77777777" w:rsidR="00EF721A" w:rsidRPr="001F07A6" w:rsidRDefault="00EF721A" w:rsidP="001F07A6">
      <w:pPr>
        <w:widowControl/>
        <w:tabs>
          <w:tab w:val="left" w:pos="720"/>
        </w:tabs>
        <w:jc w:val="center"/>
        <w:rPr>
          <w:b/>
          <w:lang w:val="lt-LT"/>
        </w:rPr>
      </w:pPr>
    </w:p>
    <w:p w14:paraId="598BF0BB" w14:textId="77777777" w:rsidR="00EF721A" w:rsidRPr="001F07A6" w:rsidRDefault="00EF721A" w:rsidP="001F07A6">
      <w:pPr>
        <w:widowControl/>
        <w:tabs>
          <w:tab w:val="left" w:pos="720"/>
        </w:tabs>
        <w:jc w:val="center"/>
        <w:rPr>
          <w:b/>
          <w:lang w:val="lt-LT"/>
        </w:rPr>
      </w:pPr>
      <w:r w:rsidRPr="001F07A6">
        <w:rPr>
          <w:b/>
          <w:lang w:val="lt-LT"/>
        </w:rPr>
        <w:t>SPRENDIMAS</w:t>
      </w:r>
    </w:p>
    <w:p w14:paraId="689F135E" w14:textId="2533CDF0" w:rsidR="00B3052D" w:rsidRPr="001F07A6" w:rsidRDefault="00B3052D" w:rsidP="001F07A6">
      <w:pPr>
        <w:jc w:val="center"/>
        <w:rPr>
          <w:b/>
          <w:bCs/>
          <w:color w:val="000000"/>
          <w:shd w:val="clear" w:color="auto" w:fill="FFFFFF"/>
          <w:lang w:val="lt-LT"/>
        </w:rPr>
      </w:pPr>
      <w:r w:rsidRPr="001F07A6">
        <w:rPr>
          <w:b/>
          <w:bCs/>
          <w:color w:val="000000"/>
          <w:shd w:val="clear" w:color="auto" w:fill="FFFFFF"/>
          <w:lang w:val="lt-LT"/>
        </w:rPr>
        <w:t xml:space="preserve">DĖL IGNALINOS RAJONO SAVIVALDYBĖS </w:t>
      </w:r>
      <w:r w:rsidR="005066A2" w:rsidRPr="001F07A6">
        <w:rPr>
          <w:b/>
          <w:bCs/>
          <w:color w:val="000000"/>
          <w:shd w:val="clear" w:color="auto" w:fill="FFFFFF"/>
          <w:lang w:val="lt-LT"/>
        </w:rPr>
        <w:t>TARYBOS</w:t>
      </w:r>
      <w:r w:rsidR="00BB2E93" w:rsidRPr="001F07A6">
        <w:rPr>
          <w:b/>
          <w:bCs/>
          <w:color w:val="000000"/>
          <w:shd w:val="clear" w:color="auto" w:fill="FFFFFF"/>
          <w:lang w:val="lt-LT"/>
        </w:rPr>
        <w:t xml:space="preserve"> 202</w:t>
      </w:r>
      <w:r w:rsidR="00565889" w:rsidRPr="001F07A6">
        <w:rPr>
          <w:b/>
          <w:bCs/>
          <w:color w:val="000000"/>
          <w:shd w:val="clear" w:color="auto" w:fill="FFFFFF"/>
          <w:lang w:val="lt-LT"/>
        </w:rPr>
        <w:t>5</w:t>
      </w:r>
      <w:r w:rsidR="00BB2E93" w:rsidRPr="001F07A6">
        <w:rPr>
          <w:b/>
          <w:bCs/>
          <w:color w:val="000000"/>
          <w:shd w:val="clear" w:color="auto" w:fill="FFFFFF"/>
          <w:lang w:val="lt-LT"/>
        </w:rPr>
        <w:t xml:space="preserve"> </w:t>
      </w:r>
      <w:r w:rsidR="00BF00B3" w:rsidRPr="001F07A6">
        <w:rPr>
          <w:b/>
          <w:bCs/>
          <w:color w:val="000000"/>
          <w:shd w:val="clear" w:color="auto" w:fill="FFFFFF"/>
          <w:lang w:val="lt-LT"/>
        </w:rPr>
        <w:t xml:space="preserve">M. </w:t>
      </w:r>
      <w:r w:rsidR="00BB2E93" w:rsidRPr="001F07A6">
        <w:rPr>
          <w:b/>
          <w:bCs/>
          <w:color w:val="000000"/>
          <w:shd w:val="clear" w:color="auto" w:fill="FFFFFF"/>
          <w:lang w:val="lt-LT"/>
        </w:rPr>
        <w:t xml:space="preserve">VASARIO </w:t>
      </w:r>
      <w:r w:rsidR="009103C5" w:rsidRPr="001F07A6">
        <w:rPr>
          <w:b/>
          <w:bCs/>
          <w:color w:val="000000"/>
          <w:shd w:val="clear" w:color="auto" w:fill="FFFFFF"/>
          <w:lang w:val="lt-LT"/>
        </w:rPr>
        <w:t>21</w:t>
      </w:r>
      <w:r w:rsidR="00BB2E93" w:rsidRPr="001F07A6">
        <w:rPr>
          <w:b/>
          <w:bCs/>
          <w:color w:val="000000"/>
          <w:shd w:val="clear" w:color="auto" w:fill="FFFFFF"/>
          <w:lang w:val="lt-LT"/>
        </w:rPr>
        <w:t xml:space="preserve"> D.</w:t>
      </w:r>
      <w:r w:rsidR="005066A2" w:rsidRPr="001F07A6">
        <w:rPr>
          <w:b/>
          <w:bCs/>
          <w:color w:val="000000"/>
          <w:shd w:val="clear" w:color="auto" w:fill="FFFFFF"/>
          <w:lang w:val="lt-LT"/>
        </w:rPr>
        <w:t xml:space="preserve"> </w:t>
      </w:r>
      <w:r w:rsidR="00052347" w:rsidRPr="001F07A6">
        <w:rPr>
          <w:b/>
          <w:bCs/>
          <w:color w:val="000000"/>
          <w:shd w:val="clear" w:color="auto" w:fill="FFFFFF"/>
          <w:lang w:val="lt-LT"/>
        </w:rPr>
        <w:t xml:space="preserve">SPRENDIMO </w:t>
      </w:r>
      <w:bookmarkStart w:id="0" w:name="n_0"/>
      <w:r w:rsidR="001F07A6" w:rsidRPr="00490080">
        <w:rPr>
          <w:b/>
          <w:bCs/>
          <w:shd w:val="clear" w:color="auto" w:fill="FFFFFF"/>
          <w:lang w:val="lt-LT"/>
        </w:rPr>
        <w:t>NR. T-2</w:t>
      </w:r>
      <w:bookmarkEnd w:id="0"/>
      <w:r w:rsidR="006C2DDB" w:rsidRPr="001F07A6">
        <w:rPr>
          <w:b/>
          <w:bCs/>
          <w:color w:val="000000"/>
          <w:shd w:val="clear" w:color="auto" w:fill="FFFFFF"/>
          <w:lang w:val="lt-LT"/>
        </w:rPr>
        <w:t xml:space="preserve"> </w:t>
      </w:r>
      <w:r w:rsidR="00052347" w:rsidRPr="001F07A6">
        <w:rPr>
          <w:b/>
          <w:bCs/>
          <w:color w:val="000000"/>
          <w:shd w:val="clear" w:color="auto" w:fill="FFFFFF"/>
          <w:lang w:val="lt-LT"/>
        </w:rPr>
        <w:t>„</w:t>
      </w:r>
      <w:r w:rsidR="00BB2E93" w:rsidRPr="001F07A6">
        <w:rPr>
          <w:b/>
          <w:bCs/>
          <w:color w:val="000000"/>
          <w:shd w:val="clear" w:color="auto" w:fill="FFFFFF"/>
          <w:lang w:val="lt-LT"/>
        </w:rPr>
        <w:t>DĖL IGN</w:t>
      </w:r>
      <w:r w:rsidR="00EE5455" w:rsidRPr="001F07A6">
        <w:rPr>
          <w:b/>
          <w:bCs/>
          <w:color w:val="000000"/>
          <w:shd w:val="clear" w:color="auto" w:fill="FFFFFF"/>
          <w:lang w:val="lt-LT"/>
        </w:rPr>
        <w:t xml:space="preserve">ALINOS RAJONO SAVIVALDYBĖS </w:t>
      </w:r>
      <w:r w:rsidR="00DB4550" w:rsidRPr="001F07A6">
        <w:rPr>
          <w:b/>
          <w:bCs/>
          <w:color w:val="000000"/>
          <w:shd w:val="clear" w:color="auto" w:fill="FFFFFF"/>
          <w:lang w:val="lt-LT"/>
        </w:rPr>
        <w:t>202</w:t>
      </w:r>
      <w:r w:rsidR="00565889" w:rsidRPr="001F07A6">
        <w:rPr>
          <w:b/>
          <w:bCs/>
          <w:color w:val="000000"/>
          <w:shd w:val="clear" w:color="auto" w:fill="FFFFFF"/>
          <w:lang w:val="lt-LT"/>
        </w:rPr>
        <w:t>5</w:t>
      </w:r>
      <w:r w:rsidR="00DB4550" w:rsidRPr="001F07A6">
        <w:rPr>
          <w:b/>
          <w:bCs/>
          <w:color w:val="000000"/>
          <w:shd w:val="clear" w:color="auto" w:fill="FFFFFF"/>
          <w:lang w:val="lt-LT"/>
        </w:rPr>
        <w:t>–202</w:t>
      </w:r>
      <w:r w:rsidR="00565889" w:rsidRPr="001F07A6">
        <w:rPr>
          <w:b/>
          <w:bCs/>
          <w:color w:val="000000"/>
          <w:shd w:val="clear" w:color="auto" w:fill="FFFFFF"/>
          <w:lang w:val="lt-LT"/>
        </w:rPr>
        <w:t>7</w:t>
      </w:r>
      <w:r w:rsidRPr="001F07A6">
        <w:rPr>
          <w:b/>
          <w:bCs/>
          <w:color w:val="000000"/>
          <w:shd w:val="clear" w:color="auto" w:fill="FFFFFF"/>
          <w:lang w:val="lt-LT"/>
        </w:rPr>
        <w:t xml:space="preserve"> METŲ STRATEGINIO VEIKLOS PLANO </w:t>
      </w:r>
      <w:r w:rsidR="00EE5455" w:rsidRPr="001F07A6">
        <w:rPr>
          <w:b/>
          <w:bCs/>
          <w:color w:val="000000"/>
          <w:shd w:val="clear" w:color="auto" w:fill="FFFFFF"/>
          <w:lang w:val="lt-LT"/>
        </w:rPr>
        <w:t xml:space="preserve">PATVIRTINIMO“ </w:t>
      </w:r>
      <w:r w:rsidRPr="001F07A6">
        <w:rPr>
          <w:b/>
          <w:bCs/>
          <w:color w:val="000000"/>
          <w:shd w:val="clear" w:color="auto" w:fill="FFFFFF"/>
          <w:lang w:val="lt-LT"/>
        </w:rPr>
        <w:t>PA</w:t>
      </w:r>
      <w:r w:rsidR="00653D10" w:rsidRPr="001F07A6">
        <w:rPr>
          <w:b/>
          <w:bCs/>
          <w:color w:val="000000"/>
          <w:shd w:val="clear" w:color="auto" w:fill="FFFFFF"/>
          <w:lang w:val="lt-LT"/>
        </w:rPr>
        <w:t>KEITIMO</w:t>
      </w:r>
    </w:p>
    <w:p w14:paraId="39B6EA65" w14:textId="77777777" w:rsidR="00624D73" w:rsidRPr="001F07A6" w:rsidRDefault="00624D73" w:rsidP="001F07A6">
      <w:pPr>
        <w:jc w:val="center"/>
        <w:rPr>
          <w:b/>
          <w:lang w:val="lt-LT"/>
        </w:rPr>
      </w:pPr>
    </w:p>
    <w:p w14:paraId="394AF816" w14:textId="63240145" w:rsidR="00EF721A" w:rsidRPr="001F07A6" w:rsidRDefault="004036CD" w:rsidP="001F07A6">
      <w:pPr>
        <w:jc w:val="center"/>
        <w:rPr>
          <w:color w:val="C00000"/>
          <w:lang w:val="lt-LT"/>
        </w:rPr>
      </w:pPr>
      <w:r w:rsidRPr="001F07A6">
        <w:rPr>
          <w:lang w:val="lt-LT"/>
        </w:rPr>
        <w:t>20</w:t>
      </w:r>
      <w:r w:rsidR="00204937" w:rsidRPr="001F07A6">
        <w:rPr>
          <w:lang w:val="lt-LT"/>
        </w:rPr>
        <w:t>2</w:t>
      </w:r>
      <w:r w:rsidR="00565889" w:rsidRPr="001F07A6">
        <w:rPr>
          <w:lang w:val="lt-LT"/>
        </w:rPr>
        <w:t>5</w:t>
      </w:r>
      <w:r w:rsidR="00204937" w:rsidRPr="001F07A6">
        <w:rPr>
          <w:lang w:val="lt-LT"/>
        </w:rPr>
        <w:t xml:space="preserve"> </w:t>
      </w:r>
      <w:r w:rsidR="00EF721A" w:rsidRPr="001F07A6">
        <w:rPr>
          <w:lang w:val="lt-LT"/>
        </w:rPr>
        <w:t>m.</w:t>
      </w:r>
      <w:r w:rsidR="00CC62B0" w:rsidRPr="001F07A6">
        <w:rPr>
          <w:lang w:val="lt-LT"/>
        </w:rPr>
        <w:t xml:space="preserve"> lapkričio 27</w:t>
      </w:r>
      <w:r w:rsidR="00EF721A" w:rsidRPr="001F07A6">
        <w:rPr>
          <w:lang w:val="lt-LT"/>
        </w:rPr>
        <w:t xml:space="preserve"> </w:t>
      </w:r>
      <w:r w:rsidR="000F4C85" w:rsidRPr="001F07A6">
        <w:rPr>
          <w:lang w:val="lt-LT"/>
        </w:rPr>
        <w:t>d.</w:t>
      </w:r>
      <w:r w:rsidR="001F07A6" w:rsidRPr="001F07A6">
        <w:rPr>
          <w:lang w:val="lt-LT"/>
        </w:rPr>
        <w:t xml:space="preserve"> </w:t>
      </w:r>
      <w:r w:rsidR="00EF721A" w:rsidRPr="001F07A6">
        <w:rPr>
          <w:lang w:val="lt-LT"/>
        </w:rPr>
        <w:t>Nr. T-</w:t>
      </w:r>
      <w:r w:rsidR="00CC62B0" w:rsidRPr="001F07A6">
        <w:rPr>
          <w:lang w:val="lt-LT"/>
        </w:rPr>
        <w:t>238</w:t>
      </w:r>
    </w:p>
    <w:p w14:paraId="0C1C4434" w14:textId="77777777" w:rsidR="00EF721A" w:rsidRPr="001F07A6" w:rsidRDefault="00EF721A" w:rsidP="001F07A6">
      <w:pPr>
        <w:widowControl/>
        <w:tabs>
          <w:tab w:val="left" w:pos="720"/>
        </w:tabs>
        <w:jc w:val="center"/>
        <w:rPr>
          <w:lang w:val="lt-LT"/>
        </w:rPr>
      </w:pPr>
      <w:r w:rsidRPr="001F07A6">
        <w:rPr>
          <w:lang w:val="lt-LT"/>
        </w:rPr>
        <w:t>Ignalina</w:t>
      </w:r>
    </w:p>
    <w:p w14:paraId="19F382D2" w14:textId="77777777" w:rsidR="00B05BAC" w:rsidRPr="001F07A6" w:rsidRDefault="00B05BAC" w:rsidP="001F07A6">
      <w:pPr>
        <w:widowControl/>
        <w:tabs>
          <w:tab w:val="left" w:pos="720"/>
        </w:tabs>
        <w:ind w:firstLine="720"/>
        <w:jc w:val="both"/>
        <w:rPr>
          <w:lang w:val="lt-LT"/>
        </w:rPr>
      </w:pPr>
    </w:p>
    <w:p w14:paraId="2DEE79FF" w14:textId="1F7EDB1E" w:rsidR="00B3052D" w:rsidRPr="001F07A6" w:rsidRDefault="00B3052D" w:rsidP="001F07A6">
      <w:pPr>
        <w:tabs>
          <w:tab w:val="clear" w:pos="1293"/>
          <w:tab w:val="left" w:pos="851"/>
          <w:tab w:val="left" w:pos="1134"/>
        </w:tabs>
        <w:ind w:firstLine="720"/>
        <w:jc w:val="both"/>
        <w:rPr>
          <w:szCs w:val="24"/>
          <w:lang w:val="lt-LT"/>
        </w:rPr>
      </w:pPr>
      <w:r w:rsidRPr="001F07A6">
        <w:rPr>
          <w:szCs w:val="24"/>
          <w:lang w:val="lt-LT"/>
        </w:rPr>
        <w:t xml:space="preserve">Vadovaudamasi Lietuvos Respublikos vietos savivaldos įstatymo 6 straipsnio 22 punktu, </w:t>
      </w:r>
      <w:r w:rsidR="001E2521" w:rsidRPr="001F07A6">
        <w:rPr>
          <w:szCs w:val="24"/>
          <w:lang w:val="lt-LT"/>
        </w:rPr>
        <w:t xml:space="preserve">15 straipsnio 2 dalies 32 punktu, </w:t>
      </w:r>
      <w:r w:rsidR="00FC14D2" w:rsidRPr="001F07A6">
        <w:rPr>
          <w:szCs w:val="24"/>
          <w:lang w:val="lt-LT"/>
        </w:rPr>
        <w:t xml:space="preserve">16 </w:t>
      </w:r>
      <w:r w:rsidR="00772BA7" w:rsidRPr="001F07A6">
        <w:rPr>
          <w:szCs w:val="24"/>
          <w:lang w:val="lt-LT"/>
        </w:rPr>
        <w:t xml:space="preserve">straipsnio </w:t>
      </w:r>
      <w:r w:rsidR="00AF4DA3" w:rsidRPr="001F07A6">
        <w:rPr>
          <w:szCs w:val="24"/>
          <w:lang w:val="lt-LT"/>
        </w:rPr>
        <w:t>1 punktu</w:t>
      </w:r>
      <w:r w:rsidR="00FC14D2" w:rsidRPr="001F07A6">
        <w:rPr>
          <w:szCs w:val="24"/>
          <w:lang w:val="lt-LT"/>
        </w:rPr>
        <w:t xml:space="preserve">, </w:t>
      </w:r>
      <w:r w:rsidR="00C71A96" w:rsidRPr="001F07A6">
        <w:rPr>
          <w:szCs w:val="24"/>
          <w:lang w:val="lt-LT"/>
        </w:rPr>
        <w:t xml:space="preserve">60 straipsnio 1 ir 3 dalimis, </w:t>
      </w:r>
      <w:r w:rsidR="009F7185" w:rsidRPr="001F07A6">
        <w:rPr>
          <w:color w:val="000000"/>
          <w:shd w:val="clear" w:color="auto" w:fill="FFFFFF"/>
          <w:lang w:val="lt-LT"/>
        </w:rPr>
        <w:t>Strateginio valdymo metodika, patvirtinta Lietuvos Respublikos Vyriausybės 2022 gruodžio 14 d. nutarimu Nr. 1264 „Dėl Lietuvos Respublikos Vyriausybės 2021 m. balandžio 28 d. nutarimo Nr. 292 „Dėl Lietuvos Respublikos strateginio valdymo įstatymo, Lietuvos Respublikos regioninės plėtros įstatymo 4 straipsnio 3 ir 5 dalių, 7 straipsnio 1 ir 4 dalių ir Lietuvos Respublikos biudžeto sandaros įstatymo 141 straipsnio 3 dalies įgyvendinimo“ pakeitimo“</w:t>
      </w:r>
      <w:r w:rsidR="00C217A2" w:rsidRPr="001F07A6">
        <w:rPr>
          <w:color w:val="000000"/>
          <w:shd w:val="clear" w:color="auto" w:fill="FFFFFF"/>
          <w:lang w:val="lt-LT"/>
        </w:rPr>
        <w:t>,</w:t>
      </w:r>
      <w:r w:rsidR="00AF07B3" w:rsidRPr="001F07A6">
        <w:rPr>
          <w:szCs w:val="24"/>
          <w:lang w:val="lt-LT"/>
        </w:rPr>
        <w:t xml:space="preserve"> ir </w:t>
      </w:r>
      <w:r w:rsidR="00404FEB" w:rsidRPr="001F07A6">
        <w:rPr>
          <w:szCs w:val="24"/>
          <w:lang w:val="lt-LT"/>
        </w:rPr>
        <w:t>Strateginio planavimo Ignalinos rajono savivaldybėje organizavimo tvarkos apraš</w:t>
      </w:r>
      <w:r w:rsidR="00AF07B3" w:rsidRPr="001F07A6">
        <w:rPr>
          <w:szCs w:val="24"/>
          <w:lang w:val="lt-LT"/>
        </w:rPr>
        <w:t>o</w:t>
      </w:r>
      <w:r w:rsidR="0074478C" w:rsidRPr="001F07A6">
        <w:rPr>
          <w:szCs w:val="24"/>
          <w:lang w:val="lt-LT"/>
        </w:rPr>
        <w:t>,</w:t>
      </w:r>
      <w:r w:rsidR="00404FEB" w:rsidRPr="001F07A6">
        <w:rPr>
          <w:szCs w:val="24"/>
          <w:lang w:val="lt-LT"/>
        </w:rPr>
        <w:t xml:space="preserve"> </w:t>
      </w:r>
      <w:r w:rsidR="0074478C" w:rsidRPr="001F07A6">
        <w:rPr>
          <w:szCs w:val="24"/>
          <w:lang w:val="lt-LT"/>
        </w:rPr>
        <w:t xml:space="preserve">patvirtinto Ignalinos rajono savivaldybės tarybos 2024 m. vasario 15 d. sprendimu </w:t>
      </w:r>
      <w:bookmarkStart w:id="1" w:name="n_1"/>
      <w:r w:rsidR="001F07A6" w:rsidRPr="00490080">
        <w:rPr>
          <w:szCs w:val="24"/>
          <w:lang w:val="lt-LT"/>
        </w:rPr>
        <w:t>Nr. T-23</w:t>
      </w:r>
      <w:bookmarkEnd w:id="1"/>
      <w:r w:rsidR="0074478C" w:rsidRPr="001F07A6">
        <w:rPr>
          <w:szCs w:val="24"/>
          <w:lang w:val="lt-LT"/>
        </w:rPr>
        <w:t xml:space="preserve"> „Dėl </w:t>
      </w:r>
      <w:r w:rsidR="00F41EA8" w:rsidRPr="001F07A6">
        <w:rPr>
          <w:szCs w:val="24"/>
          <w:lang w:val="lt-LT"/>
        </w:rPr>
        <w:t>S</w:t>
      </w:r>
      <w:r w:rsidR="0074478C" w:rsidRPr="001F07A6">
        <w:rPr>
          <w:szCs w:val="24"/>
          <w:lang w:val="lt-LT"/>
        </w:rPr>
        <w:t xml:space="preserve">trateginio planavimo Ignalinos rajono savivaldybėje organizavimo tvarko aprašo patvirtinimo“, </w:t>
      </w:r>
      <w:r w:rsidR="004E45C7" w:rsidRPr="001F07A6">
        <w:rPr>
          <w:szCs w:val="24"/>
          <w:lang w:val="lt-LT"/>
        </w:rPr>
        <w:t>5</w:t>
      </w:r>
      <w:r w:rsidR="0065087E" w:rsidRPr="001F07A6">
        <w:rPr>
          <w:szCs w:val="24"/>
          <w:lang w:val="lt-LT"/>
        </w:rPr>
        <w:t>4</w:t>
      </w:r>
      <w:r w:rsidR="004E45C7" w:rsidRPr="001F07A6">
        <w:rPr>
          <w:szCs w:val="24"/>
          <w:lang w:val="lt-LT"/>
        </w:rPr>
        <w:t xml:space="preserve"> punkt</w:t>
      </w:r>
      <w:r w:rsidR="007373AD" w:rsidRPr="001F07A6">
        <w:rPr>
          <w:szCs w:val="24"/>
          <w:lang w:val="lt-LT"/>
        </w:rPr>
        <w:t>u</w:t>
      </w:r>
      <w:r w:rsidRPr="001F07A6">
        <w:rPr>
          <w:szCs w:val="24"/>
          <w:lang w:val="lt-LT"/>
        </w:rPr>
        <w:t>, Ignalinos r</w:t>
      </w:r>
      <w:r w:rsidR="009103C5" w:rsidRPr="001F07A6">
        <w:rPr>
          <w:szCs w:val="24"/>
          <w:lang w:val="lt-LT"/>
        </w:rPr>
        <w:t>ajono savivaldybės taryba</w:t>
      </w:r>
      <w:r w:rsidR="001F07A6" w:rsidRPr="001F07A6">
        <w:rPr>
          <w:szCs w:val="24"/>
          <w:lang w:val="lt-LT"/>
        </w:rPr>
        <w:t xml:space="preserve"> </w:t>
      </w:r>
      <w:r w:rsidR="001F07A6" w:rsidRPr="001F07A6">
        <w:rPr>
          <w:spacing w:val="60"/>
          <w:szCs w:val="24"/>
          <w:lang w:val="lt-LT"/>
        </w:rPr>
        <w:t>nusprendžia</w:t>
      </w:r>
      <w:r w:rsidRPr="001F07A6">
        <w:rPr>
          <w:szCs w:val="24"/>
          <w:lang w:val="lt-LT"/>
        </w:rPr>
        <w:t>:</w:t>
      </w:r>
    </w:p>
    <w:p w14:paraId="30CAFEF5" w14:textId="46F7FB90" w:rsidR="00B910CC" w:rsidRPr="001F07A6" w:rsidRDefault="001F07A6" w:rsidP="001F07A6">
      <w:pPr>
        <w:tabs>
          <w:tab w:val="left" w:pos="851"/>
          <w:tab w:val="left" w:pos="1418"/>
        </w:tabs>
        <w:ind w:firstLine="720"/>
        <w:contextualSpacing/>
        <w:jc w:val="both"/>
        <w:rPr>
          <w:szCs w:val="24"/>
          <w:lang w:val="lt-LT"/>
        </w:rPr>
      </w:pPr>
      <w:r w:rsidRPr="001F07A6">
        <w:rPr>
          <w:szCs w:val="24"/>
          <w:lang w:val="lt-LT"/>
        </w:rPr>
        <w:t>1.</w:t>
      </w:r>
      <w:r>
        <w:rPr>
          <w:szCs w:val="24"/>
          <w:lang w:val="lt-LT"/>
        </w:rPr>
        <w:t xml:space="preserve"> </w:t>
      </w:r>
      <w:r w:rsidR="00B3052D" w:rsidRPr="001F07A6">
        <w:rPr>
          <w:szCs w:val="24"/>
          <w:lang w:val="lt-LT"/>
        </w:rPr>
        <w:t>Pa</w:t>
      </w:r>
      <w:r w:rsidR="00780558" w:rsidRPr="001F07A6">
        <w:rPr>
          <w:szCs w:val="24"/>
          <w:lang w:val="lt-LT"/>
        </w:rPr>
        <w:t>keisti</w:t>
      </w:r>
      <w:r w:rsidR="00B3052D" w:rsidRPr="001F07A6">
        <w:rPr>
          <w:szCs w:val="24"/>
          <w:lang w:val="lt-LT"/>
        </w:rPr>
        <w:t xml:space="preserve"> </w:t>
      </w:r>
      <w:r w:rsidR="0074478C" w:rsidRPr="001F07A6">
        <w:rPr>
          <w:color w:val="212529"/>
          <w:shd w:val="clear" w:color="auto" w:fill="FFFFFF"/>
          <w:lang w:val="lt-LT"/>
        </w:rPr>
        <w:t>Ignalinos rajono savivaldybės 202</w:t>
      </w:r>
      <w:r w:rsidR="00565889" w:rsidRPr="001F07A6">
        <w:rPr>
          <w:color w:val="212529"/>
          <w:shd w:val="clear" w:color="auto" w:fill="FFFFFF"/>
          <w:lang w:val="lt-LT"/>
        </w:rPr>
        <w:t>5</w:t>
      </w:r>
      <w:r w:rsidR="0074478C" w:rsidRPr="001F07A6">
        <w:rPr>
          <w:color w:val="212529"/>
          <w:shd w:val="clear" w:color="auto" w:fill="FFFFFF"/>
          <w:lang w:val="lt-LT"/>
        </w:rPr>
        <w:t>–202</w:t>
      </w:r>
      <w:r w:rsidR="00565889" w:rsidRPr="001F07A6">
        <w:rPr>
          <w:color w:val="212529"/>
          <w:shd w:val="clear" w:color="auto" w:fill="FFFFFF"/>
          <w:lang w:val="lt-LT"/>
        </w:rPr>
        <w:t>7</w:t>
      </w:r>
      <w:r w:rsidR="0074478C" w:rsidRPr="001F07A6">
        <w:rPr>
          <w:color w:val="212529"/>
          <w:shd w:val="clear" w:color="auto" w:fill="FFFFFF"/>
          <w:lang w:val="lt-LT"/>
        </w:rPr>
        <w:t xml:space="preserve"> metų strateginį veiklos planą</w:t>
      </w:r>
      <w:r w:rsidR="0074478C" w:rsidRPr="001F07A6">
        <w:rPr>
          <w:szCs w:val="24"/>
          <w:lang w:val="lt-LT"/>
        </w:rPr>
        <w:t xml:space="preserve">, </w:t>
      </w:r>
      <w:r w:rsidR="000142C2" w:rsidRPr="001F07A6">
        <w:rPr>
          <w:szCs w:val="24"/>
          <w:lang w:val="lt-LT"/>
        </w:rPr>
        <w:t xml:space="preserve">patvirtintą </w:t>
      </w:r>
      <w:r w:rsidR="00F41EA8" w:rsidRPr="001F07A6">
        <w:rPr>
          <w:color w:val="212529"/>
          <w:shd w:val="clear" w:color="auto" w:fill="FFFFFF"/>
          <w:lang w:val="lt-LT"/>
        </w:rPr>
        <w:t xml:space="preserve">Ignalinos rajono savivaldybės tarybos </w:t>
      </w:r>
      <w:r w:rsidR="00BF00B3" w:rsidRPr="001F07A6">
        <w:rPr>
          <w:szCs w:val="24"/>
          <w:lang w:val="lt-LT"/>
        </w:rPr>
        <w:t>202</w:t>
      </w:r>
      <w:r w:rsidR="00565889" w:rsidRPr="001F07A6">
        <w:rPr>
          <w:szCs w:val="24"/>
          <w:lang w:val="lt-LT"/>
        </w:rPr>
        <w:t>5</w:t>
      </w:r>
      <w:r w:rsidR="00BF00B3" w:rsidRPr="001F07A6">
        <w:rPr>
          <w:szCs w:val="24"/>
          <w:lang w:val="lt-LT"/>
        </w:rPr>
        <w:t xml:space="preserve"> m. vasario </w:t>
      </w:r>
      <w:r w:rsidR="00565889" w:rsidRPr="001F07A6">
        <w:rPr>
          <w:szCs w:val="24"/>
          <w:lang w:val="lt-LT"/>
        </w:rPr>
        <w:t>21</w:t>
      </w:r>
      <w:r w:rsidR="00BF00B3" w:rsidRPr="001F07A6">
        <w:rPr>
          <w:szCs w:val="24"/>
          <w:lang w:val="lt-LT"/>
        </w:rPr>
        <w:t xml:space="preserve"> d. </w:t>
      </w:r>
      <w:r w:rsidR="00A11181" w:rsidRPr="001F07A6">
        <w:rPr>
          <w:szCs w:val="24"/>
          <w:lang w:val="lt-LT"/>
        </w:rPr>
        <w:t>sprendim</w:t>
      </w:r>
      <w:r w:rsidR="0074478C" w:rsidRPr="001F07A6">
        <w:rPr>
          <w:szCs w:val="24"/>
          <w:lang w:val="lt-LT"/>
        </w:rPr>
        <w:t>u</w:t>
      </w:r>
      <w:r w:rsidR="00A11181" w:rsidRPr="001F07A6">
        <w:rPr>
          <w:szCs w:val="24"/>
          <w:lang w:val="lt-LT"/>
        </w:rPr>
        <w:t xml:space="preserve"> </w:t>
      </w:r>
      <w:bookmarkStart w:id="2" w:name="n_2"/>
      <w:r w:rsidRPr="00490080">
        <w:rPr>
          <w:szCs w:val="24"/>
          <w:lang w:val="lt-LT"/>
        </w:rPr>
        <w:t>Nr. T-2</w:t>
      </w:r>
      <w:bookmarkEnd w:id="2"/>
      <w:r w:rsidR="00A11181" w:rsidRPr="001F07A6">
        <w:rPr>
          <w:szCs w:val="24"/>
          <w:lang w:val="lt-LT"/>
        </w:rPr>
        <w:t xml:space="preserve"> „Dėl Ignalinos rajono savivaldybės 202</w:t>
      </w:r>
      <w:r w:rsidR="00565889" w:rsidRPr="001F07A6">
        <w:rPr>
          <w:szCs w:val="24"/>
          <w:lang w:val="lt-LT"/>
        </w:rPr>
        <w:t>5</w:t>
      </w:r>
      <w:r w:rsidR="00A11181" w:rsidRPr="001F07A6">
        <w:rPr>
          <w:szCs w:val="24"/>
          <w:lang w:val="lt-LT"/>
        </w:rPr>
        <w:t>–202</w:t>
      </w:r>
      <w:r w:rsidR="00565889" w:rsidRPr="001F07A6">
        <w:rPr>
          <w:szCs w:val="24"/>
          <w:lang w:val="lt-LT"/>
        </w:rPr>
        <w:t>7</w:t>
      </w:r>
      <w:r w:rsidR="00A11181" w:rsidRPr="001F07A6">
        <w:rPr>
          <w:szCs w:val="24"/>
          <w:lang w:val="lt-LT"/>
        </w:rPr>
        <w:t xml:space="preserve"> metų strateginio veiklos plano patvirtinimo“</w:t>
      </w:r>
      <w:r w:rsidR="00B3052D" w:rsidRPr="001F07A6">
        <w:rPr>
          <w:szCs w:val="24"/>
          <w:lang w:val="lt-LT"/>
        </w:rPr>
        <w:t xml:space="preserve"> </w:t>
      </w:r>
      <w:r w:rsidR="00767B4F" w:rsidRPr="001F07A6">
        <w:rPr>
          <w:szCs w:val="24"/>
          <w:lang w:val="lt-LT"/>
        </w:rPr>
        <w:t xml:space="preserve">(toliau </w:t>
      </w:r>
      <w:r w:rsidR="00F41EA8" w:rsidRPr="001F07A6">
        <w:rPr>
          <w:szCs w:val="24"/>
          <w:lang w:val="lt-LT"/>
        </w:rPr>
        <w:t>–</w:t>
      </w:r>
      <w:r w:rsidR="00767B4F" w:rsidRPr="001F07A6">
        <w:rPr>
          <w:szCs w:val="24"/>
          <w:lang w:val="lt-LT"/>
        </w:rPr>
        <w:t xml:space="preserve"> </w:t>
      </w:r>
      <w:r w:rsidR="00F41EA8" w:rsidRPr="001F07A6">
        <w:rPr>
          <w:szCs w:val="24"/>
          <w:lang w:val="lt-LT"/>
        </w:rPr>
        <w:t>P</w:t>
      </w:r>
      <w:r w:rsidR="00767B4F" w:rsidRPr="001F07A6">
        <w:rPr>
          <w:szCs w:val="24"/>
          <w:lang w:val="lt-LT"/>
        </w:rPr>
        <w:t>lanas):</w:t>
      </w:r>
    </w:p>
    <w:p w14:paraId="76A3D63E" w14:textId="3071B14A" w:rsidR="00767B4F" w:rsidRPr="001F07A6" w:rsidRDefault="001F07A6" w:rsidP="001F07A6">
      <w:pPr>
        <w:tabs>
          <w:tab w:val="left" w:pos="851"/>
          <w:tab w:val="left" w:pos="1418"/>
          <w:tab w:val="left" w:pos="1560"/>
        </w:tabs>
        <w:ind w:firstLine="720"/>
        <w:contextualSpacing/>
        <w:jc w:val="both"/>
        <w:rPr>
          <w:szCs w:val="24"/>
          <w:lang w:val="lt-LT"/>
        </w:rPr>
      </w:pPr>
      <w:r w:rsidRPr="001F07A6">
        <w:rPr>
          <w:szCs w:val="24"/>
          <w:lang w:val="lt-LT"/>
        </w:rPr>
        <w:t>1.1.</w:t>
      </w:r>
      <w:r>
        <w:rPr>
          <w:szCs w:val="24"/>
          <w:lang w:val="lt-LT"/>
        </w:rPr>
        <w:t xml:space="preserve"> </w:t>
      </w:r>
      <w:r w:rsidR="00B910CC" w:rsidRPr="001F07A6">
        <w:rPr>
          <w:szCs w:val="24"/>
          <w:lang w:val="lt-LT"/>
        </w:rPr>
        <w:t xml:space="preserve">Pakeisti </w:t>
      </w:r>
      <w:r w:rsidR="00F41EA8" w:rsidRPr="001F07A6">
        <w:rPr>
          <w:szCs w:val="24"/>
          <w:lang w:val="lt-LT"/>
        </w:rPr>
        <w:t>P</w:t>
      </w:r>
      <w:r w:rsidR="00B910CC" w:rsidRPr="001F07A6">
        <w:rPr>
          <w:szCs w:val="24"/>
          <w:lang w:val="lt-LT"/>
        </w:rPr>
        <w:t xml:space="preserve">lano </w:t>
      </w:r>
      <w:r w:rsidR="00E55F03" w:rsidRPr="001F07A6">
        <w:rPr>
          <w:szCs w:val="24"/>
          <w:lang w:val="lt-LT"/>
        </w:rPr>
        <w:t>4</w:t>
      </w:r>
      <w:r w:rsidR="001441F9" w:rsidRPr="001F07A6">
        <w:rPr>
          <w:szCs w:val="24"/>
          <w:lang w:val="lt-LT"/>
        </w:rPr>
        <w:t xml:space="preserve"> priedo </w:t>
      </w:r>
      <w:r w:rsidR="00E55F03" w:rsidRPr="001F07A6">
        <w:rPr>
          <w:szCs w:val="24"/>
          <w:lang w:val="lt-LT"/>
        </w:rPr>
        <w:t>4</w:t>
      </w:r>
      <w:r w:rsidR="00EE60D2" w:rsidRPr="001F07A6">
        <w:rPr>
          <w:szCs w:val="24"/>
          <w:lang w:val="lt-LT"/>
        </w:rPr>
        <w:t xml:space="preserve"> </w:t>
      </w:r>
      <w:r w:rsidR="0030683E" w:rsidRPr="001F07A6">
        <w:rPr>
          <w:szCs w:val="24"/>
          <w:lang w:val="lt-LT"/>
        </w:rPr>
        <w:t xml:space="preserve">programos </w:t>
      </w:r>
      <w:r w:rsidR="001441F9" w:rsidRPr="001F07A6">
        <w:rPr>
          <w:szCs w:val="24"/>
          <w:lang w:val="lt-LT"/>
        </w:rPr>
        <w:t>„</w:t>
      </w:r>
      <w:r w:rsidR="008E181E" w:rsidRPr="001F07A6">
        <w:rPr>
          <w:szCs w:val="24"/>
          <w:lang w:val="lt-LT"/>
        </w:rPr>
        <w:t>Aplinkos apsaugos, verslo, užimtumo rėmimo ir žemės ūkio plėtros programa</w:t>
      </w:r>
      <w:r w:rsidR="0030683E" w:rsidRPr="001F07A6">
        <w:rPr>
          <w:szCs w:val="24"/>
          <w:lang w:val="lt-LT"/>
        </w:rPr>
        <w:t>“</w:t>
      </w:r>
      <w:r w:rsidR="00B910CC" w:rsidRPr="001F07A6">
        <w:rPr>
          <w:szCs w:val="24"/>
          <w:lang w:val="lt-LT"/>
        </w:rPr>
        <w:t xml:space="preserve"> </w:t>
      </w:r>
      <w:r w:rsidR="00F71783" w:rsidRPr="001F07A6">
        <w:rPr>
          <w:szCs w:val="24"/>
          <w:lang w:val="lt-LT"/>
        </w:rPr>
        <w:t>3</w:t>
      </w:r>
      <w:r w:rsidR="008B6E02" w:rsidRPr="001F07A6">
        <w:rPr>
          <w:szCs w:val="24"/>
          <w:lang w:val="lt-LT"/>
        </w:rPr>
        <w:t xml:space="preserve"> uždavinio „</w:t>
      </w:r>
      <w:r w:rsidR="00F71783" w:rsidRPr="001F07A6">
        <w:rPr>
          <w:szCs w:val="24"/>
          <w:lang w:val="lt-LT"/>
        </w:rPr>
        <w:t>Gerinti užterštų teritorijų ir vandens telkinių būklę, mažinti taršos poveikį aplinkai, įgyvendinti įstatymuose numatytas įvairias prevencines ir kompensacines priemones</w:t>
      </w:r>
      <w:r w:rsidR="008B6E02" w:rsidRPr="001F07A6">
        <w:rPr>
          <w:szCs w:val="24"/>
          <w:lang w:val="lt-LT"/>
        </w:rPr>
        <w:t>“</w:t>
      </w:r>
      <w:r w:rsidR="00B910CC" w:rsidRPr="001F07A6">
        <w:rPr>
          <w:szCs w:val="24"/>
          <w:lang w:val="lt-LT"/>
        </w:rPr>
        <w:t xml:space="preserve"> </w:t>
      </w:r>
      <w:r w:rsidR="001A5190" w:rsidRPr="001F07A6">
        <w:rPr>
          <w:szCs w:val="24"/>
          <w:lang w:val="lt-LT"/>
        </w:rPr>
        <w:t>3</w:t>
      </w:r>
      <w:r w:rsidR="00B910CC" w:rsidRPr="001F07A6">
        <w:rPr>
          <w:szCs w:val="24"/>
          <w:lang w:val="lt-LT"/>
        </w:rPr>
        <w:t>.</w:t>
      </w:r>
      <w:r w:rsidR="00231891" w:rsidRPr="001F07A6">
        <w:rPr>
          <w:szCs w:val="24"/>
          <w:lang w:val="lt-LT"/>
        </w:rPr>
        <w:t>2</w:t>
      </w:r>
      <w:r w:rsidR="00B910CC" w:rsidRPr="001F07A6">
        <w:rPr>
          <w:szCs w:val="24"/>
          <w:lang w:val="lt-LT"/>
        </w:rPr>
        <w:t xml:space="preserve"> priemonės </w:t>
      </w:r>
      <w:r w:rsidR="001A5190" w:rsidRPr="001F07A6">
        <w:rPr>
          <w:szCs w:val="24"/>
          <w:lang w:val="lt-LT"/>
        </w:rPr>
        <w:t>„Ignalinos rajono savivaldybės individualių buitinių nuotekų valymo įrenginių įsigijimo ir įrengimo išlaidų dalinis kompensavimas“</w:t>
      </w:r>
      <w:r w:rsidR="00231891" w:rsidRPr="001F07A6">
        <w:rPr>
          <w:szCs w:val="24"/>
          <w:lang w:val="lt-LT"/>
        </w:rPr>
        <w:t xml:space="preserve"> </w:t>
      </w:r>
      <w:r w:rsidR="00B910CC" w:rsidRPr="001F07A6">
        <w:rPr>
          <w:szCs w:val="24"/>
          <w:lang w:val="lt-LT"/>
        </w:rPr>
        <w:t>skilties „202</w:t>
      </w:r>
      <w:r w:rsidR="00030F4D" w:rsidRPr="001F07A6">
        <w:rPr>
          <w:szCs w:val="24"/>
          <w:lang w:val="lt-LT"/>
        </w:rPr>
        <w:t>5</w:t>
      </w:r>
      <w:r w:rsidR="00B910CC" w:rsidRPr="001F07A6">
        <w:rPr>
          <w:szCs w:val="24"/>
          <w:lang w:val="lt-LT"/>
        </w:rPr>
        <w:t xml:space="preserve"> m</w:t>
      </w:r>
      <w:r w:rsidR="003228E2" w:rsidRPr="001F07A6">
        <w:rPr>
          <w:szCs w:val="24"/>
          <w:lang w:val="lt-LT"/>
        </w:rPr>
        <w:t>etų</w:t>
      </w:r>
      <w:r w:rsidR="00B910CC" w:rsidRPr="001F07A6">
        <w:rPr>
          <w:szCs w:val="24"/>
          <w:lang w:val="lt-LT"/>
        </w:rPr>
        <w:t xml:space="preserve"> </w:t>
      </w:r>
      <w:r w:rsidR="00375997" w:rsidRPr="001F07A6">
        <w:rPr>
          <w:szCs w:val="24"/>
          <w:lang w:val="lt-LT"/>
        </w:rPr>
        <w:t>asignavimai ir kitos lėšos</w:t>
      </w:r>
      <w:r w:rsidR="00B910CC" w:rsidRPr="001F07A6">
        <w:rPr>
          <w:szCs w:val="24"/>
          <w:lang w:val="lt-LT"/>
        </w:rPr>
        <w:t>“ dalį „Iš viso“ įraš</w:t>
      </w:r>
      <w:r w:rsidR="004A6AC0" w:rsidRPr="001F07A6">
        <w:rPr>
          <w:szCs w:val="24"/>
          <w:lang w:val="lt-LT"/>
        </w:rPr>
        <w:t>yti</w:t>
      </w:r>
      <w:r w:rsidR="00B910CC" w:rsidRPr="001F07A6">
        <w:rPr>
          <w:szCs w:val="24"/>
          <w:lang w:val="lt-LT"/>
        </w:rPr>
        <w:t xml:space="preserve"> skaičių „</w:t>
      </w:r>
      <w:r w:rsidR="00B2220A" w:rsidRPr="001F07A6">
        <w:rPr>
          <w:szCs w:val="24"/>
          <w:lang w:val="lt-LT"/>
        </w:rPr>
        <w:t>46</w:t>
      </w:r>
      <w:r w:rsidR="00B910CC" w:rsidRPr="001F07A6">
        <w:rPr>
          <w:szCs w:val="24"/>
          <w:lang w:val="lt-LT"/>
        </w:rPr>
        <w:t>,</w:t>
      </w:r>
      <w:r w:rsidR="00B2220A" w:rsidRPr="001F07A6">
        <w:rPr>
          <w:szCs w:val="24"/>
          <w:lang w:val="lt-LT"/>
        </w:rPr>
        <w:t>8</w:t>
      </w:r>
      <w:r w:rsidR="00B910CC" w:rsidRPr="001F07A6">
        <w:rPr>
          <w:szCs w:val="24"/>
          <w:lang w:val="lt-LT"/>
        </w:rPr>
        <w:t>“</w:t>
      </w:r>
      <w:r w:rsidR="005A0376" w:rsidRPr="001F07A6">
        <w:rPr>
          <w:szCs w:val="24"/>
          <w:lang w:val="lt-LT"/>
        </w:rPr>
        <w:t>,</w:t>
      </w:r>
      <w:r w:rsidRPr="001F07A6">
        <w:rPr>
          <w:szCs w:val="24"/>
          <w:lang w:val="lt-LT"/>
        </w:rPr>
        <w:t xml:space="preserve"> </w:t>
      </w:r>
      <w:r w:rsidR="001C737A" w:rsidRPr="001F07A6">
        <w:rPr>
          <w:szCs w:val="24"/>
          <w:lang w:val="lt-LT"/>
        </w:rPr>
        <w:t>skilt</w:t>
      </w:r>
      <w:r w:rsidR="007F0E96" w:rsidRPr="001F07A6">
        <w:rPr>
          <w:szCs w:val="24"/>
          <w:lang w:val="lt-LT"/>
        </w:rPr>
        <w:t>yje</w:t>
      </w:r>
      <w:r w:rsidR="001C737A" w:rsidRPr="001F07A6">
        <w:rPr>
          <w:szCs w:val="24"/>
          <w:lang w:val="lt-LT"/>
        </w:rPr>
        <w:t xml:space="preserve"> „2025 metų siektinos stebėsenos rodiklių reikšmės“ </w:t>
      </w:r>
      <w:r w:rsidR="007F0E96" w:rsidRPr="001F07A6">
        <w:rPr>
          <w:szCs w:val="24"/>
          <w:lang w:val="lt-LT"/>
        </w:rPr>
        <w:t>įrašyti skaičių „</w:t>
      </w:r>
      <w:r w:rsidR="008D43C7" w:rsidRPr="001F07A6">
        <w:rPr>
          <w:szCs w:val="24"/>
          <w:lang w:val="lt-LT"/>
        </w:rPr>
        <w:t>47</w:t>
      </w:r>
      <w:r w:rsidR="007F0E96" w:rsidRPr="001F07A6">
        <w:rPr>
          <w:szCs w:val="24"/>
          <w:lang w:val="lt-LT"/>
        </w:rPr>
        <w:t xml:space="preserve">“ </w:t>
      </w:r>
      <w:r w:rsidR="004A6AC0" w:rsidRPr="001F07A6">
        <w:rPr>
          <w:szCs w:val="24"/>
          <w:lang w:val="lt-LT"/>
        </w:rPr>
        <w:t xml:space="preserve">ir </w:t>
      </w:r>
      <w:r w:rsidR="005575E6" w:rsidRPr="001F07A6">
        <w:rPr>
          <w:szCs w:val="24"/>
          <w:lang w:val="lt-LT"/>
        </w:rPr>
        <w:t>ši</w:t>
      </w:r>
      <w:r w:rsidR="007F0E96" w:rsidRPr="001F07A6">
        <w:rPr>
          <w:szCs w:val="24"/>
          <w:lang w:val="lt-LT"/>
        </w:rPr>
        <w:t>as</w:t>
      </w:r>
      <w:r w:rsidR="005575E6" w:rsidRPr="001F07A6">
        <w:rPr>
          <w:szCs w:val="24"/>
          <w:lang w:val="lt-LT"/>
        </w:rPr>
        <w:t xml:space="preserve"> eilut</w:t>
      </w:r>
      <w:r w:rsidR="007F0E96" w:rsidRPr="001F07A6">
        <w:rPr>
          <w:szCs w:val="24"/>
          <w:lang w:val="lt-LT"/>
        </w:rPr>
        <w:t>es</w:t>
      </w:r>
      <w:r w:rsidR="005575E6" w:rsidRPr="001F07A6">
        <w:rPr>
          <w:szCs w:val="24"/>
          <w:lang w:val="lt-LT"/>
        </w:rPr>
        <w:t xml:space="preserve"> išdėstyti taip:</w:t>
      </w:r>
    </w:p>
    <w:p w14:paraId="275FD26C" w14:textId="77777777" w:rsidR="007F0E96" w:rsidRPr="001F07A6" w:rsidRDefault="007F0E96" w:rsidP="001F07A6">
      <w:pPr>
        <w:tabs>
          <w:tab w:val="left" w:pos="851"/>
          <w:tab w:val="left" w:pos="1418"/>
          <w:tab w:val="left" w:pos="1560"/>
        </w:tabs>
        <w:ind w:firstLine="720"/>
        <w:contextualSpacing/>
        <w:jc w:val="both"/>
        <w:rPr>
          <w:szCs w:val="24"/>
          <w:lang w:val="lt-LT"/>
        </w:rPr>
      </w:pPr>
    </w:p>
    <w:tbl>
      <w:tblPr>
        <w:tblW w:w="5000" w:type="pct"/>
        <w:tblLook w:val="04A0" w:firstRow="1" w:lastRow="0" w:firstColumn="1" w:lastColumn="0" w:noHBand="0" w:noVBand="1"/>
      </w:tblPr>
      <w:tblGrid>
        <w:gridCol w:w="674"/>
        <w:gridCol w:w="492"/>
        <w:gridCol w:w="1735"/>
        <w:gridCol w:w="687"/>
        <w:gridCol w:w="628"/>
        <w:gridCol w:w="628"/>
        <w:gridCol w:w="628"/>
        <w:gridCol w:w="1264"/>
        <w:gridCol w:w="1421"/>
        <w:gridCol w:w="455"/>
        <w:gridCol w:w="455"/>
        <w:gridCol w:w="557"/>
      </w:tblGrid>
      <w:tr w:rsidR="001F07A6" w:rsidRPr="00490080" w14:paraId="714DA969" w14:textId="77777777" w:rsidTr="00490080">
        <w:trPr>
          <w:cantSplit/>
          <w:trHeight w:val="2673"/>
        </w:trPr>
        <w:tc>
          <w:tcPr>
            <w:tcW w:w="661" w:type="dxa"/>
            <w:tcBorders>
              <w:top w:val="single" w:sz="8" w:space="0" w:color="000000"/>
              <w:left w:val="single" w:sz="4" w:space="0" w:color="000000"/>
              <w:bottom w:val="single" w:sz="8" w:space="0" w:color="000000"/>
              <w:right w:val="single" w:sz="4" w:space="0" w:color="000000"/>
            </w:tcBorders>
            <w:textDirection w:val="btLr"/>
            <w:vAlign w:val="center"/>
          </w:tcPr>
          <w:p w14:paraId="4201E6EB" w14:textId="77777777" w:rsidR="005575E6" w:rsidRPr="001F07A6" w:rsidRDefault="005575E6" w:rsidP="00490080">
            <w:pPr>
              <w:widowControl/>
              <w:tabs>
                <w:tab w:val="clear" w:pos="1293"/>
              </w:tabs>
              <w:overflowPunct/>
              <w:autoSpaceDE/>
              <w:autoSpaceDN/>
              <w:adjustRightInd/>
              <w:jc w:val="center"/>
              <w:textAlignment w:val="auto"/>
              <w:rPr>
                <w:b/>
                <w:bCs/>
                <w:color w:val="000000"/>
                <w:sz w:val="20"/>
                <w:lang w:val="lt-LT" w:eastAsia="lt-LT"/>
              </w:rPr>
            </w:pPr>
            <w:r w:rsidRPr="001F07A6">
              <w:rPr>
                <w:color w:val="000000"/>
                <w:sz w:val="20"/>
                <w:lang w:val="lt-LT" w:eastAsia="lt-LT"/>
              </w:rPr>
              <w:t>Priemonės kodas</w:t>
            </w:r>
          </w:p>
        </w:tc>
        <w:tc>
          <w:tcPr>
            <w:tcW w:w="484" w:type="dxa"/>
            <w:tcBorders>
              <w:top w:val="single" w:sz="8" w:space="0" w:color="000000"/>
              <w:left w:val="single" w:sz="4" w:space="0" w:color="000000"/>
              <w:bottom w:val="single" w:sz="8" w:space="0" w:color="000000"/>
              <w:right w:val="single" w:sz="4" w:space="0" w:color="000000"/>
            </w:tcBorders>
            <w:textDirection w:val="btLr"/>
            <w:vAlign w:val="center"/>
          </w:tcPr>
          <w:p w14:paraId="5E049C36"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Priemonės požymis</w:t>
            </w:r>
          </w:p>
        </w:tc>
        <w:tc>
          <w:tcPr>
            <w:tcW w:w="1687" w:type="dxa"/>
            <w:tcBorders>
              <w:top w:val="single" w:sz="8" w:space="0" w:color="000000"/>
              <w:left w:val="single" w:sz="4" w:space="0" w:color="000000"/>
              <w:bottom w:val="single" w:sz="8" w:space="0" w:color="000000"/>
              <w:right w:val="single" w:sz="8" w:space="0" w:color="000000"/>
            </w:tcBorders>
            <w:vAlign w:val="center"/>
          </w:tcPr>
          <w:p w14:paraId="71E9B176"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Uždavinio, priemonės ir projekto pavadinimas</w:t>
            </w:r>
          </w:p>
        </w:tc>
        <w:tc>
          <w:tcPr>
            <w:tcW w:w="673" w:type="dxa"/>
            <w:tcBorders>
              <w:top w:val="single" w:sz="8" w:space="0" w:color="000000"/>
              <w:left w:val="single" w:sz="8" w:space="0" w:color="000000"/>
              <w:bottom w:val="single" w:sz="8" w:space="0" w:color="000000"/>
              <w:right w:val="nil"/>
            </w:tcBorders>
            <w:textDirection w:val="btLr"/>
            <w:vAlign w:val="center"/>
          </w:tcPr>
          <w:p w14:paraId="2D49E0A6"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Finansavimo šaltiniai</w:t>
            </w:r>
          </w:p>
        </w:tc>
        <w:tc>
          <w:tcPr>
            <w:tcW w:w="615" w:type="dxa"/>
            <w:tcBorders>
              <w:top w:val="single" w:sz="8" w:space="0" w:color="000000"/>
              <w:left w:val="single" w:sz="8" w:space="0" w:color="000000"/>
              <w:bottom w:val="single" w:sz="8" w:space="0" w:color="000000"/>
              <w:right w:val="nil"/>
            </w:tcBorders>
            <w:textDirection w:val="btLr"/>
            <w:vAlign w:val="center"/>
          </w:tcPr>
          <w:p w14:paraId="063BFF9F"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asignavimai ir kitos lėšos</w:t>
            </w:r>
          </w:p>
        </w:tc>
        <w:tc>
          <w:tcPr>
            <w:tcW w:w="615" w:type="dxa"/>
            <w:tcBorders>
              <w:top w:val="single" w:sz="8" w:space="0" w:color="000000"/>
              <w:left w:val="single" w:sz="8" w:space="0" w:color="000000"/>
              <w:bottom w:val="single" w:sz="8" w:space="0" w:color="000000"/>
              <w:right w:val="nil"/>
            </w:tcBorders>
            <w:textDirection w:val="btLr"/>
            <w:vAlign w:val="center"/>
          </w:tcPr>
          <w:p w14:paraId="46CA3CE5"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asignavimai ir kitos lėšos</w:t>
            </w:r>
          </w:p>
        </w:tc>
        <w:tc>
          <w:tcPr>
            <w:tcW w:w="615" w:type="dxa"/>
            <w:tcBorders>
              <w:top w:val="single" w:sz="8" w:space="0" w:color="000000"/>
              <w:left w:val="single" w:sz="8" w:space="0" w:color="000000"/>
              <w:bottom w:val="single" w:sz="8" w:space="0" w:color="000000"/>
              <w:right w:val="single" w:sz="8" w:space="0" w:color="000000"/>
            </w:tcBorders>
            <w:textDirection w:val="btLr"/>
            <w:vAlign w:val="center"/>
          </w:tcPr>
          <w:p w14:paraId="578EF7A1"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asignavimai ir kitos lėšos</w:t>
            </w:r>
          </w:p>
        </w:tc>
        <w:tc>
          <w:tcPr>
            <w:tcW w:w="1231" w:type="dxa"/>
            <w:tcBorders>
              <w:top w:val="single" w:sz="8" w:space="0" w:color="000000"/>
              <w:left w:val="nil"/>
              <w:bottom w:val="single" w:sz="8" w:space="0" w:color="000000"/>
              <w:right w:val="single" w:sz="8" w:space="0" w:color="000000"/>
            </w:tcBorders>
            <w:vAlign w:val="center"/>
          </w:tcPr>
          <w:p w14:paraId="22BEBE8C"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Savivaldybės strateginio plėtros plano priemonės kodas</w:t>
            </w:r>
          </w:p>
        </w:tc>
        <w:tc>
          <w:tcPr>
            <w:tcW w:w="1383" w:type="dxa"/>
            <w:tcBorders>
              <w:top w:val="single" w:sz="8" w:space="0" w:color="000000"/>
              <w:left w:val="single" w:sz="8" w:space="0" w:color="000000"/>
              <w:bottom w:val="single" w:sz="8" w:space="0" w:color="000000"/>
              <w:right w:val="nil"/>
            </w:tcBorders>
            <w:vAlign w:val="center"/>
          </w:tcPr>
          <w:p w14:paraId="0AA0B949"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Stebėsenos rodiklio kodas ir pavadinimas (matavimo vnt.)</w:t>
            </w:r>
          </w:p>
        </w:tc>
        <w:tc>
          <w:tcPr>
            <w:tcW w:w="528" w:type="dxa"/>
            <w:tcBorders>
              <w:top w:val="single" w:sz="8" w:space="0" w:color="000000"/>
              <w:left w:val="single" w:sz="8" w:space="0" w:color="000000"/>
              <w:bottom w:val="single" w:sz="8" w:space="0" w:color="000000"/>
              <w:right w:val="single" w:sz="4" w:space="0" w:color="000000"/>
            </w:tcBorders>
            <w:textDirection w:val="btLr"/>
            <w:vAlign w:val="center"/>
          </w:tcPr>
          <w:p w14:paraId="52F0D061"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siektinos stebėsenos rodiklių reikšmės</w:t>
            </w:r>
          </w:p>
        </w:tc>
        <w:tc>
          <w:tcPr>
            <w:tcW w:w="657" w:type="dxa"/>
            <w:tcBorders>
              <w:top w:val="single" w:sz="8" w:space="0" w:color="000000"/>
              <w:left w:val="nil"/>
              <w:bottom w:val="single" w:sz="8" w:space="0" w:color="000000"/>
              <w:right w:val="single" w:sz="4" w:space="0" w:color="000000"/>
            </w:tcBorders>
            <w:textDirection w:val="btLr"/>
            <w:vAlign w:val="center"/>
          </w:tcPr>
          <w:p w14:paraId="7B76EF2D"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siektinos stebėsenos rodiklių reikšmės</w:t>
            </w:r>
          </w:p>
        </w:tc>
        <w:tc>
          <w:tcPr>
            <w:tcW w:w="622" w:type="dxa"/>
            <w:tcBorders>
              <w:top w:val="single" w:sz="8" w:space="0" w:color="000000"/>
              <w:left w:val="nil"/>
              <w:bottom w:val="single" w:sz="8" w:space="0" w:color="000000"/>
              <w:right w:val="single" w:sz="8" w:space="0" w:color="000000"/>
            </w:tcBorders>
            <w:textDirection w:val="btLr"/>
            <w:vAlign w:val="center"/>
          </w:tcPr>
          <w:p w14:paraId="1CC29EAA" w14:textId="77777777" w:rsidR="005575E6" w:rsidRPr="001F07A6" w:rsidRDefault="005575E6" w:rsidP="00490080">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siektinos stebėsenos rodiklių reikšmės</w:t>
            </w:r>
          </w:p>
        </w:tc>
      </w:tr>
      <w:tr w:rsidR="001F07A6" w:rsidRPr="001F07A6" w14:paraId="437C398E" w14:textId="77777777" w:rsidTr="00490080">
        <w:trPr>
          <w:trHeight w:val="712"/>
        </w:trPr>
        <w:tc>
          <w:tcPr>
            <w:tcW w:w="661" w:type="dxa"/>
            <w:vMerge w:val="restart"/>
            <w:tcBorders>
              <w:top w:val="single" w:sz="8" w:space="0" w:color="000000"/>
              <w:left w:val="single" w:sz="4" w:space="0" w:color="000000"/>
              <w:bottom w:val="single" w:sz="8" w:space="0" w:color="000000"/>
              <w:right w:val="single" w:sz="4" w:space="0" w:color="000000"/>
            </w:tcBorders>
            <w:vAlign w:val="center"/>
            <w:hideMark/>
          </w:tcPr>
          <w:p w14:paraId="4B691030" w14:textId="4BCB2716" w:rsidR="005575E6" w:rsidRPr="001F07A6" w:rsidRDefault="005575E6" w:rsidP="00490080">
            <w:pPr>
              <w:widowControl/>
              <w:tabs>
                <w:tab w:val="clear" w:pos="1293"/>
              </w:tabs>
              <w:overflowPunct/>
              <w:autoSpaceDE/>
              <w:autoSpaceDN/>
              <w:adjustRightInd/>
              <w:jc w:val="center"/>
              <w:textAlignment w:val="auto"/>
              <w:rPr>
                <w:b/>
                <w:bCs/>
                <w:color w:val="000000"/>
                <w:lang w:val="lt-LT" w:eastAsia="lt-LT"/>
              </w:rPr>
            </w:pPr>
            <w:r w:rsidRPr="001F07A6">
              <w:rPr>
                <w:color w:val="000000"/>
                <w:lang w:val="lt-LT" w:eastAsia="lt-LT"/>
              </w:rPr>
              <w:t>„</w:t>
            </w:r>
            <w:r w:rsidR="003C4AB8" w:rsidRPr="001F07A6">
              <w:rPr>
                <w:b/>
                <w:bCs/>
                <w:color w:val="000000"/>
                <w:lang w:val="lt-LT" w:eastAsia="lt-LT"/>
              </w:rPr>
              <w:t>3</w:t>
            </w:r>
            <w:r w:rsidRPr="001F07A6">
              <w:rPr>
                <w:b/>
                <w:bCs/>
                <w:color w:val="000000"/>
                <w:lang w:val="lt-LT" w:eastAsia="lt-LT"/>
              </w:rPr>
              <w:t>.</w:t>
            </w:r>
            <w:r w:rsidR="003C4AB8" w:rsidRPr="001F07A6">
              <w:rPr>
                <w:b/>
                <w:bCs/>
                <w:color w:val="000000"/>
                <w:lang w:val="lt-LT" w:eastAsia="lt-LT"/>
              </w:rPr>
              <w:t>2</w:t>
            </w:r>
            <w:r w:rsidRPr="001F07A6">
              <w:rPr>
                <w:b/>
                <w:bCs/>
                <w:color w:val="000000"/>
                <w:lang w:val="lt-LT" w:eastAsia="lt-LT"/>
              </w:rPr>
              <w:t>.</w:t>
            </w:r>
          </w:p>
        </w:tc>
        <w:tc>
          <w:tcPr>
            <w:tcW w:w="484" w:type="dxa"/>
            <w:vMerge w:val="restart"/>
            <w:tcBorders>
              <w:top w:val="single" w:sz="8" w:space="0" w:color="000000"/>
              <w:left w:val="single" w:sz="4" w:space="0" w:color="000000"/>
              <w:bottom w:val="single" w:sz="8" w:space="0" w:color="000000"/>
              <w:right w:val="single" w:sz="4" w:space="0" w:color="000000"/>
            </w:tcBorders>
            <w:vAlign w:val="center"/>
            <w:hideMark/>
          </w:tcPr>
          <w:p w14:paraId="189EE2C6" w14:textId="77777777" w:rsidR="005575E6" w:rsidRPr="001F07A6" w:rsidRDefault="005575E6"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TP</w:t>
            </w:r>
          </w:p>
        </w:tc>
        <w:tc>
          <w:tcPr>
            <w:tcW w:w="1687" w:type="dxa"/>
            <w:vMerge w:val="restart"/>
            <w:tcBorders>
              <w:top w:val="single" w:sz="8" w:space="0" w:color="000000"/>
              <w:left w:val="single" w:sz="4" w:space="0" w:color="000000"/>
              <w:bottom w:val="single" w:sz="8" w:space="0" w:color="000000"/>
              <w:right w:val="single" w:sz="8" w:space="0" w:color="000000"/>
            </w:tcBorders>
            <w:vAlign w:val="center"/>
            <w:hideMark/>
          </w:tcPr>
          <w:p w14:paraId="4D03516B" w14:textId="77777777" w:rsidR="00C553FF" w:rsidRPr="001F07A6" w:rsidRDefault="00C553FF"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Ignalinos rajono savivaldybės</w:t>
            </w:r>
          </w:p>
          <w:p w14:paraId="13574E11" w14:textId="77777777" w:rsidR="00C553FF" w:rsidRPr="001F07A6" w:rsidRDefault="00C553FF"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individualių buitinių nuotekų</w:t>
            </w:r>
          </w:p>
          <w:p w14:paraId="175A8DA3" w14:textId="77777777" w:rsidR="00C553FF" w:rsidRPr="001F07A6" w:rsidRDefault="00C553FF"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valymo įrenginių įsigijimo ir</w:t>
            </w:r>
          </w:p>
          <w:p w14:paraId="07F8672E" w14:textId="77777777" w:rsidR="00C553FF" w:rsidRPr="001F07A6" w:rsidRDefault="00C553FF"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įrengimo išlaidų dalinis</w:t>
            </w:r>
          </w:p>
          <w:p w14:paraId="226E7789" w14:textId="5F9B15B1" w:rsidR="005575E6" w:rsidRPr="001F07A6" w:rsidRDefault="00C553FF"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kompensavimas</w:t>
            </w:r>
          </w:p>
        </w:tc>
        <w:tc>
          <w:tcPr>
            <w:tcW w:w="673" w:type="dxa"/>
            <w:vMerge w:val="restart"/>
            <w:tcBorders>
              <w:top w:val="single" w:sz="8" w:space="0" w:color="000000"/>
              <w:left w:val="single" w:sz="8" w:space="0" w:color="000000"/>
              <w:bottom w:val="single" w:sz="8" w:space="0" w:color="000000"/>
              <w:right w:val="nil"/>
            </w:tcBorders>
            <w:vAlign w:val="center"/>
            <w:hideMark/>
          </w:tcPr>
          <w:p w14:paraId="02EC7FB1" w14:textId="77777777" w:rsidR="005575E6" w:rsidRPr="001F07A6" w:rsidRDefault="005575E6"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SB</w:t>
            </w:r>
          </w:p>
        </w:tc>
        <w:tc>
          <w:tcPr>
            <w:tcW w:w="615" w:type="dxa"/>
            <w:vMerge w:val="restart"/>
            <w:tcBorders>
              <w:top w:val="single" w:sz="8" w:space="0" w:color="000000"/>
              <w:left w:val="single" w:sz="8" w:space="0" w:color="000000"/>
              <w:bottom w:val="single" w:sz="8" w:space="0" w:color="000000"/>
              <w:right w:val="nil"/>
            </w:tcBorders>
            <w:vAlign w:val="center"/>
            <w:hideMark/>
          </w:tcPr>
          <w:p w14:paraId="45EB5043" w14:textId="5C39A4F7" w:rsidR="005575E6" w:rsidRPr="001F07A6" w:rsidRDefault="00C553FF"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46,8</w:t>
            </w:r>
          </w:p>
        </w:tc>
        <w:tc>
          <w:tcPr>
            <w:tcW w:w="615" w:type="dxa"/>
            <w:vMerge w:val="restart"/>
            <w:tcBorders>
              <w:top w:val="single" w:sz="8" w:space="0" w:color="000000"/>
              <w:left w:val="single" w:sz="8" w:space="0" w:color="000000"/>
              <w:bottom w:val="single" w:sz="8" w:space="0" w:color="000000"/>
              <w:right w:val="nil"/>
            </w:tcBorders>
            <w:vAlign w:val="center"/>
            <w:hideMark/>
          </w:tcPr>
          <w:p w14:paraId="6F730590" w14:textId="27DFB2CD" w:rsidR="005575E6" w:rsidRPr="001F07A6" w:rsidRDefault="00BD49FA"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10</w:t>
            </w:r>
            <w:r w:rsidR="005575E6" w:rsidRPr="001F07A6">
              <w:rPr>
                <w:color w:val="000000"/>
                <w:lang w:val="lt-LT" w:eastAsia="lt-LT"/>
              </w:rPr>
              <w:t>,0</w:t>
            </w:r>
          </w:p>
        </w:tc>
        <w:tc>
          <w:tcPr>
            <w:tcW w:w="615" w:type="dxa"/>
            <w:vMerge w:val="restart"/>
            <w:tcBorders>
              <w:top w:val="single" w:sz="8" w:space="0" w:color="000000"/>
              <w:left w:val="single" w:sz="8" w:space="0" w:color="000000"/>
              <w:bottom w:val="single" w:sz="8" w:space="0" w:color="000000"/>
              <w:right w:val="single" w:sz="8" w:space="0" w:color="000000"/>
            </w:tcBorders>
            <w:vAlign w:val="center"/>
            <w:hideMark/>
          </w:tcPr>
          <w:p w14:paraId="2AA95362" w14:textId="4BDB3199" w:rsidR="005575E6" w:rsidRPr="001F07A6" w:rsidRDefault="00BD49FA"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1</w:t>
            </w:r>
            <w:r w:rsidR="005575E6" w:rsidRPr="001F07A6">
              <w:rPr>
                <w:color w:val="000000"/>
                <w:lang w:val="lt-LT" w:eastAsia="lt-LT"/>
              </w:rPr>
              <w:t>0,0</w:t>
            </w:r>
          </w:p>
        </w:tc>
        <w:tc>
          <w:tcPr>
            <w:tcW w:w="1231" w:type="dxa"/>
            <w:vMerge w:val="restart"/>
            <w:tcBorders>
              <w:top w:val="single" w:sz="8" w:space="0" w:color="000000"/>
              <w:left w:val="nil"/>
              <w:bottom w:val="single" w:sz="8" w:space="0" w:color="000000"/>
              <w:right w:val="single" w:sz="8" w:space="0" w:color="000000"/>
            </w:tcBorders>
            <w:vAlign w:val="center"/>
            <w:hideMark/>
          </w:tcPr>
          <w:p w14:paraId="3CF0A9FF" w14:textId="08FBBD3F" w:rsidR="005575E6" w:rsidRPr="001F07A6" w:rsidRDefault="003C71B2"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3.4.1.7.</w:t>
            </w:r>
          </w:p>
        </w:tc>
        <w:tc>
          <w:tcPr>
            <w:tcW w:w="1383" w:type="dxa"/>
            <w:vMerge w:val="restart"/>
            <w:tcBorders>
              <w:top w:val="single" w:sz="8" w:space="0" w:color="000000"/>
              <w:left w:val="single" w:sz="8" w:space="0" w:color="000000"/>
              <w:bottom w:val="single" w:sz="8" w:space="0" w:color="000000"/>
              <w:right w:val="nil"/>
            </w:tcBorders>
            <w:vAlign w:val="center"/>
            <w:hideMark/>
          </w:tcPr>
          <w:p w14:paraId="5B7252D9" w14:textId="77777777" w:rsidR="00BD49FA" w:rsidRPr="001F07A6" w:rsidRDefault="00BD49FA"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Aplinkos apsaugos rėmimo</w:t>
            </w:r>
          </w:p>
          <w:p w14:paraId="4BE128F8" w14:textId="77777777" w:rsidR="00BD49FA" w:rsidRPr="001F07A6" w:rsidRDefault="00BD49FA"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specialiosios programos priemonių</w:t>
            </w:r>
          </w:p>
          <w:p w14:paraId="77B67BD7" w14:textId="12121F7D" w:rsidR="005575E6" w:rsidRPr="001F07A6" w:rsidRDefault="00BD49FA"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skaičius</w:t>
            </w:r>
          </w:p>
        </w:tc>
        <w:tc>
          <w:tcPr>
            <w:tcW w:w="528" w:type="dxa"/>
            <w:vMerge w:val="restart"/>
            <w:tcBorders>
              <w:top w:val="single" w:sz="8" w:space="0" w:color="000000"/>
              <w:left w:val="single" w:sz="8" w:space="0" w:color="000000"/>
              <w:bottom w:val="single" w:sz="8" w:space="0" w:color="000000"/>
              <w:right w:val="single" w:sz="4" w:space="0" w:color="000000"/>
            </w:tcBorders>
            <w:vAlign w:val="center"/>
            <w:hideMark/>
          </w:tcPr>
          <w:p w14:paraId="2EB9F000" w14:textId="30A43D75" w:rsidR="005575E6" w:rsidRPr="001F07A6" w:rsidRDefault="00B12D7A"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47</w:t>
            </w:r>
          </w:p>
        </w:tc>
        <w:tc>
          <w:tcPr>
            <w:tcW w:w="657" w:type="dxa"/>
            <w:vMerge w:val="restart"/>
            <w:tcBorders>
              <w:top w:val="single" w:sz="8" w:space="0" w:color="000000"/>
              <w:left w:val="nil"/>
              <w:bottom w:val="single" w:sz="8" w:space="0" w:color="000000"/>
              <w:right w:val="single" w:sz="4" w:space="0" w:color="000000"/>
            </w:tcBorders>
            <w:vAlign w:val="center"/>
            <w:hideMark/>
          </w:tcPr>
          <w:p w14:paraId="2E390472" w14:textId="3C97CB6A" w:rsidR="005575E6" w:rsidRPr="001F07A6" w:rsidRDefault="005575E6"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2</w:t>
            </w:r>
            <w:r w:rsidR="003C71B2" w:rsidRPr="001F07A6">
              <w:rPr>
                <w:color w:val="000000"/>
                <w:lang w:val="lt-LT" w:eastAsia="lt-LT"/>
              </w:rPr>
              <w:t>0</w:t>
            </w:r>
          </w:p>
        </w:tc>
        <w:tc>
          <w:tcPr>
            <w:tcW w:w="622" w:type="dxa"/>
            <w:vMerge w:val="restart"/>
            <w:tcBorders>
              <w:top w:val="single" w:sz="8" w:space="0" w:color="000000"/>
              <w:left w:val="nil"/>
              <w:bottom w:val="single" w:sz="8" w:space="0" w:color="000000"/>
              <w:right w:val="single" w:sz="8" w:space="0" w:color="000000"/>
            </w:tcBorders>
            <w:vAlign w:val="center"/>
            <w:hideMark/>
          </w:tcPr>
          <w:p w14:paraId="5C6C5816" w14:textId="26637DD2" w:rsidR="005575E6" w:rsidRPr="001F07A6" w:rsidRDefault="003C71B2" w:rsidP="00490080">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2</w:t>
            </w:r>
            <w:r w:rsidR="005575E6" w:rsidRPr="001F07A6">
              <w:rPr>
                <w:color w:val="000000"/>
                <w:lang w:val="lt-LT" w:eastAsia="lt-LT"/>
              </w:rPr>
              <w:t>0“</w:t>
            </w:r>
          </w:p>
        </w:tc>
      </w:tr>
      <w:tr w:rsidR="001F07A6" w:rsidRPr="001F07A6" w14:paraId="191CC8E0" w14:textId="77777777" w:rsidTr="00490080">
        <w:trPr>
          <w:trHeight w:val="712"/>
        </w:trPr>
        <w:tc>
          <w:tcPr>
            <w:tcW w:w="661" w:type="dxa"/>
            <w:vMerge/>
            <w:tcBorders>
              <w:top w:val="single" w:sz="8" w:space="0" w:color="000000"/>
              <w:left w:val="single" w:sz="4" w:space="0" w:color="000000"/>
              <w:bottom w:val="single" w:sz="8" w:space="0" w:color="000000"/>
              <w:right w:val="single" w:sz="4" w:space="0" w:color="000000"/>
            </w:tcBorders>
            <w:vAlign w:val="center"/>
            <w:hideMark/>
          </w:tcPr>
          <w:p w14:paraId="0FB8D634" w14:textId="77777777" w:rsidR="001F07A6" w:rsidRPr="001F07A6" w:rsidRDefault="001F07A6" w:rsidP="00490080">
            <w:pPr>
              <w:widowControl/>
              <w:tabs>
                <w:tab w:val="clear" w:pos="1293"/>
              </w:tabs>
              <w:overflowPunct/>
              <w:autoSpaceDE/>
              <w:autoSpaceDN/>
              <w:adjustRightInd/>
              <w:jc w:val="both"/>
              <w:textAlignment w:val="auto"/>
              <w:rPr>
                <w:b/>
                <w:bCs/>
                <w:color w:val="000000"/>
                <w:lang w:val="lt-LT" w:eastAsia="lt-LT"/>
              </w:rPr>
            </w:pPr>
          </w:p>
        </w:tc>
        <w:tc>
          <w:tcPr>
            <w:tcW w:w="484" w:type="dxa"/>
            <w:vMerge/>
            <w:tcBorders>
              <w:top w:val="single" w:sz="8" w:space="0" w:color="000000"/>
              <w:left w:val="single" w:sz="4" w:space="0" w:color="000000"/>
              <w:bottom w:val="single" w:sz="8" w:space="0" w:color="000000"/>
              <w:right w:val="single" w:sz="4" w:space="0" w:color="000000"/>
            </w:tcBorders>
            <w:vAlign w:val="center"/>
            <w:hideMark/>
          </w:tcPr>
          <w:p w14:paraId="40FE45A8"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1687" w:type="dxa"/>
            <w:vMerge/>
            <w:tcBorders>
              <w:top w:val="single" w:sz="8" w:space="0" w:color="000000"/>
              <w:left w:val="single" w:sz="4" w:space="0" w:color="000000"/>
              <w:bottom w:val="single" w:sz="8" w:space="0" w:color="000000"/>
              <w:right w:val="single" w:sz="8" w:space="0" w:color="000000"/>
            </w:tcBorders>
            <w:vAlign w:val="center"/>
            <w:hideMark/>
          </w:tcPr>
          <w:p w14:paraId="75C323C8"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73" w:type="dxa"/>
            <w:vMerge/>
            <w:tcBorders>
              <w:top w:val="single" w:sz="8" w:space="0" w:color="000000"/>
              <w:left w:val="single" w:sz="8" w:space="0" w:color="000000"/>
              <w:bottom w:val="single" w:sz="4" w:space="0" w:color="auto"/>
              <w:right w:val="nil"/>
            </w:tcBorders>
            <w:vAlign w:val="center"/>
            <w:hideMark/>
          </w:tcPr>
          <w:p w14:paraId="5A40A31F"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15" w:type="dxa"/>
            <w:vMerge/>
            <w:tcBorders>
              <w:top w:val="single" w:sz="8" w:space="0" w:color="000000"/>
              <w:left w:val="single" w:sz="8" w:space="0" w:color="000000"/>
              <w:bottom w:val="single" w:sz="4" w:space="0" w:color="auto"/>
              <w:right w:val="nil"/>
            </w:tcBorders>
            <w:vAlign w:val="center"/>
            <w:hideMark/>
          </w:tcPr>
          <w:p w14:paraId="7CBEB2A7"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15" w:type="dxa"/>
            <w:vMerge/>
            <w:tcBorders>
              <w:top w:val="single" w:sz="8" w:space="0" w:color="000000"/>
              <w:left w:val="single" w:sz="8" w:space="0" w:color="000000"/>
              <w:bottom w:val="single" w:sz="4" w:space="0" w:color="auto"/>
              <w:right w:val="nil"/>
            </w:tcBorders>
            <w:vAlign w:val="center"/>
            <w:hideMark/>
          </w:tcPr>
          <w:p w14:paraId="3AD89B11"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15" w:type="dxa"/>
            <w:vMerge/>
            <w:tcBorders>
              <w:top w:val="single" w:sz="8" w:space="0" w:color="000000"/>
              <w:left w:val="single" w:sz="8" w:space="0" w:color="000000"/>
              <w:bottom w:val="single" w:sz="4" w:space="0" w:color="auto"/>
              <w:right w:val="single" w:sz="8" w:space="0" w:color="000000"/>
            </w:tcBorders>
            <w:vAlign w:val="center"/>
            <w:hideMark/>
          </w:tcPr>
          <w:p w14:paraId="22C1B252"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1231" w:type="dxa"/>
            <w:vMerge/>
            <w:tcBorders>
              <w:top w:val="single" w:sz="8" w:space="0" w:color="000000"/>
              <w:left w:val="nil"/>
              <w:bottom w:val="single" w:sz="8" w:space="0" w:color="000000"/>
              <w:right w:val="single" w:sz="8" w:space="0" w:color="000000"/>
            </w:tcBorders>
            <w:vAlign w:val="center"/>
            <w:hideMark/>
          </w:tcPr>
          <w:p w14:paraId="7BE2B0C7"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1383" w:type="dxa"/>
            <w:vMerge/>
            <w:tcBorders>
              <w:top w:val="single" w:sz="8" w:space="0" w:color="000000"/>
              <w:left w:val="single" w:sz="8" w:space="0" w:color="000000"/>
              <w:bottom w:val="single" w:sz="8" w:space="0" w:color="000000"/>
              <w:right w:val="nil"/>
            </w:tcBorders>
            <w:vAlign w:val="center"/>
            <w:hideMark/>
          </w:tcPr>
          <w:p w14:paraId="42A4BCF3"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528" w:type="dxa"/>
            <w:vMerge/>
            <w:tcBorders>
              <w:top w:val="single" w:sz="8" w:space="0" w:color="000000"/>
              <w:left w:val="single" w:sz="8" w:space="0" w:color="000000"/>
              <w:bottom w:val="single" w:sz="8" w:space="0" w:color="000000"/>
              <w:right w:val="single" w:sz="4" w:space="0" w:color="000000"/>
            </w:tcBorders>
            <w:vAlign w:val="center"/>
            <w:hideMark/>
          </w:tcPr>
          <w:p w14:paraId="44F19D74"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57" w:type="dxa"/>
            <w:vMerge/>
            <w:tcBorders>
              <w:top w:val="single" w:sz="8" w:space="0" w:color="000000"/>
              <w:left w:val="nil"/>
              <w:bottom w:val="single" w:sz="8" w:space="0" w:color="000000"/>
              <w:right w:val="single" w:sz="4" w:space="0" w:color="000000"/>
            </w:tcBorders>
            <w:vAlign w:val="center"/>
            <w:hideMark/>
          </w:tcPr>
          <w:p w14:paraId="0432498E"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22" w:type="dxa"/>
            <w:vMerge/>
            <w:tcBorders>
              <w:top w:val="single" w:sz="8" w:space="0" w:color="000000"/>
              <w:left w:val="nil"/>
              <w:bottom w:val="single" w:sz="8" w:space="0" w:color="000000"/>
              <w:right w:val="single" w:sz="8" w:space="0" w:color="000000"/>
            </w:tcBorders>
            <w:vAlign w:val="center"/>
            <w:hideMark/>
          </w:tcPr>
          <w:p w14:paraId="183C7AF8"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r>
      <w:tr w:rsidR="001F07A6" w:rsidRPr="001F07A6" w14:paraId="0602D5A5" w14:textId="77777777" w:rsidTr="00490080">
        <w:trPr>
          <w:trHeight w:val="712"/>
        </w:trPr>
        <w:tc>
          <w:tcPr>
            <w:tcW w:w="661" w:type="dxa"/>
            <w:vMerge/>
            <w:tcBorders>
              <w:top w:val="single" w:sz="8" w:space="0" w:color="000000"/>
              <w:left w:val="single" w:sz="4" w:space="0" w:color="000000"/>
              <w:bottom w:val="single" w:sz="8" w:space="0" w:color="000000"/>
              <w:right w:val="single" w:sz="4" w:space="0" w:color="000000"/>
            </w:tcBorders>
            <w:vAlign w:val="center"/>
            <w:hideMark/>
          </w:tcPr>
          <w:p w14:paraId="0052EE21" w14:textId="77777777" w:rsidR="001F07A6" w:rsidRPr="001F07A6" w:rsidRDefault="001F07A6" w:rsidP="00490080">
            <w:pPr>
              <w:widowControl/>
              <w:tabs>
                <w:tab w:val="clear" w:pos="1293"/>
              </w:tabs>
              <w:overflowPunct/>
              <w:autoSpaceDE/>
              <w:autoSpaceDN/>
              <w:adjustRightInd/>
              <w:jc w:val="both"/>
              <w:textAlignment w:val="auto"/>
              <w:rPr>
                <w:b/>
                <w:bCs/>
                <w:color w:val="000000"/>
                <w:lang w:val="lt-LT" w:eastAsia="lt-LT"/>
              </w:rPr>
            </w:pPr>
          </w:p>
        </w:tc>
        <w:tc>
          <w:tcPr>
            <w:tcW w:w="484" w:type="dxa"/>
            <w:vMerge/>
            <w:tcBorders>
              <w:top w:val="single" w:sz="8" w:space="0" w:color="000000"/>
              <w:left w:val="single" w:sz="4" w:space="0" w:color="000000"/>
              <w:bottom w:val="single" w:sz="8" w:space="0" w:color="000000"/>
              <w:right w:val="single" w:sz="4" w:space="0" w:color="000000"/>
            </w:tcBorders>
            <w:vAlign w:val="center"/>
            <w:hideMark/>
          </w:tcPr>
          <w:p w14:paraId="088616AC"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1687" w:type="dxa"/>
            <w:vMerge/>
            <w:tcBorders>
              <w:top w:val="single" w:sz="8" w:space="0" w:color="000000"/>
              <w:left w:val="single" w:sz="4" w:space="0" w:color="000000"/>
              <w:bottom w:val="single" w:sz="8" w:space="0" w:color="000000"/>
              <w:right w:val="single" w:sz="8" w:space="0" w:color="000000"/>
            </w:tcBorders>
            <w:vAlign w:val="center"/>
            <w:hideMark/>
          </w:tcPr>
          <w:p w14:paraId="1B207E2F"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73" w:type="dxa"/>
            <w:tcBorders>
              <w:top w:val="single" w:sz="4" w:space="0" w:color="auto"/>
              <w:left w:val="nil"/>
              <w:bottom w:val="single" w:sz="8" w:space="0" w:color="000000"/>
              <w:right w:val="single" w:sz="8" w:space="0" w:color="000000"/>
            </w:tcBorders>
            <w:vAlign w:val="center"/>
            <w:hideMark/>
          </w:tcPr>
          <w:p w14:paraId="48958DAF" w14:textId="77777777" w:rsidR="001F07A6" w:rsidRPr="001F07A6" w:rsidRDefault="001F07A6" w:rsidP="00490080">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Iš viso:</w:t>
            </w:r>
          </w:p>
        </w:tc>
        <w:tc>
          <w:tcPr>
            <w:tcW w:w="615" w:type="dxa"/>
            <w:tcBorders>
              <w:top w:val="single" w:sz="4" w:space="0" w:color="auto"/>
              <w:left w:val="single" w:sz="4" w:space="0" w:color="000000"/>
              <w:bottom w:val="single" w:sz="8" w:space="0" w:color="000000"/>
              <w:right w:val="single" w:sz="4" w:space="0" w:color="000000"/>
            </w:tcBorders>
            <w:vAlign w:val="center"/>
            <w:hideMark/>
          </w:tcPr>
          <w:p w14:paraId="2C693B25" w14:textId="70337BDA" w:rsidR="001F07A6" w:rsidRPr="001F07A6" w:rsidRDefault="001F07A6" w:rsidP="00490080">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46,8</w:t>
            </w:r>
          </w:p>
        </w:tc>
        <w:tc>
          <w:tcPr>
            <w:tcW w:w="615" w:type="dxa"/>
            <w:tcBorders>
              <w:top w:val="single" w:sz="4" w:space="0" w:color="auto"/>
              <w:left w:val="single" w:sz="8" w:space="0" w:color="000000"/>
              <w:bottom w:val="single" w:sz="8" w:space="0" w:color="000000"/>
              <w:right w:val="nil"/>
            </w:tcBorders>
            <w:vAlign w:val="center"/>
            <w:hideMark/>
          </w:tcPr>
          <w:p w14:paraId="5C0EBE06" w14:textId="36E31C2B" w:rsidR="001F07A6" w:rsidRPr="001F07A6" w:rsidRDefault="001F07A6" w:rsidP="00490080">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10,0</w:t>
            </w:r>
          </w:p>
        </w:tc>
        <w:tc>
          <w:tcPr>
            <w:tcW w:w="615" w:type="dxa"/>
            <w:tcBorders>
              <w:top w:val="single" w:sz="4" w:space="0" w:color="auto"/>
              <w:left w:val="single" w:sz="8" w:space="0" w:color="000000"/>
              <w:bottom w:val="single" w:sz="8" w:space="0" w:color="000000"/>
              <w:right w:val="single" w:sz="4" w:space="0" w:color="auto"/>
            </w:tcBorders>
            <w:vAlign w:val="center"/>
            <w:hideMark/>
          </w:tcPr>
          <w:p w14:paraId="3C9CE63D" w14:textId="77777777" w:rsidR="001F07A6" w:rsidRPr="001F07A6" w:rsidRDefault="001F07A6" w:rsidP="00490080">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10,0</w:t>
            </w:r>
          </w:p>
        </w:tc>
        <w:tc>
          <w:tcPr>
            <w:tcW w:w="1231" w:type="dxa"/>
            <w:vMerge/>
            <w:tcBorders>
              <w:top w:val="single" w:sz="8" w:space="0" w:color="000000"/>
              <w:left w:val="single" w:sz="4" w:space="0" w:color="auto"/>
              <w:bottom w:val="single" w:sz="8" w:space="0" w:color="000000"/>
              <w:right w:val="single" w:sz="8" w:space="0" w:color="000000"/>
            </w:tcBorders>
            <w:vAlign w:val="center"/>
            <w:hideMark/>
          </w:tcPr>
          <w:p w14:paraId="6A3987E0"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1383" w:type="dxa"/>
            <w:vMerge/>
            <w:tcBorders>
              <w:top w:val="single" w:sz="8" w:space="0" w:color="000000"/>
              <w:left w:val="single" w:sz="8" w:space="0" w:color="000000"/>
              <w:bottom w:val="single" w:sz="8" w:space="0" w:color="000000"/>
              <w:right w:val="nil"/>
            </w:tcBorders>
            <w:vAlign w:val="center"/>
            <w:hideMark/>
          </w:tcPr>
          <w:p w14:paraId="3C1E94C9"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528" w:type="dxa"/>
            <w:vMerge/>
            <w:tcBorders>
              <w:top w:val="single" w:sz="8" w:space="0" w:color="000000"/>
              <w:left w:val="single" w:sz="8" w:space="0" w:color="000000"/>
              <w:bottom w:val="single" w:sz="8" w:space="0" w:color="000000"/>
              <w:right w:val="single" w:sz="4" w:space="0" w:color="000000"/>
            </w:tcBorders>
            <w:vAlign w:val="center"/>
            <w:hideMark/>
          </w:tcPr>
          <w:p w14:paraId="7C3EB8E2"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57" w:type="dxa"/>
            <w:vMerge/>
            <w:tcBorders>
              <w:top w:val="single" w:sz="8" w:space="0" w:color="000000"/>
              <w:left w:val="nil"/>
              <w:bottom w:val="single" w:sz="8" w:space="0" w:color="000000"/>
              <w:right w:val="single" w:sz="4" w:space="0" w:color="000000"/>
            </w:tcBorders>
            <w:vAlign w:val="center"/>
            <w:hideMark/>
          </w:tcPr>
          <w:p w14:paraId="0D47BC74"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c>
          <w:tcPr>
            <w:tcW w:w="622" w:type="dxa"/>
            <w:vMerge/>
            <w:tcBorders>
              <w:top w:val="single" w:sz="8" w:space="0" w:color="000000"/>
              <w:left w:val="nil"/>
              <w:bottom w:val="single" w:sz="8" w:space="0" w:color="000000"/>
              <w:right w:val="single" w:sz="8" w:space="0" w:color="000000"/>
            </w:tcBorders>
            <w:vAlign w:val="center"/>
            <w:hideMark/>
          </w:tcPr>
          <w:p w14:paraId="1415557B" w14:textId="77777777" w:rsidR="001F07A6" w:rsidRPr="001F07A6" w:rsidRDefault="001F07A6" w:rsidP="00490080">
            <w:pPr>
              <w:widowControl/>
              <w:tabs>
                <w:tab w:val="clear" w:pos="1293"/>
              </w:tabs>
              <w:overflowPunct/>
              <w:autoSpaceDE/>
              <w:autoSpaceDN/>
              <w:adjustRightInd/>
              <w:jc w:val="both"/>
              <w:textAlignment w:val="auto"/>
              <w:rPr>
                <w:color w:val="000000"/>
                <w:lang w:val="lt-LT" w:eastAsia="lt-LT"/>
              </w:rPr>
            </w:pPr>
          </w:p>
        </w:tc>
      </w:tr>
    </w:tbl>
    <w:p w14:paraId="49EED777" w14:textId="77777777" w:rsidR="005575E6" w:rsidRPr="001F07A6" w:rsidRDefault="005575E6" w:rsidP="001F07A6">
      <w:pPr>
        <w:tabs>
          <w:tab w:val="left" w:pos="851"/>
          <w:tab w:val="left" w:pos="1418"/>
          <w:tab w:val="left" w:pos="1560"/>
        </w:tabs>
        <w:ind w:firstLine="720"/>
        <w:contextualSpacing/>
        <w:jc w:val="both"/>
        <w:rPr>
          <w:szCs w:val="24"/>
          <w:lang w:val="lt-LT"/>
        </w:rPr>
      </w:pPr>
    </w:p>
    <w:p w14:paraId="2E9E8C72" w14:textId="3F8DA54D" w:rsidR="003654D4" w:rsidRPr="001F07A6" w:rsidRDefault="001F07A6" w:rsidP="001F07A6">
      <w:pPr>
        <w:tabs>
          <w:tab w:val="left" w:pos="851"/>
          <w:tab w:val="left" w:pos="1418"/>
          <w:tab w:val="left" w:pos="1560"/>
        </w:tabs>
        <w:ind w:firstLine="720"/>
        <w:contextualSpacing/>
        <w:jc w:val="both"/>
        <w:rPr>
          <w:szCs w:val="24"/>
          <w:lang w:val="lt-LT"/>
        </w:rPr>
      </w:pPr>
      <w:r w:rsidRPr="001F07A6">
        <w:rPr>
          <w:szCs w:val="24"/>
          <w:lang w:val="lt-LT"/>
        </w:rPr>
        <w:t>1.2.</w:t>
      </w:r>
      <w:r>
        <w:rPr>
          <w:szCs w:val="24"/>
          <w:lang w:val="lt-LT"/>
        </w:rPr>
        <w:t xml:space="preserve"> </w:t>
      </w:r>
      <w:r w:rsidR="003654D4" w:rsidRPr="001F07A6">
        <w:rPr>
          <w:szCs w:val="24"/>
          <w:lang w:val="lt-LT"/>
        </w:rPr>
        <w:t xml:space="preserve">Pakeisti </w:t>
      </w:r>
      <w:r w:rsidR="002300BD" w:rsidRPr="001F07A6">
        <w:rPr>
          <w:szCs w:val="24"/>
          <w:lang w:val="lt-LT"/>
        </w:rPr>
        <w:t xml:space="preserve">Plano </w:t>
      </w:r>
      <w:r w:rsidR="003654D4" w:rsidRPr="001F07A6">
        <w:rPr>
          <w:szCs w:val="24"/>
          <w:lang w:val="lt-LT"/>
        </w:rPr>
        <w:t>4 priedo 4 programos 3 uždavinio „Gerinti užterštų teritorijų ir vandens telkinių būklę, mažinti taršos poveikį aplinkai, įgyvendinti įstatymuose numatytas įvairias prevencines ir kompensacines priemones“ skilt</w:t>
      </w:r>
      <w:r w:rsidR="001101A2" w:rsidRPr="001F07A6">
        <w:rPr>
          <w:szCs w:val="24"/>
          <w:lang w:val="lt-LT"/>
        </w:rPr>
        <w:t>ies „2025 metų asignavimai ir kitos lėšos“ sumuojamąją eilutę</w:t>
      </w:r>
      <w:r w:rsidR="003654D4" w:rsidRPr="001F07A6">
        <w:rPr>
          <w:szCs w:val="24"/>
          <w:lang w:val="lt-LT"/>
        </w:rPr>
        <w:t xml:space="preserve"> „Iš viso uždaviniui</w:t>
      </w:r>
      <w:r w:rsidR="001101A2" w:rsidRPr="001F07A6">
        <w:rPr>
          <w:szCs w:val="24"/>
          <w:lang w:val="lt-LT"/>
        </w:rPr>
        <w:t>:</w:t>
      </w:r>
      <w:r w:rsidR="003654D4" w:rsidRPr="001F07A6">
        <w:rPr>
          <w:szCs w:val="24"/>
          <w:lang w:val="lt-LT"/>
        </w:rPr>
        <w:t>“ įraš</w:t>
      </w:r>
      <w:r w:rsidR="006D4B04" w:rsidRPr="001F07A6">
        <w:rPr>
          <w:szCs w:val="24"/>
          <w:lang w:val="lt-LT"/>
        </w:rPr>
        <w:t>yti</w:t>
      </w:r>
      <w:r w:rsidR="003654D4" w:rsidRPr="001F07A6">
        <w:rPr>
          <w:szCs w:val="24"/>
          <w:lang w:val="lt-LT"/>
        </w:rPr>
        <w:t xml:space="preserve"> skaičių „</w:t>
      </w:r>
      <w:r w:rsidR="002300BD" w:rsidRPr="001F07A6">
        <w:rPr>
          <w:szCs w:val="24"/>
          <w:lang w:val="lt-LT"/>
        </w:rPr>
        <w:t>518,0</w:t>
      </w:r>
      <w:r w:rsidR="003654D4" w:rsidRPr="001F07A6">
        <w:rPr>
          <w:szCs w:val="24"/>
          <w:lang w:val="lt-LT"/>
        </w:rPr>
        <w:t>“</w:t>
      </w:r>
      <w:r w:rsidR="006D4B04" w:rsidRPr="001F07A6">
        <w:rPr>
          <w:szCs w:val="24"/>
          <w:lang w:val="lt-LT"/>
        </w:rPr>
        <w:t xml:space="preserve"> </w:t>
      </w:r>
      <w:r w:rsidR="009C63DD" w:rsidRPr="001F07A6">
        <w:rPr>
          <w:szCs w:val="24"/>
          <w:lang w:val="lt-LT"/>
        </w:rPr>
        <w:t xml:space="preserve">ir </w:t>
      </w:r>
      <w:r w:rsidR="00D142F9" w:rsidRPr="001F07A6">
        <w:rPr>
          <w:szCs w:val="24"/>
          <w:lang w:val="lt-LT"/>
        </w:rPr>
        <w:t>sumuojamąją eilutę „Iš viso programai:“ įrašyti skaičių „899,3“</w:t>
      </w:r>
      <w:r w:rsidR="006D4B04" w:rsidRPr="001F07A6">
        <w:rPr>
          <w:szCs w:val="24"/>
          <w:lang w:val="lt-LT"/>
        </w:rPr>
        <w:t>ir</w:t>
      </w:r>
      <w:r w:rsidR="00C72F2E" w:rsidRPr="001F07A6">
        <w:rPr>
          <w:szCs w:val="24"/>
          <w:lang w:val="lt-LT"/>
        </w:rPr>
        <w:t xml:space="preserve"> ši</w:t>
      </w:r>
      <w:r w:rsidR="00D142F9" w:rsidRPr="001F07A6">
        <w:rPr>
          <w:szCs w:val="24"/>
          <w:lang w:val="lt-LT"/>
        </w:rPr>
        <w:t>as</w:t>
      </w:r>
      <w:r w:rsidR="00C72F2E" w:rsidRPr="001F07A6">
        <w:rPr>
          <w:szCs w:val="24"/>
          <w:lang w:val="lt-LT"/>
        </w:rPr>
        <w:t xml:space="preserve"> eilut</w:t>
      </w:r>
      <w:r w:rsidR="00D142F9" w:rsidRPr="001F07A6">
        <w:rPr>
          <w:szCs w:val="24"/>
          <w:lang w:val="lt-LT"/>
        </w:rPr>
        <w:t>es</w:t>
      </w:r>
      <w:r w:rsidR="00C72F2E" w:rsidRPr="001F07A6">
        <w:rPr>
          <w:szCs w:val="24"/>
          <w:lang w:val="lt-LT"/>
        </w:rPr>
        <w:t xml:space="preserve"> išdėstyti taip:</w:t>
      </w:r>
    </w:p>
    <w:p w14:paraId="361E9C84" w14:textId="77777777" w:rsidR="00D142F9" w:rsidRPr="001F07A6" w:rsidRDefault="00D142F9" w:rsidP="001F07A6">
      <w:pPr>
        <w:tabs>
          <w:tab w:val="left" w:pos="851"/>
          <w:tab w:val="left" w:pos="1418"/>
          <w:tab w:val="left" w:pos="1560"/>
        </w:tabs>
        <w:ind w:firstLine="720"/>
        <w:contextualSpacing/>
        <w:jc w:val="both"/>
        <w:rPr>
          <w:szCs w:val="24"/>
          <w:lang w:val="lt-LT"/>
        </w:rPr>
      </w:pPr>
    </w:p>
    <w:tbl>
      <w:tblPr>
        <w:tblW w:w="5000" w:type="pct"/>
        <w:tblLook w:val="04A0" w:firstRow="1" w:lastRow="0" w:firstColumn="1" w:lastColumn="0" w:noHBand="0" w:noVBand="1"/>
      </w:tblPr>
      <w:tblGrid>
        <w:gridCol w:w="510"/>
        <w:gridCol w:w="482"/>
        <w:gridCol w:w="1322"/>
        <w:gridCol w:w="512"/>
        <w:gridCol w:w="758"/>
        <w:gridCol w:w="758"/>
        <w:gridCol w:w="758"/>
        <w:gridCol w:w="1286"/>
        <w:gridCol w:w="1291"/>
        <w:gridCol w:w="565"/>
        <w:gridCol w:w="711"/>
        <w:gridCol w:w="671"/>
      </w:tblGrid>
      <w:tr w:rsidR="00A40801" w:rsidRPr="00490080" w14:paraId="00851697" w14:textId="77777777" w:rsidTr="00E43261">
        <w:trPr>
          <w:cantSplit/>
          <w:trHeight w:val="2673"/>
        </w:trPr>
        <w:tc>
          <w:tcPr>
            <w:tcW w:w="510" w:type="dxa"/>
            <w:tcBorders>
              <w:top w:val="single" w:sz="8" w:space="0" w:color="000000"/>
              <w:left w:val="single" w:sz="4" w:space="0" w:color="000000"/>
              <w:bottom w:val="single" w:sz="8" w:space="0" w:color="000000"/>
              <w:right w:val="single" w:sz="4" w:space="0" w:color="000000"/>
            </w:tcBorders>
            <w:textDirection w:val="btLr"/>
            <w:vAlign w:val="center"/>
          </w:tcPr>
          <w:p w14:paraId="7EE6B713" w14:textId="77777777" w:rsidR="00A40801" w:rsidRPr="001F07A6" w:rsidRDefault="00A40801" w:rsidP="001F07A6">
            <w:pPr>
              <w:widowControl/>
              <w:tabs>
                <w:tab w:val="clear" w:pos="1293"/>
              </w:tabs>
              <w:overflowPunct/>
              <w:autoSpaceDE/>
              <w:autoSpaceDN/>
              <w:adjustRightInd/>
              <w:jc w:val="center"/>
              <w:textAlignment w:val="auto"/>
              <w:rPr>
                <w:b/>
                <w:bCs/>
                <w:color w:val="000000"/>
                <w:sz w:val="20"/>
                <w:lang w:val="lt-LT" w:eastAsia="lt-LT"/>
              </w:rPr>
            </w:pPr>
            <w:r w:rsidRPr="001F07A6">
              <w:rPr>
                <w:color w:val="000000"/>
                <w:sz w:val="20"/>
                <w:lang w:val="lt-LT" w:eastAsia="lt-LT"/>
              </w:rPr>
              <w:t>Priemonės kodas</w:t>
            </w:r>
          </w:p>
        </w:tc>
        <w:tc>
          <w:tcPr>
            <w:tcW w:w="482" w:type="dxa"/>
            <w:tcBorders>
              <w:top w:val="single" w:sz="8" w:space="0" w:color="000000"/>
              <w:left w:val="single" w:sz="4" w:space="0" w:color="000000"/>
              <w:bottom w:val="single" w:sz="8" w:space="0" w:color="000000"/>
              <w:right w:val="single" w:sz="4" w:space="0" w:color="000000"/>
            </w:tcBorders>
            <w:textDirection w:val="btLr"/>
            <w:vAlign w:val="center"/>
          </w:tcPr>
          <w:p w14:paraId="740A4BC9"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Priemonės požymis</w:t>
            </w:r>
          </w:p>
        </w:tc>
        <w:tc>
          <w:tcPr>
            <w:tcW w:w="1322" w:type="dxa"/>
            <w:tcBorders>
              <w:top w:val="single" w:sz="8" w:space="0" w:color="000000"/>
              <w:left w:val="single" w:sz="4" w:space="0" w:color="000000"/>
              <w:bottom w:val="single" w:sz="8" w:space="0" w:color="000000"/>
              <w:right w:val="single" w:sz="8" w:space="0" w:color="000000"/>
            </w:tcBorders>
            <w:vAlign w:val="center"/>
          </w:tcPr>
          <w:p w14:paraId="4A0A4FD6"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Uždavinio, priemonės ir projekto pavadinimas</w:t>
            </w:r>
          </w:p>
        </w:tc>
        <w:tc>
          <w:tcPr>
            <w:tcW w:w="512" w:type="dxa"/>
            <w:tcBorders>
              <w:top w:val="single" w:sz="8" w:space="0" w:color="000000"/>
              <w:left w:val="single" w:sz="8" w:space="0" w:color="000000"/>
              <w:bottom w:val="single" w:sz="8" w:space="0" w:color="000000"/>
              <w:right w:val="nil"/>
            </w:tcBorders>
            <w:textDirection w:val="btLr"/>
            <w:vAlign w:val="center"/>
          </w:tcPr>
          <w:p w14:paraId="08A59B4A"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Finansavimo šaltiniai</w:t>
            </w:r>
          </w:p>
        </w:tc>
        <w:tc>
          <w:tcPr>
            <w:tcW w:w="758" w:type="dxa"/>
            <w:tcBorders>
              <w:top w:val="single" w:sz="8" w:space="0" w:color="000000"/>
              <w:left w:val="single" w:sz="8" w:space="0" w:color="000000"/>
              <w:bottom w:val="single" w:sz="8" w:space="0" w:color="000000"/>
              <w:right w:val="nil"/>
            </w:tcBorders>
            <w:textDirection w:val="btLr"/>
            <w:vAlign w:val="center"/>
          </w:tcPr>
          <w:p w14:paraId="5443117D"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asignavimai ir kitos lėšos</w:t>
            </w:r>
          </w:p>
        </w:tc>
        <w:tc>
          <w:tcPr>
            <w:tcW w:w="758" w:type="dxa"/>
            <w:tcBorders>
              <w:top w:val="single" w:sz="8" w:space="0" w:color="000000"/>
              <w:left w:val="single" w:sz="8" w:space="0" w:color="000000"/>
              <w:bottom w:val="single" w:sz="8" w:space="0" w:color="000000"/>
              <w:right w:val="nil"/>
            </w:tcBorders>
            <w:textDirection w:val="btLr"/>
            <w:vAlign w:val="center"/>
          </w:tcPr>
          <w:p w14:paraId="2C02DDAD"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asignavimai ir kitos lėšos</w:t>
            </w:r>
          </w:p>
        </w:tc>
        <w:tc>
          <w:tcPr>
            <w:tcW w:w="758" w:type="dxa"/>
            <w:tcBorders>
              <w:top w:val="single" w:sz="8" w:space="0" w:color="000000"/>
              <w:left w:val="single" w:sz="8" w:space="0" w:color="000000"/>
              <w:bottom w:val="single" w:sz="8" w:space="0" w:color="000000"/>
              <w:right w:val="single" w:sz="8" w:space="0" w:color="000000"/>
            </w:tcBorders>
            <w:textDirection w:val="btLr"/>
            <w:vAlign w:val="center"/>
          </w:tcPr>
          <w:p w14:paraId="04FEF398"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asignavimai ir kitos lėšos</w:t>
            </w:r>
          </w:p>
        </w:tc>
        <w:tc>
          <w:tcPr>
            <w:tcW w:w="1286" w:type="dxa"/>
            <w:tcBorders>
              <w:top w:val="single" w:sz="8" w:space="0" w:color="000000"/>
              <w:left w:val="nil"/>
              <w:bottom w:val="single" w:sz="8" w:space="0" w:color="000000"/>
              <w:right w:val="single" w:sz="8" w:space="0" w:color="000000"/>
            </w:tcBorders>
            <w:vAlign w:val="center"/>
          </w:tcPr>
          <w:p w14:paraId="43D3B51B"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Savivaldybės strateginio plėtros plano priemonės kodas</w:t>
            </w:r>
          </w:p>
        </w:tc>
        <w:tc>
          <w:tcPr>
            <w:tcW w:w="1291" w:type="dxa"/>
            <w:tcBorders>
              <w:top w:val="single" w:sz="8" w:space="0" w:color="000000"/>
              <w:left w:val="single" w:sz="8" w:space="0" w:color="000000"/>
              <w:bottom w:val="single" w:sz="8" w:space="0" w:color="000000"/>
              <w:right w:val="nil"/>
            </w:tcBorders>
            <w:vAlign w:val="center"/>
          </w:tcPr>
          <w:p w14:paraId="2BD7B110"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Stebėsenos rodiklio kodas ir pavadinimas (matavimo vnt.)</w:t>
            </w:r>
          </w:p>
        </w:tc>
        <w:tc>
          <w:tcPr>
            <w:tcW w:w="565" w:type="dxa"/>
            <w:tcBorders>
              <w:top w:val="single" w:sz="8" w:space="0" w:color="000000"/>
              <w:left w:val="single" w:sz="8" w:space="0" w:color="000000"/>
              <w:bottom w:val="single" w:sz="8" w:space="0" w:color="000000"/>
              <w:right w:val="single" w:sz="4" w:space="0" w:color="000000"/>
            </w:tcBorders>
            <w:textDirection w:val="btLr"/>
            <w:vAlign w:val="center"/>
          </w:tcPr>
          <w:p w14:paraId="0CB08E01"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siektinos stebėsenos rodiklių reikšmės</w:t>
            </w:r>
          </w:p>
        </w:tc>
        <w:tc>
          <w:tcPr>
            <w:tcW w:w="711" w:type="dxa"/>
            <w:tcBorders>
              <w:top w:val="single" w:sz="8" w:space="0" w:color="000000"/>
              <w:left w:val="nil"/>
              <w:bottom w:val="single" w:sz="8" w:space="0" w:color="000000"/>
              <w:right w:val="single" w:sz="4" w:space="0" w:color="000000"/>
            </w:tcBorders>
            <w:textDirection w:val="btLr"/>
            <w:vAlign w:val="center"/>
          </w:tcPr>
          <w:p w14:paraId="6C447202"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siektinos stebėsenos rodiklių reikšmės</w:t>
            </w:r>
          </w:p>
        </w:tc>
        <w:tc>
          <w:tcPr>
            <w:tcW w:w="671" w:type="dxa"/>
            <w:tcBorders>
              <w:top w:val="single" w:sz="8" w:space="0" w:color="000000"/>
              <w:left w:val="nil"/>
              <w:bottom w:val="single" w:sz="8" w:space="0" w:color="000000"/>
              <w:right w:val="single" w:sz="8" w:space="0" w:color="000000"/>
            </w:tcBorders>
            <w:textDirection w:val="btLr"/>
            <w:vAlign w:val="center"/>
          </w:tcPr>
          <w:p w14:paraId="18D6B908" w14:textId="77777777" w:rsidR="00A40801" w:rsidRPr="001F07A6" w:rsidRDefault="00A40801"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siektinos stebėsenos rodiklių reikšmės</w:t>
            </w:r>
          </w:p>
        </w:tc>
      </w:tr>
      <w:tr w:rsidR="001F07A6" w:rsidRPr="001F07A6" w14:paraId="0A9E947E" w14:textId="77777777" w:rsidTr="00E43261">
        <w:trPr>
          <w:trHeight w:val="712"/>
        </w:trPr>
        <w:tc>
          <w:tcPr>
            <w:tcW w:w="2826" w:type="dxa"/>
            <w:gridSpan w:val="4"/>
            <w:tcBorders>
              <w:top w:val="single" w:sz="8" w:space="0" w:color="000000"/>
              <w:left w:val="single" w:sz="4" w:space="0" w:color="000000"/>
              <w:bottom w:val="single" w:sz="8" w:space="0" w:color="000000"/>
              <w:right w:val="single" w:sz="8" w:space="0" w:color="000000"/>
            </w:tcBorders>
            <w:vAlign w:val="center"/>
            <w:hideMark/>
          </w:tcPr>
          <w:p w14:paraId="5C09265F" w14:textId="7CDC6BB5"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r w:rsidRPr="001F07A6">
              <w:rPr>
                <w:b/>
                <w:bCs/>
                <w:color w:val="000000"/>
                <w:lang w:val="lt-LT" w:eastAsia="lt-LT"/>
              </w:rPr>
              <w:t>Iš viso uždaviniui:</w:t>
            </w:r>
          </w:p>
        </w:tc>
        <w:tc>
          <w:tcPr>
            <w:tcW w:w="758" w:type="dxa"/>
            <w:tcBorders>
              <w:top w:val="single" w:sz="4" w:space="0" w:color="auto"/>
              <w:left w:val="single" w:sz="4" w:space="0" w:color="000000"/>
              <w:bottom w:val="single" w:sz="4" w:space="0" w:color="auto"/>
              <w:right w:val="single" w:sz="4" w:space="0" w:color="000000"/>
            </w:tcBorders>
            <w:vAlign w:val="center"/>
            <w:hideMark/>
          </w:tcPr>
          <w:p w14:paraId="6611F043" w14:textId="5B03414E"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518,0</w:t>
            </w:r>
          </w:p>
        </w:tc>
        <w:tc>
          <w:tcPr>
            <w:tcW w:w="758" w:type="dxa"/>
            <w:tcBorders>
              <w:top w:val="single" w:sz="4" w:space="0" w:color="auto"/>
              <w:left w:val="single" w:sz="8" w:space="0" w:color="000000"/>
              <w:bottom w:val="single" w:sz="4" w:space="0" w:color="auto"/>
              <w:right w:val="nil"/>
            </w:tcBorders>
            <w:vAlign w:val="center"/>
            <w:hideMark/>
          </w:tcPr>
          <w:p w14:paraId="593B2DCE" w14:textId="71CD979A"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387,2</w:t>
            </w:r>
          </w:p>
        </w:tc>
        <w:tc>
          <w:tcPr>
            <w:tcW w:w="758" w:type="dxa"/>
            <w:tcBorders>
              <w:top w:val="single" w:sz="4" w:space="0" w:color="auto"/>
              <w:left w:val="single" w:sz="8" w:space="0" w:color="000000"/>
              <w:bottom w:val="single" w:sz="4" w:space="0" w:color="auto"/>
              <w:right w:val="single" w:sz="4" w:space="0" w:color="auto"/>
            </w:tcBorders>
            <w:vAlign w:val="center"/>
            <w:hideMark/>
          </w:tcPr>
          <w:p w14:paraId="4E590E27" w14:textId="18FD39D1"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250,0</w:t>
            </w:r>
          </w:p>
        </w:tc>
        <w:tc>
          <w:tcPr>
            <w:tcW w:w="1286" w:type="dxa"/>
            <w:tcBorders>
              <w:top w:val="single" w:sz="8" w:space="0" w:color="000000"/>
              <w:left w:val="single" w:sz="4" w:space="0" w:color="auto"/>
              <w:bottom w:val="single" w:sz="8" w:space="0" w:color="000000"/>
              <w:right w:val="single" w:sz="8" w:space="0" w:color="000000"/>
            </w:tcBorders>
            <w:vAlign w:val="center"/>
            <w:hideMark/>
          </w:tcPr>
          <w:p w14:paraId="4980D199"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291" w:type="dxa"/>
            <w:tcBorders>
              <w:top w:val="single" w:sz="8" w:space="0" w:color="000000"/>
              <w:left w:val="single" w:sz="8" w:space="0" w:color="000000"/>
              <w:bottom w:val="single" w:sz="8" w:space="0" w:color="000000"/>
              <w:right w:val="nil"/>
            </w:tcBorders>
            <w:vAlign w:val="center"/>
            <w:hideMark/>
          </w:tcPr>
          <w:p w14:paraId="6DF5B5D8"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65" w:type="dxa"/>
            <w:tcBorders>
              <w:top w:val="single" w:sz="8" w:space="0" w:color="000000"/>
              <w:left w:val="single" w:sz="8" w:space="0" w:color="000000"/>
              <w:bottom w:val="single" w:sz="8" w:space="0" w:color="000000"/>
              <w:right w:val="single" w:sz="4" w:space="0" w:color="000000"/>
            </w:tcBorders>
            <w:vAlign w:val="center"/>
            <w:hideMark/>
          </w:tcPr>
          <w:p w14:paraId="064E0274"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711" w:type="dxa"/>
            <w:tcBorders>
              <w:top w:val="single" w:sz="8" w:space="0" w:color="000000"/>
              <w:left w:val="nil"/>
              <w:bottom w:val="single" w:sz="8" w:space="0" w:color="000000"/>
              <w:right w:val="single" w:sz="4" w:space="0" w:color="000000"/>
            </w:tcBorders>
            <w:vAlign w:val="center"/>
            <w:hideMark/>
          </w:tcPr>
          <w:p w14:paraId="79C0CDAA"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71" w:type="dxa"/>
            <w:tcBorders>
              <w:top w:val="single" w:sz="8" w:space="0" w:color="000000"/>
              <w:left w:val="nil"/>
              <w:bottom w:val="single" w:sz="8" w:space="0" w:color="000000"/>
              <w:right w:val="single" w:sz="8" w:space="0" w:color="000000"/>
            </w:tcBorders>
            <w:vAlign w:val="center"/>
            <w:hideMark/>
          </w:tcPr>
          <w:p w14:paraId="749EF56E"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r w:rsidR="001F07A6" w:rsidRPr="001F07A6" w14:paraId="2E8B9C45" w14:textId="77777777" w:rsidTr="00E43261">
        <w:trPr>
          <w:trHeight w:val="712"/>
        </w:trPr>
        <w:tc>
          <w:tcPr>
            <w:tcW w:w="2826" w:type="dxa"/>
            <w:gridSpan w:val="4"/>
            <w:tcBorders>
              <w:top w:val="single" w:sz="8" w:space="0" w:color="000000"/>
              <w:left w:val="single" w:sz="4" w:space="0" w:color="000000"/>
              <w:bottom w:val="single" w:sz="8" w:space="0" w:color="000000"/>
              <w:right w:val="single" w:sz="8" w:space="0" w:color="000000"/>
            </w:tcBorders>
            <w:vAlign w:val="center"/>
          </w:tcPr>
          <w:p w14:paraId="2B636676" w14:textId="1233B6C1"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r w:rsidRPr="001F07A6">
              <w:rPr>
                <w:b/>
                <w:bCs/>
                <w:color w:val="000000"/>
                <w:lang w:val="lt-LT" w:eastAsia="lt-LT"/>
              </w:rPr>
              <w:t>Iš viso programai:</w:t>
            </w:r>
          </w:p>
        </w:tc>
        <w:tc>
          <w:tcPr>
            <w:tcW w:w="758" w:type="dxa"/>
            <w:tcBorders>
              <w:top w:val="single" w:sz="4" w:space="0" w:color="auto"/>
              <w:left w:val="single" w:sz="4" w:space="0" w:color="000000"/>
              <w:bottom w:val="single" w:sz="8" w:space="0" w:color="000000"/>
              <w:right w:val="single" w:sz="4" w:space="0" w:color="000000"/>
            </w:tcBorders>
            <w:vAlign w:val="center"/>
          </w:tcPr>
          <w:p w14:paraId="1F5E7DAF" w14:textId="0F54D1A9"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899,3</w:t>
            </w:r>
          </w:p>
        </w:tc>
        <w:tc>
          <w:tcPr>
            <w:tcW w:w="758" w:type="dxa"/>
            <w:tcBorders>
              <w:top w:val="single" w:sz="4" w:space="0" w:color="auto"/>
              <w:left w:val="single" w:sz="8" w:space="0" w:color="000000"/>
              <w:bottom w:val="single" w:sz="8" w:space="0" w:color="000000"/>
              <w:right w:val="nil"/>
            </w:tcBorders>
            <w:vAlign w:val="center"/>
          </w:tcPr>
          <w:p w14:paraId="07085AA0" w14:textId="50B77AFC"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762,2</w:t>
            </w:r>
          </w:p>
        </w:tc>
        <w:tc>
          <w:tcPr>
            <w:tcW w:w="758" w:type="dxa"/>
            <w:tcBorders>
              <w:top w:val="single" w:sz="4" w:space="0" w:color="auto"/>
              <w:left w:val="single" w:sz="8" w:space="0" w:color="000000"/>
              <w:bottom w:val="single" w:sz="8" w:space="0" w:color="000000"/>
              <w:right w:val="single" w:sz="4" w:space="0" w:color="auto"/>
            </w:tcBorders>
            <w:vAlign w:val="center"/>
          </w:tcPr>
          <w:p w14:paraId="66895A81" w14:textId="33CB256D"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630,0</w:t>
            </w:r>
          </w:p>
        </w:tc>
        <w:tc>
          <w:tcPr>
            <w:tcW w:w="1286" w:type="dxa"/>
            <w:tcBorders>
              <w:top w:val="single" w:sz="8" w:space="0" w:color="000000"/>
              <w:left w:val="single" w:sz="4" w:space="0" w:color="auto"/>
              <w:bottom w:val="single" w:sz="8" w:space="0" w:color="000000"/>
              <w:right w:val="single" w:sz="8" w:space="0" w:color="000000"/>
            </w:tcBorders>
            <w:vAlign w:val="center"/>
          </w:tcPr>
          <w:p w14:paraId="3E61F169"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291" w:type="dxa"/>
            <w:tcBorders>
              <w:top w:val="single" w:sz="8" w:space="0" w:color="000000"/>
              <w:left w:val="single" w:sz="8" w:space="0" w:color="000000"/>
              <w:bottom w:val="single" w:sz="8" w:space="0" w:color="000000"/>
              <w:right w:val="nil"/>
            </w:tcBorders>
            <w:vAlign w:val="center"/>
          </w:tcPr>
          <w:p w14:paraId="4E772E39"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65" w:type="dxa"/>
            <w:tcBorders>
              <w:top w:val="single" w:sz="8" w:space="0" w:color="000000"/>
              <w:left w:val="single" w:sz="8" w:space="0" w:color="000000"/>
              <w:bottom w:val="single" w:sz="8" w:space="0" w:color="000000"/>
              <w:right w:val="single" w:sz="4" w:space="0" w:color="000000"/>
            </w:tcBorders>
            <w:vAlign w:val="center"/>
          </w:tcPr>
          <w:p w14:paraId="4D351BD2"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711" w:type="dxa"/>
            <w:tcBorders>
              <w:top w:val="single" w:sz="8" w:space="0" w:color="000000"/>
              <w:left w:val="nil"/>
              <w:bottom w:val="single" w:sz="8" w:space="0" w:color="000000"/>
              <w:right w:val="single" w:sz="4" w:space="0" w:color="000000"/>
            </w:tcBorders>
            <w:vAlign w:val="center"/>
          </w:tcPr>
          <w:p w14:paraId="09791C56"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71" w:type="dxa"/>
            <w:tcBorders>
              <w:top w:val="single" w:sz="8" w:space="0" w:color="000000"/>
              <w:left w:val="nil"/>
              <w:bottom w:val="single" w:sz="8" w:space="0" w:color="000000"/>
              <w:right w:val="single" w:sz="8" w:space="0" w:color="000000"/>
            </w:tcBorders>
            <w:vAlign w:val="center"/>
          </w:tcPr>
          <w:p w14:paraId="0640C8F1"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bl>
    <w:p w14:paraId="0BD32234" w14:textId="77777777" w:rsidR="00C72F2E" w:rsidRPr="001F07A6" w:rsidRDefault="00C72F2E" w:rsidP="001F07A6">
      <w:pPr>
        <w:tabs>
          <w:tab w:val="left" w:pos="851"/>
          <w:tab w:val="left" w:pos="1418"/>
          <w:tab w:val="left" w:pos="1560"/>
        </w:tabs>
        <w:ind w:firstLine="720"/>
        <w:contextualSpacing/>
        <w:jc w:val="both"/>
        <w:rPr>
          <w:szCs w:val="24"/>
          <w:lang w:val="lt-LT"/>
        </w:rPr>
      </w:pPr>
    </w:p>
    <w:p w14:paraId="486B33B3" w14:textId="51DA25ED" w:rsidR="0089486B" w:rsidRPr="001F07A6" w:rsidRDefault="001F07A6" w:rsidP="001F07A6">
      <w:pPr>
        <w:tabs>
          <w:tab w:val="left" w:pos="851"/>
          <w:tab w:val="left" w:pos="1418"/>
          <w:tab w:val="left" w:pos="1560"/>
        </w:tabs>
        <w:ind w:firstLine="720"/>
        <w:contextualSpacing/>
        <w:jc w:val="both"/>
        <w:rPr>
          <w:szCs w:val="24"/>
          <w:lang w:val="lt-LT"/>
        </w:rPr>
      </w:pPr>
      <w:r w:rsidRPr="001F07A6">
        <w:rPr>
          <w:szCs w:val="24"/>
          <w:lang w:val="lt-LT"/>
        </w:rPr>
        <w:t>1.3.</w:t>
      </w:r>
      <w:r w:rsidRPr="001F07A6">
        <w:rPr>
          <w:szCs w:val="24"/>
          <w:lang w:val="lt-LT"/>
        </w:rPr>
        <w:tab/>
      </w:r>
      <w:r w:rsidR="004B0FF8" w:rsidRPr="001F07A6">
        <w:rPr>
          <w:szCs w:val="24"/>
          <w:lang w:val="lt-LT"/>
        </w:rPr>
        <w:t>Papildyti Plano 5 priedo 5 programos</w:t>
      </w:r>
      <w:r w:rsidR="00E546EC" w:rsidRPr="001F07A6">
        <w:rPr>
          <w:szCs w:val="24"/>
          <w:lang w:val="lt-LT"/>
        </w:rPr>
        <w:t xml:space="preserve"> „Infrastruktūros objektų plėtros ir priežiūros programa“ 1 uždavin</w:t>
      </w:r>
      <w:r w:rsidR="00F8357F" w:rsidRPr="001F07A6">
        <w:rPr>
          <w:szCs w:val="24"/>
          <w:lang w:val="lt-LT"/>
        </w:rPr>
        <w:t>į</w:t>
      </w:r>
      <w:r w:rsidR="00E546EC" w:rsidRPr="001F07A6">
        <w:rPr>
          <w:szCs w:val="24"/>
          <w:lang w:val="lt-LT"/>
        </w:rPr>
        <w:t xml:space="preserve"> </w:t>
      </w:r>
      <w:r w:rsidR="00F8357F" w:rsidRPr="001F07A6">
        <w:rPr>
          <w:szCs w:val="24"/>
          <w:lang w:val="lt-LT"/>
        </w:rPr>
        <w:t>„</w:t>
      </w:r>
      <w:r w:rsidR="00790978" w:rsidRPr="001F07A6">
        <w:rPr>
          <w:szCs w:val="24"/>
          <w:lang w:val="lt-LT"/>
        </w:rPr>
        <w:t>Prižiūrėti, atnaujinti ir plėsti viešąsias erdves ir objektus, gerinti būsto būklę</w:t>
      </w:r>
      <w:r w:rsidR="00F8357F" w:rsidRPr="001F07A6">
        <w:rPr>
          <w:szCs w:val="24"/>
          <w:lang w:val="lt-LT"/>
        </w:rPr>
        <w:t xml:space="preserve">“ </w:t>
      </w:r>
      <w:r w:rsidR="002A7B29" w:rsidRPr="001F07A6">
        <w:rPr>
          <w:szCs w:val="24"/>
          <w:lang w:val="lt-LT"/>
        </w:rPr>
        <w:t>nauja 1.33 priemone:</w:t>
      </w:r>
    </w:p>
    <w:p w14:paraId="265778CF" w14:textId="77777777" w:rsidR="00CA49AE" w:rsidRPr="001F07A6" w:rsidRDefault="00CA49AE" w:rsidP="001F07A6">
      <w:pPr>
        <w:tabs>
          <w:tab w:val="left" w:pos="851"/>
          <w:tab w:val="left" w:pos="1418"/>
          <w:tab w:val="left" w:pos="1560"/>
        </w:tabs>
        <w:ind w:firstLine="720"/>
        <w:contextualSpacing/>
        <w:jc w:val="both"/>
        <w:rPr>
          <w:szCs w:val="24"/>
          <w:lang w:val="lt-LT"/>
        </w:rPr>
      </w:pPr>
    </w:p>
    <w:tbl>
      <w:tblPr>
        <w:tblW w:w="5000" w:type="pct"/>
        <w:tblLook w:val="04A0" w:firstRow="1" w:lastRow="0" w:firstColumn="1" w:lastColumn="0" w:noHBand="0" w:noVBand="1"/>
      </w:tblPr>
      <w:tblGrid>
        <w:gridCol w:w="803"/>
        <w:gridCol w:w="497"/>
        <w:gridCol w:w="1676"/>
        <w:gridCol w:w="696"/>
        <w:gridCol w:w="530"/>
        <w:gridCol w:w="636"/>
        <w:gridCol w:w="636"/>
        <w:gridCol w:w="1283"/>
        <w:gridCol w:w="1227"/>
        <w:gridCol w:w="505"/>
        <w:gridCol w:w="578"/>
        <w:gridCol w:w="557"/>
      </w:tblGrid>
      <w:tr w:rsidR="001F07A6" w:rsidRPr="00490080" w14:paraId="51236DC4" w14:textId="77777777" w:rsidTr="00E43261">
        <w:trPr>
          <w:cantSplit/>
          <w:trHeight w:val="2673"/>
        </w:trPr>
        <w:tc>
          <w:tcPr>
            <w:tcW w:w="791" w:type="dxa"/>
            <w:tcBorders>
              <w:top w:val="single" w:sz="8" w:space="0" w:color="000000"/>
              <w:left w:val="single" w:sz="4" w:space="0" w:color="000000"/>
              <w:bottom w:val="single" w:sz="8" w:space="0" w:color="000000"/>
              <w:right w:val="single" w:sz="4" w:space="0" w:color="000000"/>
            </w:tcBorders>
            <w:textDirection w:val="btLr"/>
            <w:vAlign w:val="center"/>
          </w:tcPr>
          <w:p w14:paraId="0395B9D2" w14:textId="77777777" w:rsidR="002A7B29" w:rsidRPr="001F07A6" w:rsidRDefault="002A7B29" w:rsidP="001F07A6">
            <w:pPr>
              <w:widowControl/>
              <w:tabs>
                <w:tab w:val="clear" w:pos="1293"/>
              </w:tabs>
              <w:overflowPunct/>
              <w:autoSpaceDE/>
              <w:autoSpaceDN/>
              <w:adjustRightInd/>
              <w:jc w:val="center"/>
              <w:textAlignment w:val="auto"/>
              <w:rPr>
                <w:b/>
                <w:bCs/>
                <w:color w:val="000000"/>
                <w:sz w:val="20"/>
                <w:lang w:val="lt-LT" w:eastAsia="lt-LT"/>
              </w:rPr>
            </w:pPr>
            <w:r w:rsidRPr="001F07A6">
              <w:rPr>
                <w:color w:val="000000"/>
                <w:sz w:val="20"/>
                <w:lang w:val="lt-LT" w:eastAsia="lt-LT"/>
              </w:rPr>
              <w:lastRenderedPageBreak/>
              <w:t>Priemonės kodas</w:t>
            </w:r>
          </w:p>
        </w:tc>
        <w:tc>
          <w:tcPr>
            <w:tcW w:w="492" w:type="dxa"/>
            <w:tcBorders>
              <w:top w:val="single" w:sz="8" w:space="0" w:color="000000"/>
              <w:left w:val="single" w:sz="4" w:space="0" w:color="000000"/>
              <w:bottom w:val="single" w:sz="8" w:space="0" w:color="000000"/>
              <w:right w:val="single" w:sz="4" w:space="0" w:color="000000"/>
            </w:tcBorders>
            <w:textDirection w:val="btLr"/>
            <w:vAlign w:val="center"/>
          </w:tcPr>
          <w:p w14:paraId="22065D3F"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Priemonės požymis</w:t>
            </w:r>
          </w:p>
        </w:tc>
        <w:tc>
          <w:tcPr>
            <w:tcW w:w="1648" w:type="dxa"/>
            <w:tcBorders>
              <w:top w:val="single" w:sz="8" w:space="0" w:color="000000"/>
              <w:left w:val="single" w:sz="4" w:space="0" w:color="000000"/>
              <w:bottom w:val="single" w:sz="8" w:space="0" w:color="000000"/>
              <w:right w:val="single" w:sz="8" w:space="0" w:color="000000"/>
            </w:tcBorders>
            <w:vAlign w:val="center"/>
          </w:tcPr>
          <w:p w14:paraId="6933F6F3"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Uždavinio, priemonės ir projekto pavadinimas</w:t>
            </w:r>
          </w:p>
        </w:tc>
        <w:tc>
          <w:tcPr>
            <w:tcW w:w="687" w:type="dxa"/>
            <w:tcBorders>
              <w:top w:val="single" w:sz="8" w:space="0" w:color="000000"/>
              <w:left w:val="single" w:sz="8" w:space="0" w:color="000000"/>
              <w:bottom w:val="single" w:sz="8" w:space="0" w:color="000000"/>
              <w:right w:val="nil"/>
            </w:tcBorders>
            <w:textDirection w:val="btLr"/>
            <w:vAlign w:val="center"/>
          </w:tcPr>
          <w:p w14:paraId="0995C9E8"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Finansavimo šaltiniai</w:t>
            </w:r>
          </w:p>
        </w:tc>
        <w:tc>
          <w:tcPr>
            <w:tcW w:w="543" w:type="dxa"/>
            <w:tcBorders>
              <w:top w:val="single" w:sz="8" w:space="0" w:color="000000"/>
              <w:left w:val="single" w:sz="8" w:space="0" w:color="000000"/>
              <w:bottom w:val="single" w:sz="8" w:space="0" w:color="000000"/>
              <w:right w:val="nil"/>
            </w:tcBorders>
            <w:textDirection w:val="btLr"/>
            <w:vAlign w:val="center"/>
          </w:tcPr>
          <w:p w14:paraId="526F85E6"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asignavimai ir kitos lėšos</w:t>
            </w:r>
          </w:p>
        </w:tc>
        <w:tc>
          <w:tcPr>
            <w:tcW w:w="628" w:type="dxa"/>
            <w:tcBorders>
              <w:top w:val="single" w:sz="8" w:space="0" w:color="000000"/>
              <w:left w:val="single" w:sz="8" w:space="0" w:color="000000"/>
              <w:bottom w:val="single" w:sz="8" w:space="0" w:color="000000"/>
              <w:right w:val="nil"/>
            </w:tcBorders>
            <w:textDirection w:val="btLr"/>
            <w:vAlign w:val="center"/>
          </w:tcPr>
          <w:p w14:paraId="1B70A060"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asignavimai ir kitos lėšos</w:t>
            </w:r>
          </w:p>
        </w:tc>
        <w:tc>
          <w:tcPr>
            <w:tcW w:w="628" w:type="dxa"/>
            <w:tcBorders>
              <w:top w:val="single" w:sz="8" w:space="0" w:color="000000"/>
              <w:left w:val="single" w:sz="8" w:space="0" w:color="000000"/>
              <w:bottom w:val="single" w:sz="8" w:space="0" w:color="000000"/>
              <w:right w:val="single" w:sz="8" w:space="0" w:color="000000"/>
            </w:tcBorders>
            <w:textDirection w:val="btLr"/>
            <w:vAlign w:val="center"/>
          </w:tcPr>
          <w:p w14:paraId="4AC531DB"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asignavimai ir kitos lėšos</w:t>
            </w:r>
          </w:p>
        </w:tc>
        <w:tc>
          <w:tcPr>
            <w:tcW w:w="1262" w:type="dxa"/>
            <w:tcBorders>
              <w:top w:val="single" w:sz="8" w:space="0" w:color="000000"/>
              <w:left w:val="nil"/>
              <w:bottom w:val="single" w:sz="8" w:space="0" w:color="000000"/>
              <w:right w:val="single" w:sz="8" w:space="0" w:color="000000"/>
            </w:tcBorders>
            <w:vAlign w:val="center"/>
          </w:tcPr>
          <w:p w14:paraId="0A167421"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Savivaldybės strateginio plėtros plano priemonės kodas</w:t>
            </w:r>
          </w:p>
        </w:tc>
        <w:tc>
          <w:tcPr>
            <w:tcW w:w="1207" w:type="dxa"/>
            <w:tcBorders>
              <w:top w:val="single" w:sz="8" w:space="0" w:color="000000"/>
              <w:left w:val="single" w:sz="8" w:space="0" w:color="000000"/>
              <w:bottom w:val="single" w:sz="8" w:space="0" w:color="000000"/>
              <w:right w:val="nil"/>
            </w:tcBorders>
            <w:vAlign w:val="center"/>
          </w:tcPr>
          <w:p w14:paraId="1A71DA1A"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Stebėsenos rodiklio kodas ir pavadinimas (matavimo vnt.)</w:t>
            </w:r>
          </w:p>
        </w:tc>
        <w:tc>
          <w:tcPr>
            <w:tcW w:w="548" w:type="dxa"/>
            <w:tcBorders>
              <w:top w:val="single" w:sz="8" w:space="0" w:color="000000"/>
              <w:left w:val="single" w:sz="8" w:space="0" w:color="000000"/>
              <w:bottom w:val="single" w:sz="8" w:space="0" w:color="000000"/>
              <w:right w:val="single" w:sz="4" w:space="0" w:color="000000"/>
            </w:tcBorders>
            <w:textDirection w:val="btLr"/>
            <w:vAlign w:val="center"/>
          </w:tcPr>
          <w:p w14:paraId="1CC8CF32"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siektinos stebėsenos rodiklių reikšmės</w:t>
            </w:r>
          </w:p>
        </w:tc>
        <w:tc>
          <w:tcPr>
            <w:tcW w:w="688" w:type="dxa"/>
            <w:tcBorders>
              <w:top w:val="single" w:sz="8" w:space="0" w:color="000000"/>
              <w:left w:val="nil"/>
              <w:bottom w:val="single" w:sz="8" w:space="0" w:color="000000"/>
              <w:right w:val="single" w:sz="4" w:space="0" w:color="000000"/>
            </w:tcBorders>
            <w:textDirection w:val="btLr"/>
            <w:vAlign w:val="center"/>
          </w:tcPr>
          <w:p w14:paraId="5EC16A08"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siektinos stebėsenos rodiklių reikšmės</w:t>
            </w:r>
          </w:p>
        </w:tc>
        <w:tc>
          <w:tcPr>
            <w:tcW w:w="649" w:type="dxa"/>
            <w:tcBorders>
              <w:top w:val="single" w:sz="8" w:space="0" w:color="000000"/>
              <w:left w:val="nil"/>
              <w:bottom w:val="single" w:sz="8" w:space="0" w:color="000000"/>
              <w:right w:val="single" w:sz="8" w:space="0" w:color="000000"/>
            </w:tcBorders>
            <w:textDirection w:val="btLr"/>
            <w:vAlign w:val="center"/>
          </w:tcPr>
          <w:p w14:paraId="3D0DAFF0" w14:textId="77777777" w:rsidR="002A7B29" w:rsidRPr="001F07A6" w:rsidRDefault="002A7B29"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siektinos stebėsenos rodiklių reikšmės</w:t>
            </w:r>
          </w:p>
        </w:tc>
      </w:tr>
      <w:tr w:rsidR="001F07A6" w:rsidRPr="001F07A6" w14:paraId="73FF8192" w14:textId="77777777" w:rsidTr="00E43261">
        <w:trPr>
          <w:trHeight w:val="712"/>
        </w:trPr>
        <w:tc>
          <w:tcPr>
            <w:tcW w:w="791" w:type="dxa"/>
            <w:vMerge w:val="restart"/>
            <w:tcBorders>
              <w:top w:val="single" w:sz="8" w:space="0" w:color="000000"/>
              <w:left w:val="single" w:sz="4" w:space="0" w:color="000000"/>
              <w:bottom w:val="single" w:sz="8" w:space="0" w:color="000000"/>
              <w:right w:val="single" w:sz="4" w:space="0" w:color="000000"/>
            </w:tcBorders>
            <w:vAlign w:val="center"/>
            <w:hideMark/>
          </w:tcPr>
          <w:p w14:paraId="5736E167" w14:textId="61F0CDA9" w:rsidR="002A7B29" w:rsidRPr="001F07A6" w:rsidRDefault="002A7B29" w:rsidP="001F07A6">
            <w:pPr>
              <w:widowControl/>
              <w:tabs>
                <w:tab w:val="clear" w:pos="1293"/>
              </w:tabs>
              <w:overflowPunct/>
              <w:autoSpaceDE/>
              <w:autoSpaceDN/>
              <w:adjustRightInd/>
              <w:jc w:val="center"/>
              <w:textAlignment w:val="auto"/>
              <w:rPr>
                <w:b/>
                <w:bCs/>
                <w:color w:val="000000"/>
                <w:lang w:val="lt-LT" w:eastAsia="lt-LT"/>
              </w:rPr>
            </w:pPr>
            <w:r w:rsidRPr="001F07A6">
              <w:rPr>
                <w:color w:val="000000"/>
                <w:lang w:val="lt-LT" w:eastAsia="lt-LT"/>
              </w:rPr>
              <w:t>„</w:t>
            </w:r>
            <w:r w:rsidRPr="001F07A6">
              <w:rPr>
                <w:b/>
                <w:bCs/>
                <w:color w:val="000000"/>
                <w:lang w:val="lt-LT" w:eastAsia="lt-LT"/>
              </w:rPr>
              <w:t>1.33.</w:t>
            </w:r>
          </w:p>
        </w:tc>
        <w:tc>
          <w:tcPr>
            <w:tcW w:w="492" w:type="dxa"/>
            <w:vMerge w:val="restart"/>
            <w:tcBorders>
              <w:top w:val="single" w:sz="8" w:space="0" w:color="000000"/>
              <w:left w:val="single" w:sz="4" w:space="0" w:color="000000"/>
              <w:bottom w:val="single" w:sz="8" w:space="0" w:color="000000"/>
              <w:right w:val="single" w:sz="4" w:space="0" w:color="000000"/>
            </w:tcBorders>
            <w:vAlign w:val="center"/>
            <w:hideMark/>
          </w:tcPr>
          <w:p w14:paraId="6F720727" w14:textId="77777777" w:rsidR="002A7B29" w:rsidRPr="001F07A6" w:rsidRDefault="002A7B29"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TP</w:t>
            </w:r>
          </w:p>
        </w:tc>
        <w:tc>
          <w:tcPr>
            <w:tcW w:w="1648" w:type="dxa"/>
            <w:vMerge w:val="restart"/>
            <w:tcBorders>
              <w:top w:val="single" w:sz="8" w:space="0" w:color="000000"/>
              <w:left w:val="single" w:sz="4" w:space="0" w:color="000000"/>
              <w:bottom w:val="single" w:sz="8" w:space="0" w:color="000000"/>
              <w:right w:val="single" w:sz="8" w:space="0" w:color="000000"/>
            </w:tcBorders>
            <w:vAlign w:val="center"/>
            <w:hideMark/>
          </w:tcPr>
          <w:p w14:paraId="0489621A" w14:textId="75887D02" w:rsidR="002A7B29" w:rsidRPr="001F07A6" w:rsidRDefault="008401DF"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Žemės sklypų ir statinių, reikalingų ES lėšomis finansuojamų projektų įgyvendinimui, įsigijimas</w:t>
            </w:r>
          </w:p>
        </w:tc>
        <w:tc>
          <w:tcPr>
            <w:tcW w:w="687" w:type="dxa"/>
            <w:vMerge w:val="restart"/>
            <w:tcBorders>
              <w:top w:val="single" w:sz="8" w:space="0" w:color="000000"/>
              <w:left w:val="single" w:sz="8" w:space="0" w:color="000000"/>
              <w:bottom w:val="single" w:sz="8" w:space="0" w:color="000000"/>
              <w:right w:val="nil"/>
            </w:tcBorders>
            <w:vAlign w:val="center"/>
            <w:hideMark/>
          </w:tcPr>
          <w:p w14:paraId="25852789" w14:textId="77777777" w:rsidR="002A7B29" w:rsidRPr="001F07A6" w:rsidRDefault="002A7B29"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SB</w:t>
            </w:r>
          </w:p>
        </w:tc>
        <w:tc>
          <w:tcPr>
            <w:tcW w:w="543" w:type="dxa"/>
            <w:vMerge w:val="restart"/>
            <w:tcBorders>
              <w:top w:val="single" w:sz="8" w:space="0" w:color="000000"/>
              <w:left w:val="single" w:sz="8" w:space="0" w:color="000000"/>
              <w:bottom w:val="single" w:sz="8" w:space="0" w:color="000000"/>
              <w:right w:val="nil"/>
            </w:tcBorders>
            <w:vAlign w:val="center"/>
            <w:hideMark/>
          </w:tcPr>
          <w:p w14:paraId="004A6D11" w14:textId="77777777" w:rsidR="002A7B29" w:rsidRPr="001F07A6" w:rsidRDefault="002A7B29"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0,0</w:t>
            </w:r>
          </w:p>
        </w:tc>
        <w:tc>
          <w:tcPr>
            <w:tcW w:w="628" w:type="dxa"/>
            <w:vMerge w:val="restart"/>
            <w:tcBorders>
              <w:top w:val="single" w:sz="8" w:space="0" w:color="000000"/>
              <w:left w:val="single" w:sz="8" w:space="0" w:color="000000"/>
              <w:bottom w:val="single" w:sz="8" w:space="0" w:color="000000"/>
              <w:right w:val="nil"/>
            </w:tcBorders>
            <w:vAlign w:val="center"/>
            <w:hideMark/>
          </w:tcPr>
          <w:p w14:paraId="4246E4CA" w14:textId="5B76864A" w:rsidR="002A7B29" w:rsidRPr="001F07A6" w:rsidRDefault="008401DF"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23</w:t>
            </w:r>
            <w:r w:rsidR="002A7B29" w:rsidRPr="001F07A6">
              <w:rPr>
                <w:color w:val="000000"/>
                <w:lang w:val="lt-LT" w:eastAsia="lt-LT"/>
              </w:rPr>
              <w:t>,0</w:t>
            </w:r>
          </w:p>
        </w:tc>
        <w:tc>
          <w:tcPr>
            <w:tcW w:w="628" w:type="dxa"/>
            <w:vMerge w:val="restart"/>
            <w:tcBorders>
              <w:top w:val="single" w:sz="8" w:space="0" w:color="000000"/>
              <w:left w:val="single" w:sz="8" w:space="0" w:color="000000"/>
              <w:bottom w:val="single" w:sz="8" w:space="0" w:color="000000"/>
              <w:right w:val="single" w:sz="8" w:space="0" w:color="000000"/>
            </w:tcBorders>
            <w:vAlign w:val="center"/>
            <w:hideMark/>
          </w:tcPr>
          <w:p w14:paraId="34C3FB64" w14:textId="267369F6" w:rsidR="002A7B29" w:rsidRPr="001F07A6" w:rsidRDefault="007702E9"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0</w:t>
            </w:r>
            <w:r w:rsidR="002A7B29" w:rsidRPr="001F07A6">
              <w:rPr>
                <w:color w:val="000000"/>
                <w:lang w:val="lt-LT" w:eastAsia="lt-LT"/>
              </w:rPr>
              <w:t>,0</w:t>
            </w:r>
          </w:p>
        </w:tc>
        <w:tc>
          <w:tcPr>
            <w:tcW w:w="1262" w:type="dxa"/>
            <w:vMerge w:val="restart"/>
            <w:tcBorders>
              <w:top w:val="single" w:sz="8" w:space="0" w:color="000000"/>
              <w:left w:val="nil"/>
              <w:bottom w:val="single" w:sz="8" w:space="0" w:color="000000"/>
              <w:right w:val="single" w:sz="8" w:space="0" w:color="000000"/>
            </w:tcBorders>
            <w:vAlign w:val="center"/>
            <w:hideMark/>
          </w:tcPr>
          <w:p w14:paraId="5D9003AB" w14:textId="25779A1D" w:rsidR="002A7B29" w:rsidRPr="001F07A6" w:rsidRDefault="008401DF"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4.2.2.4.</w:t>
            </w:r>
          </w:p>
        </w:tc>
        <w:tc>
          <w:tcPr>
            <w:tcW w:w="1207" w:type="dxa"/>
            <w:vMerge w:val="restart"/>
            <w:tcBorders>
              <w:top w:val="single" w:sz="8" w:space="0" w:color="000000"/>
              <w:left w:val="single" w:sz="8" w:space="0" w:color="000000"/>
              <w:bottom w:val="single" w:sz="8" w:space="0" w:color="000000"/>
              <w:right w:val="nil"/>
            </w:tcBorders>
            <w:vAlign w:val="center"/>
            <w:hideMark/>
          </w:tcPr>
          <w:p w14:paraId="78E996E0" w14:textId="10614867" w:rsidR="002A7B29" w:rsidRPr="001F07A6" w:rsidRDefault="007438E7"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Įsigytų žemės sklypų ir statinių, skaičius</w:t>
            </w:r>
          </w:p>
        </w:tc>
        <w:tc>
          <w:tcPr>
            <w:tcW w:w="548" w:type="dxa"/>
            <w:vMerge w:val="restart"/>
            <w:tcBorders>
              <w:top w:val="single" w:sz="8" w:space="0" w:color="000000"/>
              <w:left w:val="single" w:sz="8" w:space="0" w:color="000000"/>
              <w:bottom w:val="single" w:sz="8" w:space="0" w:color="000000"/>
              <w:right w:val="single" w:sz="4" w:space="0" w:color="000000"/>
            </w:tcBorders>
            <w:vAlign w:val="center"/>
            <w:hideMark/>
          </w:tcPr>
          <w:p w14:paraId="344E14D3" w14:textId="77777777" w:rsidR="002A7B29" w:rsidRPr="001F07A6" w:rsidRDefault="002A7B29"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0</w:t>
            </w:r>
          </w:p>
        </w:tc>
        <w:tc>
          <w:tcPr>
            <w:tcW w:w="688" w:type="dxa"/>
            <w:vMerge w:val="restart"/>
            <w:tcBorders>
              <w:top w:val="single" w:sz="8" w:space="0" w:color="000000"/>
              <w:left w:val="nil"/>
              <w:bottom w:val="single" w:sz="8" w:space="0" w:color="000000"/>
              <w:right w:val="single" w:sz="4" w:space="0" w:color="000000"/>
            </w:tcBorders>
            <w:vAlign w:val="center"/>
            <w:hideMark/>
          </w:tcPr>
          <w:p w14:paraId="3281A976" w14:textId="0A8C75BF" w:rsidR="002A7B29" w:rsidRPr="001F07A6" w:rsidRDefault="007438E7"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2</w:t>
            </w:r>
          </w:p>
        </w:tc>
        <w:tc>
          <w:tcPr>
            <w:tcW w:w="649" w:type="dxa"/>
            <w:vMerge w:val="restart"/>
            <w:tcBorders>
              <w:top w:val="single" w:sz="8" w:space="0" w:color="000000"/>
              <w:left w:val="nil"/>
              <w:bottom w:val="single" w:sz="8" w:space="0" w:color="000000"/>
              <w:right w:val="single" w:sz="8" w:space="0" w:color="000000"/>
            </w:tcBorders>
            <w:vAlign w:val="center"/>
            <w:hideMark/>
          </w:tcPr>
          <w:p w14:paraId="334EE04C" w14:textId="645870AD" w:rsidR="002A7B29" w:rsidRPr="001F07A6" w:rsidRDefault="007438E7"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0</w:t>
            </w:r>
            <w:r w:rsidR="002A7B29" w:rsidRPr="001F07A6">
              <w:rPr>
                <w:color w:val="000000"/>
                <w:lang w:val="lt-LT" w:eastAsia="lt-LT"/>
              </w:rPr>
              <w:t>“</w:t>
            </w:r>
          </w:p>
        </w:tc>
      </w:tr>
      <w:tr w:rsidR="001F07A6" w:rsidRPr="001F07A6" w14:paraId="29A6A101" w14:textId="77777777" w:rsidTr="00E43261">
        <w:trPr>
          <w:trHeight w:val="712"/>
        </w:trPr>
        <w:tc>
          <w:tcPr>
            <w:tcW w:w="791" w:type="dxa"/>
            <w:vMerge/>
            <w:tcBorders>
              <w:top w:val="single" w:sz="8" w:space="0" w:color="000000"/>
              <w:left w:val="single" w:sz="4" w:space="0" w:color="000000"/>
              <w:bottom w:val="single" w:sz="8" w:space="0" w:color="000000"/>
              <w:right w:val="single" w:sz="4" w:space="0" w:color="000000"/>
            </w:tcBorders>
            <w:vAlign w:val="center"/>
            <w:hideMark/>
          </w:tcPr>
          <w:p w14:paraId="2C1AC68F"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p>
        </w:tc>
        <w:tc>
          <w:tcPr>
            <w:tcW w:w="492" w:type="dxa"/>
            <w:vMerge/>
            <w:tcBorders>
              <w:top w:val="single" w:sz="8" w:space="0" w:color="000000"/>
              <w:left w:val="single" w:sz="4" w:space="0" w:color="000000"/>
              <w:bottom w:val="single" w:sz="8" w:space="0" w:color="000000"/>
              <w:right w:val="single" w:sz="4" w:space="0" w:color="000000"/>
            </w:tcBorders>
            <w:vAlign w:val="center"/>
            <w:hideMark/>
          </w:tcPr>
          <w:p w14:paraId="1A4033FE"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648" w:type="dxa"/>
            <w:vMerge/>
            <w:tcBorders>
              <w:top w:val="single" w:sz="8" w:space="0" w:color="000000"/>
              <w:left w:val="single" w:sz="4" w:space="0" w:color="000000"/>
              <w:bottom w:val="single" w:sz="8" w:space="0" w:color="000000"/>
              <w:right w:val="single" w:sz="8" w:space="0" w:color="000000"/>
            </w:tcBorders>
            <w:vAlign w:val="center"/>
            <w:hideMark/>
          </w:tcPr>
          <w:p w14:paraId="2C175B29"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87" w:type="dxa"/>
            <w:vMerge/>
            <w:tcBorders>
              <w:top w:val="single" w:sz="8" w:space="0" w:color="000000"/>
              <w:left w:val="single" w:sz="8" w:space="0" w:color="000000"/>
              <w:bottom w:val="single" w:sz="4" w:space="0" w:color="auto"/>
              <w:right w:val="nil"/>
            </w:tcBorders>
            <w:vAlign w:val="center"/>
            <w:hideMark/>
          </w:tcPr>
          <w:p w14:paraId="1710FD1A"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43" w:type="dxa"/>
            <w:vMerge/>
            <w:tcBorders>
              <w:top w:val="single" w:sz="8" w:space="0" w:color="000000"/>
              <w:left w:val="single" w:sz="8" w:space="0" w:color="000000"/>
              <w:bottom w:val="single" w:sz="4" w:space="0" w:color="auto"/>
              <w:right w:val="nil"/>
            </w:tcBorders>
            <w:vAlign w:val="center"/>
            <w:hideMark/>
          </w:tcPr>
          <w:p w14:paraId="01CA93AF"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28" w:type="dxa"/>
            <w:vMerge/>
            <w:tcBorders>
              <w:top w:val="single" w:sz="8" w:space="0" w:color="000000"/>
              <w:left w:val="single" w:sz="8" w:space="0" w:color="000000"/>
              <w:bottom w:val="single" w:sz="4" w:space="0" w:color="auto"/>
              <w:right w:val="nil"/>
            </w:tcBorders>
            <w:vAlign w:val="center"/>
            <w:hideMark/>
          </w:tcPr>
          <w:p w14:paraId="53904DC1"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28" w:type="dxa"/>
            <w:vMerge/>
            <w:tcBorders>
              <w:top w:val="single" w:sz="8" w:space="0" w:color="000000"/>
              <w:left w:val="single" w:sz="8" w:space="0" w:color="000000"/>
              <w:bottom w:val="single" w:sz="4" w:space="0" w:color="auto"/>
              <w:right w:val="single" w:sz="8" w:space="0" w:color="000000"/>
            </w:tcBorders>
            <w:vAlign w:val="center"/>
            <w:hideMark/>
          </w:tcPr>
          <w:p w14:paraId="6203D342"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262" w:type="dxa"/>
            <w:vMerge/>
            <w:tcBorders>
              <w:top w:val="single" w:sz="8" w:space="0" w:color="000000"/>
              <w:left w:val="nil"/>
              <w:bottom w:val="single" w:sz="8" w:space="0" w:color="000000"/>
              <w:right w:val="single" w:sz="8" w:space="0" w:color="000000"/>
            </w:tcBorders>
            <w:vAlign w:val="center"/>
            <w:hideMark/>
          </w:tcPr>
          <w:p w14:paraId="47CC7C45"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207" w:type="dxa"/>
            <w:vMerge/>
            <w:tcBorders>
              <w:top w:val="single" w:sz="8" w:space="0" w:color="000000"/>
              <w:left w:val="single" w:sz="8" w:space="0" w:color="000000"/>
              <w:bottom w:val="single" w:sz="8" w:space="0" w:color="000000"/>
              <w:right w:val="nil"/>
            </w:tcBorders>
            <w:vAlign w:val="center"/>
            <w:hideMark/>
          </w:tcPr>
          <w:p w14:paraId="0AC82F1F"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48" w:type="dxa"/>
            <w:vMerge/>
            <w:tcBorders>
              <w:top w:val="single" w:sz="8" w:space="0" w:color="000000"/>
              <w:left w:val="single" w:sz="8" w:space="0" w:color="000000"/>
              <w:bottom w:val="single" w:sz="8" w:space="0" w:color="000000"/>
              <w:right w:val="single" w:sz="4" w:space="0" w:color="000000"/>
            </w:tcBorders>
            <w:vAlign w:val="center"/>
            <w:hideMark/>
          </w:tcPr>
          <w:p w14:paraId="3CC479C0"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88" w:type="dxa"/>
            <w:vMerge/>
            <w:tcBorders>
              <w:top w:val="single" w:sz="8" w:space="0" w:color="000000"/>
              <w:left w:val="nil"/>
              <w:bottom w:val="single" w:sz="8" w:space="0" w:color="000000"/>
              <w:right w:val="single" w:sz="4" w:space="0" w:color="000000"/>
            </w:tcBorders>
            <w:vAlign w:val="center"/>
            <w:hideMark/>
          </w:tcPr>
          <w:p w14:paraId="587F8B26"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49" w:type="dxa"/>
            <w:vMerge/>
            <w:tcBorders>
              <w:top w:val="single" w:sz="8" w:space="0" w:color="000000"/>
              <w:left w:val="nil"/>
              <w:bottom w:val="single" w:sz="8" w:space="0" w:color="000000"/>
              <w:right w:val="single" w:sz="8" w:space="0" w:color="000000"/>
            </w:tcBorders>
            <w:vAlign w:val="center"/>
            <w:hideMark/>
          </w:tcPr>
          <w:p w14:paraId="300A06D3"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r w:rsidR="001F07A6" w:rsidRPr="001F07A6" w14:paraId="1CC68DBA" w14:textId="77777777" w:rsidTr="00E43261">
        <w:trPr>
          <w:trHeight w:val="712"/>
        </w:trPr>
        <w:tc>
          <w:tcPr>
            <w:tcW w:w="791" w:type="dxa"/>
            <w:vMerge/>
            <w:tcBorders>
              <w:top w:val="single" w:sz="8" w:space="0" w:color="000000"/>
              <w:left w:val="single" w:sz="4" w:space="0" w:color="000000"/>
              <w:bottom w:val="single" w:sz="8" w:space="0" w:color="000000"/>
              <w:right w:val="single" w:sz="4" w:space="0" w:color="000000"/>
            </w:tcBorders>
            <w:vAlign w:val="center"/>
            <w:hideMark/>
          </w:tcPr>
          <w:p w14:paraId="787B5E7B"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p>
        </w:tc>
        <w:tc>
          <w:tcPr>
            <w:tcW w:w="492" w:type="dxa"/>
            <w:vMerge/>
            <w:tcBorders>
              <w:top w:val="single" w:sz="8" w:space="0" w:color="000000"/>
              <w:left w:val="single" w:sz="4" w:space="0" w:color="000000"/>
              <w:bottom w:val="single" w:sz="8" w:space="0" w:color="000000"/>
              <w:right w:val="single" w:sz="4" w:space="0" w:color="000000"/>
            </w:tcBorders>
            <w:vAlign w:val="center"/>
            <w:hideMark/>
          </w:tcPr>
          <w:p w14:paraId="2FE47A96"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648" w:type="dxa"/>
            <w:vMerge/>
            <w:tcBorders>
              <w:top w:val="single" w:sz="8" w:space="0" w:color="000000"/>
              <w:left w:val="single" w:sz="4" w:space="0" w:color="000000"/>
              <w:bottom w:val="single" w:sz="8" w:space="0" w:color="000000"/>
              <w:right w:val="single" w:sz="8" w:space="0" w:color="000000"/>
            </w:tcBorders>
            <w:vAlign w:val="center"/>
            <w:hideMark/>
          </w:tcPr>
          <w:p w14:paraId="6B3FA787"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87" w:type="dxa"/>
            <w:tcBorders>
              <w:top w:val="single" w:sz="4" w:space="0" w:color="auto"/>
              <w:left w:val="nil"/>
              <w:bottom w:val="single" w:sz="8" w:space="0" w:color="000000"/>
              <w:right w:val="single" w:sz="8" w:space="0" w:color="000000"/>
            </w:tcBorders>
            <w:vAlign w:val="center"/>
            <w:hideMark/>
          </w:tcPr>
          <w:p w14:paraId="040ADA7C" w14:textId="77777777"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Iš viso:</w:t>
            </w:r>
          </w:p>
        </w:tc>
        <w:tc>
          <w:tcPr>
            <w:tcW w:w="543" w:type="dxa"/>
            <w:tcBorders>
              <w:top w:val="single" w:sz="4" w:space="0" w:color="auto"/>
              <w:left w:val="single" w:sz="4" w:space="0" w:color="000000"/>
              <w:bottom w:val="single" w:sz="8" w:space="0" w:color="000000"/>
              <w:right w:val="single" w:sz="4" w:space="0" w:color="000000"/>
            </w:tcBorders>
            <w:vAlign w:val="center"/>
            <w:hideMark/>
          </w:tcPr>
          <w:p w14:paraId="2F6C8504" w14:textId="77777777"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0,0</w:t>
            </w:r>
          </w:p>
        </w:tc>
        <w:tc>
          <w:tcPr>
            <w:tcW w:w="628" w:type="dxa"/>
            <w:tcBorders>
              <w:top w:val="single" w:sz="4" w:space="0" w:color="auto"/>
              <w:left w:val="single" w:sz="8" w:space="0" w:color="000000"/>
              <w:bottom w:val="single" w:sz="8" w:space="0" w:color="000000"/>
              <w:right w:val="nil"/>
            </w:tcBorders>
            <w:vAlign w:val="center"/>
            <w:hideMark/>
          </w:tcPr>
          <w:p w14:paraId="7137A63E" w14:textId="548CF68D"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23,0</w:t>
            </w:r>
          </w:p>
        </w:tc>
        <w:tc>
          <w:tcPr>
            <w:tcW w:w="628" w:type="dxa"/>
            <w:tcBorders>
              <w:top w:val="single" w:sz="4" w:space="0" w:color="auto"/>
              <w:left w:val="single" w:sz="8" w:space="0" w:color="000000"/>
              <w:bottom w:val="single" w:sz="8" w:space="0" w:color="000000"/>
              <w:right w:val="single" w:sz="4" w:space="0" w:color="auto"/>
            </w:tcBorders>
            <w:vAlign w:val="center"/>
            <w:hideMark/>
          </w:tcPr>
          <w:p w14:paraId="7EF196C6" w14:textId="77777777"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10,0</w:t>
            </w:r>
          </w:p>
        </w:tc>
        <w:tc>
          <w:tcPr>
            <w:tcW w:w="1262" w:type="dxa"/>
            <w:vMerge/>
            <w:tcBorders>
              <w:top w:val="single" w:sz="8" w:space="0" w:color="000000"/>
              <w:left w:val="single" w:sz="4" w:space="0" w:color="auto"/>
              <w:bottom w:val="single" w:sz="8" w:space="0" w:color="000000"/>
              <w:right w:val="single" w:sz="8" w:space="0" w:color="000000"/>
            </w:tcBorders>
            <w:vAlign w:val="center"/>
            <w:hideMark/>
          </w:tcPr>
          <w:p w14:paraId="15322CAF"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207" w:type="dxa"/>
            <w:vMerge/>
            <w:tcBorders>
              <w:top w:val="single" w:sz="8" w:space="0" w:color="000000"/>
              <w:left w:val="single" w:sz="8" w:space="0" w:color="000000"/>
              <w:bottom w:val="single" w:sz="8" w:space="0" w:color="000000"/>
              <w:right w:val="nil"/>
            </w:tcBorders>
            <w:vAlign w:val="center"/>
            <w:hideMark/>
          </w:tcPr>
          <w:p w14:paraId="40E8E7B4"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48" w:type="dxa"/>
            <w:vMerge/>
            <w:tcBorders>
              <w:top w:val="single" w:sz="8" w:space="0" w:color="000000"/>
              <w:left w:val="single" w:sz="8" w:space="0" w:color="000000"/>
              <w:bottom w:val="single" w:sz="8" w:space="0" w:color="000000"/>
              <w:right w:val="single" w:sz="4" w:space="0" w:color="000000"/>
            </w:tcBorders>
            <w:vAlign w:val="center"/>
            <w:hideMark/>
          </w:tcPr>
          <w:p w14:paraId="420DABB9"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88" w:type="dxa"/>
            <w:vMerge/>
            <w:tcBorders>
              <w:top w:val="single" w:sz="8" w:space="0" w:color="000000"/>
              <w:left w:val="nil"/>
              <w:bottom w:val="single" w:sz="8" w:space="0" w:color="000000"/>
              <w:right w:val="single" w:sz="4" w:space="0" w:color="000000"/>
            </w:tcBorders>
            <w:vAlign w:val="center"/>
            <w:hideMark/>
          </w:tcPr>
          <w:p w14:paraId="2181AF0D"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49" w:type="dxa"/>
            <w:vMerge/>
            <w:tcBorders>
              <w:top w:val="single" w:sz="8" w:space="0" w:color="000000"/>
              <w:left w:val="nil"/>
              <w:bottom w:val="single" w:sz="8" w:space="0" w:color="000000"/>
              <w:right w:val="single" w:sz="8" w:space="0" w:color="000000"/>
            </w:tcBorders>
            <w:vAlign w:val="center"/>
            <w:hideMark/>
          </w:tcPr>
          <w:p w14:paraId="07254D35"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bl>
    <w:p w14:paraId="7EA49099" w14:textId="77777777" w:rsidR="002A7B29" w:rsidRPr="001F07A6" w:rsidRDefault="002A7B29" w:rsidP="001F07A6">
      <w:pPr>
        <w:tabs>
          <w:tab w:val="left" w:pos="851"/>
          <w:tab w:val="left" w:pos="1418"/>
          <w:tab w:val="left" w:pos="1560"/>
        </w:tabs>
        <w:ind w:firstLine="720"/>
        <w:contextualSpacing/>
        <w:jc w:val="both"/>
        <w:rPr>
          <w:szCs w:val="24"/>
          <w:lang w:val="lt-LT"/>
        </w:rPr>
      </w:pPr>
    </w:p>
    <w:p w14:paraId="324A5D6C" w14:textId="42A0D6FC" w:rsidR="00674E3A" w:rsidRPr="001F07A6" w:rsidRDefault="001F07A6" w:rsidP="001F07A6">
      <w:pPr>
        <w:tabs>
          <w:tab w:val="left" w:pos="851"/>
          <w:tab w:val="left" w:pos="1418"/>
          <w:tab w:val="left" w:pos="1560"/>
        </w:tabs>
        <w:ind w:firstLine="720"/>
        <w:contextualSpacing/>
        <w:jc w:val="both"/>
        <w:rPr>
          <w:szCs w:val="24"/>
          <w:lang w:val="lt-LT"/>
        </w:rPr>
      </w:pPr>
      <w:r w:rsidRPr="001F07A6">
        <w:rPr>
          <w:szCs w:val="24"/>
          <w:lang w:val="lt-LT"/>
        </w:rPr>
        <w:t>1.4.</w:t>
      </w:r>
      <w:r>
        <w:rPr>
          <w:szCs w:val="24"/>
          <w:lang w:val="lt-LT"/>
        </w:rPr>
        <w:t xml:space="preserve"> </w:t>
      </w:r>
      <w:r w:rsidR="00692578" w:rsidRPr="001F07A6">
        <w:rPr>
          <w:szCs w:val="24"/>
          <w:lang w:val="lt-LT"/>
        </w:rPr>
        <w:t xml:space="preserve">Pakeisti Plano </w:t>
      </w:r>
      <w:r w:rsidR="00CB5391" w:rsidRPr="001F07A6">
        <w:rPr>
          <w:szCs w:val="24"/>
          <w:lang w:val="lt-LT"/>
        </w:rPr>
        <w:t>5 priedo 5 programos</w:t>
      </w:r>
      <w:r w:rsidR="00191A7C" w:rsidRPr="001F07A6">
        <w:rPr>
          <w:szCs w:val="24"/>
          <w:lang w:val="lt-LT"/>
        </w:rPr>
        <w:t xml:space="preserve"> 1 uždavinio</w:t>
      </w:r>
      <w:r w:rsidR="00C72781" w:rsidRPr="001F07A6">
        <w:rPr>
          <w:lang w:val="lt-LT"/>
        </w:rPr>
        <w:t xml:space="preserve"> „Prižiūrėti, atnaujinti ir plėsti viešąsias erdves ir objektus, gerinti būsto būklę“ </w:t>
      </w:r>
      <w:r w:rsidR="00C72781" w:rsidRPr="001F07A6">
        <w:rPr>
          <w:szCs w:val="24"/>
          <w:lang w:val="lt-LT"/>
        </w:rPr>
        <w:t xml:space="preserve">skilties „2026 metų asignavimai ir kitos lėšos“ sumuojamąją eilutę „Iš viso uždaviniui:“ </w:t>
      </w:r>
      <w:r w:rsidR="003C56A3" w:rsidRPr="001F07A6">
        <w:rPr>
          <w:szCs w:val="24"/>
          <w:lang w:val="lt-LT"/>
        </w:rPr>
        <w:t>įraš</w:t>
      </w:r>
      <w:r w:rsidR="00746701" w:rsidRPr="001F07A6">
        <w:rPr>
          <w:szCs w:val="24"/>
          <w:lang w:val="lt-LT"/>
        </w:rPr>
        <w:t>yti</w:t>
      </w:r>
      <w:r w:rsidR="003C56A3" w:rsidRPr="001F07A6">
        <w:rPr>
          <w:szCs w:val="24"/>
          <w:lang w:val="lt-LT"/>
        </w:rPr>
        <w:t xml:space="preserve"> skaičių „11</w:t>
      </w:r>
      <w:r w:rsidR="00170B5E" w:rsidRPr="001F07A6">
        <w:rPr>
          <w:szCs w:val="24"/>
          <w:lang w:val="lt-LT"/>
        </w:rPr>
        <w:t>337,5</w:t>
      </w:r>
      <w:r w:rsidR="003C56A3" w:rsidRPr="001F07A6">
        <w:rPr>
          <w:szCs w:val="24"/>
          <w:lang w:val="lt-LT"/>
        </w:rPr>
        <w:t>“</w:t>
      </w:r>
      <w:r w:rsidR="00746701" w:rsidRPr="001F07A6">
        <w:rPr>
          <w:szCs w:val="24"/>
          <w:lang w:val="lt-LT"/>
        </w:rPr>
        <w:t xml:space="preserve"> ir </w:t>
      </w:r>
      <w:r w:rsidR="00674E3A" w:rsidRPr="001F07A6">
        <w:rPr>
          <w:szCs w:val="24"/>
          <w:lang w:val="lt-LT"/>
        </w:rPr>
        <w:t>sumuojamąją eilutę „Iš viso programai:“ įraš</w:t>
      </w:r>
      <w:r w:rsidR="00746701" w:rsidRPr="001F07A6">
        <w:rPr>
          <w:szCs w:val="24"/>
          <w:lang w:val="lt-LT"/>
        </w:rPr>
        <w:t xml:space="preserve">yti </w:t>
      </w:r>
      <w:r w:rsidR="00674E3A" w:rsidRPr="001F07A6">
        <w:rPr>
          <w:szCs w:val="24"/>
          <w:lang w:val="lt-LT"/>
        </w:rPr>
        <w:t>skaičių „11415,5“</w:t>
      </w:r>
      <w:r w:rsidR="00746701" w:rsidRPr="001F07A6">
        <w:rPr>
          <w:szCs w:val="24"/>
          <w:lang w:val="lt-LT"/>
        </w:rPr>
        <w:t xml:space="preserve"> ir </w:t>
      </w:r>
      <w:r w:rsidR="001661DF" w:rsidRPr="001F07A6">
        <w:rPr>
          <w:szCs w:val="24"/>
          <w:lang w:val="lt-LT"/>
        </w:rPr>
        <w:t>šias eilutes išdėstyti taip:</w:t>
      </w:r>
    </w:p>
    <w:p w14:paraId="39F1566A" w14:textId="77777777" w:rsidR="001661DF" w:rsidRPr="001F07A6" w:rsidRDefault="001661DF" w:rsidP="001F07A6">
      <w:pPr>
        <w:tabs>
          <w:tab w:val="left" w:pos="851"/>
          <w:tab w:val="left" w:pos="1418"/>
          <w:tab w:val="left" w:pos="1560"/>
        </w:tabs>
        <w:ind w:firstLine="720"/>
        <w:contextualSpacing/>
        <w:jc w:val="both"/>
        <w:rPr>
          <w:szCs w:val="24"/>
          <w:lang w:val="lt-LT"/>
        </w:rPr>
      </w:pPr>
    </w:p>
    <w:tbl>
      <w:tblPr>
        <w:tblW w:w="5076" w:type="pct"/>
        <w:tblLook w:val="04A0" w:firstRow="1" w:lastRow="0" w:firstColumn="1" w:lastColumn="0" w:noHBand="0" w:noVBand="1"/>
      </w:tblPr>
      <w:tblGrid>
        <w:gridCol w:w="472"/>
        <w:gridCol w:w="472"/>
        <w:gridCol w:w="1283"/>
        <w:gridCol w:w="471"/>
        <w:gridCol w:w="876"/>
        <w:gridCol w:w="996"/>
        <w:gridCol w:w="996"/>
        <w:gridCol w:w="1341"/>
        <w:gridCol w:w="1283"/>
        <w:gridCol w:w="483"/>
        <w:gridCol w:w="559"/>
        <w:gridCol w:w="538"/>
      </w:tblGrid>
      <w:tr w:rsidR="003F10D8" w:rsidRPr="00490080" w14:paraId="27E538C5" w14:textId="77777777" w:rsidTr="00E43261">
        <w:trPr>
          <w:cantSplit/>
          <w:trHeight w:val="2673"/>
        </w:trPr>
        <w:tc>
          <w:tcPr>
            <w:tcW w:w="478" w:type="dxa"/>
            <w:tcBorders>
              <w:top w:val="single" w:sz="8" w:space="0" w:color="000000"/>
              <w:left w:val="single" w:sz="4" w:space="0" w:color="000000"/>
              <w:bottom w:val="single" w:sz="8" w:space="0" w:color="000000"/>
              <w:right w:val="single" w:sz="4" w:space="0" w:color="000000"/>
            </w:tcBorders>
            <w:textDirection w:val="btLr"/>
            <w:vAlign w:val="center"/>
          </w:tcPr>
          <w:p w14:paraId="2A16F283" w14:textId="77777777" w:rsidR="001661DF" w:rsidRPr="001F07A6" w:rsidRDefault="001661DF" w:rsidP="001F07A6">
            <w:pPr>
              <w:widowControl/>
              <w:tabs>
                <w:tab w:val="clear" w:pos="1293"/>
              </w:tabs>
              <w:overflowPunct/>
              <w:autoSpaceDE/>
              <w:autoSpaceDN/>
              <w:adjustRightInd/>
              <w:jc w:val="center"/>
              <w:textAlignment w:val="auto"/>
              <w:rPr>
                <w:b/>
                <w:bCs/>
                <w:color w:val="000000"/>
                <w:sz w:val="20"/>
                <w:lang w:val="lt-LT" w:eastAsia="lt-LT"/>
              </w:rPr>
            </w:pPr>
            <w:r w:rsidRPr="001F07A6">
              <w:rPr>
                <w:color w:val="000000"/>
                <w:sz w:val="20"/>
                <w:lang w:val="lt-LT" w:eastAsia="lt-LT"/>
              </w:rPr>
              <w:t>Priemonės kodas</w:t>
            </w:r>
          </w:p>
        </w:tc>
        <w:tc>
          <w:tcPr>
            <w:tcW w:w="478" w:type="dxa"/>
            <w:tcBorders>
              <w:top w:val="single" w:sz="8" w:space="0" w:color="000000"/>
              <w:left w:val="single" w:sz="4" w:space="0" w:color="000000"/>
              <w:bottom w:val="single" w:sz="8" w:space="0" w:color="000000"/>
              <w:right w:val="single" w:sz="4" w:space="0" w:color="000000"/>
            </w:tcBorders>
            <w:textDirection w:val="btLr"/>
            <w:vAlign w:val="center"/>
          </w:tcPr>
          <w:p w14:paraId="4D626594"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Priemonės požymis</w:t>
            </w:r>
          </w:p>
        </w:tc>
        <w:tc>
          <w:tcPr>
            <w:tcW w:w="1313" w:type="dxa"/>
            <w:tcBorders>
              <w:top w:val="single" w:sz="8" w:space="0" w:color="000000"/>
              <w:left w:val="single" w:sz="4" w:space="0" w:color="000000"/>
              <w:bottom w:val="single" w:sz="8" w:space="0" w:color="000000"/>
              <w:right w:val="single" w:sz="8" w:space="0" w:color="000000"/>
            </w:tcBorders>
            <w:vAlign w:val="center"/>
          </w:tcPr>
          <w:p w14:paraId="52DFBE60"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Uždavinio, priemonės ir projekto pavadinimas</w:t>
            </w:r>
          </w:p>
        </w:tc>
        <w:tc>
          <w:tcPr>
            <w:tcW w:w="478" w:type="dxa"/>
            <w:tcBorders>
              <w:top w:val="single" w:sz="8" w:space="0" w:color="000000"/>
              <w:left w:val="single" w:sz="8" w:space="0" w:color="000000"/>
              <w:bottom w:val="single" w:sz="8" w:space="0" w:color="000000"/>
              <w:right w:val="nil"/>
            </w:tcBorders>
            <w:textDirection w:val="btLr"/>
            <w:vAlign w:val="center"/>
          </w:tcPr>
          <w:p w14:paraId="6C973A05"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Finansavimo šaltiniai</w:t>
            </w:r>
          </w:p>
        </w:tc>
        <w:tc>
          <w:tcPr>
            <w:tcW w:w="812" w:type="dxa"/>
            <w:tcBorders>
              <w:top w:val="single" w:sz="8" w:space="0" w:color="000000"/>
              <w:left w:val="single" w:sz="8" w:space="0" w:color="000000"/>
              <w:bottom w:val="single" w:sz="8" w:space="0" w:color="000000"/>
              <w:right w:val="nil"/>
            </w:tcBorders>
            <w:textDirection w:val="btLr"/>
            <w:vAlign w:val="center"/>
          </w:tcPr>
          <w:p w14:paraId="0099C729"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asignavimai ir kitos lėšos</w:t>
            </w:r>
          </w:p>
        </w:tc>
        <w:tc>
          <w:tcPr>
            <w:tcW w:w="921" w:type="dxa"/>
            <w:tcBorders>
              <w:top w:val="single" w:sz="8" w:space="0" w:color="000000"/>
              <w:left w:val="single" w:sz="8" w:space="0" w:color="000000"/>
              <w:bottom w:val="single" w:sz="8" w:space="0" w:color="000000"/>
              <w:right w:val="nil"/>
            </w:tcBorders>
            <w:textDirection w:val="btLr"/>
            <w:vAlign w:val="center"/>
          </w:tcPr>
          <w:p w14:paraId="267A0E64"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asignavimai ir kitos lėšos</w:t>
            </w:r>
          </w:p>
        </w:tc>
        <w:tc>
          <w:tcPr>
            <w:tcW w:w="921" w:type="dxa"/>
            <w:tcBorders>
              <w:top w:val="single" w:sz="8" w:space="0" w:color="000000"/>
              <w:left w:val="single" w:sz="8" w:space="0" w:color="000000"/>
              <w:bottom w:val="single" w:sz="8" w:space="0" w:color="000000"/>
              <w:right w:val="single" w:sz="8" w:space="0" w:color="000000"/>
            </w:tcBorders>
            <w:textDirection w:val="btLr"/>
            <w:vAlign w:val="center"/>
          </w:tcPr>
          <w:p w14:paraId="3386E966"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asignavimai ir kitos lėšos</w:t>
            </w:r>
          </w:p>
        </w:tc>
        <w:tc>
          <w:tcPr>
            <w:tcW w:w="1372" w:type="dxa"/>
            <w:tcBorders>
              <w:top w:val="single" w:sz="8" w:space="0" w:color="000000"/>
              <w:left w:val="nil"/>
              <w:bottom w:val="single" w:sz="8" w:space="0" w:color="000000"/>
              <w:right w:val="single" w:sz="8" w:space="0" w:color="000000"/>
            </w:tcBorders>
            <w:vAlign w:val="center"/>
          </w:tcPr>
          <w:p w14:paraId="59B4AF94"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Savivaldybės strateginio plėtros plano priemonės kodas</w:t>
            </w:r>
          </w:p>
        </w:tc>
        <w:tc>
          <w:tcPr>
            <w:tcW w:w="1313" w:type="dxa"/>
            <w:tcBorders>
              <w:top w:val="single" w:sz="8" w:space="0" w:color="000000"/>
              <w:left w:val="single" w:sz="8" w:space="0" w:color="000000"/>
              <w:bottom w:val="single" w:sz="8" w:space="0" w:color="000000"/>
              <w:right w:val="nil"/>
            </w:tcBorders>
            <w:vAlign w:val="center"/>
          </w:tcPr>
          <w:p w14:paraId="03C0A7D5"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Stebėsenos rodiklio kodas ir pavadinimas (matavimo vnt.)</w:t>
            </w:r>
          </w:p>
        </w:tc>
        <w:tc>
          <w:tcPr>
            <w:tcW w:w="495" w:type="dxa"/>
            <w:tcBorders>
              <w:top w:val="single" w:sz="8" w:space="0" w:color="000000"/>
              <w:left w:val="single" w:sz="8" w:space="0" w:color="000000"/>
              <w:bottom w:val="single" w:sz="8" w:space="0" w:color="000000"/>
              <w:right w:val="single" w:sz="4" w:space="0" w:color="000000"/>
            </w:tcBorders>
            <w:textDirection w:val="btLr"/>
            <w:vAlign w:val="center"/>
          </w:tcPr>
          <w:p w14:paraId="10F3571F"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siektinos stebėsenos rodiklių reikšmės</w:t>
            </w:r>
          </w:p>
        </w:tc>
        <w:tc>
          <w:tcPr>
            <w:tcW w:w="611" w:type="dxa"/>
            <w:tcBorders>
              <w:top w:val="single" w:sz="8" w:space="0" w:color="000000"/>
              <w:left w:val="nil"/>
              <w:bottom w:val="single" w:sz="8" w:space="0" w:color="000000"/>
              <w:right w:val="single" w:sz="4" w:space="0" w:color="000000"/>
            </w:tcBorders>
            <w:textDirection w:val="btLr"/>
            <w:vAlign w:val="center"/>
          </w:tcPr>
          <w:p w14:paraId="6261F157"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siektinos stebėsenos rodiklių reikšmės</w:t>
            </w:r>
          </w:p>
        </w:tc>
        <w:tc>
          <w:tcPr>
            <w:tcW w:w="579" w:type="dxa"/>
            <w:tcBorders>
              <w:top w:val="single" w:sz="8" w:space="0" w:color="000000"/>
              <w:left w:val="nil"/>
              <w:bottom w:val="single" w:sz="8" w:space="0" w:color="000000"/>
              <w:right w:val="single" w:sz="8" w:space="0" w:color="000000"/>
            </w:tcBorders>
            <w:textDirection w:val="btLr"/>
            <w:vAlign w:val="center"/>
          </w:tcPr>
          <w:p w14:paraId="62746F78" w14:textId="77777777" w:rsidR="001661DF" w:rsidRPr="001F07A6" w:rsidRDefault="001661DF"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siektinos stebėsenos rodiklių reikšmės</w:t>
            </w:r>
          </w:p>
        </w:tc>
      </w:tr>
      <w:tr w:rsidR="001F07A6" w:rsidRPr="001F07A6" w14:paraId="52146B5D" w14:textId="77777777" w:rsidTr="00E43261">
        <w:trPr>
          <w:trHeight w:val="712"/>
        </w:trPr>
        <w:tc>
          <w:tcPr>
            <w:tcW w:w="2747" w:type="dxa"/>
            <w:gridSpan w:val="4"/>
            <w:tcBorders>
              <w:top w:val="single" w:sz="8" w:space="0" w:color="000000"/>
              <w:left w:val="single" w:sz="4" w:space="0" w:color="000000"/>
              <w:bottom w:val="single" w:sz="8" w:space="0" w:color="000000"/>
              <w:right w:val="single" w:sz="8" w:space="0" w:color="000000"/>
            </w:tcBorders>
            <w:vAlign w:val="center"/>
            <w:hideMark/>
          </w:tcPr>
          <w:p w14:paraId="1FBF9FCE"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r w:rsidRPr="001F07A6">
              <w:rPr>
                <w:b/>
                <w:bCs/>
                <w:color w:val="000000"/>
                <w:lang w:val="lt-LT" w:eastAsia="lt-LT"/>
              </w:rPr>
              <w:t>Iš viso uždaviniui:</w:t>
            </w:r>
          </w:p>
        </w:tc>
        <w:tc>
          <w:tcPr>
            <w:tcW w:w="812" w:type="dxa"/>
            <w:tcBorders>
              <w:top w:val="single" w:sz="4" w:space="0" w:color="auto"/>
              <w:left w:val="single" w:sz="4" w:space="0" w:color="000000"/>
              <w:bottom w:val="single" w:sz="4" w:space="0" w:color="auto"/>
              <w:right w:val="single" w:sz="4" w:space="0" w:color="000000"/>
            </w:tcBorders>
            <w:vAlign w:val="center"/>
            <w:hideMark/>
          </w:tcPr>
          <w:p w14:paraId="15626B32" w14:textId="33A18DFD"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7985,8</w:t>
            </w:r>
          </w:p>
        </w:tc>
        <w:tc>
          <w:tcPr>
            <w:tcW w:w="921" w:type="dxa"/>
            <w:tcBorders>
              <w:top w:val="single" w:sz="4" w:space="0" w:color="auto"/>
              <w:left w:val="single" w:sz="8" w:space="0" w:color="000000"/>
              <w:bottom w:val="single" w:sz="4" w:space="0" w:color="auto"/>
              <w:right w:val="nil"/>
            </w:tcBorders>
            <w:vAlign w:val="center"/>
            <w:hideMark/>
          </w:tcPr>
          <w:p w14:paraId="7BB709F8" w14:textId="2FBCD049"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11337,5</w:t>
            </w:r>
          </w:p>
        </w:tc>
        <w:tc>
          <w:tcPr>
            <w:tcW w:w="921" w:type="dxa"/>
            <w:tcBorders>
              <w:top w:val="single" w:sz="4" w:space="0" w:color="auto"/>
              <w:left w:val="single" w:sz="8" w:space="0" w:color="000000"/>
              <w:bottom w:val="single" w:sz="4" w:space="0" w:color="auto"/>
              <w:right w:val="single" w:sz="4" w:space="0" w:color="auto"/>
            </w:tcBorders>
            <w:vAlign w:val="center"/>
            <w:hideMark/>
          </w:tcPr>
          <w:p w14:paraId="380660C3" w14:textId="68B73FB4"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10527,6</w:t>
            </w:r>
          </w:p>
        </w:tc>
        <w:tc>
          <w:tcPr>
            <w:tcW w:w="1372" w:type="dxa"/>
            <w:tcBorders>
              <w:top w:val="single" w:sz="8" w:space="0" w:color="000000"/>
              <w:left w:val="single" w:sz="4" w:space="0" w:color="auto"/>
              <w:bottom w:val="single" w:sz="8" w:space="0" w:color="000000"/>
              <w:right w:val="single" w:sz="8" w:space="0" w:color="000000"/>
            </w:tcBorders>
            <w:vAlign w:val="center"/>
            <w:hideMark/>
          </w:tcPr>
          <w:p w14:paraId="67BAE171"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313" w:type="dxa"/>
            <w:tcBorders>
              <w:top w:val="single" w:sz="8" w:space="0" w:color="000000"/>
              <w:left w:val="single" w:sz="8" w:space="0" w:color="000000"/>
              <w:bottom w:val="single" w:sz="8" w:space="0" w:color="000000"/>
              <w:right w:val="nil"/>
            </w:tcBorders>
            <w:vAlign w:val="center"/>
            <w:hideMark/>
          </w:tcPr>
          <w:p w14:paraId="0767ACA2"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495" w:type="dxa"/>
            <w:tcBorders>
              <w:top w:val="single" w:sz="8" w:space="0" w:color="000000"/>
              <w:left w:val="single" w:sz="8" w:space="0" w:color="000000"/>
              <w:bottom w:val="single" w:sz="8" w:space="0" w:color="000000"/>
              <w:right w:val="single" w:sz="4" w:space="0" w:color="000000"/>
            </w:tcBorders>
            <w:vAlign w:val="center"/>
            <w:hideMark/>
          </w:tcPr>
          <w:p w14:paraId="2F566AA4"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11" w:type="dxa"/>
            <w:tcBorders>
              <w:top w:val="single" w:sz="8" w:space="0" w:color="000000"/>
              <w:left w:val="nil"/>
              <w:bottom w:val="single" w:sz="8" w:space="0" w:color="000000"/>
              <w:right w:val="single" w:sz="4" w:space="0" w:color="000000"/>
            </w:tcBorders>
            <w:vAlign w:val="center"/>
            <w:hideMark/>
          </w:tcPr>
          <w:p w14:paraId="2145DA5D"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79" w:type="dxa"/>
            <w:tcBorders>
              <w:top w:val="single" w:sz="8" w:space="0" w:color="000000"/>
              <w:left w:val="nil"/>
              <w:bottom w:val="single" w:sz="8" w:space="0" w:color="000000"/>
              <w:right w:val="single" w:sz="8" w:space="0" w:color="000000"/>
            </w:tcBorders>
            <w:vAlign w:val="center"/>
            <w:hideMark/>
          </w:tcPr>
          <w:p w14:paraId="0FD6F1E3"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r w:rsidR="001F07A6" w:rsidRPr="001F07A6" w14:paraId="25D324AE" w14:textId="77777777" w:rsidTr="00E43261">
        <w:trPr>
          <w:trHeight w:val="712"/>
        </w:trPr>
        <w:tc>
          <w:tcPr>
            <w:tcW w:w="2747" w:type="dxa"/>
            <w:gridSpan w:val="4"/>
            <w:tcBorders>
              <w:top w:val="single" w:sz="8" w:space="0" w:color="000000"/>
              <w:left w:val="single" w:sz="4" w:space="0" w:color="000000"/>
              <w:bottom w:val="single" w:sz="8" w:space="0" w:color="000000"/>
              <w:right w:val="single" w:sz="8" w:space="0" w:color="000000"/>
            </w:tcBorders>
            <w:vAlign w:val="center"/>
          </w:tcPr>
          <w:p w14:paraId="7467BE5A"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r w:rsidRPr="001F07A6">
              <w:rPr>
                <w:b/>
                <w:bCs/>
                <w:color w:val="000000"/>
                <w:lang w:val="lt-LT" w:eastAsia="lt-LT"/>
              </w:rPr>
              <w:t>Iš viso programai:</w:t>
            </w:r>
          </w:p>
        </w:tc>
        <w:tc>
          <w:tcPr>
            <w:tcW w:w="812" w:type="dxa"/>
            <w:tcBorders>
              <w:top w:val="single" w:sz="4" w:space="0" w:color="auto"/>
              <w:left w:val="single" w:sz="4" w:space="0" w:color="000000"/>
              <w:bottom w:val="single" w:sz="8" w:space="0" w:color="000000"/>
              <w:right w:val="single" w:sz="4" w:space="0" w:color="000000"/>
            </w:tcBorders>
            <w:vAlign w:val="center"/>
          </w:tcPr>
          <w:p w14:paraId="4AFE6E4B" w14:textId="329DF8FD"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8174,8</w:t>
            </w:r>
          </w:p>
        </w:tc>
        <w:tc>
          <w:tcPr>
            <w:tcW w:w="921" w:type="dxa"/>
            <w:tcBorders>
              <w:top w:val="single" w:sz="4" w:space="0" w:color="auto"/>
              <w:left w:val="single" w:sz="8" w:space="0" w:color="000000"/>
              <w:bottom w:val="single" w:sz="8" w:space="0" w:color="000000"/>
              <w:right w:val="nil"/>
            </w:tcBorders>
            <w:vAlign w:val="center"/>
          </w:tcPr>
          <w:p w14:paraId="1DDA06CB" w14:textId="31AEB0DE"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11415,5</w:t>
            </w:r>
          </w:p>
        </w:tc>
        <w:tc>
          <w:tcPr>
            <w:tcW w:w="921" w:type="dxa"/>
            <w:tcBorders>
              <w:top w:val="single" w:sz="4" w:space="0" w:color="auto"/>
              <w:left w:val="single" w:sz="8" w:space="0" w:color="000000"/>
              <w:bottom w:val="single" w:sz="8" w:space="0" w:color="000000"/>
              <w:right w:val="single" w:sz="4" w:space="0" w:color="auto"/>
            </w:tcBorders>
            <w:vAlign w:val="center"/>
          </w:tcPr>
          <w:p w14:paraId="50436187" w14:textId="2C8AEBBD"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10615,6</w:t>
            </w:r>
          </w:p>
        </w:tc>
        <w:tc>
          <w:tcPr>
            <w:tcW w:w="1372" w:type="dxa"/>
            <w:tcBorders>
              <w:top w:val="single" w:sz="8" w:space="0" w:color="000000"/>
              <w:left w:val="single" w:sz="4" w:space="0" w:color="auto"/>
              <w:bottom w:val="single" w:sz="8" w:space="0" w:color="000000"/>
              <w:right w:val="single" w:sz="8" w:space="0" w:color="000000"/>
            </w:tcBorders>
            <w:vAlign w:val="center"/>
          </w:tcPr>
          <w:p w14:paraId="44015255"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313" w:type="dxa"/>
            <w:tcBorders>
              <w:top w:val="single" w:sz="8" w:space="0" w:color="000000"/>
              <w:left w:val="single" w:sz="8" w:space="0" w:color="000000"/>
              <w:bottom w:val="single" w:sz="8" w:space="0" w:color="000000"/>
              <w:right w:val="nil"/>
            </w:tcBorders>
            <w:vAlign w:val="center"/>
          </w:tcPr>
          <w:p w14:paraId="01C05C00"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495" w:type="dxa"/>
            <w:tcBorders>
              <w:top w:val="single" w:sz="8" w:space="0" w:color="000000"/>
              <w:left w:val="single" w:sz="8" w:space="0" w:color="000000"/>
              <w:bottom w:val="single" w:sz="8" w:space="0" w:color="000000"/>
              <w:right w:val="single" w:sz="4" w:space="0" w:color="000000"/>
            </w:tcBorders>
            <w:vAlign w:val="center"/>
          </w:tcPr>
          <w:p w14:paraId="4B962CAA"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11" w:type="dxa"/>
            <w:tcBorders>
              <w:top w:val="single" w:sz="8" w:space="0" w:color="000000"/>
              <w:left w:val="nil"/>
              <w:bottom w:val="single" w:sz="8" w:space="0" w:color="000000"/>
              <w:right w:val="single" w:sz="4" w:space="0" w:color="000000"/>
            </w:tcBorders>
            <w:vAlign w:val="center"/>
          </w:tcPr>
          <w:p w14:paraId="5B3C463B"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79" w:type="dxa"/>
            <w:tcBorders>
              <w:top w:val="single" w:sz="8" w:space="0" w:color="000000"/>
              <w:left w:val="nil"/>
              <w:bottom w:val="single" w:sz="8" w:space="0" w:color="000000"/>
              <w:right w:val="single" w:sz="8" w:space="0" w:color="000000"/>
            </w:tcBorders>
            <w:vAlign w:val="center"/>
          </w:tcPr>
          <w:p w14:paraId="325F396C"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bl>
    <w:p w14:paraId="0535E4C1" w14:textId="77777777" w:rsidR="00CA49AE" w:rsidRPr="001F07A6" w:rsidRDefault="00CA49AE" w:rsidP="001F07A6">
      <w:pPr>
        <w:tabs>
          <w:tab w:val="left" w:pos="851"/>
          <w:tab w:val="left" w:pos="1418"/>
          <w:tab w:val="left" w:pos="1560"/>
        </w:tabs>
        <w:ind w:firstLine="720"/>
        <w:contextualSpacing/>
        <w:jc w:val="both"/>
        <w:rPr>
          <w:szCs w:val="24"/>
          <w:lang w:val="lt-LT"/>
        </w:rPr>
      </w:pPr>
    </w:p>
    <w:p w14:paraId="1E14C090" w14:textId="781B78CA" w:rsidR="00C940AB" w:rsidRPr="001F07A6" w:rsidRDefault="001F07A6" w:rsidP="001F07A6">
      <w:pPr>
        <w:tabs>
          <w:tab w:val="left" w:pos="851"/>
          <w:tab w:val="left" w:pos="1418"/>
          <w:tab w:val="left" w:pos="1560"/>
        </w:tabs>
        <w:ind w:firstLine="720"/>
        <w:contextualSpacing/>
        <w:jc w:val="both"/>
        <w:rPr>
          <w:szCs w:val="24"/>
          <w:lang w:val="lt-LT"/>
        </w:rPr>
      </w:pPr>
      <w:r w:rsidRPr="001F07A6">
        <w:rPr>
          <w:szCs w:val="24"/>
          <w:lang w:val="lt-LT"/>
        </w:rPr>
        <w:t>1.5.</w:t>
      </w:r>
      <w:r>
        <w:rPr>
          <w:szCs w:val="24"/>
          <w:lang w:val="lt-LT"/>
        </w:rPr>
        <w:t xml:space="preserve"> </w:t>
      </w:r>
      <w:r w:rsidR="003F7753" w:rsidRPr="001F07A6">
        <w:rPr>
          <w:szCs w:val="24"/>
          <w:lang w:val="lt-LT"/>
        </w:rPr>
        <w:t>Pa</w:t>
      </w:r>
      <w:r w:rsidR="0088171C" w:rsidRPr="001F07A6">
        <w:rPr>
          <w:szCs w:val="24"/>
          <w:lang w:val="lt-LT"/>
        </w:rPr>
        <w:t>pildyti</w:t>
      </w:r>
      <w:r w:rsidR="003F7753" w:rsidRPr="001F07A6">
        <w:rPr>
          <w:szCs w:val="24"/>
          <w:lang w:val="lt-LT"/>
        </w:rPr>
        <w:t xml:space="preserve"> </w:t>
      </w:r>
      <w:r w:rsidR="00F41EA8" w:rsidRPr="001F07A6">
        <w:rPr>
          <w:szCs w:val="24"/>
          <w:lang w:val="lt-LT"/>
        </w:rPr>
        <w:t>P</w:t>
      </w:r>
      <w:r w:rsidR="003F7753" w:rsidRPr="001F07A6">
        <w:rPr>
          <w:szCs w:val="24"/>
          <w:lang w:val="lt-LT"/>
        </w:rPr>
        <w:t>lano 6 priedo 6 programos „</w:t>
      </w:r>
      <w:r w:rsidR="00C61C41" w:rsidRPr="001F07A6">
        <w:rPr>
          <w:szCs w:val="24"/>
          <w:lang w:val="lt-LT"/>
        </w:rPr>
        <w:t>Savivaldybės funkcijų vykdymo, administravimo ir savivaldybės veiklos užtikrinimo programa</w:t>
      </w:r>
      <w:r w:rsidR="003F7753" w:rsidRPr="001F07A6">
        <w:rPr>
          <w:szCs w:val="24"/>
          <w:lang w:val="lt-LT"/>
        </w:rPr>
        <w:t xml:space="preserve">“ </w:t>
      </w:r>
      <w:r w:rsidR="008E5C9E" w:rsidRPr="001F07A6">
        <w:rPr>
          <w:szCs w:val="24"/>
          <w:lang w:val="lt-LT"/>
        </w:rPr>
        <w:t>4</w:t>
      </w:r>
      <w:r w:rsidR="003F7753" w:rsidRPr="001F07A6">
        <w:rPr>
          <w:szCs w:val="24"/>
          <w:lang w:val="lt-LT"/>
        </w:rPr>
        <w:t xml:space="preserve"> uždavin</w:t>
      </w:r>
      <w:r w:rsidR="00C61C41" w:rsidRPr="001F07A6">
        <w:rPr>
          <w:szCs w:val="24"/>
          <w:lang w:val="lt-LT"/>
        </w:rPr>
        <w:t>į</w:t>
      </w:r>
      <w:r w:rsidR="003F7753" w:rsidRPr="001F07A6">
        <w:rPr>
          <w:szCs w:val="24"/>
          <w:lang w:val="lt-LT"/>
        </w:rPr>
        <w:t xml:space="preserve"> „</w:t>
      </w:r>
      <w:r w:rsidR="0088171C" w:rsidRPr="001F07A6">
        <w:rPr>
          <w:szCs w:val="24"/>
          <w:lang w:val="lt-LT"/>
        </w:rPr>
        <w:t>Užtikrinti kitų savivaldybės vykdomų priemonių įgyvendinimą</w:t>
      </w:r>
      <w:r w:rsidR="003F7753" w:rsidRPr="001F07A6">
        <w:rPr>
          <w:szCs w:val="24"/>
          <w:lang w:val="lt-LT"/>
        </w:rPr>
        <w:t xml:space="preserve">“ </w:t>
      </w:r>
      <w:r w:rsidR="00C940AB" w:rsidRPr="001F07A6">
        <w:rPr>
          <w:szCs w:val="24"/>
          <w:lang w:val="lt-LT"/>
        </w:rPr>
        <w:t xml:space="preserve">nauja </w:t>
      </w:r>
      <w:r w:rsidR="0053258B" w:rsidRPr="001F07A6">
        <w:rPr>
          <w:szCs w:val="24"/>
          <w:lang w:val="lt-LT"/>
        </w:rPr>
        <w:t>4.3</w:t>
      </w:r>
      <w:r w:rsidR="003F7753" w:rsidRPr="001F07A6">
        <w:rPr>
          <w:szCs w:val="24"/>
          <w:lang w:val="lt-LT"/>
        </w:rPr>
        <w:t xml:space="preserve"> priemon</w:t>
      </w:r>
      <w:r w:rsidR="0053258B" w:rsidRPr="001F07A6">
        <w:rPr>
          <w:szCs w:val="24"/>
          <w:lang w:val="lt-LT"/>
        </w:rPr>
        <w:t>e</w:t>
      </w:r>
      <w:r w:rsidR="007851EE" w:rsidRPr="001F07A6">
        <w:rPr>
          <w:szCs w:val="24"/>
          <w:lang w:val="lt-LT"/>
        </w:rPr>
        <w:t>:</w:t>
      </w:r>
    </w:p>
    <w:p w14:paraId="46CC4D4A" w14:textId="77777777" w:rsidR="008E0DA8" w:rsidRPr="001F07A6" w:rsidRDefault="008E0DA8" w:rsidP="001F07A6">
      <w:pPr>
        <w:tabs>
          <w:tab w:val="left" w:pos="851"/>
          <w:tab w:val="left" w:pos="1418"/>
          <w:tab w:val="left" w:pos="1560"/>
        </w:tabs>
        <w:ind w:firstLine="720"/>
        <w:contextualSpacing/>
        <w:jc w:val="both"/>
        <w:rPr>
          <w:szCs w:val="24"/>
          <w:lang w:val="lt-LT"/>
        </w:rPr>
      </w:pPr>
    </w:p>
    <w:tbl>
      <w:tblPr>
        <w:tblW w:w="5000" w:type="pct"/>
        <w:tblLook w:val="04A0" w:firstRow="1" w:lastRow="0" w:firstColumn="1" w:lastColumn="0" w:noHBand="0" w:noVBand="1"/>
      </w:tblPr>
      <w:tblGrid>
        <w:gridCol w:w="684"/>
        <w:gridCol w:w="497"/>
        <w:gridCol w:w="1630"/>
        <w:gridCol w:w="696"/>
        <w:gridCol w:w="516"/>
        <w:gridCol w:w="636"/>
        <w:gridCol w:w="636"/>
        <w:gridCol w:w="1283"/>
        <w:gridCol w:w="1656"/>
        <w:gridCol w:w="461"/>
        <w:gridCol w:w="465"/>
        <w:gridCol w:w="464"/>
      </w:tblGrid>
      <w:tr w:rsidR="001F07A6" w:rsidRPr="00490080" w14:paraId="7E50C8FF" w14:textId="77777777" w:rsidTr="00E43261">
        <w:trPr>
          <w:cantSplit/>
          <w:trHeight w:val="2673"/>
        </w:trPr>
        <w:tc>
          <w:tcPr>
            <w:tcW w:w="662" w:type="dxa"/>
            <w:tcBorders>
              <w:top w:val="single" w:sz="8" w:space="0" w:color="000000"/>
              <w:left w:val="single" w:sz="4" w:space="0" w:color="000000"/>
              <w:bottom w:val="single" w:sz="8" w:space="0" w:color="000000"/>
              <w:right w:val="single" w:sz="4" w:space="0" w:color="000000"/>
            </w:tcBorders>
            <w:textDirection w:val="btLr"/>
            <w:vAlign w:val="center"/>
          </w:tcPr>
          <w:p w14:paraId="0916DACC" w14:textId="73F5C58B" w:rsidR="00C940AB" w:rsidRPr="001F07A6" w:rsidRDefault="00C940AB" w:rsidP="001F07A6">
            <w:pPr>
              <w:widowControl/>
              <w:tabs>
                <w:tab w:val="clear" w:pos="1293"/>
              </w:tabs>
              <w:overflowPunct/>
              <w:autoSpaceDE/>
              <w:autoSpaceDN/>
              <w:adjustRightInd/>
              <w:jc w:val="center"/>
              <w:textAlignment w:val="auto"/>
              <w:rPr>
                <w:b/>
                <w:bCs/>
                <w:color w:val="000000"/>
                <w:sz w:val="20"/>
                <w:lang w:val="lt-LT" w:eastAsia="lt-LT"/>
              </w:rPr>
            </w:pPr>
            <w:r w:rsidRPr="001F07A6">
              <w:rPr>
                <w:color w:val="000000"/>
                <w:sz w:val="20"/>
                <w:lang w:val="lt-LT" w:eastAsia="lt-LT"/>
              </w:rPr>
              <w:lastRenderedPageBreak/>
              <w:t>Priemonės kodas</w:t>
            </w:r>
          </w:p>
        </w:tc>
        <w:tc>
          <w:tcPr>
            <w:tcW w:w="484" w:type="dxa"/>
            <w:tcBorders>
              <w:top w:val="single" w:sz="8" w:space="0" w:color="000000"/>
              <w:left w:val="single" w:sz="4" w:space="0" w:color="000000"/>
              <w:bottom w:val="single" w:sz="8" w:space="0" w:color="000000"/>
              <w:right w:val="single" w:sz="4" w:space="0" w:color="000000"/>
            </w:tcBorders>
            <w:textDirection w:val="btLr"/>
            <w:vAlign w:val="center"/>
          </w:tcPr>
          <w:p w14:paraId="4CD4733D" w14:textId="126703EB"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Priemonės požymis</w:t>
            </w:r>
          </w:p>
        </w:tc>
        <w:tc>
          <w:tcPr>
            <w:tcW w:w="1564" w:type="dxa"/>
            <w:tcBorders>
              <w:top w:val="single" w:sz="8" w:space="0" w:color="000000"/>
              <w:left w:val="single" w:sz="4" w:space="0" w:color="000000"/>
              <w:bottom w:val="single" w:sz="8" w:space="0" w:color="000000"/>
              <w:right w:val="single" w:sz="8" w:space="0" w:color="000000"/>
            </w:tcBorders>
            <w:vAlign w:val="center"/>
          </w:tcPr>
          <w:p w14:paraId="0D55CEAB" w14:textId="532619FD"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Uždavinio, priemonės ir projekto pavadinimas</w:t>
            </w:r>
          </w:p>
        </w:tc>
        <w:tc>
          <w:tcPr>
            <w:tcW w:w="674" w:type="dxa"/>
            <w:tcBorders>
              <w:top w:val="single" w:sz="8" w:space="0" w:color="000000"/>
              <w:left w:val="single" w:sz="8" w:space="0" w:color="000000"/>
              <w:bottom w:val="single" w:sz="8" w:space="0" w:color="000000"/>
              <w:right w:val="nil"/>
            </w:tcBorders>
            <w:textDirection w:val="btLr"/>
            <w:vAlign w:val="center"/>
          </w:tcPr>
          <w:p w14:paraId="2FE631FD" w14:textId="42A22428"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Finansavimo šaltiniai</w:t>
            </w:r>
          </w:p>
        </w:tc>
        <w:tc>
          <w:tcPr>
            <w:tcW w:w="523" w:type="dxa"/>
            <w:tcBorders>
              <w:top w:val="single" w:sz="8" w:space="0" w:color="000000"/>
              <w:left w:val="single" w:sz="8" w:space="0" w:color="000000"/>
              <w:bottom w:val="single" w:sz="8" w:space="0" w:color="000000"/>
              <w:right w:val="nil"/>
            </w:tcBorders>
            <w:textDirection w:val="btLr"/>
            <w:vAlign w:val="center"/>
          </w:tcPr>
          <w:p w14:paraId="2D1895C5" w14:textId="538E8FEE"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asignavimai ir kitos lėšos</w:t>
            </w:r>
          </w:p>
        </w:tc>
        <w:tc>
          <w:tcPr>
            <w:tcW w:w="616" w:type="dxa"/>
            <w:tcBorders>
              <w:top w:val="single" w:sz="8" w:space="0" w:color="000000"/>
              <w:left w:val="single" w:sz="8" w:space="0" w:color="000000"/>
              <w:bottom w:val="single" w:sz="8" w:space="0" w:color="000000"/>
              <w:right w:val="nil"/>
            </w:tcBorders>
            <w:textDirection w:val="btLr"/>
            <w:vAlign w:val="center"/>
          </w:tcPr>
          <w:p w14:paraId="23367EC2" w14:textId="22C44A67"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asignavimai ir kitos lėšos</w:t>
            </w:r>
          </w:p>
        </w:tc>
        <w:tc>
          <w:tcPr>
            <w:tcW w:w="616" w:type="dxa"/>
            <w:tcBorders>
              <w:top w:val="single" w:sz="8" w:space="0" w:color="000000"/>
              <w:left w:val="single" w:sz="8" w:space="0" w:color="000000"/>
              <w:bottom w:val="single" w:sz="8" w:space="0" w:color="000000"/>
              <w:right w:val="single" w:sz="8" w:space="0" w:color="000000"/>
            </w:tcBorders>
            <w:textDirection w:val="btLr"/>
            <w:vAlign w:val="center"/>
          </w:tcPr>
          <w:p w14:paraId="7CA9AA4B" w14:textId="6C6B4835"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asignavimai ir kitos lėšos</w:t>
            </w:r>
          </w:p>
        </w:tc>
        <w:tc>
          <w:tcPr>
            <w:tcW w:w="1233" w:type="dxa"/>
            <w:tcBorders>
              <w:top w:val="single" w:sz="8" w:space="0" w:color="000000"/>
              <w:left w:val="nil"/>
              <w:bottom w:val="single" w:sz="8" w:space="0" w:color="000000"/>
              <w:right w:val="single" w:sz="8" w:space="0" w:color="000000"/>
            </w:tcBorders>
            <w:vAlign w:val="center"/>
          </w:tcPr>
          <w:p w14:paraId="13F70CF0" w14:textId="606FE74C"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Savivaldybės strateginio plėtros plano priemonės kodas</w:t>
            </w:r>
          </w:p>
        </w:tc>
        <w:tc>
          <w:tcPr>
            <w:tcW w:w="1589" w:type="dxa"/>
            <w:tcBorders>
              <w:top w:val="single" w:sz="8" w:space="0" w:color="000000"/>
              <w:left w:val="single" w:sz="8" w:space="0" w:color="000000"/>
              <w:bottom w:val="single" w:sz="8" w:space="0" w:color="000000"/>
              <w:right w:val="nil"/>
            </w:tcBorders>
            <w:vAlign w:val="center"/>
          </w:tcPr>
          <w:p w14:paraId="07B81940" w14:textId="2E4AF8D9" w:rsidR="00C940AB" w:rsidRPr="001F07A6" w:rsidRDefault="00C940AB"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Stebėsenos rodiklio kodas ir pavadinimas (matavimo vnt.)</w:t>
            </w:r>
          </w:p>
        </w:tc>
        <w:tc>
          <w:tcPr>
            <w:tcW w:w="529" w:type="dxa"/>
            <w:tcBorders>
              <w:top w:val="single" w:sz="8" w:space="0" w:color="000000"/>
              <w:left w:val="single" w:sz="8" w:space="0" w:color="000000"/>
              <w:bottom w:val="single" w:sz="8" w:space="0" w:color="000000"/>
              <w:right w:val="single" w:sz="4" w:space="0" w:color="000000"/>
            </w:tcBorders>
            <w:textDirection w:val="btLr"/>
            <w:vAlign w:val="center"/>
          </w:tcPr>
          <w:p w14:paraId="3CAD595B" w14:textId="67638CF0" w:rsidR="00C940AB" w:rsidRPr="001F07A6" w:rsidRDefault="00FA32EE"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siektinos stebėsenos rodiklių reikšmės</w:t>
            </w:r>
          </w:p>
        </w:tc>
        <w:tc>
          <w:tcPr>
            <w:tcW w:w="658" w:type="dxa"/>
            <w:tcBorders>
              <w:top w:val="single" w:sz="8" w:space="0" w:color="000000"/>
              <w:left w:val="nil"/>
              <w:bottom w:val="single" w:sz="8" w:space="0" w:color="000000"/>
              <w:right w:val="single" w:sz="4" w:space="0" w:color="000000"/>
            </w:tcBorders>
            <w:textDirection w:val="btLr"/>
            <w:vAlign w:val="center"/>
          </w:tcPr>
          <w:p w14:paraId="6149DF3C" w14:textId="46B378AF" w:rsidR="00C940AB" w:rsidRPr="001F07A6" w:rsidRDefault="00FA32EE"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siektinos stebėsenos rodiklių reikšmės</w:t>
            </w:r>
          </w:p>
        </w:tc>
        <w:tc>
          <w:tcPr>
            <w:tcW w:w="623" w:type="dxa"/>
            <w:tcBorders>
              <w:top w:val="single" w:sz="8" w:space="0" w:color="000000"/>
              <w:left w:val="nil"/>
              <w:bottom w:val="single" w:sz="8" w:space="0" w:color="000000"/>
              <w:right w:val="single" w:sz="8" w:space="0" w:color="000000"/>
            </w:tcBorders>
            <w:textDirection w:val="btLr"/>
            <w:vAlign w:val="center"/>
          </w:tcPr>
          <w:p w14:paraId="6A05DF34" w14:textId="37D8D04F" w:rsidR="00C940AB" w:rsidRPr="001F07A6" w:rsidRDefault="00FA32EE"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siektinos stebėsenos rodiklių reikšmės</w:t>
            </w:r>
          </w:p>
        </w:tc>
      </w:tr>
      <w:tr w:rsidR="001F07A6" w:rsidRPr="001F07A6" w14:paraId="1D48E95E" w14:textId="77777777" w:rsidTr="00E43261">
        <w:trPr>
          <w:trHeight w:val="712"/>
        </w:trPr>
        <w:tc>
          <w:tcPr>
            <w:tcW w:w="662" w:type="dxa"/>
            <w:vMerge w:val="restart"/>
            <w:tcBorders>
              <w:top w:val="single" w:sz="8" w:space="0" w:color="000000"/>
              <w:left w:val="single" w:sz="4" w:space="0" w:color="000000"/>
              <w:bottom w:val="single" w:sz="8" w:space="0" w:color="000000"/>
              <w:right w:val="single" w:sz="4" w:space="0" w:color="000000"/>
            </w:tcBorders>
            <w:vAlign w:val="center"/>
            <w:hideMark/>
          </w:tcPr>
          <w:p w14:paraId="021F094C" w14:textId="27CB6391" w:rsidR="007851EE" w:rsidRPr="001F07A6" w:rsidRDefault="00FA32EE" w:rsidP="001F07A6">
            <w:pPr>
              <w:widowControl/>
              <w:tabs>
                <w:tab w:val="clear" w:pos="1293"/>
              </w:tabs>
              <w:overflowPunct/>
              <w:autoSpaceDE/>
              <w:autoSpaceDN/>
              <w:adjustRightInd/>
              <w:jc w:val="center"/>
              <w:textAlignment w:val="auto"/>
              <w:rPr>
                <w:b/>
                <w:bCs/>
                <w:color w:val="000000"/>
                <w:lang w:val="lt-LT" w:eastAsia="lt-LT"/>
              </w:rPr>
            </w:pPr>
            <w:r w:rsidRPr="001F07A6">
              <w:rPr>
                <w:color w:val="000000"/>
                <w:lang w:val="lt-LT" w:eastAsia="lt-LT"/>
              </w:rPr>
              <w:t>„</w:t>
            </w:r>
            <w:r w:rsidR="007851EE" w:rsidRPr="001F07A6">
              <w:rPr>
                <w:b/>
                <w:bCs/>
                <w:color w:val="000000"/>
                <w:lang w:val="lt-LT" w:eastAsia="lt-LT"/>
              </w:rPr>
              <w:t>4.3</w:t>
            </w:r>
            <w:r w:rsidR="00C940AB" w:rsidRPr="001F07A6">
              <w:rPr>
                <w:b/>
                <w:bCs/>
                <w:color w:val="000000"/>
                <w:lang w:val="lt-LT" w:eastAsia="lt-LT"/>
              </w:rPr>
              <w:t>.</w:t>
            </w:r>
          </w:p>
        </w:tc>
        <w:tc>
          <w:tcPr>
            <w:tcW w:w="484" w:type="dxa"/>
            <w:vMerge w:val="restart"/>
            <w:tcBorders>
              <w:top w:val="single" w:sz="8" w:space="0" w:color="000000"/>
              <w:left w:val="single" w:sz="4" w:space="0" w:color="000000"/>
              <w:bottom w:val="single" w:sz="8" w:space="0" w:color="000000"/>
              <w:right w:val="single" w:sz="4" w:space="0" w:color="000000"/>
            </w:tcBorders>
            <w:vAlign w:val="center"/>
            <w:hideMark/>
          </w:tcPr>
          <w:p w14:paraId="7BB45C75"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TP</w:t>
            </w:r>
          </w:p>
        </w:tc>
        <w:tc>
          <w:tcPr>
            <w:tcW w:w="1564" w:type="dxa"/>
            <w:vMerge w:val="restart"/>
            <w:tcBorders>
              <w:top w:val="single" w:sz="8" w:space="0" w:color="000000"/>
              <w:left w:val="single" w:sz="4" w:space="0" w:color="000000"/>
              <w:bottom w:val="single" w:sz="8" w:space="0" w:color="000000"/>
              <w:right w:val="single" w:sz="8" w:space="0" w:color="000000"/>
            </w:tcBorders>
            <w:vAlign w:val="center"/>
            <w:hideMark/>
          </w:tcPr>
          <w:p w14:paraId="514BE905"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Trūkstamų policijos pareigūnų pritraukimo į Utenos apskrities vyriausiojo policijos komisariato Ignalinos rajono policijos komisariatą tvarkos aprašo įgyvendinimas</w:t>
            </w:r>
          </w:p>
        </w:tc>
        <w:tc>
          <w:tcPr>
            <w:tcW w:w="674" w:type="dxa"/>
            <w:vMerge w:val="restart"/>
            <w:tcBorders>
              <w:top w:val="single" w:sz="8" w:space="0" w:color="000000"/>
              <w:left w:val="single" w:sz="8" w:space="0" w:color="000000"/>
              <w:bottom w:val="single" w:sz="8" w:space="0" w:color="000000"/>
              <w:right w:val="nil"/>
            </w:tcBorders>
            <w:vAlign w:val="center"/>
            <w:hideMark/>
          </w:tcPr>
          <w:p w14:paraId="6837409A"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SB</w:t>
            </w:r>
          </w:p>
        </w:tc>
        <w:tc>
          <w:tcPr>
            <w:tcW w:w="523" w:type="dxa"/>
            <w:vMerge w:val="restart"/>
            <w:tcBorders>
              <w:top w:val="single" w:sz="8" w:space="0" w:color="000000"/>
              <w:left w:val="single" w:sz="8" w:space="0" w:color="000000"/>
              <w:bottom w:val="single" w:sz="8" w:space="0" w:color="000000"/>
              <w:right w:val="nil"/>
            </w:tcBorders>
            <w:vAlign w:val="center"/>
            <w:hideMark/>
          </w:tcPr>
          <w:p w14:paraId="2AB64158"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0,0</w:t>
            </w:r>
          </w:p>
        </w:tc>
        <w:tc>
          <w:tcPr>
            <w:tcW w:w="616" w:type="dxa"/>
            <w:vMerge w:val="restart"/>
            <w:tcBorders>
              <w:top w:val="single" w:sz="8" w:space="0" w:color="000000"/>
              <w:left w:val="single" w:sz="8" w:space="0" w:color="000000"/>
              <w:bottom w:val="single" w:sz="8" w:space="0" w:color="000000"/>
              <w:right w:val="nil"/>
            </w:tcBorders>
            <w:vAlign w:val="center"/>
            <w:hideMark/>
          </w:tcPr>
          <w:p w14:paraId="2CF587F0"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10,0</w:t>
            </w:r>
          </w:p>
        </w:tc>
        <w:tc>
          <w:tcPr>
            <w:tcW w:w="616" w:type="dxa"/>
            <w:vMerge w:val="restart"/>
            <w:tcBorders>
              <w:top w:val="single" w:sz="8" w:space="0" w:color="000000"/>
              <w:left w:val="single" w:sz="8" w:space="0" w:color="000000"/>
              <w:bottom w:val="single" w:sz="8" w:space="0" w:color="000000"/>
              <w:right w:val="single" w:sz="8" w:space="0" w:color="000000"/>
            </w:tcBorders>
            <w:vAlign w:val="center"/>
            <w:hideMark/>
          </w:tcPr>
          <w:p w14:paraId="626CDA27"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10,0</w:t>
            </w:r>
          </w:p>
        </w:tc>
        <w:tc>
          <w:tcPr>
            <w:tcW w:w="1233" w:type="dxa"/>
            <w:vMerge w:val="restart"/>
            <w:tcBorders>
              <w:top w:val="single" w:sz="8" w:space="0" w:color="000000"/>
              <w:left w:val="nil"/>
              <w:bottom w:val="single" w:sz="8" w:space="0" w:color="000000"/>
              <w:right w:val="single" w:sz="8" w:space="0" w:color="000000"/>
            </w:tcBorders>
            <w:vAlign w:val="center"/>
            <w:hideMark/>
          </w:tcPr>
          <w:p w14:paraId="04F9ED74"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4.1.1.2.</w:t>
            </w:r>
          </w:p>
        </w:tc>
        <w:tc>
          <w:tcPr>
            <w:tcW w:w="1589" w:type="dxa"/>
            <w:vMerge w:val="restart"/>
            <w:tcBorders>
              <w:top w:val="single" w:sz="8" w:space="0" w:color="000000"/>
              <w:left w:val="single" w:sz="8" w:space="0" w:color="000000"/>
              <w:bottom w:val="single" w:sz="8" w:space="0" w:color="000000"/>
              <w:right w:val="nil"/>
            </w:tcBorders>
            <w:vAlign w:val="center"/>
            <w:hideMark/>
          </w:tcPr>
          <w:p w14:paraId="0317221B" w14:textId="61CC2219"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Policijos pareigūnų, pasinaudojusių priemone</w:t>
            </w:r>
            <w:r w:rsidR="00C940AB" w:rsidRPr="001F07A6">
              <w:rPr>
                <w:color w:val="000000"/>
                <w:lang w:val="lt-LT" w:eastAsia="lt-LT"/>
              </w:rPr>
              <w:t>,</w:t>
            </w:r>
            <w:r w:rsidRPr="001F07A6">
              <w:rPr>
                <w:color w:val="000000"/>
                <w:lang w:val="lt-LT" w:eastAsia="lt-LT"/>
              </w:rPr>
              <w:t xml:space="preserve"> skaičius</w:t>
            </w:r>
          </w:p>
        </w:tc>
        <w:tc>
          <w:tcPr>
            <w:tcW w:w="529" w:type="dxa"/>
            <w:vMerge w:val="restart"/>
            <w:tcBorders>
              <w:top w:val="single" w:sz="8" w:space="0" w:color="000000"/>
              <w:left w:val="single" w:sz="8" w:space="0" w:color="000000"/>
              <w:bottom w:val="single" w:sz="8" w:space="0" w:color="000000"/>
              <w:right w:val="single" w:sz="4" w:space="0" w:color="000000"/>
            </w:tcBorders>
            <w:vAlign w:val="center"/>
            <w:hideMark/>
          </w:tcPr>
          <w:p w14:paraId="29842AAB"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0</w:t>
            </w:r>
          </w:p>
        </w:tc>
        <w:tc>
          <w:tcPr>
            <w:tcW w:w="658" w:type="dxa"/>
            <w:vMerge w:val="restart"/>
            <w:tcBorders>
              <w:top w:val="single" w:sz="8" w:space="0" w:color="000000"/>
              <w:left w:val="nil"/>
              <w:bottom w:val="single" w:sz="8" w:space="0" w:color="000000"/>
              <w:right w:val="single" w:sz="4" w:space="0" w:color="000000"/>
            </w:tcBorders>
            <w:vAlign w:val="center"/>
            <w:hideMark/>
          </w:tcPr>
          <w:p w14:paraId="4E65B931" w14:textId="7777777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1</w:t>
            </w:r>
          </w:p>
        </w:tc>
        <w:tc>
          <w:tcPr>
            <w:tcW w:w="623" w:type="dxa"/>
            <w:vMerge w:val="restart"/>
            <w:tcBorders>
              <w:top w:val="single" w:sz="8" w:space="0" w:color="000000"/>
              <w:left w:val="nil"/>
              <w:bottom w:val="single" w:sz="8" w:space="0" w:color="000000"/>
              <w:right w:val="single" w:sz="8" w:space="0" w:color="000000"/>
            </w:tcBorders>
            <w:vAlign w:val="center"/>
            <w:hideMark/>
          </w:tcPr>
          <w:p w14:paraId="2F7E59D4" w14:textId="40B770D7" w:rsidR="007851EE" w:rsidRPr="001F07A6" w:rsidRDefault="007851EE" w:rsidP="001F07A6">
            <w:pPr>
              <w:widowControl/>
              <w:tabs>
                <w:tab w:val="clear" w:pos="1293"/>
              </w:tabs>
              <w:overflowPunct/>
              <w:autoSpaceDE/>
              <w:autoSpaceDN/>
              <w:adjustRightInd/>
              <w:jc w:val="center"/>
              <w:textAlignment w:val="auto"/>
              <w:rPr>
                <w:color w:val="000000"/>
                <w:lang w:val="lt-LT" w:eastAsia="lt-LT"/>
              </w:rPr>
            </w:pPr>
            <w:r w:rsidRPr="001F07A6">
              <w:rPr>
                <w:color w:val="000000"/>
                <w:lang w:val="lt-LT" w:eastAsia="lt-LT"/>
              </w:rPr>
              <w:t>1</w:t>
            </w:r>
            <w:r w:rsidR="00FA32EE" w:rsidRPr="001F07A6">
              <w:rPr>
                <w:color w:val="000000"/>
                <w:lang w:val="lt-LT" w:eastAsia="lt-LT"/>
              </w:rPr>
              <w:t>“</w:t>
            </w:r>
          </w:p>
        </w:tc>
      </w:tr>
      <w:tr w:rsidR="001F07A6" w:rsidRPr="001F07A6" w14:paraId="6C61DD9B" w14:textId="77777777" w:rsidTr="00E43261">
        <w:trPr>
          <w:trHeight w:val="712"/>
        </w:trPr>
        <w:tc>
          <w:tcPr>
            <w:tcW w:w="662" w:type="dxa"/>
            <w:vMerge/>
            <w:tcBorders>
              <w:top w:val="single" w:sz="8" w:space="0" w:color="000000"/>
              <w:left w:val="single" w:sz="4" w:space="0" w:color="000000"/>
              <w:bottom w:val="single" w:sz="8" w:space="0" w:color="000000"/>
              <w:right w:val="single" w:sz="4" w:space="0" w:color="000000"/>
            </w:tcBorders>
            <w:vAlign w:val="center"/>
            <w:hideMark/>
          </w:tcPr>
          <w:p w14:paraId="112D7C57"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p>
        </w:tc>
        <w:tc>
          <w:tcPr>
            <w:tcW w:w="484" w:type="dxa"/>
            <w:vMerge/>
            <w:tcBorders>
              <w:top w:val="single" w:sz="8" w:space="0" w:color="000000"/>
              <w:left w:val="single" w:sz="4" w:space="0" w:color="000000"/>
              <w:bottom w:val="single" w:sz="8" w:space="0" w:color="000000"/>
              <w:right w:val="single" w:sz="4" w:space="0" w:color="000000"/>
            </w:tcBorders>
            <w:vAlign w:val="center"/>
            <w:hideMark/>
          </w:tcPr>
          <w:p w14:paraId="1907CA22"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564" w:type="dxa"/>
            <w:vMerge/>
            <w:tcBorders>
              <w:top w:val="single" w:sz="8" w:space="0" w:color="000000"/>
              <w:left w:val="single" w:sz="4" w:space="0" w:color="000000"/>
              <w:bottom w:val="single" w:sz="8" w:space="0" w:color="000000"/>
              <w:right w:val="single" w:sz="8" w:space="0" w:color="000000"/>
            </w:tcBorders>
            <w:vAlign w:val="center"/>
            <w:hideMark/>
          </w:tcPr>
          <w:p w14:paraId="5AE23A7D"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74" w:type="dxa"/>
            <w:vMerge/>
            <w:tcBorders>
              <w:top w:val="single" w:sz="8" w:space="0" w:color="000000"/>
              <w:left w:val="single" w:sz="8" w:space="0" w:color="000000"/>
              <w:bottom w:val="single" w:sz="4" w:space="0" w:color="auto"/>
              <w:right w:val="nil"/>
            </w:tcBorders>
            <w:vAlign w:val="center"/>
            <w:hideMark/>
          </w:tcPr>
          <w:p w14:paraId="33EAB9D5"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23" w:type="dxa"/>
            <w:vMerge/>
            <w:tcBorders>
              <w:top w:val="single" w:sz="8" w:space="0" w:color="000000"/>
              <w:left w:val="single" w:sz="8" w:space="0" w:color="000000"/>
              <w:bottom w:val="single" w:sz="4" w:space="0" w:color="auto"/>
              <w:right w:val="nil"/>
            </w:tcBorders>
            <w:vAlign w:val="center"/>
            <w:hideMark/>
          </w:tcPr>
          <w:p w14:paraId="4EE7F3D9"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16" w:type="dxa"/>
            <w:vMerge/>
            <w:tcBorders>
              <w:top w:val="single" w:sz="8" w:space="0" w:color="000000"/>
              <w:left w:val="single" w:sz="8" w:space="0" w:color="000000"/>
              <w:bottom w:val="single" w:sz="4" w:space="0" w:color="auto"/>
              <w:right w:val="nil"/>
            </w:tcBorders>
            <w:vAlign w:val="center"/>
            <w:hideMark/>
          </w:tcPr>
          <w:p w14:paraId="3382B302"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16" w:type="dxa"/>
            <w:vMerge/>
            <w:tcBorders>
              <w:top w:val="single" w:sz="8" w:space="0" w:color="000000"/>
              <w:left w:val="single" w:sz="8" w:space="0" w:color="000000"/>
              <w:bottom w:val="single" w:sz="4" w:space="0" w:color="auto"/>
              <w:right w:val="single" w:sz="8" w:space="0" w:color="000000"/>
            </w:tcBorders>
            <w:vAlign w:val="center"/>
            <w:hideMark/>
          </w:tcPr>
          <w:p w14:paraId="381A3223"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233" w:type="dxa"/>
            <w:vMerge/>
            <w:tcBorders>
              <w:top w:val="single" w:sz="8" w:space="0" w:color="000000"/>
              <w:left w:val="nil"/>
              <w:bottom w:val="single" w:sz="8" w:space="0" w:color="000000"/>
              <w:right w:val="single" w:sz="8" w:space="0" w:color="000000"/>
            </w:tcBorders>
            <w:vAlign w:val="center"/>
            <w:hideMark/>
          </w:tcPr>
          <w:p w14:paraId="60023D75"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589" w:type="dxa"/>
            <w:vMerge/>
            <w:tcBorders>
              <w:top w:val="single" w:sz="8" w:space="0" w:color="000000"/>
              <w:left w:val="single" w:sz="8" w:space="0" w:color="000000"/>
              <w:bottom w:val="single" w:sz="8" w:space="0" w:color="000000"/>
              <w:right w:val="nil"/>
            </w:tcBorders>
            <w:vAlign w:val="center"/>
            <w:hideMark/>
          </w:tcPr>
          <w:p w14:paraId="50FC9C0D" w14:textId="05B0BC71"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29" w:type="dxa"/>
            <w:vMerge/>
            <w:tcBorders>
              <w:top w:val="single" w:sz="8" w:space="0" w:color="000000"/>
              <w:left w:val="single" w:sz="8" w:space="0" w:color="000000"/>
              <w:bottom w:val="single" w:sz="8" w:space="0" w:color="000000"/>
              <w:right w:val="single" w:sz="4" w:space="0" w:color="000000"/>
            </w:tcBorders>
            <w:vAlign w:val="center"/>
            <w:hideMark/>
          </w:tcPr>
          <w:p w14:paraId="05FB83CE"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58" w:type="dxa"/>
            <w:vMerge/>
            <w:tcBorders>
              <w:top w:val="single" w:sz="8" w:space="0" w:color="000000"/>
              <w:left w:val="nil"/>
              <w:bottom w:val="single" w:sz="8" w:space="0" w:color="000000"/>
              <w:right w:val="single" w:sz="4" w:space="0" w:color="000000"/>
            </w:tcBorders>
            <w:vAlign w:val="center"/>
            <w:hideMark/>
          </w:tcPr>
          <w:p w14:paraId="1CFC2A97"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23" w:type="dxa"/>
            <w:vMerge/>
            <w:tcBorders>
              <w:top w:val="single" w:sz="8" w:space="0" w:color="000000"/>
              <w:left w:val="nil"/>
              <w:bottom w:val="single" w:sz="8" w:space="0" w:color="000000"/>
              <w:right w:val="single" w:sz="8" w:space="0" w:color="000000"/>
            </w:tcBorders>
            <w:vAlign w:val="center"/>
            <w:hideMark/>
          </w:tcPr>
          <w:p w14:paraId="10FA918A"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r w:rsidR="001F07A6" w:rsidRPr="001F07A6" w14:paraId="73F370EE" w14:textId="77777777" w:rsidTr="00E43261">
        <w:trPr>
          <w:trHeight w:val="712"/>
        </w:trPr>
        <w:tc>
          <w:tcPr>
            <w:tcW w:w="662" w:type="dxa"/>
            <w:vMerge/>
            <w:tcBorders>
              <w:top w:val="single" w:sz="8" w:space="0" w:color="000000"/>
              <w:left w:val="single" w:sz="4" w:space="0" w:color="000000"/>
              <w:bottom w:val="single" w:sz="8" w:space="0" w:color="000000"/>
              <w:right w:val="single" w:sz="4" w:space="0" w:color="000000"/>
            </w:tcBorders>
            <w:vAlign w:val="center"/>
            <w:hideMark/>
          </w:tcPr>
          <w:p w14:paraId="017F865D"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p>
        </w:tc>
        <w:tc>
          <w:tcPr>
            <w:tcW w:w="484" w:type="dxa"/>
            <w:vMerge/>
            <w:tcBorders>
              <w:top w:val="single" w:sz="8" w:space="0" w:color="000000"/>
              <w:left w:val="single" w:sz="4" w:space="0" w:color="000000"/>
              <w:bottom w:val="single" w:sz="8" w:space="0" w:color="000000"/>
              <w:right w:val="single" w:sz="4" w:space="0" w:color="000000"/>
            </w:tcBorders>
            <w:vAlign w:val="center"/>
            <w:hideMark/>
          </w:tcPr>
          <w:p w14:paraId="1452456D"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564" w:type="dxa"/>
            <w:vMerge/>
            <w:tcBorders>
              <w:top w:val="single" w:sz="8" w:space="0" w:color="000000"/>
              <w:left w:val="single" w:sz="4" w:space="0" w:color="000000"/>
              <w:bottom w:val="single" w:sz="8" w:space="0" w:color="000000"/>
              <w:right w:val="single" w:sz="8" w:space="0" w:color="000000"/>
            </w:tcBorders>
            <w:vAlign w:val="center"/>
            <w:hideMark/>
          </w:tcPr>
          <w:p w14:paraId="333E1D73"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74" w:type="dxa"/>
            <w:tcBorders>
              <w:top w:val="single" w:sz="4" w:space="0" w:color="auto"/>
              <w:left w:val="nil"/>
              <w:bottom w:val="single" w:sz="8" w:space="0" w:color="000000"/>
              <w:right w:val="single" w:sz="8" w:space="0" w:color="000000"/>
            </w:tcBorders>
            <w:vAlign w:val="center"/>
            <w:hideMark/>
          </w:tcPr>
          <w:p w14:paraId="70FC8241" w14:textId="77777777"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Iš viso:</w:t>
            </w:r>
          </w:p>
        </w:tc>
        <w:tc>
          <w:tcPr>
            <w:tcW w:w="523" w:type="dxa"/>
            <w:tcBorders>
              <w:top w:val="single" w:sz="4" w:space="0" w:color="auto"/>
              <w:left w:val="single" w:sz="4" w:space="0" w:color="000000"/>
              <w:bottom w:val="single" w:sz="8" w:space="0" w:color="000000"/>
              <w:right w:val="single" w:sz="4" w:space="0" w:color="000000"/>
            </w:tcBorders>
            <w:vAlign w:val="center"/>
            <w:hideMark/>
          </w:tcPr>
          <w:p w14:paraId="221DE606" w14:textId="77777777"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0,0</w:t>
            </w:r>
          </w:p>
        </w:tc>
        <w:tc>
          <w:tcPr>
            <w:tcW w:w="616" w:type="dxa"/>
            <w:tcBorders>
              <w:top w:val="single" w:sz="4" w:space="0" w:color="auto"/>
              <w:left w:val="single" w:sz="8" w:space="0" w:color="000000"/>
              <w:bottom w:val="single" w:sz="8" w:space="0" w:color="000000"/>
              <w:right w:val="nil"/>
            </w:tcBorders>
            <w:vAlign w:val="center"/>
            <w:hideMark/>
          </w:tcPr>
          <w:p w14:paraId="700E2D59" w14:textId="77777777"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10,0</w:t>
            </w:r>
          </w:p>
        </w:tc>
        <w:tc>
          <w:tcPr>
            <w:tcW w:w="616" w:type="dxa"/>
            <w:tcBorders>
              <w:top w:val="single" w:sz="4" w:space="0" w:color="auto"/>
              <w:left w:val="single" w:sz="8" w:space="0" w:color="000000"/>
              <w:bottom w:val="single" w:sz="8" w:space="0" w:color="000000"/>
              <w:right w:val="single" w:sz="4" w:space="0" w:color="auto"/>
            </w:tcBorders>
            <w:vAlign w:val="center"/>
            <w:hideMark/>
          </w:tcPr>
          <w:p w14:paraId="6AEE9FDF" w14:textId="77777777"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10,0</w:t>
            </w:r>
          </w:p>
        </w:tc>
        <w:tc>
          <w:tcPr>
            <w:tcW w:w="1233" w:type="dxa"/>
            <w:vMerge/>
            <w:tcBorders>
              <w:top w:val="single" w:sz="8" w:space="0" w:color="000000"/>
              <w:left w:val="single" w:sz="4" w:space="0" w:color="auto"/>
              <w:bottom w:val="single" w:sz="8" w:space="0" w:color="000000"/>
              <w:right w:val="single" w:sz="8" w:space="0" w:color="000000"/>
            </w:tcBorders>
            <w:vAlign w:val="center"/>
            <w:hideMark/>
          </w:tcPr>
          <w:p w14:paraId="5F78279E"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589" w:type="dxa"/>
            <w:vMerge/>
            <w:tcBorders>
              <w:top w:val="single" w:sz="8" w:space="0" w:color="000000"/>
              <w:left w:val="single" w:sz="8" w:space="0" w:color="000000"/>
              <w:bottom w:val="single" w:sz="8" w:space="0" w:color="000000"/>
              <w:right w:val="nil"/>
            </w:tcBorders>
            <w:vAlign w:val="center"/>
            <w:hideMark/>
          </w:tcPr>
          <w:p w14:paraId="1F94D11C" w14:textId="11B16085"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29" w:type="dxa"/>
            <w:vMerge/>
            <w:tcBorders>
              <w:top w:val="single" w:sz="8" w:space="0" w:color="000000"/>
              <w:left w:val="single" w:sz="8" w:space="0" w:color="000000"/>
              <w:bottom w:val="single" w:sz="8" w:space="0" w:color="000000"/>
              <w:right w:val="single" w:sz="4" w:space="0" w:color="000000"/>
            </w:tcBorders>
            <w:vAlign w:val="center"/>
            <w:hideMark/>
          </w:tcPr>
          <w:p w14:paraId="2B26EA8D"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58" w:type="dxa"/>
            <w:vMerge/>
            <w:tcBorders>
              <w:top w:val="single" w:sz="8" w:space="0" w:color="000000"/>
              <w:left w:val="nil"/>
              <w:bottom w:val="single" w:sz="8" w:space="0" w:color="000000"/>
              <w:right w:val="single" w:sz="4" w:space="0" w:color="000000"/>
            </w:tcBorders>
            <w:vAlign w:val="center"/>
            <w:hideMark/>
          </w:tcPr>
          <w:p w14:paraId="0F00F2BA"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23" w:type="dxa"/>
            <w:vMerge/>
            <w:tcBorders>
              <w:top w:val="single" w:sz="8" w:space="0" w:color="000000"/>
              <w:left w:val="nil"/>
              <w:bottom w:val="single" w:sz="8" w:space="0" w:color="000000"/>
              <w:right w:val="single" w:sz="8" w:space="0" w:color="000000"/>
            </w:tcBorders>
            <w:vAlign w:val="center"/>
            <w:hideMark/>
          </w:tcPr>
          <w:p w14:paraId="326C7255"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bl>
    <w:p w14:paraId="065EEF2E" w14:textId="534A36BA" w:rsidR="003F7753" w:rsidRPr="001F07A6" w:rsidRDefault="00F41EA8" w:rsidP="001F07A6">
      <w:pPr>
        <w:tabs>
          <w:tab w:val="left" w:pos="851"/>
          <w:tab w:val="left" w:pos="1418"/>
          <w:tab w:val="left" w:pos="1560"/>
        </w:tabs>
        <w:ind w:firstLine="720"/>
        <w:contextualSpacing/>
        <w:jc w:val="both"/>
        <w:rPr>
          <w:szCs w:val="24"/>
          <w:lang w:val="lt-LT"/>
        </w:rPr>
      </w:pPr>
      <w:r w:rsidRPr="001F07A6">
        <w:rPr>
          <w:szCs w:val="24"/>
          <w:lang w:val="lt-LT"/>
        </w:rPr>
        <w:t xml:space="preserve"> </w:t>
      </w:r>
    </w:p>
    <w:p w14:paraId="0FD5DF81" w14:textId="69AF0464" w:rsidR="003654D4" w:rsidRPr="001F07A6" w:rsidRDefault="001F07A6" w:rsidP="001F07A6">
      <w:pPr>
        <w:tabs>
          <w:tab w:val="left" w:pos="851"/>
          <w:tab w:val="left" w:pos="1418"/>
          <w:tab w:val="left" w:pos="1560"/>
        </w:tabs>
        <w:ind w:firstLine="720"/>
        <w:contextualSpacing/>
        <w:jc w:val="both"/>
        <w:rPr>
          <w:szCs w:val="24"/>
          <w:lang w:val="lt-LT"/>
        </w:rPr>
      </w:pPr>
      <w:r w:rsidRPr="001F07A6">
        <w:rPr>
          <w:szCs w:val="24"/>
          <w:lang w:val="lt-LT"/>
        </w:rPr>
        <w:t>1.6.</w:t>
      </w:r>
      <w:r w:rsidRPr="001F07A6">
        <w:rPr>
          <w:szCs w:val="24"/>
          <w:lang w:val="lt-LT"/>
        </w:rPr>
        <w:tab/>
      </w:r>
      <w:r w:rsidR="001E7E33" w:rsidRPr="001F07A6">
        <w:rPr>
          <w:szCs w:val="24"/>
          <w:lang w:val="lt-LT"/>
        </w:rPr>
        <w:t xml:space="preserve">Pakeisti Plano 6 priedo 6 programos 4 uždavinio „Užtikrinti kitų savivaldybės vykdomų priemonių įgyvendinimą“ </w:t>
      </w:r>
      <w:r w:rsidR="008E0DA8" w:rsidRPr="001F07A6">
        <w:rPr>
          <w:szCs w:val="24"/>
          <w:lang w:val="lt-LT"/>
        </w:rPr>
        <w:t>skilt</w:t>
      </w:r>
      <w:r w:rsidR="00FA32EE" w:rsidRPr="001F07A6">
        <w:rPr>
          <w:szCs w:val="24"/>
          <w:lang w:val="lt-LT"/>
        </w:rPr>
        <w:t>ies</w:t>
      </w:r>
      <w:r w:rsidR="008E0DA8" w:rsidRPr="001F07A6">
        <w:rPr>
          <w:szCs w:val="24"/>
          <w:lang w:val="lt-LT"/>
        </w:rPr>
        <w:t xml:space="preserve"> </w:t>
      </w:r>
      <w:r w:rsidR="00FA32EE" w:rsidRPr="001F07A6">
        <w:rPr>
          <w:szCs w:val="24"/>
          <w:lang w:val="lt-LT"/>
        </w:rPr>
        <w:t xml:space="preserve">„2026 metų asignavimai ir kitos lėšos“ sumuojamąją eilutę </w:t>
      </w:r>
      <w:r w:rsidR="008E0DA8" w:rsidRPr="001F07A6">
        <w:rPr>
          <w:szCs w:val="24"/>
          <w:lang w:val="lt-LT"/>
        </w:rPr>
        <w:t>„Iš viso uždaviniui:“ įraš</w:t>
      </w:r>
      <w:r w:rsidR="001F71BE" w:rsidRPr="001F07A6">
        <w:rPr>
          <w:szCs w:val="24"/>
          <w:lang w:val="lt-LT"/>
        </w:rPr>
        <w:t>yti</w:t>
      </w:r>
      <w:r w:rsidR="008E0DA8" w:rsidRPr="001F07A6">
        <w:rPr>
          <w:szCs w:val="24"/>
          <w:lang w:val="lt-LT"/>
        </w:rPr>
        <w:t xml:space="preserve"> skaičių „38,9“</w:t>
      </w:r>
      <w:r w:rsidR="001F71BE" w:rsidRPr="001F07A6">
        <w:rPr>
          <w:szCs w:val="24"/>
          <w:lang w:val="lt-LT"/>
        </w:rPr>
        <w:t xml:space="preserve">, </w:t>
      </w:r>
      <w:r w:rsidR="001B5CD6" w:rsidRPr="001F07A6">
        <w:rPr>
          <w:szCs w:val="24"/>
          <w:lang w:val="lt-LT"/>
        </w:rPr>
        <w:t xml:space="preserve">sumuojamąją eilutę „Iš viso programai:“ įrašyti skaičių „8381,3“, </w:t>
      </w:r>
      <w:r w:rsidR="00FA32EE" w:rsidRPr="001F07A6">
        <w:rPr>
          <w:szCs w:val="24"/>
          <w:lang w:val="lt-LT"/>
        </w:rPr>
        <w:t>skilties</w:t>
      </w:r>
      <w:r w:rsidR="008E0DA8" w:rsidRPr="001F07A6">
        <w:rPr>
          <w:szCs w:val="24"/>
          <w:lang w:val="lt-LT"/>
        </w:rPr>
        <w:t xml:space="preserve"> „2027 metų asignavimai ir kitos lėšos“ </w:t>
      </w:r>
      <w:r w:rsidR="00FA32EE" w:rsidRPr="001F07A6">
        <w:rPr>
          <w:szCs w:val="24"/>
          <w:lang w:val="lt-LT"/>
        </w:rPr>
        <w:t xml:space="preserve">sumuojamąją eilutę „Iš viso uždaviniui:“ </w:t>
      </w:r>
      <w:r w:rsidR="008E0DA8" w:rsidRPr="001F07A6">
        <w:rPr>
          <w:szCs w:val="24"/>
          <w:lang w:val="lt-LT"/>
        </w:rPr>
        <w:t>įraš</w:t>
      </w:r>
      <w:r w:rsidR="001F71BE" w:rsidRPr="001F07A6">
        <w:rPr>
          <w:szCs w:val="24"/>
          <w:lang w:val="lt-LT"/>
        </w:rPr>
        <w:t>yti</w:t>
      </w:r>
      <w:r w:rsidR="00FA32EE" w:rsidRPr="001F07A6">
        <w:rPr>
          <w:szCs w:val="24"/>
          <w:lang w:val="lt-LT"/>
        </w:rPr>
        <w:t xml:space="preserve"> </w:t>
      </w:r>
      <w:r w:rsidR="008E0DA8" w:rsidRPr="001F07A6">
        <w:rPr>
          <w:szCs w:val="24"/>
          <w:lang w:val="lt-LT"/>
        </w:rPr>
        <w:t>skaičių „38,9“</w:t>
      </w:r>
      <w:r w:rsidR="001B5CD6" w:rsidRPr="001F07A6">
        <w:rPr>
          <w:szCs w:val="24"/>
          <w:lang w:val="lt-LT"/>
        </w:rPr>
        <w:t xml:space="preserve">, </w:t>
      </w:r>
      <w:r w:rsidR="00A450B2" w:rsidRPr="001F07A6">
        <w:rPr>
          <w:szCs w:val="24"/>
          <w:lang w:val="lt-LT"/>
        </w:rPr>
        <w:t>sumuojamąją eilutę „Iš viso programai:“</w:t>
      </w:r>
      <w:r w:rsidR="00A450B2" w:rsidRPr="001F07A6">
        <w:rPr>
          <w:lang w:val="lt-LT"/>
        </w:rPr>
        <w:t xml:space="preserve"> </w:t>
      </w:r>
      <w:r w:rsidR="00A450B2" w:rsidRPr="001F07A6">
        <w:rPr>
          <w:szCs w:val="24"/>
          <w:lang w:val="lt-LT"/>
        </w:rPr>
        <w:t>įrašyti skaičių „8440,8“ ir š</w:t>
      </w:r>
      <w:r w:rsidR="009179F7" w:rsidRPr="001F07A6">
        <w:rPr>
          <w:szCs w:val="24"/>
          <w:lang w:val="lt-LT"/>
        </w:rPr>
        <w:t>ias eilutes išdėstyti taip:</w:t>
      </w:r>
    </w:p>
    <w:p w14:paraId="73DF29CE" w14:textId="77777777" w:rsidR="00CA49AE" w:rsidRPr="001F07A6" w:rsidRDefault="00CA49AE" w:rsidP="001F07A6">
      <w:pPr>
        <w:tabs>
          <w:tab w:val="left" w:pos="851"/>
          <w:tab w:val="left" w:pos="1418"/>
          <w:tab w:val="left" w:pos="1560"/>
        </w:tabs>
        <w:ind w:firstLine="720"/>
        <w:contextualSpacing/>
        <w:jc w:val="both"/>
        <w:rPr>
          <w:szCs w:val="24"/>
          <w:lang w:val="lt-LT"/>
        </w:rPr>
      </w:pPr>
    </w:p>
    <w:tbl>
      <w:tblPr>
        <w:tblW w:w="5000" w:type="pct"/>
        <w:tblLook w:val="04A0" w:firstRow="1" w:lastRow="0" w:firstColumn="1" w:lastColumn="0" w:noHBand="0" w:noVBand="1"/>
      </w:tblPr>
      <w:tblGrid>
        <w:gridCol w:w="476"/>
        <w:gridCol w:w="476"/>
        <w:gridCol w:w="1300"/>
        <w:gridCol w:w="475"/>
        <w:gridCol w:w="876"/>
        <w:gridCol w:w="876"/>
        <w:gridCol w:w="876"/>
        <w:gridCol w:w="1359"/>
        <w:gridCol w:w="1300"/>
        <w:gridCol w:w="492"/>
        <w:gridCol w:w="570"/>
        <w:gridCol w:w="548"/>
      </w:tblGrid>
      <w:tr w:rsidR="001F07A6" w:rsidRPr="00490080" w14:paraId="46F26F52" w14:textId="77777777" w:rsidTr="00E43261">
        <w:trPr>
          <w:cantSplit/>
          <w:trHeight w:val="2673"/>
        </w:trPr>
        <w:tc>
          <w:tcPr>
            <w:tcW w:w="485" w:type="dxa"/>
            <w:tcBorders>
              <w:top w:val="single" w:sz="8" w:space="0" w:color="000000"/>
              <w:left w:val="single" w:sz="4" w:space="0" w:color="000000"/>
              <w:bottom w:val="single" w:sz="8" w:space="0" w:color="000000"/>
              <w:right w:val="single" w:sz="4" w:space="0" w:color="000000"/>
            </w:tcBorders>
            <w:textDirection w:val="btLr"/>
            <w:vAlign w:val="center"/>
          </w:tcPr>
          <w:p w14:paraId="66F6F051" w14:textId="77777777" w:rsidR="00A539F7" w:rsidRPr="001F07A6" w:rsidRDefault="00A539F7" w:rsidP="001F07A6">
            <w:pPr>
              <w:widowControl/>
              <w:tabs>
                <w:tab w:val="clear" w:pos="1293"/>
              </w:tabs>
              <w:overflowPunct/>
              <w:autoSpaceDE/>
              <w:autoSpaceDN/>
              <w:adjustRightInd/>
              <w:jc w:val="center"/>
              <w:textAlignment w:val="auto"/>
              <w:rPr>
                <w:b/>
                <w:bCs/>
                <w:color w:val="000000"/>
                <w:sz w:val="20"/>
                <w:lang w:val="lt-LT" w:eastAsia="lt-LT"/>
              </w:rPr>
            </w:pPr>
            <w:r w:rsidRPr="001F07A6">
              <w:rPr>
                <w:color w:val="000000"/>
                <w:sz w:val="20"/>
                <w:lang w:val="lt-LT" w:eastAsia="lt-LT"/>
              </w:rPr>
              <w:t>Priemonės kodas</w:t>
            </w:r>
          </w:p>
        </w:tc>
        <w:tc>
          <w:tcPr>
            <w:tcW w:w="485" w:type="dxa"/>
            <w:tcBorders>
              <w:top w:val="single" w:sz="8" w:space="0" w:color="000000"/>
              <w:left w:val="single" w:sz="4" w:space="0" w:color="000000"/>
              <w:bottom w:val="single" w:sz="8" w:space="0" w:color="000000"/>
              <w:right w:val="single" w:sz="4" w:space="0" w:color="000000"/>
            </w:tcBorders>
            <w:textDirection w:val="btLr"/>
            <w:vAlign w:val="center"/>
          </w:tcPr>
          <w:p w14:paraId="2A6E470B"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Priemonės požymis</w:t>
            </w:r>
          </w:p>
        </w:tc>
        <w:tc>
          <w:tcPr>
            <w:tcW w:w="1342" w:type="dxa"/>
            <w:tcBorders>
              <w:top w:val="single" w:sz="8" w:space="0" w:color="000000"/>
              <w:left w:val="single" w:sz="4" w:space="0" w:color="000000"/>
              <w:bottom w:val="single" w:sz="8" w:space="0" w:color="000000"/>
              <w:right w:val="single" w:sz="8" w:space="0" w:color="000000"/>
            </w:tcBorders>
            <w:vAlign w:val="center"/>
          </w:tcPr>
          <w:p w14:paraId="63A82EE3"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Uždavinio, priemonės ir projekto pavadinimas</w:t>
            </w:r>
          </w:p>
        </w:tc>
        <w:tc>
          <w:tcPr>
            <w:tcW w:w="485" w:type="dxa"/>
            <w:tcBorders>
              <w:top w:val="single" w:sz="8" w:space="0" w:color="000000"/>
              <w:left w:val="single" w:sz="8" w:space="0" w:color="000000"/>
              <w:bottom w:val="single" w:sz="8" w:space="0" w:color="000000"/>
              <w:right w:val="nil"/>
            </w:tcBorders>
            <w:textDirection w:val="btLr"/>
            <w:vAlign w:val="center"/>
          </w:tcPr>
          <w:p w14:paraId="461B95A7"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Finansavimo šaltiniai</w:t>
            </w:r>
          </w:p>
        </w:tc>
        <w:tc>
          <w:tcPr>
            <w:tcW w:w="828" w:type="dxa"/>
            <w:tcBorders>
              <w:top w:val="single" w:sz="8" w:space="0" w:color="000000"/>
              <w:left w:val="single" w:sz="8" w:space="0" w:color="000000"/>
              <w:bottom w:val="single" w:sz="8" w:space="0" w:color="000000"/>
              <w:right w:val="nil"/>
            </w:tcBorders>
            <w:textDirection w:val="btLr"/>
            <w:vAlign w:val="center"/>
          </w:tcPr>
          <w:p w14:paraId="2B4903AE"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asignavimai ir kitos lėšos</w:t>
            </w:r>
          </w:p>
        </w:tc>
        <w:tc>
          <w:tcPr>
            <w:tcW w:w="828" w:type="dxa"/>
            <w:tcBorders>
              <w:top w:val="single" w:sz="8" w:space="0" w:color="000000"/>
              <w:left w:val="single" w:sz="8" w:space="0" w:color="000000"/>
              <w:bottom w:val="single" w:sz="8" w:space="0" w:color="000000"/>
              <w:right w:val="nil"/>
            </w:tcBorders>
            <w:textDirection w:val="btLr"/>
            <w:vAlign w:val="center"/>
          </w:tcPr>
          <w:p w14:paraId="2B1F0626"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asignavimai ir kitos lėšos</w:t>
            </w:r>
          </w:p>
        </w:tc>
        <w:tc>
          <w:tcPr>
            <w:tcW w:w="828" w:type="dxa"/>
            <w:tcBorders>
              <w:top w:val="single" w:sz="8" w:space="0" w:color="000000"/>
              <w:left w:val="single" w:sz="8" w:space="0" w:color="000000"/>
              <w:bottom w:val="single" w:sz="8" w:space="0" w:color="000000"/>
              <w:right w:val="single" w:sz="8" w:space="0" w:color="000000"/>
            </w:tcBorders>
            <w:textDirection w:val="btLr"/>
            <w:vAlign w:val="center"/>
          </w:tcPr>
          <w:p w14:paraId="603BB4C6"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asignavimai ir kitos lėšos</w:t>
            </w:r>
          </w:p>
        </w:tc>
        <w:tc>
          <w:tcPr>
            <w:tcW w:w="1403" w:type="dxa"/>
            <w:tcBorders>
              <w:top w:val="single" w:sz="8" w:space="0" w:color="000000"/>
              <w:left w:val="nil"/>
              <w:bottom w:val="single" w:sz="8" w:space="0" w:color="000000"/>
              <w:right w:val="single" w:sz="8" w:space="0" w:color="000000"/>
            </w:tcBorders>
            <w:vAlign w:val="center"/>
          </w:tcPr>
          <w:p w14:paraId="6D92E904"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Savivaldybės strateginio plėtros plano priemonės kodas</w:t>
            </w:r>
          </w:p>
        </w:tc>
        <w:tc>
          <w:tcPr>
            <w:tcW w:w="1342" w:type="dxa"/>
            <w:tcBorders>
              <w:top w:val="single" w:sz="8" w:space="0" w:color="000000"/>
              <w:left w:val="single" w:sz="8" w:space="0" w:color="000000"/>
              <w:bottom w:val="single" w:sz="8" w:space="0" w:color="000000"/>
              <w:right w:val="nil"/>
            </w:tcBorders>
            <w:vAlign w:val="center"/>
          </w:tcPr>
          <w:p w14:paraId="38023D88"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Stebėsenos rodiklio kodas ir pavadinimas (matavimo vnt.)</w:t>
            </w:r>
          </w:p>
        </w:tc>
        <w:tc>
          <w:tcPr>
            <w:tcW w:w="511" w:type="dxa"/>
            <w:tcBorders>
              <w:top w:val="single" w:sz="8" w:space="0" w:color="000000"/>
              <w:left w:val="single" w:sz="8" w:space="0" w:color="000000"/>
              <w:bottom w:val="single" w:sz="8" w:space="0" w:color="000000"/>
              <w:right w:val="single" w:sz="4" w:space="0" w:color="000000"/>
            </w:tcBorders>
            <w:textDirection w:val="btLr"/>
            <w:vAlign w:val="center"/>
          </w:tcPr>
          <w:p w14:paraId="48FF66A5"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2025 metų siektinos stebėsenos rodiklių reikšmės</w:t>
            </w:r>
          </w:p>
        </w:tc>
        <w:tc>
          <w:tcPr>
            <w:tcW w:w="634" w:type="dxa"/>
            <w:tcBorders>
              <w:top w:val="single" w:sz="8" w:space="0" w:color="000000"/>
              <w:left w:val="nil"/>
              <w:bottom w:val="single" w:sz="8" w:space="0" w:color="000000"/>
              <w:right w:val="single" w:sz="4" w:space="0" w:color="000000"/>
            </w:tcBorders>
            <w:textDirection w:val="btLr"/>
            <w:vAlign w:val="center"/>
          </w:tcPr>
          <w:p w14:paraId="0911926C"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2026 metų siektinos stebėsenos rodiklių reikšmės</w:t>
            </w:r>
          </w:p>
        </w:tc>
        <w:tc>
          <w:tcPr>
            <w:tcW w:w="600" w:type="dxa"/>
            <w:tcBorders>
              <w:top w:val="single" w:sz="8" w:space="0" w:color="000000"/>
              <w:left w:val="nil"/>
              <w:bottom w:val="single" w:sz="8" w:space="0" w:color="000000"/>
              <w:right w:val="single" w:sz="8" w:space="0" w:color="000000"/>
            </w:tcBorders>
            <w:textDirection w:val="btLr"/>
            <w:vAlign w:val="center"/>
          </w:tcPr>
          <w:p w14:paraId="022B01D8" w14:textId="77777777" w:rsidR="00A539F7" w:rsidRPr="001F07A6" w:rsidRDefault="00A539F7" w:rsidP="001F07A6">
            <w:pPr>
              <w:widowControl/>
              <w:tabs>
                <w:tab w:val="clear" w:pos="1293"/>
              </w:tabs>
              <w:overflowPunct/>
              <w:autoSpaceDE/>
              <w:autoSpaceDN/>
              <w:adjustRightInd/>
              <w:jc w:val="center"/>
              <w:textAlignment w:val="auto"/>
              <w:rPr>
                <w:color w:val="000000"/>
                <w:sz w:val="20"/>
                <w:lang w:val="lt-LT" w:eastAsia="lt-LT"/>
              </w:rPr>
            </w:pPr>
            <w:r w:rsidRPr="001F07A6">
              <w:rPr>
                <w:color w:val="000000"/>
                <w:sz w:val="20"/>
                <w:lang w:val="lt-LT" w:eastAsia="lt-LT"/>
              </w:rPr>
              <w:t>2027 metų siektinos stebėsenos rodiklių reikšmės</w:t>
            </w:r>
          </w:p>
        </w:tc>
      </w:tr>
      <w:tr w:rsidR="001F07A6" w:rsidRPr="001F07A6" w14:paraId="3E01322F" w14:textId="77777777" w:rsidTr="00E43261">
        <w:trPr>
          <w:trHeight w:val="712"/>
        </w:trPr>
        <w:tc>
          <w:tcPr>
            <w:tcW w:w="2797" w:type="dxa"/>
            <w:gridSpan w:val="4"/>
            <w:tcBorders>
              <w:top w:val="single" w:sz="8" w:space="0" w:color="000000"/>
              <w:left w:val="single" w:sz="4" w:space="0" w:color="000000"/>
              <w:bottom w:val="single" w:sz="8" w:space="0" w:color="000000"/>
              <w:right w:val="single" w:sz="8" w:space="0" w:color="000000"/>
            </w:tcBorders>
            <w:vAlign w:val="center"/>
            <w:hideMark/>
          </w:tcPr>
          <w:p w14:paraId="5DA56AF1"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r w:rsidRPr="001F07A6">
              <w:rPr>
                <w:b/>
                <w:bCs/>
                <w:color w:val="000000"/>
                <w:lang w:val="lt-LT" w:eastAsia="lt-LT"/>
              </w:rPr>
              <w:t>Iš viso uždaviniui:</w:t>
            </w:r>
          </w:p>
        </w:tc>
        <w:tc>
          <w:tcPr>
            <w:tcW w:w="828" w:type="dxa"/>
            <w:tcBorders>
              <w:top w:val="single" w:sz="4" w:space="0" w:color="auto"/>
              <w:left w:val="single" w:sz="4" w:space="0" w:color="000000"/>
              <w:bottom w:val="single" w:sz="4" w:space="0" w:color="auto"/>
              <w:right w:val="single" w:sz="4" w:space="0" w:color="000000"/>
            </w:tcBorders>
            <w:vAlign w:val="center"/>
            <w:hideMark/>
          </w:tcPr>
          <w:p w14:paraId="2E047B57" w14:textId="010D6C68"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33,8</w:t>
            </w:r>
          </w:p>
        </w:tc>
        <w:tc>
          <w:tcPr>
            <w:tcW w:w="828" w:type="dxa"/>
            <w:tcBorders>
              <w:top w:val="single" w:sz="4" w:space="0" w:color="auto"/>
              <w:left w:val="single" w:sz="8" w:space="0" w:color="000000"/>
              <w:bottom w:val="single" w:sz="4" w:space="0" w:color="auto"/>
              <w:right w:val="nil"/>
            </w:tcBorders>
            <w:vAlign w:val="center"/>
            <w:hideMark/>
          </w:tcPr>
          <w:p w14:paraId="7CFC7FA2" w14:textId="1FB611B1"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38,9</w:t>
            </w:r>
          </w:p>
        </w:tc>
        <w:tc>
          <w:tcPr>
            <w:tcW w:w="828" w:type="dxa"/>
            <w:tcBorders>
              <w:top w:val="single" w:sz="4" w:space="0" w:color="auto"/>
              <w:left w:val="single" w:sz="8" w:space="0" w:color="000000"/>
              <w:bottom w:val="single" w:sz="4" w:space="0" w:color="auto"/>
              <w:right w:val="single" w:sz="4" w:space="0" w:color="auto"/>
            </w:tcBorders>
            <w:vAlign w:val="center"/>
            <w:hideMark/>
          </w:tcPr>
          <w:p w14:paraId="7DB9718B" w14:textId="507234F5"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38,9</w:t>
            </w:r>
          </w:p>
        </w:tc>
        <w:tc>
          <w:tcPr>
            <w:tcW w:w="1403" w:type="dxa"/>
            <w:tcBorders>
              <w:top w:val="single" w:sz="8" w:space="0" w:color="000000"/>
              <w:left w:val="single" w:sz="4" w:space="0" w:color="auto"/>
              <w:bottom w:val="single" w:sz="8" w:space="0" w:color="000000"/>
              <w:right w:val="single" w:sz="8" w:space="0" w:color="000000"/>
            </w:tcBorders>
            <w:vAlign w:val="center"/>
            <w:hideMark/>
          </w:tcPr>
          <w:p w14:paraId="4E45DFE6"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342" w:type="dxa"/>
            <w:tcBorders>
              <w:top w:val="single" w:sz="8" w:space="0" w:color="000000"/>
              <w:left w:val="single" w:sz="8" w:space="0" w:color="000000"/>
              <w:bottom w:val="single" w:sz="8" w:space="0" w:color="000000"/>
              <w:right w:val="nil"/>
            </w:tcBorders>
            <w:vAlign w:val="center"/>
            <w:hideMark/>
          </w:tcPr>
          <w:p w14:paraId="69AB64E0"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11" w:type="dxa"/>
            <w:tcBorders>
              <w:top w:val="single" w:sz="8" w:space="0" w:color="000000"/>
              <w:left w:val="single" w:sz="8" w:space="0" w:color="000000"/>
              <w:bottom w:val="single" w:sz="8" w:space="0" w:color="000000"/>
              <w:right w:val="single" w:sz="4" w:space="0" w:color="000000"/>
            </w:tcBorders>
            <w:vAlign w:val="center"/>
            <w:hideMark/>
          </w:tcPr>
          <w:p w14:paraId="6F49DBE9"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34" w:type="dxa"/>
            <w:tcBorders>
              <w:top w:val="single" w:sz="8" w:space="0" w:color="000000"/>
              <w:left w:val="nil"/>
              <w:bottom w:val="single" w:sz="8" w:space="0" w:color="000000"/>
              <w:right w:val="single" w:sz="4" w:space="0" w:color="000000"/>
            </w:tcBorders>
            <w:vAlign w:val="center"/>
            <w:hideMark/>
          </w:tcPr>
          <w:p w14:paraId="7F86611E"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00" w:type="dxa"/>
            <w:tcBorders>
              <w:top w:val="single" w:sz="8" w:space="0" w:color="000000"/>
              <w:left w:val="nil"/>
              <w:bottom w:val="single" w:sz="8" w:space="0" w:color="000000"/>
              <w:right w:val="single" w:sz="8" w:space="0" w:color="000000"/>
            </w:tcBorders>
            <w:vAlign w:val="center"/>
            <w:hideMark/>
          </w:tcPr>
          <w:p w14:paraId="6148B641"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r w:rsidR="001F07A6" w:rsidRPr="001F07A6" w14:paraId="7E2EE86A" w14:textId="77777777" w:rsidTr="00E43261">
        <w:trPr>
          <w:trHeight w:val="712"/>
        </w:trPr>
        <w:tc>
          <w:tcPr>
            <w:tcW w:w="2797" w:type="dxa"/>
            <w:gridSpan w:val="4"/>
            <w:tcBorders>
              <w:top w:val="single" w:sz="8" w:space="0" w:color="000000"/>
              <w:left w:val="single" w:sz="4" w:space="0" w:color="000000"/>
              <w:bottom w:val="single" w:sz="8" w:space="0" w:color="000000"/>
              <w:right w:val="single" w:sz="8" w:space="0" w:color="000000"/>
            </w:tcBorders>
            <w:vAlign w:val="center"/>
          </w:tcPr>
          <w:p w14:paraId="4EEF0758" w14:textId="77777777" w:rsidR="001F07A6" w:rsidRPr="001F07A6" w:rsidRDefault="001F07A6" w:rsidP="001F07A6">
            <w:pPr>
              <w:widowControl/>
              <w:tabs>
                <w:tab w:val="clear" w:pos="1293"/>
              </w:tabs>
              <w:overflowPunct/>
              <w:autoSpaceDE/>
              <w:autoSpaceDN/>
              <w:adjustRightInd/>
              <w:jc w:val="both"/>
              <w:textAlignment w:val="auto"/>
              <w:rPr>
                <w:b/>
                <w:bCs/>
                <w:color w:val="000000"/>
                <w:lang w:val="lt-LT" w:eastAsia="lt-LT"/>
              </w:rPr>
            </w:pPr>
            <w:r w:rsidRPr="001F07A6">
              <w:rPr>
                <w:b/>
                <w:bCs/>
                <w:color w:val="000000"/>
                <w:lang w:val="lt-LT" w:eastAsia="lt-LT"/>
              </w:rPr>
              <w:t>Iš viso programai:</w:t>
            </w:r>
          </w:p>
        </w:tc>
        <w:tc>
          <w:tcPr>
            <w:tcW w:w="828" w:type="dxa"/>
            <w:tcBorders>
              <w:top w:val="single" w:sz="4" w:space="0" w:color="auto"/>
              <w:left w:val="single" w:sz="4" w:space="0" w:color="000000"/>
              <w:bottom w:val="single" w:sz="8" w:space="0" w:color="000000"/>
              <w:right w:val="single" w:sz="4" w:space="0" w:color="000000"/>
            </w:tcBorders>
            <w:vAlign w:val="center"/>
          </w:tcPr>
          <w:p w14:paraId="42F9A5BE" w14:textId="6CC4E6A8"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7640,7</w:t>
            </w:r>
          </w:p>
        </w:tc>
        <w:tc>
          <w:tcPr>
            <w:tcW w:w="828" w:type="dxa"/>
            <w:tcBorders>
              <w:top w:val="single" w:sz="4" w:space="0" w:color="auto"/>
              <w:left w:val="single" w:sz="8" w:space="0" w:color="000000"/>
              <w:bottom w:val="single" w:sz="8" w:space="0" w:color="000000"/>
              <w:right w:val="nil"/>
            </w:tcBorders>
            <w:vAlign w:val="center"/>
          </w:tcPr>
          <w:p w14:paraId="7E583DA4" w14:textId="349A5A92"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8381,3</w:t>
            </w:r>
          </w:p>
        </w:tc>
        <w:tc>
          <w:tcPr>
            <w:tcW w:w="828" w:type="dxa"/>
            <w:tcBorders>
              <w:top w:val="single" w:sz="4" w:space="0" w:color="auto"/>
              <w:left w:val="single" w:sz="8" w:space="0" w:color="000000"/>
              <w:bottom w:val="single" w:sz="8" w:space="0" w:color="000000"/>
              <w:right w:val="single" w:sz="4" w:space="0" w:color="auto"/>
            </w:tcBorders>
            <w:vAlign w:val="center"/>
          </w:tcPr>
          <w:p w14:paraId="1A41B1B2" w14:textId="14BD9C69" w:rsidR="001F07A6" w:rsidRPr="001F07A6" w:rsidRDefault="001F07A6" w:rsidP="001F07A6">
            <w:pPr>
              <w:widowControl/>
              <w:tabs>
                <w:tab w:val="clear" w:pos="1293"/>
              </w:tabs>
              <w:overflowPunct/>
              <w:autoSpaceDE/>
              <w:autoSpaceDN/>
              <w:adjustRightInd/>
              <w:jc w:val="center"/>
              <w:textAlignment w:val="auto"/>
              <w:rPr>
                <w:b/>
                <w:bCs/>
                <w:color w:val="000000"/>
                <w:lang w:val="lt-LT" w:eastAsia="lt-LT"/>
              </w:rPr>
            </w:pPr>
            <w:r w:rsidRPr="001F07A6">
              <w:rPr>
                <w:b/>
                <w:bCs/>
                <w:color w:val="000000"/>
                <w:lang w:val="lt-LT" w:eastAsia="lt-LT"/>
              </w:rPr>
              <w:t>8440,8</w:t>
            </w:r>
          </w:p>
        </w:tc>
        <w:tc>
          <w:tcPr>
            <w:tcW w:w="1403" w:type="dxa"/>
            <w:tcBorders>
              <w:top w:val="single" w:sz="8" w:space="0" w:color="000000"/>
              <w:left w:val="single" w:sz="4" w:space="0" w:color="auto"/>
              <w:bottom w:val="single" w:sz="8" w:space="0" w:color="000000"/>
              <w:right w:val="single" w:sz="8" w:space="0" w:color="000000"/>
            </w:tcBorders>
            <w:vAlign w:val="center"/>
          </w:tcPr>
          <w:p w14:paraId="654AA98B"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1342" w:type="dxa"/>
            <w:tcBorders>
              <w:top w:val="single" w:sz="8" w:space="0" w:color="000000"/>
              <w:left w:val="single" w:sz="8" w:space="0" w:color="000000"/>
              <w:bottom w:val="single" w:sz="8" w:space="0" w:color="000000"/>
              <w:right w:val="nil"/>
            </w:tcBorders>
            <w:vAlign w:val="center"/>
          </w:tcPr>
          <w:p w14:paraId="7C5715F4"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511" w:type="dxa"/>
            <w:tcBorders>
              <w:top w:val="single" w:sz="8" w:space="0" w:color="000000"/>
              <w:left w:val="single" w:sz="8" w:space="0" w:color="000000"/>
              <w:bottom w:val="single" w:sz="8" w:space="0" w:color="000000"/>
              <w:right w:val="single" w:sz="4" w:space="0" w:color="000000"/>
            </w:tcBorders>
            <w:vAlign w:val="center"/>
          </w:tcPr>
          <w:p w14:paraId="33F23764"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34" w:type="dxa"/>
            <w:tcBorders>
              <w:top w:val="single" w:sz="8" w:space="0" w:color="000000"/>
              <w:left w:val="nil"/>
              <w:bottom w:val="single" w:sz="8" w:space="0" w:color="000000"/>
              <w:right w:val="single" w:sz="4" w:space="0" w:color="000000"/>
            </w:tcBorders>
            <w:vAlign w:val="center"/>
          </w:tcPr>
          <w:p w14:paraId="6E43B3A5"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c>
          <w:tcPr>
            <w:tcW w:w="600" w:type="dxa"/>
            <w:tcBorders>
              <w:top w:val="single" w:sz="8" w:space="0" w:color="000000"/>
              <w:left w:val="nil"/>
              <w:bottom w:val="single" w:sz="8" w:space="0" w:color="000000"/>
              <w:right w:val="single" w:sz="8" w:space="0" w:color="000000"/>
            </w:tcBorders>
            <w:vAlign w:val="center"/>
          </w:tcPr>
          <w:p w14:paraId="364FA340" w14:textId="77777777" w:rsidR="001F07A6" w:rsidRPr="001F07A6" w:rsidRDefault="001F07A6" w:rsidP="001F07A6">
            <w:pPr>
              <w:widowControl/>
              <w:tabs>
                <w:tab w:val="clear" w:pos="1293"/>
              </w:tabs>
              <w:overflowPunct/>
              <w:autoSpaceDE/>
              <w:autoSpaceDN/>
              <w:adjustRightInd/>
              <w:jc w:val="both"/>
              <w:textAlignment w:val="auto"/>
              <w:rPr>
                <w:color w:val="000000"/>
                <w:lang w:val="lt-LT" w:eastAsia="lt-LT"/>
              </w:rPr>
            </w:pPr>
          </w:p>
        </w:tc>
      </w:tr>
    </w:tbl>
    <w:p w14:paraId="4136A5B6" w14:textId="77777777" w:rsidR="009179F7" w:rsidRPr="001F07A6" w:rsidRDefault="009179F7" w:rsidP="001F07A6">
      <w:pPr>
        <w:tabs>
          <w:tab w:val="left" w:pos="851"/>
          <w:tab w:val="left" w:pos="1418"/>
          <w:tab w:val="left" w:pos="1560"/>
        </w:tabs>
        <w:ind w:firstLine="720"/>
        <w:contextualSpacing/>
        <w:jc w:val="both"/>
        <w:rPr>
          <w:szCs w:val="24"/>
          <w:lang w:val="lt-LT"/>
        </w:rPr>
      </w:pPr>
    </w:p>
    <w:p w14:paraId="030A657F" w14:textId="77777777" w:rsidR="00B3052D" w:rsidRPr="001F07A6" w:rsidRDefault="00B3052D" w:rsidP="001F07A6">
      <w:pPr>
        <w:widowControl/>
        <w:tabs>
          <w:tab w:val="clear" w:pos="1293"/>
        </w:tabs>
        <w:overflowPunct/>
        <w:autoSpaceDE/>
        <w:autoSpaceDN/>
        <w:adjustRightInd/>
        <w:ind w:firstLine="720"/>
        <w:jc w:val="both"/>
        <w:textAlignment w:val="auto"/>
        <w:rPr>
          <w:color w:val="000000"/>
          <w:szCs w:val="24"/>
          <w:lang w:val="lt-LT" w:eastAsia="lt-LT"/>
        </w:rPr>
      </w:pPr>
      <w:r w:rsidRPr="001F07A6">
        <w:rPr>
          <w:color w:val="000000"/>
          <w:szCs w:val="24"/>
          <w:lang w:val="lt-LT" w:eastAsia="lt-LT"/>
        </w:rPr>
        <w:lastRenderedPageBreak/>
        <w:t>2. Paskelbti šį sprendimą Teisės aktų registre ir Ignalinos rajono savivaldybės interneto svetainėje www.ignalina.lt.</w:t>
      </w:r>
    </w:p>
    <w:p w14:paraId="27071B22" w14:textId="77777777" w:rsidR="009F7185" w:rsidRPr="001F07A6" w:rsidRDefault="009F7185" w:rsidP="001F07A6">
      <w:pPr>
        <w:widowControl/>
        <w:tabs>
          <w:tab w:val="left" w:pos="720"/>
        </w:tabs>
        <w:ind w:firstLine="720"/>
        <w:jc w:val="both"/>
        <w:rPr>
          <w:lang w:val="lt-LT"/>
        </w:rPr>
      </w:pPr>
    </w:p>
    <w:p w14:paraId="2FC5DE55" w14:textId="53043715" w:rsidR="00D804A8" w:rsidRPr="001F07A6" w:rsidRDefault="001F07A6" w:rsidP="001F07A6">
      <w:pPr>
        <w:widowControl/>
        <w:tabs>
          <w:tab w:val="clear" w:pos="1293"/>
          <w:tab w:val="right" w:pos="9638"/>
        </w:tabs>
        <w:rPr>
          <w:lang w:val="lt-LT"/>
        </w:rPr>
      </w:pPr>
      <w:r>
        <w:rPr>
          <w:lang w:val="lt-LT"/>
        </w:rPr>
        <w:t>Savivaldybės meras</w:t>
      </w:r>
      <w:r>
        <w:rPr>
          <w:lang w:val="lt-LT"/>
        </w:rPr>
        <w:tab/>
        <w:t>Laimutis Ragaišis</w:t>
      </w:r>
    </w:p>
    <w:sectPr w:rsidR="00D804A8" w:rsidRPr="001F07A6" w:rsidSect="001F07A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39"/>
      <w:pgMar w:top="1134" w:right="567" w:bottom="1134" w:left="1701" w:header="567" w:footer="1644"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523E5" w14:textId="77777777" w:rsidR="005656FE" w:rsidRDefault="005656FE">
      <w:r>
        <w:separator/>
      </w:r>
    </w:p>
  </w:endnote>
  <w:endnote w:type="continuationSeparator" w:id="0">
    <w:p w14:paraId="29006921" w14:textId="77777777" w:rsidR="005656FE" w:rsidRDefault="0056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9FC4A" w14:textId="77777777" w:rsidR="001F07A6" w:rsidRPr="001F07A6" w:rsidRDefault="001F07A6" w:rsidP="001F07A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D67A" w14:textId="77777777" w:rsidR="00E807CD" w:rsidRPr="001F07A6" w:rsidRDefault="00E807CD" w:rsidP="001F07A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533D7" w14:textId="77777777" w:rsidR="001F07A6" w:rsidRPr="001F07A6" w:rsidRDefault="001F07A6" w:rsidP="001F07A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AB1BD" w14:textId="77777777" w:rsidR="005656FE" w:rsidRDefault="005656FE">
      <w:r>
        <w:separator/>
      </w:r>
    </w:p>
  </w:footnote>
  <w:footnote w:type="continuationSeparator" w:id="0">
    <w:p w14:paraId="6347D6FF" w14:textId="77777777" w:rsidR="005656FE" w:rsidRDefault="00565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D2B4B" w14:textId="77777777" w:rsidR="001F07A6" w:rsidRDefault="001F07A6" w:rsidP="009E4572">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2146C32B" w14:textId="77777777" w:rsidR="001F07A6" w:rsidRPr="001F07A6" w:rsidRDefault="001F07A6" w:rsidP="001F07A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CE96" w14:textId="786C315F" w:rsidR="001F07A6" w:rsidRDefault="001F07A6" w:rsidP="001F07A6">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p w14:paraId="267BC090" w14:textId="77777777" w:rsidR="001F07A6" w:rsidRPr="001F07A6" w:rsidRDefault="001F07A6" w:rsidP="001F07A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6D7F" w14:textId="77777777" w:rsidR="001F07A6" w:rsidRPr="001F07A6" w:rsidRDefault="001F07A6" w:rsidP="001F07A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7D0"/>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CE85F00"/>
    <w:multiLevelType w:val="multilevel"/>
    <w:tmpl w:val="92EE51D8"/>
    <w:lvl w:ilvl="0">
      <w:start w:val="19"/>
      <w:numFmt w:val="decimal"/>
      <w:lvlText w:val="%1."/>
      <w:lvlJc w:val="left"/>
      <w:pPr>
        <w:ind w:left="1048"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248C4DB7"/>
    <w:multiLevelType w:val="hybridMultilevel"/>
    <w:tmpl w:val="20629070"/>
    <w:lvl w:ilvl="0" w:tplc="18C8FB90">
      <w:start w:val="1"/>
      <w:numFmt w:val="decimal"/>
      <w:lvlText w:val="%1."/>
      <w:lvlJc w:val="left"/>
      <w:pPr>
        <w:ind w:left="928"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54F7209"/>
    <w:multiLevelType w:val="hybridMultilevel"/>
    <w:tmpl w:val="9A1A5C18"/>
    <w:lvl w:ilvl="0" w:tplc="5CDCE23C">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5" w15:restartNumberingAfterBreak="0">
    <w:nsid w:val="27AD4154"/>
    <w:multiLevelType w:val="multilevel"/>
    <w:tmpl w:val="0427001F"/>
    <w:lvl w:ilvl="0">
      <w:start w:val="1"/>
      <w:numFmt w:val="decimal"/>
      <w:lvlText w:val="%1."/>
      <w:lvlJc w:val="left"/>
      <w:pPr>
        <w:ind w:left="360" w:hanging="360"/>
      </w:pPr>
      <w:rPr>
        <w:b w:val="0"/>
      </w:r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E86DC0"/>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17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E96812"/>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39D25C6"/>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56634B61"/>
    <w:multiLevelType w:val="multilevel"/>
    <w:tmpl w:val="FE3ABDE6"/>
    <w:lvl w:ilvl="0">
      <w:start w:val="8"/>
      <w:numFmt w:val="decimal"/>
      <w:lvlText w:val="%1."/>
      <w:lvlJc w:val="left"/>
      <w:pPr>
        <w:ind w:left="360" w:hanging="360"/>
      </w:pPr>
      <w:rPr>
        <w:rFonts w:cs="Mangal" w:hint="default"/>
      </w:rPr>
    </w:lvl>
    <w:lvl w:ilvl="1">
      <w:start w:val="2"/>
      <w:numFmt w:val="decimal"/>
      <w:lvlText w:val="%1.%2."/>
      <w:lvlJc w:val="left"/>
      <w:pPr>
        <w:ind w:left="927" w:hanging="360"/>
      </w:pPr>
      <w:rPr>
        <w:rFonts w:cs="Mangal" w:hint="default"/>
        <w:color w:val="FF0000"/>
      </w:rPr>
    </w:lvl>
    <w:lvl w:ilvl="2">
      <w:start w:val="1"/>
      <w:numFmt w:val="decimal"/>
      <w:lvlText w:val="%1.%2.%3."/>
      <w:lvlJc w:val="left"/>
      <w:pPr>
        <w:ind w:left="1854" w:hanging="720"/>
      </w:pPr>
      <w:rPr>
        <w:rFonts w:cs="Mangal" w:hint="default"/>
      </w:rPr>
    </w:lvl>
    <w:lvl w:ilvl="3">
      <w:start w:val="1"/>
      <w:numFmt w:val="decimal"/>
      <w:lvlText w:val="%1.%2.%3.%4."/>
      <w:lvlJc w:val="left"/>
      <w:pPr>
        <w:ind w:left="2421" w:hanging="720"/>
      </w:pPr>
      <w:rPr>
        <w:rFonts w:cs="Mangal" w:hint="default"/>
      </w:rPr>
    </w:lvl>
    <w:lvl w:ilvl="4">
      <w:start w:val="1"/>
      <w:numFmt w:val="decimal"/>
      <w:lvlText w:val="%1.%2.%3.%4.%5."/>
      <w:lvlJc w:val="left"/>
      <w:pPr>
        <w:ind w:left="3348" w:hanging="1080"/>
      </w:pPr>
      <w:rPr>
        <w:rFonts w:cs="Mangal" w:hint="default"/>
      </w:rPr>
    </w:lvl>
    <w:lvl w:ilvl="5">
      <w:start w:val="1"/>
      <w:numFmt w:val="decimal"/>
      <w:lvlText w:val="%1.%2.%3.%4.%5.%6."/>
      <w:lvlJc w:val="left"/>
      <w:pPr>
        <w:ind w:left="3915" w:hanging="1080"/>
      </w:pPr>
      <w:rPr>
        <w:rFonts w:cs="Mangal" w:hint="default"/>
      </w:rPr>
    </w:lvl>
    <w:lvl w:ilvl="6">
      <w:start w:val="1"/>
      <w:numFmt w:val="decimal"/>
      <w:lvlText w:val="%1.%2.%3.%4.%5.%6.%7."/>
      <w:lvlJc w:val="left"/>
      <w:pPr>
        <w:ind w:left="4842" w:hanging="1440"/>
      </w:pPr>
      <w:rPr>
        <w:rFonts w:cs="Mangal" w:hint="default"/>
      </w:rPr>
    </w:lvl>
    <w:lvl w:ilvl="7">
      <w:start w:val="1"/>
      <w:numFmt w:val="decimal"/>
      <w:lvlText w:val="%1.%2.%3.%4.%5.%6.%7.%8."/>
      <w:lvlJc w:val="left"/>
      <w:pPr>
        <w:ind w:left="5409" w:hanging="1440"/>
      </w:pPr>
      <w:rPr>
        <w:rFonts w:cs="Mangal" w:hint="default"/>
      </w:rPr>
    </w:lvl>
    <w:lvl w:ilvl="8">
      <w:start w:val="1"/>
      <w:numFmt w:val="decimal"/>
      <w:lvlText w:val="%1.%2.%3.%4.%5.%6.%7.%8.%9."/>
      <w:lvlJc w:val="left"/>
      <w:pPr>
        <w:ind w:left="6336" w:hanging="1800"/>
      </w:pPr>
      <w:rPr>
        <w:rFonts w:cs="Mangal" w:hint="default"/>
      </w:rPr>
    </w:lvl>
  </w:abstractNum>
  <w:abstractNum w:abstractNumId="10" w15:restartNumberingAfterBreak="0">
    <w:nsid w:val="5850472E"/>
    <w:multiLevelType w:val="multilevel"/>
    <w:tmpl w:val="DF2AD8C2"/>
    <w:lvl w:ilvl="0">
      <w:start w:val="1"/>
      <w:numFmt w:val="decimal"/>
      <w:lvlText w:val="%1."/>
      <w:lvlJc w:val="left"/>
      <w:pPr>
        <w:ind w:left="7307" w:hanging="360"/>
      </w:pPr>
      <w:rPr>
        <w:b/>
      </w:rPr>
    </w:lvl>
    <w:lvl w:ilvl="1">
      <w:start w:val="1"/>
      <w:numFmt w:val="lowerLetter"/>
      <w:lvlText w:val="%2."/>
      <w:lvlJc w:val="left"/>
      <w:pPr>
        <w:ind w:left="8027" w:hanging="360"/>
      </w:pPr>
    </w:lvl>
    <w:lvl w:ilvl="2">
      <w:start w:val="1"/>
      <w:numFmt w:val="lowerRoman"/>
      <w:lvlText w:val="%3."/>
      <w:lvlJc w:val="right"/>
      <w:pPr>
        <w:ind w:left="8747" w:hanging="180"/>
      </w:pPr>
    </w:lvl>
    <w:lvl w:ilvl="3">
      <w:start w:val="1"/>
      <w:numFmt w:val="decimal"/>
      <w:lvlText w:val="%4."/>
      <w:lvlJc w:val="left"/>
      <w:pPr>
        <w:ind w:left="9467" w:hanging="360"/>
      </w:pPr>
    </w:lvl>
    <w:lvl w:ilvl="4">
      <w:start w:val="1"/>
      <w:numFmt w:val="lowerLetter"/>
      <w:lvlText w:val="%5."/>
      <w:lvlJc w:val="left"/>
      <w:pPr>
        <w:ind w:left="10187" w:hanging="360"/>
      </w:pPr>
    </w:lvl>
    <w:lvl w:ilvl="5">
      <w:start w:val="1"/>
      <w:numFmt w:val="lowerRoman"/>
      <w:lvlText w:val="%6."/>
      <w:lvlJc w:val="right"/>
      <w:pPr>
        <w:ind w:left="10907" w:hanging="180"/>
      </w:pPr>
    </w:lvl>
    <w:lvl w:ilvl="6">
      <w:start w:val="1"/>
      <w:numFmt w:val="decimal"/>
      <w:lvlText w:val="%7."/>
      <w:lvlJc w:val="left"/>
      <w:pPr>
        <w:ind w:left="11627" w:hanging="360"/>
      </w:pPr>
    </w:lvl>
    <w:lvl w:ilvl="7">
      <w:start w:val="1"/>
      <w:numFmt w:val="lowerLetter"/>
      <w:lvlText w:val="%8."/>
      <w:lvlJc w:val="left"/>
      <w:pPr>
        <w:ind w:left="12347" w:hanging="360"/>
      </w:pPr>
    </w:lvl>
    <w:lvl w:ilvl="8">
      <w:start w:val="1"/>
      <w:numFmt w:val="lowerRoman"/>
      <w:lvlText w:val="%9."/>
      <w:lvlJc w:val="right"/>
      <w:pPr>
        <w:ind w:left="13067" w:hanging="180"/>
      </w:pPr>
    </w:lvl>
  </w:abstractNum>
  <w:abstractNum w:abstractNumId="11" w15:restartNumberingAfterBreak="0">
    <w:nsid w:val="5CAE3E03"/>
    <w:multiLevelType w:val="hybridMultilevel"/>
    <w:tmpl w:val="5C56C90E"/>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16cid:durableId="915750522">
    <w:abstractNumId w:val="2"/>
  </w:num>
  <w:num w:numId="2" w16cid:durableId="15890647">
    <w:abstractNumId w:val="4"/>
  </w:num>
  <w:num w:numId="3" w16cid:durableId="1237209844">
    <w:abstractNumId w:val="5"/>
  </w:num>
  <w:num w:numId="4" w16cid:durableId="1575436248">
    <w:abstractNumId w:val="9"/>
  </w:num>
  <w:num w:numId="5" w16cid:durableId="73283465">
    <w:abstractNumId w:val="7"/>
  </w:num>
  <w:num w:numId="6" w16cid:durableId="935357846">
    <w:abstractNumId w:val="1"/>
  </w:num>
  <w:num w:numId="7" w16cid:durableId="2004430927">
    <w:abstractNumId w:val="8"/>
  </w:num>
  <w:num w:numId="8" w16cid:durableId="1805197945">
    <w:abstractNumId w:val="0"/>
  </w:num>
  <w:num w:numId="9" w16cid:durableId="739718856">
    <w:abstractNumId w:val="3"/>
  </w:num>
  <w:num w:numId="10" w16cid:durableId="15104404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695314">
    <w:abstractNumId w:val="11"/>
  </w:num>
  <w:num w:numId="12" w16cid:durableId="341081963">
    <w:abstractNumId w:val="10"/>
  </w:num>
  <w:num w:numId="13" w16cid:durableId="13376860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C85"/>
    <w:rsid w:val="000001ED"/>
    <w:rsid w:val="00003B8E"/>
    <w:rsid w:val="00013C91"/>
    <w:rsid w:val="000142C2"/>
    <w:rsid w:val="00014FEE"/>
    <w:rsid w:val="00030F4D"/>
    <w:rsid w:val="0004528A"/>
    <w:rsid w:val="00050409"/>
    <w:rsid w:val="00051988"/>
    <w:rsid w:val="00052347"/>
    <w:rsid w:val="00054AEB"/>
    <w:rsid w:val="000601A0"/>
    <w:rsid w:val="00065FD6"/>
    <w:rsid w:val="00074CD7"/>
    <w:rsid w:val="000764A1"/>
    <w:rsid w:val="00086928"/>
    <w:rsid w:val="000A384C"/>
    <w:rsid w:val="000B7146"/>
    <w:rsid w:val="000C2554"/>
    <w:rsid w:val="000D4CBB"/>
    <w:rsid w:val="000E7230"/>
    <w:rsid w:val="000E7AAB"/>
    <w:rsid w:val="000F03B9"/>
    <w:rsid w:val="000F1D69"/>
    <w:rsid w:val="000F201F"/>
    <w:rsid w:val="000F4C85"/>
    <w:rsid w:val="000F7360"/>
    <w:rsid w:val="0010529D"/>
    <w:rsid w:val="00106DA1"/>
    <w:rsid w:val="001101A2"/>
    <w:rsid w:val="00113E86"/>
    <w:rsid w:val="00126BF9"/>
    <w:rsid w:val="00137C45"/>
    <w:rsid w:val="00140E09"/>
    <w:rsid w:val="001441F9"/>
    <w:rsid w:val="00144BC3"/>
    <w:rsid w:val="00156619"/>
    <w:rsid w:val="001571D1"/>
    <w:rsid w:val="001661DF"/>
    <w:rsid w:val="00166577"/>
    <w:rsid w:val="00166DEC"/>
    <w:rsid w:val="00170B5E"/>
    <w:rsid w:val="00173F68"/>
    <w:rsid w:val="00184D54"/>
    <w:rsid w:val="0018583C"/>
    <w:rsid w:val="00191A7C"/>
    <w:rsid w:val="00193B2F"/>
    <w:rsid w:val="00193B3A"/>
    <w:rsid w:val="001A01EE"/>
    <w:rsid w:val="001A5190"/>
    <w:rsid w:val="001B1639"/>
    <w:rsid w:val="001B5CD6"/>
    <w:rsid w:val="001B6088"/>
    <w:rsid w:val="001C4A34"/>
    <w:rsid w:val="001C737A"/>
    <w:rsid w:val="001D4240"/>
    <w:rsid w:val="001D6885"/>
    <w:rsid w:val="001E2521"/>
    <w:rsid w:val="001E7E33"/>
    <w:rsid w:val="001F07A6"/>
    <w:rsid w:val="001F71BE"/>
    <w:rsid w:val="00204937"/>
    <w:rsid w:val="00206569"/>
    <w:rsid w:val="00213B82"/>
    <w:rsid w:val="00217B33"/>
    <w:rsid w:val="002269FA"/>
    <w:rsid w:val="002300BD"/>
    <w:rsid w:val="00231891"/>
    <w:rsid w:val="002331BF"/>
    <w:rsid w:val="002331DE"/>
    <w:rsid w:val="002335BA"/>
    <w:rsid w:val="00235CEF"/>
    <w:rsid w:val="00243BA8"/>
    <w:rsid w:val="00247774"/>
    <w:rsid w:val="002567E0"/>
    <w:rsid w:val="00260C78"/>
    <w:rsid w:val="00264D7C"/>
    <w:rsid w:val="00267AB9"/>
    <w:rsid w:val="00270A6B"/>
    <w:rsid w:val="002729F9"/>
    <w:rsid w:val="0028225C"/>
    <w:rsid w:val="00282B80"/>
    <w:rsid w:val="00282F49"/>
    <w:rsid w:val="00283C0F"/>
    <w:rsid w:val="002922CE"/>
    <w:rsid w:val="00293208"/>
    <w:rsid w:val="002A099D"/>
    <w:rsid w:val="002A2854"/>
    <w:rsid w:val="002A2C09"/>
    <w:rsid w:val="002A7470"/>
    <w:rsid w:val="002A764D"/>
    <w:rsid w:val="002A7B29"/>
    <w:rsid w:val="002B2C85"/>
    <w:rsid w:val="002C3D12"/>
    <w:rsid w:val="002C620C"/>
    <w:rsid w:val="002D6175"/>
    <w:rsid w:val="002E1585"/>
    <w:rsid w:val="002E6A6A"/>
    <w:rsid w:val="002F04C3"/>
    <w:rsid w:val="002F18E3"/>
    <w:rsid w:val="0030166D"/>
    <w:rsid w:val="0030683E"/>
    <w:rsid w:val="003078B2"/>
    <w:rsid w:val="003119DF"/>
    <w:rsid w:val="003164BA"/>
    <w:rsid w:val="003170E2"/>
    <w:rsid w:val="003228E2"/>
    <w:rsid w:val="00323D06"/>
    <w:rsid w:val="00325FBC"/>
    <w:rsid w:val="0033300F"/>
    <w:rsid w:val="00334788"/>
    <w:rsid w:val="00334911"/>
    <w:rsid w:val="0033675F"/>
    <w:rsid w:val="003442FF"/>
    <w:rsid w:val="00352010"/>
    <w:rsid w:val="00361BA5"/>
    <w:rsid w:val="003654D4"/>
    <w:rsid w:val="00371780"/>
    <w:rsid w:val="00375997"/>
    <w:rsid w:val="00375CE6"/>
    <w:rsid w:val="003807D6"/>
    <w:rsid w:val="003809B4"/>
    <w:rsid w:val="00384D21"/>
    <w:rsid w:val="003948F9"/>
    <w:rsid w:val="003A3846"/>
    <w:rsid w:val="003A62EA"/>
    <w:rsid w:val="003B26BF"/>
    <w:rsid w:val="003C4AB8"/>
    <w:rsid w:val="003C54E7"/>
    <w:rsid w:val="003C56A3"/>
    <w:rsid w:val="003C5FA7"/>
    <w:rsid w:val="003C71B2"/>
    <w:rsid w:val="003C7237"/>
    <w:rsid w:val="003F10D8"/>
    <w:rsid w:val="003F7753"/>
    <w:rsid w:val="004036CD"/>
    <w:rsid w:val="00404FEB"/>
    <w:rsid w:val="0040563E"/>
    <w:rsid w:val="00406200"/>
    <w:rsid w:val="00415D92"/>
    <w:rsid w:val="00420E46"/>
    <w:rsid w:val="004249CF"/>
    <w:rsid w:val="00430091"/>
    <w:rsid w:val="004339C0"/>
    <w:rsid w:val="00436BBF"/>
    <w:rsid w:val="004409E3"/>
    <w:rsid w:val="00442C47"/>
    <w:rsid w:val="00443D0D"/>
    <w:rsid w:val="00447643"/>
    <w:rsid w:val="004572CA"/>
    <w:rsid w:val="004750CE"/>
    <w:rsid w:val="00475B08"/>
    <w:rsid w:val="004867CF"/>
    <w:rsid w:val="00486BC4"/>
    <w:rsid w:val="00490080"/>
    <w:rsid w:val="00495A3B"/>
    <w:rsid w:val="00497A0F"/>
    <w:rsid w:val="004A6AC0"/>
    <w:rsid w:val="004B0FF8"/>
    <w:rsid w:val="004B2E13"/>
    <w:rsid w:val="004B54F4"/>
    <w:rsid w:val="004B6EB7"/>
    <w:rsid w:val="004C0133"/>
    <w:rsid w:val="004C107E"/>
    <w:rsid w:val="004C5458"/>
    <w:rsid w:val="004C6388"/>
    <w:rsid w:val="004C7569"/>
    <w:rsid w:val="004E278C"/>
    <w:rsid w:val="004E34CB"/>
    <w:rsid w:val="004E45C7"/>
    <w:rsid w:val="004E7F1A"/>
    <w:rsid w:val="004F0FFF"/>
    <w:rsid w:val="004F5E34"/>
    <w:rsid w:val="00502CBA"/>
    <w:rsid w:val="005066A2"/>
    <w:rsid w:val="00506FB5"/>
    <w:rsid w:val="005272AE"/>
    <w:rsid w:val="00530D81"/>
    <w:rsid w:val="00530ED8"/>
    <w:rsid w:val="0053258B"/>
    <w:rsid w:val="00536465"/>
    <w:rsid w:val="005404B7"/>
    <w:rsid w:val="00541B44"/>
    <w:rsid w:val="00545385"/>
    <w:rsid w:val="00547A50"/>
    <w:rsid w:val="005516FE"/>
    <w:rsid w:val="00554607"/>
    <w:rsid w:val="005575E6"/>
    <w:rsid w:val="00561328"/>
    <w:rsid w:val="0056147B"/>
    <w:rsid w:val="00564451"/>
    <w:rsid w:val="00564E2F"/>
    <w:rsid w:val="005656FE"/>
    <w:rsid w:val="00565889"/>
    <w:rsid w:val="00565B99"/>
    <w:rsid w:val="005706A4"/>
    <w:rsid w:val="00571D47"/>
    <w:rsid w:val="005763DD"/>
    <w:rsid w:val="00580358"/>
    <w:rsid w:val="005848E0"/>
    <w:rsid w:val="005863BF"/>
    <w:rsid w:val="00597B15"/>
    <w:rsid w:val="005A0376"/>
    <w:rsid w:val="005A3EEA"/>
    <w:rsid w:val="005A4D5D"/>
    <w:rsid w:val="005A4F7E"/>
    <w:rsid w:val="005B2D74"/>
    <w:rsid w:val="005B53C5"/>
    <w:rsid w:val="005C7A59"/>
    <w:rsid w:val="005D4B81"/>
    <w:rsid w:val="005E7A32"/>
    <w:rsid w:val="005F18F8"/>
    <w:rsid w:val="005F7015"/>
    <w:rsid w:val="00601E2E"/>
    <w:rsid w:val="006109DA"/>
    <w:rsid w:val="006206B6"/>
    <w:rsid w:val="00623F71"/>
    <w:rsid w:val="00624D73"/>
    <w:rsid w:val="00625096"/>
    <w:rsid w:val="006336D8"/>
    <w:rsid w:val="006352CF"/>
    <w:rsid w:val="00635322"/>
    <w:rsid w:val="00645BC0"/>
    <w:rsid w:val="0065067C"/>
    <w:rsid w:val="0065087E"/>
    <w:rsid w:val="0065168C"/>
    <w:rsid w:val="00653D10"/>
    <w:rsid w:val="00663852"/>
    <w:rsid w:val="006647E0"/>
    <w:rsid w:val="00674E3A"/>
    <w:rsid w:val="006763AB"/>
    <w:rsid w:val="00677F01"/>
    <w:rsid w:val="00690F3E"/>
    <w:rsid w:val="00692578"/>
    <w:rsid w:val="006970B8"/>
    <w:rsid w:val="006A1C22"/>
    <w:rsid w:val="006B691D"/>
    <w:rsid w:val="006B6FB4"/>
    <w:rsid w:val="006B72F2"/>
    <w:rsid w:val="006C2DDB"/>
    <w:rsid w:val="006C479A"/>
    <w:rsid w:val="006C6B1D"/>
    <w:rsid w:val="006D4B04"/>
    <w:rsid w:val="006D5E54"/>
    <w:rsid w:val="006E7EB3"/>
    <w:rsid w:val="006F297B"/>
    <w:rsid w:val="00703CA9"/>
    <w:rsid w:val="00705A96"/>
    <w:rsid w:val="007134B8"/>
    <w:rsid w:val="00723469"/>
    <w:rsid w:val="00730ACE"/>
    <w:rsid w:val="007373AD"/>
    <w:rsid w:val="0074047E"/>
    <w:rsid w:val="007438E7"/>
    <w:rsid w:val="00743CA3"/>
    <w:rsid w:val="0074478C"/>
    <w:rsid w:val="00746701"/>
    <w:rsid w:val="00746946"/>
    <w:rsid w:val="00746C7F"/>
    <w:rsid w:val="0075139F"/>
    <w:rsid w:val="00752016"/>
    <w:rsid w:val="00766E32"/>
    <w:rsid w:val="00767B4F"/>
    <w:rsid w:val="007702E9"/>
    <w:rsid w:val="00770C89"/>
    <w:rsid w:val="00772BA7"/>
    <w:rsid w:val="0077580E"/>
    <w:rsid w:val="00780558"/>
    <w:rsid w:val="007851EE"/>
    <w:rsid w:val="00785420"/>
    <w:rsid w:val="00790978"/>
    <w:rsid w:val="0079105C"/>
    <w:rsid w:val="00793AAB"/>
    <w:rsid w:val="00794A4A"/>
    <w:rsid w:val="00795D24"/>
    <w:rsid w:val="00797EFB"/>
    <w:rsid w:val="007A0456"/>
    <w:rsid w:val="007A40C9"/>
    <w:rsid w:val="007B009D"/>
    <w:rsid w:val="007B1760"/>
    <w:rsid w:val="007B4038"/>
    <w:rsid w:val="007B549B"/>
    <w:rsid w:val="007C52F5"/>
    <w:rsid w:val="007C6D5C"/>
    <w:rsid w:val="007D0BBB"/>
    <w:rsid w:val="007D777A"/>
    <w:rsid w:val="007E265F"/>
    <w:rsid w:val="007E274A"/>
    <w:rsid w:val="007F0E96"/>
    <w:rsid w:val="007F5DD3"/>
    <w:rsid w:val="008004BC"/>
    <w:rsid w:val="00802C66"/>
    <w:rsid w:val="00802FB4"/>
    <w:rsid w:val="00821478"/>
    <w:rsid w:val="00830098"/>
    <w:rsid w:val="0083619C"/>
    <w:rsid w:val="008400B7"/>
    <w:rsid w:val="008401C4"/>
    <w:rsid w:val="008401DF"/>
    <w:rsid w:val="00851CD0"/>
    <w:rsid w:val="0085230B"/>
    <w:rsid w:val="0085378C"/>
    <w:rsid w:val="008541DD"/>
    <w:rsid w:val="00857942"/>
    <w:rsid w:val="008603C6"/>
    <w:rsid w:val="00863248"/>
    <w:rsid w:val="00876C99"/>
    <w:rsid w:val="00876ECB"/>
    <w:rsid w:val="0088153F"/>
    <w:rsid w:val="0088171C"/>
    <w:rsid w:val="008841AE"/>
    <w:rsid w:val="00887945"/>
    <w:rsid w:val="00891C37"/>
    <w:rsid w:val="0089486B"/>
    <w:rsid w:val="008A2692"/>
    <w:rsid w:val="008B129F"/>
    <w:rsid w:val="008B13A4"/>
    <w:rsid w:val="008B1A3C"/>
    <w:rsid w:val="008B6638"/>
    <w:rsid w:val="008B6E02"/>
    <w:rsid w:val="008C16A1"/>
    <w:rsid w:val="008C26B6"/>
    <w:rsid w:val="008D03C1"/>
    <w:rsid w:val="008D43C7"/>
    <w:rsid w:val="008D6F93"/>
    <w:rsid w:val="008E0675"/>
    <w:rsid w:val="008E0DA8"/>
    <w:rsid w:val="008E181E"/>
    <w:rsid w:val="008E43C9"/>
    <w:rsid w:val="008E57A9"/>
    <w:rsid w:val="008E5C9E"/>
    <w:rsid w:val="008F6728"/>
    <w:rsid w:val="009079D3"/>
    <w:rsid w:val="009103C5"/>
    <w:rsid w:val="00911DAC"/>
    <w:rsid w:val="009135DC"/>
    <w:rsid w:val="009179F7"/>
    <w:rsid w:val="0092550D"/>
    <w:rsid w:val="00927E4D"/>
    <w:rsid w:val="00946A66"/>
    <w:rsid w:val="00947AE4"/>
    <w:rsid w:val="00953E98"/>
    <w:rsid w:val="009540C2"/>
    <w:rsid w:val="0095433B"/>
    <w:rsid w:val="0096100C"/>
    <w:rsid w:val="00966297"/>
    <w:rsid w:val="00966E9B"/>
    <w:rsid w:val="00980C57"/>
    <w:rsid w:val="00982181"/>
    <w:rsid w:val="00990361"/>
    <w:rsid w:val="00996162"/>
    <w:rsid w:val="009A2C9C"/>
    <w:rsid w:val="009B07ED"/>
    <w:rsid w:val="009B1030"/>
    <w:rsid w:val="009B1444"/>
    <w:rsid w:val="009C336C"/>
    <w:rsid w:val="009C45BB"/>
    <w:rsid w:val="009C63DD"/>
    <w:rsid w:val="009D5E00"/>
    <w:rsid w:val="009D7365"/>
    <w:rsid w:val="009F14F7"/>
    <w:rsid w:val="009F25FA"/>
    <w:rsid w:val="009F6D3F"/>
    <w:rsid w:val="009F7185"/>
    <w:rsid w:val="00A10697"/>
    <w:rsid w:val="00A11181"/>
    <w:rsid w:val="00A1380C"/>
    <w:rsid w:val="00A1429E"/>
    <w:rsid w:val="00A21178"/>
    <w:rsid w:val="00A250E8"/>
    <w:rsid w:val="00A263D1"/>
    <w:rsid w:val="00A32AA2"/>
    <w:rsid w:val="00A40801"/>
    <w:rsid w:val="00A44411"/>
    <w:rsid w:val="00A450B2"/>
    <w:rsid w:val="00A46A60"/>
    <w:rsid w:val="00A50DA4"/>
    <w:rsid w:val="00A51334"/>
    <w:rsid w:val="00A539F7"/>
    <w:rsid w:val="00A54F40"/>
    <w:rsid w:val="00A61305"/>
    <w:rsid w:val="00A6206B"/>
    <w:rsid w:val="00A6277E"/>
    <w:rsid w:val="00A800E0"/>
    <w:rsid w:val="00A807CD"/>
    <w:rsid w:val="00A85DB0"/>
    <w:rsid w:val="00A8643A"/>
    <w:rsid w:val="00A91B9B"/>
    <w:rsid w:val="00A92516"/>
    <w:rsid w:val="00A97201"/>
    <w:rsid w:val="00AB00E5"/>
    <w:rsid w:val="00AB6E48"/>
    <w:rsid w:val="00AC06BA"/>
    <w:rsid w:val="00AC0ED8"/>
    <w:rsid w:val="00AC3CDB"/>
    <w:rsid w:val="00AE32EE"/>
    <w:rsid w:val="00AF07B3"/>
    <w:rsid w:val="00AF2CBB"/>
    <w:rsid w:val="00AF39B5"/>
    <w:rsid w:val="00AF4DA3"/>
    <w:rsid w:val="00AF59A3"/>
    <w:rsid w:val="00AF6377"/>
    <w:rsid w:val="00B007B0"/>
    <w:rsid w:val="00B05BAC"/>
    <w:rsid w:val="00B10E1A"/>
    <w:rsid w:val="00B12138"/>
    <w:rsid w:val="00B12D7A"/>
    <w:rsid w:val="00B218D0"/>
    <w:rsid w:val="00B21FAA"/>
    <w:rsid w:val="00B2220A"/>
    <w:rsid w:val="00B22309"/>
    <w:rsid w:val="00B253C2"/>
    <w:rsid w:val="00B267DB"/>
    <w:rsid w:val="00B30492"/>
    <w:rsid w:val="00B3052D"/>
    <w:rsid w:val="00B37385"/>
    <w:rsid w:val="00B45072"/>
    <w:rsid w:val="00B45C9A"/>
    <w:rsid w:val="00B53447"/>
    <w:rsid w:val="00B630FF"/>
    <w:rsid w:val="00B636A9"/>
    <w:rsid w:val="00B65CA8"/>
    <w:rsid w:val="00B71E10"/>
    <w:rsid w:val="00B731EE"/>
    <w:rsid w:val="00B84ABD"/>
    <w:rsid w:val="00B90E25"/>
    <w:rsid w:val="00B910CC"/>
    <w:rsid w:val="00BA6334"/>
    <w:rsid w:val="00BB1554"/>
    <w:rsid w:val="00BB2E93"/>
    <w:rsid w:val="00BD154A"/>
    <w:rsid w:val="00BD1D2B"/>
    <w:rsid w:val="00BD49FA"/>
    <w:rsid w:val="00BD5B39"/>
    <w:rsid w:val="00BE6017"/>
    <w:rsid w:val="00BF00B3"/>
    <w:rsid w:val="00BF1184"/>
    <w:rsid w:val="00BF48F2"/>
    <w:rsid w:val="00BF6CF8"/>
    <w:rsid w:val="00C05C46"/>
    <w:rsid w:val="00C141DC"/>
    <w:rsid w:val="00C17679"/>
    <w:rsid w:val="00C21744"/>
    <w:rsid w:val="00C217A2"/>
    <w:rsid w:val="00C24C69"/>
    <w:rsid w:val="00C35106"/>
    <w:rsid w:val="00C36FED"/>
    <w:rsid w:val="00C4357F"/>
    <w:rsid w:val="00C450A9"/>
    <w:rsid w:val="00C553FF"/>
    <w:rsid w:val="00C5737D"/>
    <w:rsid w:val="00C607B2"/>
    <w:rsid w:val="00C61C41"/>
    <w:rsid w:val="00C6284C"/>
    <w:rsid w:val="00C62D84"/>
    <w:rsid w:val="00C6370C"/>
    <w:rsid w:val="00C63C5B"/>
    <w:rsid w:val="00C6454E"/>
    <w:rsid w:val="00C648C6"/>
    <w:rsid w:val="00C67DE5"/>
    <w:rsid w:val="00C71A96"/>
    <w:rsid w:val="00C72781"/>
    <w:rsid w:val="00C72F2E"/>
    <w:rsid w:val="00C738C9"/>
    <w:rsid w:val="00C77276"/>
    <w:rsid w:val="00C837EC"/>
    <w:rsid w:val="00C838E1"/>
    <w:rsid w:val="00C86CC7"/>
    <w:rsid w:val="00C879F2"/>
    <w:rsid w:val="00C87F19"/>
    <w:rsid w:val="00C906EB"/>
    <w:rsid w:val="00C940AB"/>
    <w:rsid w:val="00CA0BA2"/>
    <w:rsid w:val="00CA49AE"/>
    <w:rsid w:val="00CA4DD8"/>
    <w:rsid w:val="00CB3043"/>
    <w:rsid w:val="00CB5391"/>
    <w:rsid w:val="00CC62B0"/>
    <w:rsid w:val="00CE7917"/>
    <w:rsid w:val="00CF3EA0"/>
    <w:rsid w:val="00D07C36"/>
    <w:rsid w:val="00D10138"/>
    <w:rsid w:val="00D142F9"/>
    <w:rsid w:val="00D15515"/>
    <w:rsid w:val="00D31705"/>
    <w:rsid w:val="00D321FD"/>
    <w:rsid w:val="00D41CF8"/>
    <w:rsid w:val="00D47886"/>
    <w:rsid w:val="00D52AC9"/>
    <w:rsid w:val="00D545B4"/>
    <w:rsid w:val="00D6005C"/>
    <w:rsid w:val="00D63BF1"/>
    <w:rsid w:val="00D7151A"/>
    <w:rsid w:val="00D77701"/>
    <w:rsid w:val="00D804A8"/>
    <w:rsid w:val="00D812A7"/>
    <w:rsid w:val="00D97520"/>
    <w:rsid w:val="00DA43D9"/>
    <w:rsid w:val="00DA7775"/>
    <w:rsid w:val="00DB250A"/>
    <w:rsid w:val="00DB4550"/>
    <w:rsid w:val="00DC0360"/>
    <w:rsid w:val="00DC37D9"/>
    <w:rsid w:val="00DC3EF2"/>
    <w:rsid w:val="00DC72BB"/>
    <w:rsid w:val="00DD33BE"/>
    <w:rsid w:val="00DE72BB"/>
    <w:rsid w:val="00DE79D2"/>
    <w:rsid w:val="00DF1B6C"/>
    <w:rsid w:val="00DF3DE3"/>
    <w:rsid w:val="00E058F4"/>
    <w:rsid w:val="00E07118"/>
    <w:rsid w:val="00E1084B"/>
    <w:rsid w:val="00E1306D"/>
    <w:rsid w:val="00E13B8A"/>
    <w:rsid w:val="00E22AA1"/>
    <w:rsid w:val="00E241D1"/>
    <w:rsid w:val="00E37BBB"/>
    <w:rsid w:val="00E42F6F"/>
    <w:rsid w:val="00E43261"/>
    <w:rsid w:val="00E454DA"/>
    <w:rsid w:val="00E50AC4"/>
    <w:rsid w:val="00E546EC"/>
    <w:rsid w:val="00E55F03"/>
    <w:rsid w:val="00E606CE"/>
    <w:rsid w:val="00E6441C"/>
    <w:rsid w:val="00E670F0"/>
    <w:rsid w:val="00E724FC"/>
    <w:rsid w:val="00E807CD"/>
    <w:rsid w:val="00E912EA"/>
    <w:rsid w:val="00E91A49"/>
    <w:rsid w:val="00E91E05"/>
    <w:rsid w:val="00E950A0"/>
    <w:rsid w:val="00EA0AE9"/>
    <w:rsid w:val="00EA1F75"/>
    <w:rsid w:val="00EA3367"/>
    <w:rsid w:val="00EA49EF"/>
    <w:rsid w:val="00EA726F"/>
    <w:rsid w:val="00EB3B32"/>
    <w:rsid w:val="00EB52F4"/>
    <w:rsid w:val="00EB6C38"/>
    <w:rsid w:val="00EC1030"/>
    <w:rsid w:val="00EC174D"/>
    <w:rsid w:val="00EC6E03"/>
    <w:rsid w:val="00ED3A07"/>
    <w:rsid w:val="00EE439E"/>
    <w:rsid w:val="00EE5455"/>
    <w:rsid w:val="00EE607C"/>
    <w:rsid w:val="00EE60D2"/>
    <w:rsid w:val="00EE6627"/>
    <w:rsid w:val="00EF39DC"/>
    <w:rsid w:val="00EF721A"/>
    <w:rsid w:val="00F14210"/>
    <w:rsid w:val="00F20DD4"/>
    <w:rsid w:val="00F214E0"/>
    <w:rsid w:val="00F23C80"/>
    <w:rsid w:val="00F2496D"/>
    <w:rsid w:val="00F26375"/>
    <w:rsid w:val="00F35CE3"/>
    <w:rsid w:val="00F41EA8"/>
    <w:rsid w:val="00F44AC9"/>
    <w:rsid w:val="00F45790"/>
    <w:rsid w:val="00F4773C"/>
    <w:rsid w:val="00F50C0F"/>
    <w:rsid w:val="00F5304D"/>
    <w:rsid w:val="00F71783"/>
    <w:rsid w:val="00F7501E"/>
    <w:rsid w:val="00F8173C"/>
    <w:rsid w:val="00F8357F"/>
    <w:rsid w:val="00F83FCA"/>
    <w:rsid w:val="00F93969"/>
    <w:rsid w:val="00F94332"/>
    <w:rsid w:val="00F949E6"/>
    <w:rsid w:val="00F95A8A"/>
    <w:rsid w:val="00F9647D"/>
    <w:rsid w:val="00F97AF6"/>
    <w:rsid w:val="00FA19EE"/>
    <w:rsid w:val="00FA32EE"/>
    <w:rsid w:val="00FB32B3"/>
    <w:rsid w:val="00FB3C23"/>
    <w:rsid w:val="00FB426B"/>
    <w:rsid w:val="00FC14D2"/>
    <w:rsid w:val="00FC769F"/>
    <w:rsid w:val="00FD29FA"/>
    <w:rsid w:val="00FD6375"/>
    <w:rsid w:val="00FD6F49"/>
    <w:rsid w:val="00FF4584"/>
    <w:rsid w:val="00FF4CEF"/>
    <w:rsid w:val="00FF5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9EC74"/>
  <w15:docId w15:val="{5EE9DABC-50C1-40C5-91FD-60B05C560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6885"/>
    <w:pPr>
      <w:widowControl w:val="0"/>
      <w:tabs>
        <w:tab w:val="left" w:pos="1293"/>
      </w:tabs>
      <w:overflowPunct w:val="0"/>
      <w:autoSpaceDE w:val="0"/>
      <w:autoSpaceDN w:val="0"/>
      <w:adjustRightInd w:val="0"/>
      <w:textAlignment w:val="baseline"/>
    </w:pPr>
    <w:rPr>
      <w:sz w:val="24"/>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rsid w:val="006109DA"/>
    <w:pPr>
      <w:tabs>
        <w:tab w:val="clear" w:pos="1293"/>
        <w:tab w:val="center" w:pos="4153"/>
        <w:tab w:val="right" w:pos="8306"/>
      </w:tabs>
    </w:pPr>
  </w:style>
  <w:style w:type="paragraph" w:styleId="Pagrindinistekstas">
    <w:name w:val="Body Text"/>
    <w:basedOn w:val="prastasis"/>
    <w:link w:val="PagrindinistekstasDiagrama"/>
    <w:semiHidden/>
    <w:rsid w:val="006109DA"/>
    <w:pPr>
      <w:widowControl/>
      <w:tabs>
        <w:tab w:val="clear" w:pos="1293"/>
      </w:tabs>
      <w:jc w:val="both"/>
    </w:pPr>
  </w:style>
  <w:style w:type="paragraph" w:styleId="Debesliotekstas">
    <w:name w:val="Balloon Text"/>
    <w:basedOn w:val="prastasis"/>
    <w:semiHidden/>
    <w:rsid w:val="006109DA"/>
    <w:rPr>
      <w:rFonts w:ascii="Tahoma" w:hAnsi="Tahoma" w:cs="Tahoma"/>
      <w:sz w:val="16"/>
      <w:szCs w:val="16"/>
    </w:rPr>
  </w:style>
  <w:style w:type="paragraph" w:styleId="Antrats">
    <w:name w:val="header"/>
    <w:basedOn w:val="prastasis"/>
    <w:link w:val="AntratsDiagrama"/>
    <w:uiPriority w:val="99"/>
    <w:unhideWhenUsed/>
    <w:rsid w:val="0075139F"/>
    <w:pPr>
      <w:tabs>
        <w:tab w:val="clear" w:pos="1293"/>
        <w:tab w:val="center" w:pos="4819"/>
        <w:tab w:val="right" w:pos="9638"/>
      </w:tabs>
    </w:pPr>
  </w:style>
  <w:style w:type="character" w:customStyle="1" w:styleId="AntratsDiagrama">
    <w:name w:val="Antraštės Diagrama"/>
    <w:link w:val="Antrats"/>
    <w:uiPriority w:val="99"/>
    <w:rsid w:val="0075139F"/>
    <w:rPr>
      <w:sz w:val="24"/>
      <w:lang w:val="en-US" w:eastAsia="en-US"/>
    </w:rPr>
  </w:style>
  <w:style w:type="character" w:customStyle="1" w:styleId="PagrindinistekstasDiagrama">
    <w:name w:val="Pagrindinis tekstas Diagrama"/>
    <w:link w:val="Pagrindinistekstas"/>
    <w:semiHidden/>
    <w:rsid w:val="000E7230"/>
    <w:rPr>
      <w:sz w:val="24"/>
      <w:lang w:eastAsia="en-US"/>
    </w:rPr>
  </w:style>
  <w:style w:type="paragraph" w:customStyle="1" w:styleId="tajtip">
    <w:name w:val="tajtip"/>
    <w:basedOn w:val="prastasis"/>
    <w:rsid w:val="007C52F5"/>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Komentaronuoroda">
    <w:name w:val="annotation reference"/>
    <w:basedOn w:val="Numatytasispastraiposriftas"/>
    <w:uiPriority w:val="99"/>
    <w:semiHidden/>
    <w:unhideWhenUsed/>
    <w:rsid w:val="00443D0D"/>
    <w:rPr>
      <w:sz w:val="16"/>
      <w:szCs w:val="16"/>
    </w:rPr>
  </w:style>
  <w:style w:type="paragraph" w:styleId="Komentarotekstas">
    <w:name w:val="annotation text"/>
    <w:basedOn w:val="prastasis"/>
    <w:link w:val="KomentarotekstasDiagrama"/>
    <w:uiPriority w:val="99"/>
    <w:unhideWhenUsed/>
    <w:rsid w:val="00443D0D"/>
    <w:rPr>
      <w:sz w:val="20"/>
    </w:rPr>
  </w:style>
  <w:style w:type="character" w:customStyle="1" w:styleId="KomentarotekstasDiagrama">
    <w:name w:val="Komentaro tekstas Diagrama"/>
    <w:basedOn w:val="Numatytasispastraiposriftas"/>
    <w:link w:val="Komentarotekstas"/>
    <w:uiPriority w:val="99"/>
    <w:rsid w:val="00443D0D"/>
    <w:rPr>
      <w:lang w:val="en-US" w:eastAsia="en-US"/>
    </w:rPr>
  </w:style>
  <w:style w:type="paragraph" w:styleId="Komentarotema">
    <w:name w:val="annotation subject"/>
    <w:basedOn w:val="Komentarotekstas"/>
    <w:next w:val="Komentarotekstas"/>
    <w:link w:val="KomentarotemaDiagrama"/>
    <w:uiPriority w:val="99"/>
    <w:semiHidden/>
    <w:unhideWhenUsed/>
    <w:rsid w:val="00443D0D"/>
    <w:rPr>
      <w:b/>
      <w:bCs/>
    </w:rPr>
  </w:style>
  <w:style w:type="character" w:customStyle="1" w:styleId="KomentarotemaDiagrama">
    <w:name w:val="Komentaro tema Diagrama"/>
    <w:basedOn w:val="KomentarotekstasDiagrama"/>
    <w:link w:val="Komentarotema"/>
    <w:uiPriority w:val="99"/>
    <w:semiHidden/>
    <w:rsid w:val="00443D0D"/>
    <w:rPr>
      <w:b/>
      <w:bCs/>
      <w:lang w:val="en-US" w:eastAsia="en-US"/>
    </w:rPr>
  </w:style>
  <w:style w:type="paragraph" w:styleId="Sraopastraipa">
    <w:name w:val="List Paragraph"/>
    <w:basedOn w:val="prastasis"/>
    <w:uiPriority w:val="34"/>
    <w:qFormat/>
    <w:rsid w:val="006F297B"/>
    <w:pPr>
      <w:tabs>
        <w:tab w:val="clear" w:pos="1293"/>
      </w:tabs>
      <w:suppressAutoHyphens/>
      <w:overflowPunct/>
      <w:autoSpaceDE/>
      <w:adjustRightInd/>
      <w:ind w:left="720"/>
      <w:contextualSpacing/>
    </w:pPr>
    <w:rPr>
      <w:rFonts w:eastAsia="Lucida Sans Unicode" w:cs="Mangal"/>
      <w:kern w:val="3"/>
      <w:szCs w:val="21"/>
      <w:lang w:val="lt-LT" w:eastAsia="zh-CN" w:bidi="hi-IN"/>
    </w:rPr>
  </w:style>
  <w:style w:type="paragraph" w:customStyle="1" w:styleId="Betarp1">
    <w:name w:val="Be tarpų1"/>
    <w:uiPriority w:val="99"/>
    <w:rsid w:val="006F297B"/>
    <w:rPr>
      <w:rFonts w:eastAsia="Calibri"/>
      <w:lang w:val="en-US"/>
    </w:rPr>
  </w:style>
  <w:style w:type="paragraph" w:customStyle="1" w:styleId="Lentelsturinys">
    <w:name w:val="Lentelės turinys"/>
    <w:basedOn w:val="prastasis"/>
    <w:qFormat/>
    <w:rsid w:val="006F297B"/>
    <w:pPr>
      <w:suppressLineNumbers/>
      <w:tabs>
        <w:tab w:val="clear" w:pos="1293"/>
      </w:tabs>
      <w:suppressAutoHyphens/>
      <w:overflowPunct/>
      <w:autoSpaceDE/>
      <w:autoSpaceDN/>
      <w:adjustRightInd/>
      <w:textAlignment w:val="auto"/>
    </w:pPr>
    <w:rPr>
      <w:lang w:val="lt-LT"/>
    </w:rPr>
  </w:style>
  <w:style w:type="character" w:styleId="Grietas">
    <w:name w:val="Strong"/>
    <w:basedOn w:val="Numatytasispastraiposriftas"/>
    <w:uiPriority w:val="22"/>
    <w:qFormat/>
    <w:rsid w:val="006F297B"/>
    <w:rPr>
      <w:b/>
      <w:bCs/>
    </w:rPr>
  </w:style>
  <w:style w:type="paragraph" w:customStyle="1" w:styleId="Standard">
    <w:name w:val="Standard"/>
    <w:rsid w:val="00946A66"/>
    <w:pPr>
      <w:widowControl w:val="0"/>
      <w:suppressAutoHyphens/>
      <w:autoSpaceDN w:val="0"/>
    </w:pPr>
    <w:rPr>
      <w:rFonts w:ascii="Liberation Serif" w:eastAsia="SimSun" w:hAnsi="Liberation Serif" w:cs="Mangal"/>
      <w:kern w:val="3"/>
      <w:sz w:val="24"/>
      <w:szCs w:val="24"/>
      <w:lang w:eastAsia="zh-CN" w:bidi="hi-IN"/>
    </w:rPr>
  </w:style>
  <w:style w:type="character" w:styleId="Puslapionumeris">
    <w:name w:val="page number"/>
    <w:basedOn w:val="Numatytasispastraiposriftas"/>
    <w:uiPriority w:val="99"/>
    <w:semiHidden/>
    <w:unhideWhenUsed/>
    <w:rsid w:val="001F0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2730">
      <w:bodyDiv w:val="1"/>
      <w:marLeft w:val="0"/>
      <w:marRight w:val="0"/>
      <w:marTop w:val="0"/>
      <w:marBottom w:val="0"/>
      <w:divBdr>
        <w:top w:val="none" w:sz="0" w:space="0" w:color="auto"/>
        <w:left w:val="none" w:sz="0" w:space="0" w:color="auto"/>
        <w:bottom w:val="none" w:sz="0" w:space="0" w:color="auto"/>
        <w:right w:val="none" w:sz="0" w:space="0" w:color="auto"/>
      </w:divBdr>
    </w:div>
    <w:div w:id="400059238">
      <w:bodyDiv w:val="1"/>
      <w:marLeft w:val="0"/>
      <w:marRight w:val="0"/>
      <w:marTop w:val="0"/>
      <w:marBottom w:val="0"/>
      <w:divBdr>
        <w:top w:val="none" w:sz="0" w:space="0" w:color="auto"/>
        <w:left w:val="none" w:sz="0" w:space="0" w:color="auto"/>
        <w:bottom w:val="none" w:sz="0" w:space="0" w:color="auto"/>
        <w:right w:val="none" w:sz="0" w:space="0" w:color="auto"/>
      </w:divBdr>
    </w:div>
    <w:div w:id="613708875">
      <w:bodyDiv w:val="1"/>
      <w:marLeft w:val="0"/>
      <w:marRight w:val="0"/>
      <w:marTop w:val="0"/>
      <w:marBottom w:val="0"/>
      <w:divBdr>
        <w:top w:val="none" w:sz="0" w:space="0" w:color="auto"/>
        <w:left w:val="none" w:sz="0" w:space="0" w:color="auto"/>
        <w:bottom w:val="none" w:sz="0" w:space="0" w:color="auto"/>
        <w:right w:val="none" w:sz="0" w:space="0" w:color="auto"/>
      </w:divBdr>
    </w:div>
    <w:div w:id="790244988">
      <w:bodyDiv w:val="1"/>
      <w:marLeft w:val="0"/>
      <w:marRight w:val="0"/>
      <w:marTop w:val="0"/>
      <w:marBottom w:val="0"/>
      <w:divBdr>
        <w:top w:val="none" w:sz="0" w:space="0" w:color="auto"/>
        <w:left w:val="none" w:sz="0" w:space="0" w:color="auto"/>
        <w:bottom w:val="none" w:sz="0" w:space="0" w:color="auto"/>
        <w:right w:val="none" w:sz="0" w:space="0" w:color="auto"/>
      </w:divBdr>
    </w:div>
    <w:div w:id="903294709">
      <w:bodyDiv w:val="1"/>
      <w:marLeft w:val="0"/>
      <w:marRight w:val="0"/>
      <w:marTop w:val="0"/>
      <w:marBottom w:val="0"/>
      <w:divBdr>
        <w:top w:val="none" w:sz="0" w:space="0" w:color="auto"/>
        <w:left w:val="none" w:sz="0" w:space="0" w:color="auto"/>
        <w:bottom w:val="none" w:sz="0" w:space="0" w:color="auto"/>
        <w:right w:val="none" w:sz="0" w:space="0" w:color="auto"/>
      </w:divBdr>
    </w:div>
    <w:div w:id="1081676620">
      <w:bodyDiv w:val="1"/>
      <w:marLeft w:val="0"/>
      <w:marRight w:val="0"/>
      <w:marTop w:val="0"/>
      <w:marBottom w:val="0"/>
      <w:divBdr>
        <w:top w:val="none" w:sz="0" w:space="0" w:color="auto"/>
        <w:left w:val="none" w:sz="0" w:space="0" w:color="auto"/>
        <w:bottom w:val="none" w:sz="0" w:space="0" w:color="auto"/>
        <w:right w:val="none" w:sz="0" w:space="0" w:color="auto"/>
      </w:divBdr>
    </w:div>
    <w:div w:id="1244072266">
      <w:bodyDiv w:val="1"/>
      <w:marLeft w:val="0"/>
      <w:marRight w:val="0"/>
      <w:marTop w:val="0"/>
      <w:marBottom w:val="0"/>
      <w:divBdr>
        <w:top w:val="none" w:sz="0" w:space="0" w:color="auto"/>
        <w:left w:val="none" w:sz="0" w:space="0" w:color="auto"/>
        <w:bottom w:val="none" w:sz="0" w:space="0" w:color="auto"/>
        <w:right w:val="none" w:sz="0" w:space="0" w:color="auto"/>
      </w:divBdr>
    </w:div>
    <w:div w:id="1619946650">
      <w:bodyDiv w:val="1"/>
      <w:marLeft w:val="0"/>
      <w:marRight w:val="0"/>
      <w:marTop w:val="0"/>
      <w:marBottom w:val="0"/>
      <w:divBdr>
        <w:top w:val="none" w:sz="0" w:space="0" w:color="auto"/>
        <w:left w:val="none" w:sz="0" w:space="0" w:color="auto"/>
        <w:bottom w:val="none" w:sz="0" w:space="0" w:color="auto"/>
        <w:right w:val="none" w:sz="0" w:space="0" w:color="auto"/>
      </w:divBdr>
    </w:div>
    <w:div w:id="1651205295">
      <w:bodyDiv w:val="1"/>
      <w:marLeft w:val="0"/>
      <w:marRight w:val="0"/>
      <w:marTop w:val="0"/>
      <w:marBottom w:val="0"/>
      <w:divBdr>
        <w:top w:val="none" w:sz="0" w:space="0" w:color="auto"/>
        <w:left w:val="none" w:sz="0" w:space="0" w:color="auto"/>
        <w:bottom w:val="none" w:sz="0" w:space="0" w:color="auto"/>
        <w:right w:val="none" w:sz="0" w:space="0" w:color="auto"/>
      </w:divBdr>
    </w:div>
    <w:div w:id="1654915748">
      <w:bodyDiv w:val="1"/>
      <w:marLeft w:val="0"/>
      <w:marRight w:val="0"/>
      <w:marTop w:val="0"/>
      <w:marBottom w:val="0"/>
      <w:divBdr>
        <w:top w:val="none" w:sz="0" w:space="0" w:color="auto"/>
        <w:left w:val="none" w:sz="0" w:space="0" w:color="auto"/>
        <w:bottom w:val="none" w:sz="0" w:space="0" w:color="auto"/>
        <w:right w:val="none" w:sz="0" w:space="0" w:color="auto"/>
      </w:divBdr>
    </w:div>
    <w:div w:id="1668094658">
      <w:bodyDiv w:val="1"/>
      <w:marLeft w:val="0"/>
      <w:marRight w:val="0"/>
      <w:marTop w:val="0"/>
      <w:marBottom w:val="0"/>
      <w:divBdr>
        <w:top w:val="none" w:sz="0" w:space="0" w:color="auto"/>
        <w:left w:val="none" w:sz="0" w:space="0" w:color="auto"/>
        <w:bottom w:val="none" w:sz="0" w:space="0" w:color="auto"/>
        <w:right w:val="none" w:sz="0" w:space="0" w:color="auto"/>
      </w:divBdr>
    </w:div>
    <w:div w:id="181279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9add76e5a3643b69cb2b4644e7a50c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C3306-5E69-44AA-92F0-59D08656A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a9add76e5a3643b69cb2b4644e7a50c3</Template>
  <TotalTime>1</TotalTime>
  <Pages>5</Pages>
  <Words>5097</Words>
  <Characters>2906</Characters>
  <Application>Microsoft Office Word</Application>
  <DocSecurity>0</DocSecurity>
  <Lines>24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tarybos 2019 m. gegužės 30 d. sprendimo Nr. T-72 „Dėl Ignalinos rajono savivaldybės globos ir rūpybos komisijos sudarymo ir jos nuostatų patvirtinimo“ pakeitimo</vt:lpstr>
      <vt:lpstr/>
    </vt:vector>
  </TitlesOfParts>
  <Manager>2025-11-27</Manager>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2025 m. vasario 21 d. sprendimo Nr. T-2 „Dėl Ignalinos rajono savivaldybės 2025–2027 metų strateginio veiklos plano patvirtinimo“ pakeitimo</dc:title>
  <dc:subject>T-238</dc:subject>
  <dc:creator>IGNALINOS RAJONO SAVIVALDYBĖS TARYBA</dc:creator>
  <cp:lastModifiedBy>Rasa Guogienė</cp:lastModifiedBy>
  <cp:revision>2</cp:revision>
  <cp:lastPrinted>2021-11-18T14:14:00Z</cp:lastPrinted>
  <dcterms:created xsi:type="dcterms:W3CDTF">2025-12-02T13:44:00Z</dcterms:created>
  <dcterms:modified xsi:type="dcterms:W3CDTF">2025-12-02T13:44:00Z</dcterms:modified>
  <cp:category>Sprendimas</cp:category>
</cp:coreProperties>
</file>