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7BA59" w14:textId="2C5EA1D3" w:rsidR="00751B84" w:rsidRDefault="00751B84" w:rsidP="0002107B">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w:t>
      </w:r>
      <w:r w:rsidR="000C7FCD">
        <w:rPr>
          <w:rFonts w:ascii="Times New Roman" w:hAnsi="Times New Roman" w:cs="Times New Roman"/>
          <w:sz w:val="24"/>
          <w:szCs w:val="24"/>
        </w:rPr>
        <w:t>10</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CA3C68" w:rsidRPr="00CA3C68">
          <w:rPr>
            <w:rStyle w:val="Hipersaitas"/>
            <w:rFonts w:ascii="Times New Roman" w:hAnsi="Times New Roman" w:cs="Times New Roman"/>
            <w:sz w:val="24"/>
            <w:szCs w:val="24"/>
          </w:rPr>
          <w:t>https://portalas.vtd.lt/lt/urbanistikos-ir-infrastrukturos-skyriaus-vyriausiasis-specialistas-savivaldybes-vyriausiasis-architektas-karjeros-valstybes-tarnautojas-322;54623.html</w:t>
        </w:r>
      </w:hyperlink>
    </w:p>
    <w:p w14:paraId="7B34C9F6" w14:textId="77777777" w:rsidR="00257676" w:rsidRPr="0002107B" w:rsidRDefault="00257676" w:rsidP="0002107B">
      <w:pPr>
        <w:pStyle w:val="Betarp"/>
        <w:ind w:firstLine="1296"/>
        <w:jc w:val="both"/>
        <w:rPr>
          <w:rFonts w:ascii="Times New Roman" w:hAnsi="Times New Roman" w:cs="Times New Roman"/>
          <w:sz w:val="24"/>
          <w:szCs w:val="24"/>
        </w:rPr>
      </w:pPr>
    </w:p>
    <w:p w14:paraId="710EF788" w14:textId="38356ED7" w:rsidR="00CA3C68" w:rsidRPr="00CA3C68" w:rsidRDefault="00A914AD" w:rsidP="00CA3C68">
      <w:r>
        <w:tab/>
      </w:r>
      <w:r>
        <w:tab/>
      </w:r>
      <w:r>
        <w:tab/>
      </w:r>
      <w:r>
        <w:tab/>
      </w:r>
      <w:r w:rsidR="00CA3C68">
        <w:t xml:space="preserve">      </w:t>
      </w:r>
      <w:r w:rsidR="00CA3C68" w:rsidRPr="00CA3C68">
        <w:t xml:space="preserve">PATVIRTINTA </w:t>
      </w:r>
    </w:p>
    <w:p w14:paraId="663AFF03" w14:textId="77777777" w:rsidR="00CA3C68" w:rsidRPr="00CA3C68" w:rsidRDefault="00CA3C68" w:rsidP="00CA3C68">
      <w:pPr>
        <w:tabs>
          <w:tab w:val="left" w:pos="5103"/>
        </w:tabs>
        <w:ind w:firstLine="4253"/>
        <w:jc w:val="both"/>
        <w:rPr>
          <w:lang w:val="lt-LT"/>
        </w:rPr>
      </w:pPr>
      <w:r w:rsidRPr="00CA3C68">
        <w:rPr>
          <w:lang w:val="lt-LT"/>
        </w:rPr>
        <w:t>Ignalinos rajono savivaldybės administracijos</w:t>
      </w:r>
    </w:p>
    <w:p w14:paraId="0055F16F" w14:textId="77777777" w:rsidR="00CA3C68" w:rsidRPr="00CA3C68" w:rsidRDefault="00CA3C68" w:rsidP="00CA3C68">
      <w:pPr>
        <w:tabs>
          <w:tab w:val="left" w:pos="5103"/>
        </w:tabs>
        <w:ind w:firstLine="4253"/>
        <w:jc w:val="both"/>
        <w:rPr>
          <w:lang w:val="lt-LT"/>
        </w:rPr>
      </w:pPr>
      <w:r w:rsidRPr="00CA3C68">
        <w:rPr>
          <w:lang w:val="lt-LT"/>
        </w:rPr>
        <w:t>direktoriaus 2023 m. liepos 27 d. įsakymu Nr. VT-257</w:t>
      </w:r>
    </w:p>
    <w:p w14:paraId="7C1BCC8B" w14:textId="77777777" w:rsidR="00CA3C68" w:rsidRPr="00CA3C68" w:rsidRDefault="00CA3C68" w:rsidP="00CA3C68">
      <w:pPr>
        <w:ind w:left="40"/>
        <w:jc w:val="center"/>
        <w:rPr>
          <w:b/>
          <w:color w:val="000000"/>
          <w:lang w:val="lt-LT"/>
        </w:rPr>
      </w:pPr>
    </w:p>
    <w:p w14:paraId="5182EA8E" w14:textId="77777777" w:rsidR="00CA3C68" w:rsidRPr="00CA3C68" w:rsidRDefault="00CA3C68" w:rsidP="00CA3C68">
      <w:pPr>
        <w:tabs>
          <w:tab w:val="clear" w:pos="1293"/>
        </w:tabs>
        <w:overflowPunct/>
        <w:autoSpaceDE/>
        <w:autoSpaceDN/>
        <w:adjustRightInd/>
        <w:ind w:left="40"/>
        <w:jc w:val="center"/>
        <w:rPr>
          <w:sz w:val="20"/>
          <w:lang w:val="lt-LT"/>
        </w:rPr>
      </w:pPr>
      <w:r w:rsidRPr="00CA3C68">
        <w:rPr>
          <w:b/>
          <w:color w:val="000000"/>
          <w:lang w:val="lt-LT"/>
        </w:rPr>
        <w:t>IGNALINOS RAJONO SAVIVALDYBĖS ADMINISTRACIJOS</w:t>
      </w:r>
    </w:p>
    <w:p w14:paraId="266D2DC4" w14:textId="77777777" w:rsidR="00CA3C68" w:rsidRPr="00CA3C68" w:rsidRDefault="00CA3C68" w:rsidP="00CA3C68">
      <w:pPr>
        <w:tabs>
          <w:tab w:val="clear" w:pos="1293"/>
        </w:tabs>
        <w:overflowPunct/>
        <w:autoSpaceDE/>
        <w:autoSpaceDN/>
        <w:adjustRightInd/>
        <w:ind w:left="40"/>
        <w:jc w:val="center"/>
        <w:rPr>
          <w:sz w:val="20"/>
          <w:lang w:val="lt-LT"/>
        </w:rPr>
      </w:pPr>
      <w:r w:rsidRPr="00CA3C68">
        <w:rPr>
          <w:b/>
          <w:color w:val="000000"/>
          <w:lang w:val="lt-LT"/>
        </w:rPr>
        <w:t>URBANISTIKOS IR INFRASTRUKTŪROS SKYRIAUS</w:t>
      </w:r>
    </w:p>
    <w:p w14:paraId="45818C6C" w14:textId="77777777" w:rsidR="00CA3C68" w:rsidRPr="00CA3C68" w:rsidRDefault="00CA3C68" w:rsidP="00CA3C68">
      <w:pPr>
        <w:tabs>
          <w:tab w:val="clear" w:pos="1293"/>
        </w:tabs>
        <w:overflowPunct/>
        <w:autoSpaceDE/>
        <w:autoSpaceDN/>
        <w:adjustRightInd/>
        <w:ind w:left="40"/>
        <w:jc w:val="center"/>
        <w:rPr>
          <w:sz w:val="20"/>
          <w:lang w:val="lt-LT"/>
        </w:rPr>
      </w:pPr>
      <w:r w:rsidRPr="00CA3C68">
        <w:rPr>
          <w:b/>
          <w:color w:val="000000"/>
          <w:lang w:val="lt-LT"/>
        </w:rPr>
        <w:t>VYRIAUSIOJO SPECIALISTO (SAVIVALDYBĖS VYRIAUSIOJO ARCHITEKTO)</w:t>
      </w:r>
    </w:p>
    <w:p w14:paraId="15F4EB5F" w14:textId="77777777" w:rsidR="00CA3C68" w:rsidRPr="00CA3C68" w:rsidRDefault="00CA3C68" w:rsidP="00CA3C68">
      <w:pPr>
        <w:tabs>
          <w:tab w:val="clear" w:pos="1293"/>
        </w:tabs>
        <w:overflowPunct/>
        <w:autoSpaceDE/>
        <w:autoSpaceDN/>
        <w:adjustRightInd/>
        <w:ind w:left="40"/>
        <w:jc w:val="center"/>
        <w:rPr>
          <w:b/>
          <w:color w:val="000000"/>
          <w:lang w:val="lt-LT"/>
        </w:rPr>
      </w:pPr>
      <w:r w:rsidRPr="00CA3C68">
        <w:rPr>
          <w:b/>
          <w:color w:val="000000"/>
          <w:lang w:val="lt-LT"/>
        </w:rPr>
        <w:t>PAREIGYBĖS APRAŠYMAS</w:t>
      </w:r>
    </w:p>
    <w:p w14:paraId="6FF650B5" w14:textId="77777777" w:rsidR="00CA3C68" w:rsidRPr="00CA3C68" w:rsidRDefault="00CA3C68" w:rsidP="00CA3C68">
      <w:pPr>
        <w:tabs>
          <w:tab w:val="clear" w:pos="1293"/>
        </w:tabs>
        <w:overflowPunct/>
        <w:autoSpaceDE/>
        <w:autoSpaceDN/>
        <w:adjustRightInd/>
        <w:ind w:left="40"/>
        <w:jc w:val="center"/>
        <w:rPr>
          <w:sz w:val="20"/>
          <w:lang w:val="lt-LT"/>
        </w:rPr>
      </w:pPr>
    </w:p>
    <w:p w14:paraId="57832E9B" w14:textId="77777777" w:rsidR="00CA3C68" w:rsidRPr="00CA3C68" w:rsidRDefault="00CA3C68" w:rsidP="00CA3C68">
      <w:pPr>
        <w:tabs>
          <w:tab w:val="clear" w:pos="1293"/>
          <w:tab w:val="left" w:pos="9080"/>
        </w:tabs>
        <w:overflowPunct/>
        <w:autoSpaceDE/>
        <w:autoSpaceDN/>
        <w:adjustRightInd/>
        <w:rPr>
          <w:sz w:val="2"/>
          <w:lang w:val="lt-LT"/>
        </w:rPr>
      </w:pPr>
      <w:r w:rsidRPr="00CA3C68">
        <w:rPr>
          <w:sz w:val="20"/>
          <w:lang w:val="lt-LT"/>
        </w:rPr>
        <w:tab/>
      </w:r>
    </w:p>
    <w:p w14:paraId="5E9FDE14" w14:textId="77777777" w:rsidR="00CA3C68" w:rsidRPr="00CA3C68" w:rsidRDefault="00CA3C68" w:rsidP="00CA3C68">
      <w:pPr>
        <w:tabs>
          <w:tab w:val="clear" w:pos="1293"/>
          <w:tab w:val="left" w:pos="13"/>
          <w:tab w:val="left" w:pos="19"/>
          <w:tab w:val="left" w:pos="25"/>
          <w:tab w:val="left" w:pos="9080"/>
        </w:tabs>
        <w:overflowPunct/>
        <w:autoSpaceDE/>
        <w:autoSpaceDN/>
        <w:adjustRightInd/>
        <w:rPr>
          <w:sz w:val="2"/>
          <w:lang w:val="lt-LT"/>
        </w:rPr>
      </w:pPr>
      <w:r w:rsidRPr="00CA3C68">
        <w:rPr>
          <w:sz w:val="2"/>
          <w:lang w:val="lt-LT"/>
        </w:rPr>
        <w:tab/>
      </w:r>
      <w:r w:rsidRPr="00CA3C68">
        <w:rPr>
          <w:sz w:val="2"/>
          <w:lang w:val="lt-LT"/>
        </w:rPr>
        <w:tab/>
      </w:r>
      <w:r w:rsidRPr="00CA3C68">
        <w:rPr>
          <w:sz w:val="2"/>
          <w:lang w:val="lt-LT"/>
        </w:rPr>
        <w:tab/>
      </w:r>
      <w:r w:rsidRPr="00CA3C68">
        <w:rPr>
          <w:sz w:val="2"/>
          <w:lang w:val="lt-LT"/>
        </w:rPr>
        <w:tab/>
      </w:r>
    </w:p>
    <w:p w14:paraId="36178314" w14:textId="77777777" w:rsidR="00CA3C68" w:rsidRPr="00CA3C68" w:rsidRDefault="00CA3C68" w:rsidP="00CA3C68">
      <w:pPr>
        <w:tabs>
          <w:tab w:val="clear" w:pos="1293"/>
        </w:tabs>
        <w:overflowPunct/>
        <w:autoSpaceDE/>
        <w:autoSpaceDN/>
        <w:adjustRightInd/>
        <w:jc w:val="center"/>
        <w:rPr>
          <w:sz w:val="20"/>
          <w:lang w:val="lt-LT"/>
        </w:rPr>
      </w:pPr>
      <w:r w:rsidRPr="00CA3C68">
        <w:rPr>
          <w:b/>
          <w:color w:val="000000"/>
          <w:lang w:val="lt-LT"/>
        </w:rPr>
        <w:t>I SKYRIUS</w:t>
      </w:r>
    </w:p>
    <w:p w14:paraId="3F0C59A0" w14:textId="77777777" w:rsidR="00CA3C68" w:rsidRPr="00CA3C68" w:rsidRDefault="00CA3C68" w:rsidP="00CA3C68">
      <w:pPr>
        <w:tabs>
          <w:tab w:val="clear" w:pos="1293"/>
        </w:tabs>
        <w:overflowPunct/>
        <w:autoSpaceDE/>
        <w:autoSpaceDN/>
        <w:adjustRightInd/>
        <w:ind w:left="40"/>
        <w:jc w:val="center"/>
        <w:rPr>
          <w:b/>
          <w:color w:val="000000"/>
          <w:lang w:val="lt-LT"/>
        </w:rPr>
      </w:pPr>
      <w:r w:rsidRPr="00CA3C68">
        <w:rPr>
          <w:b/>
          <w:color w:val="000000"/>
          <w:lang w:val="lt-LT"/>
        </w:rPr>
        <w:t>PAREIGYBĖS CHARAKTERISTIKA</w:t>
      </w:r>
    </w:p>
    <w:p w14:paraId="57D73447" w14:textId="77777777" w:rsidR="00CA3C68" w:rsidRPr="00CA3C68" w:rsidRDefault="00CA3C68" w:rsidP="00CA3C68">
      <w:pPr>
        <w:tabs>
          <w:tab w:val="clear" w:pos="1293"/>
        </w:tabs>
        <w:overflowPunct/>
        <w:autoSpaceDE/>
        <w:autoSpaceDN/>
        <w:adjustRightInd/>
        <w:ind w:left="40"/>
        <w:jc w:val="center"/>
        <w:rPr>
          <w:sz w:val="20"/>
          <w:lang w:val="lt-LT"/>
        </w:rPr>
      </w:pPr>
    </w:p>
    <w:p w14:paraId="75FD69DF"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1. Pareigybės lygmuo – IX pareigybės lygmuo.</w:t>
      </w:r>
    </w:p>
    <w:p w14:paraId="15D3874D"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 Šias pareigas einantis valstybės tarnautojas tiesiogiai pavaldus skyriaus vedėjui.</w:t>
      </w:r>
    </w:p>
    <w:p w14:paraId="6EFA4F0A" w14:textId="77777777" w:rsidR="00CA3C68" w:rsidRPr="00CA3C68" w:rsidRDefault="00CA3C68" w:rsidP="00CA3C68">
      <w:pPr>
        <w:tabs>
          <w:tab w:val="clear" w:pos="1293"/>
          <w:tab w:val="left" w:pos="13"/>
        </w:tabs>
        <w:overflowPunct/>
        <w:autoSpaceDE/>
        <w:autoSpaceDN/>
        <w:adjustRightInd/>
        <w:jc w:val="both"/>
        <w:rPr>
          <w:sz w:val="20"/>
          <w:lang w:val="lt-LT"/>
        </w:rPr>
      </w:pPr>
    </w:p>
    <w:p w14:paraId="13B72A12" w14:textId="77777777" w:rsidR="00CA3C68" w:rsidRPr="00CA3C68" w:rsidRDefault="00CA3C68" w:rsidP="00CA3C68">
      <w:pPr>
        <w:tabs>
          <w:tab w:val="clear" w:pos="1293"/>
          <w:tab w:val="left" w:pos="13"/>
          <w:tab w:val="left" w:pos="19"/>
          <w:tab w:val="left" w:pos="25"/>
          <w:tab w:val="left" w:pos="9080"/>
        </w:tabs>
        <w:overflowPunct/>
        <w:autoSpaceDE/>
        <w:autoSpaceDN/>
        <w:adjustRightInd/>
        <w:jc w:val="both"/>
        <w:rPr>
          <w:sz w:val="2"/>
          <w:lang w:val="lt-LT"/>
        </w:rPr>
      </w:pPr>
      <w:r w:rsidRPr="00CA3C68">
        <w:rPr>
          <w:sz w:val="2"/>
          <w:lang w:val="lt-LT"/>
        </w:rPr>
        <w:tab/>
      </w:r>
      <w:r w:rsidRPr="00CA3C68">
        <w:rPr>
          <w:sz w:val="2"/>
          <w:lang w:val="lt-LT"/>
        </w:rPr>
        <w:tab/>
      </w:r>
      <w:r w:rsidRPr="00CA3C68">
        <w:rPr>
          <w:sz w:val="2"/>
          <w:lang w:val="lt-LT"/>
        </w:rPr>
        <w:tab/>
      </w:r>
      <w:r w:rsidRPr="00CA3C68">
        <w:rPr>
          <w:sz w:val="2"/>
          <w:lang w:val="lt-LT"/>
        </w:rPr>
        <w:tab/>
      </w:r>
    </w:p>
    <w:p w14:paraId="74D5BCB1" w14:textId="77777777" w:rsidR="00CA3C68" w:rsidRPr="00CA3C68" w:rsidRDefault="00CA3C68" w:rsidP="00CA3C68">
      <w:pPr>
        <w:tabs>
          <w:tab w:val="clear" w:pos="1293"/>
        </w:tabs>
        <w:overflowPunct/>
        <w:autoSpaceDE/>
        <w:autoSpaceDN/>
        <w:adjustRightInd/>
        <w:jc w:val="center"/>
        <w:rPr>
          <w:sz w:val="20"/>
          <w:lang w:val="lt-LT"/>
        </w:rPr>
      </w:pPr>
      <w:r w:rsidRPr="00CA3C68">
        <w:rPr>
          <w:b/>
          <w:color w:val="000000"/>
          <w:lang w:val="lt-LT"/>
        </w:rPr>
        <w:t>II SKYRIUS</w:t>
      </w:r>
    </w:p>
    <w:p w14:paraId="46B4CF6E" w14:textId="77777777" w:rsidR="00CA3C68" w:rsidRPr="00CA3C68" w:rsidRDefault="00CA3C68" w:rsidP="00CA3C68">
      <w:pPr>
        <w:tabs>
          <w:tab w:val="clear" w:pos="1293"/>
        </w:tabs>
        <w:overflowPunct/>
        <w:autoSpaceDE/>
        <w:autoSpaceDN/>
        <w:adjustRightInd/>
        <w:ind w:left="40"/>
        <w:jc w:val="center"/>
        <w:rPr>
          <w:b/>
          <w:color w:val="000000"/>
          <w:lang w:val="lt-LT"/>
        </w:rPr>
      </w:pPr>
      <w:r w:rsidRPr="00CA3C68">
        <w:rPr>
          <w:b/>
          <w:color w:val="000000"/>
          <w:lang w:val="lt-LT"/>
        </w:rPr>
        <w:t>VEIKLOS SRITIS</w:t>
      </w:r>
    </w:p>
    <w:p w14:paraId="218695FD" w14:textId="77777777" w:rsidR="00CA3C68" w:rsidRPr="00CA3C68" w:rsidRDefault="00CA3C68" w:rsidP="00CA3C68">
      <w:pPr>
        <w:tabs>
          <w:tab w:val="clear" w:pos="1293"/>
        </w:tabs>
        <w:overflowPunct/>
        <w:autoSpaceDE/>
        <w:autoSpaceDN/>
        <w:adjustRightInd/>
        <w:ind w:left="40"/>
        <w:jc w:val="center"/>
        <w:rPr>
          <w:sz w:val="20"/>
          <w:lang w:val="lt-LT"/>
        </w:rPr>
      </w:pPr>
      <w:r w:rsidRPr="00CA3C68">
        <w:rPr>
          <w:color w:val="FFFFFF"/>
          <w:lang w:val="lt-LT"/>
        </w:rPr>
        <w:t>0</w:t>
      </w:r>
    </w:p>
    <w:p w14:paraId="4334DB62"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3. Pagrindinė veiklos sritis:</w:t>
      </w:r>
      <w:r w:rsidRPr="00CA3C68">
        <w:rPr>
          <w:color w:val="FFFFFF"/>
          <w:lang w:val="lt-LT"/>
        </w:rPr>
        <w:t>0</w:t>
      </w:r>
    </w:p>
    <w:p w14:paraId="5DD11B96"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3.1. administracinių paslaugų teikimas.</w:t>
      </w:r>
    </w:p>
    <w:p w14:paraId="3A1C334B"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4. Papildoma (-</w:t>
      </w:r>
      <w:proofErr w:type="spellStart"/>
      <w:r w:rsidRPr="00CA3C68">
        <w:rPr>
          <w:color w:val="000000"/>
          <w:lang w:val="lt-LT"/>
        </w:rPr>
        <w:t>os</w:t>
      </w:r>
      <w:proofErr w:type="spellEnd"/>
      <w:r w:rsidRPr="00CA3C68">
        <w:rPr>
          <w:color w:val="000000"/>
          <w:lang w:val="lt-LT"/>
        </w:rPr>
        <w:t>) veiklos sritis (-</w:t>
      </w:r>
      <w:proofErr w:type="spellStart"/>
      <w:r w:rsidRPr="00CA3C68">
        <w:rPr>
          <w:color w:val="000000"/>
          <w:lang w:val="lt-LT"/>
        </w:rPr>
        <w:t>ys</w:t>
      </w:r>
      <w:proofErr w:type="spellEnd"/>
      <w:r w:rsidRPr="00CA3C68">
        <w:rPr>
          <w:color w:val="000000"/>
          <w:lang w:val="lt-LT"/>
        </w:rPr>
        <w:t>):</w:t>
      </w:r>
      <w:r w:rsidRPr="00CA3C68">
        <w:rPr>
          <w:color w:val="FFFFFF"/>
          <w:lang w:val="lt-LT"/>
        </w:rPr>
        <w:t>0</w:t>
      </w:r>
    </w:p>
    <w:p w14:paraId="66E88A01"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4.1. stebėsena ir analizė.</w:t>
      </w:r>
    </w:p>
    <w:p w14:paraId="02032654" w14:textId="77777777" w:rsidR="00CA3C68" w:rsidRPr="00CA3C68" w:rsidRDefault="00CA3C68" w:rsidP="00CA3C68">
      <w:pPr>
        <w:tabs>
          <w:tab w:val="clear" w:pos="1293"/>
          <w:tab w:val="left" w:pos="13"/>
        </w:tabs>
        <w:overflowPunct/>
        <w:autoSpaceDE/>
        <w:autoSpaceDN/>
        <w:adjustRightInd/>
        <w:jc w:val="both"/>
        <w:rPr>
          <w:sz w:val="20"/>
          <w:lang w:val="lt-LT"/>
        </w:rPr>
      </w:pPr>
    </w:p>
    <w:p w14:paraId="4DE20F73" w14:textId="77777777" w:rsidR="00CA3C68" w:rsidRPr="00CA3C68" w:rsidRDefault="00CA3C68" w:rsidP="00CA3C68">
      <w:pPr>
        <w:tabs>
          <w:tab w:val="clear" w:pos="1293"/>
          <w:tab w:val="left" w:pos="13"/>
          <w:tab w:val="left" w:pos="19"/>
          <w:tab w:val="left" w:pos="25"/>
          <w:tab w:val="left" w:pos="9080"/>
        </w:tabs>
        <w:overflowPunct/>
        <w:autoSpaceDE/>
        <w:autoSpaceDN/>
        <w:adjustRightInd/>
        <w:jc w:val="both"/>
        <w:rPr>
          <w:sz w:val="2"/>
          <w:lang w:val="lt-LT"/>
        </w:rPr>
      </w:pPr>
      <w:r w:rsidRPr="00CA3C68">
        <w:rPr>
          <w:sz w:val="2"/>
          <w:lang w:val="lt-LT"/>
        </w:rPr>
        <w:tab/>
      </w:r>
      <w:r w:rsidRPr="00CA3C68">
        <w:rPr>
          <w:sz w:val="2"/>
          <w:lang w:val="lt-LT"/>
        </w:rPr>
        <w:tab/>
      </w:r>
      <w:r w:rsidRPr="00CA3C68">
        <w:rPr>
          <w:sz w:val="2"/>
          <w:lang w:val="lt-LT"/>
        </w:rPr>
        <w:tab/>
      </w:r>
      <w:r w:rsidRPr="00CA3C68">
        <w:rPr>
          <w:sz w:val="2"/>
          <w:lang w:val="lt-LT"/>
        </w:rPr>
        <w:tab/>
      </w:r>
    </w:p>
    <w:p w14:paraId="74778BB0" w14:textId="77777777" w:rsidR="00CA3C68" w:rsidRPr="00CA3C68" w:rsidRDefault="00CA3C68" w:rsidP="00CA3C68">
      <w:pPr>
        <w:tabs>
          <w:tab w:val="clear" w:pos="1293"/>
        </w:tabs>
        <w:overflowPunct/>
        <w:autoSpaceDE/>
        <w:autoSpaceDN/>
        <w:adjustRightInd/>
        <w:jc w:val="center"/>
        <w:rPr>
          <w:sz w:val="20"/>
          <w:lang w:val="lt-LT"/>
        </w:rPr>
      </w:pPr>
      <w:r w:rsidRPr="00CA3C68">
        <w:rPr>
          <w:b/>
          <w:color w:val="000000"/>
          <w:lang w:val="lt-LT"/>
        </w:rPr>
        <w:t>III SKYRIUS</w:t>
      </w:r>
    </w:p>
    <w:p w14:paraId="2936D8C6" w14:textId="77777777" w:rsidR="00CA3C68" w:rsidRPr="00CA3C68" w:rsidRDefault="00CA3C68" w:rsidP="00CA3C68">
      <w:pPr>
        <w:tabs>
          <w:tab w:val="clear" w:pos="1293"/>
        </w:tabs>
        <w:overflowPunct/>
        <w:autoSpaceDE/>
        <w:autoSpaceDN/>
        <w:adjustRightInd/>
        <w:ind w:left="40"/>
        <w:jc w:val="center"/>
        <w:rPr>
          <w:b/>
          <w:color w:val="000000"/>
          <w:lang w:val="lt-LT"/>
        </w:rPr>
      </w:pPr>
      <w:r w:rsidRPr="00CA3C68">
        <w:rPr>
          <w:b/>
          <w:color w:val="000000"/>
          <w:lang w:val="lt-LT"/>
        </w:rPr>
        <w:t>PAREIGYBĖS SPECIALIZACIJA</w:t>
      </w:r>
    </w:p>
    <w:p w14:paraId="3826E4E5" w14:textId="77777777" w:rsidR="00CA3C68" w:rsidRPr="00CA3C68" w:rsidRDefault="00CA3C68" w:rsidP="00CA3C68">
      <w:pPr>
        <w:tabs>
          <w:tab w:val="clear" w:pos="1293"/>
        </w:tabs>
        <w:overflowPunct/>
        <w:autoSpaceDE/>
        <w:autoSpaceDN/>
        <w:adjustRightInd/>
        <w:ind w:left="40"/>
        <w:jc w:val="both"/>
        <w:rPr>
          <w:sz w:val="20"/>
          <w:lang w:val="lt-LT"/>
        </w:rPr>
      </w:pPr>
      <w:r w:rsidRPr="00CA3C68">
        <w:rPr>
          <w:color w:val="FFFFFF"/>
          <w:lang w:val="lt-LT"/>
        </w:rPr>
        <w:t>0</w:t>
      </w:r>
    </w:p>
    <w:p w14:paraId="4727EB2D"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5. Pagrindinės veiklos srities specializacija:</w:t>
      </w:r>
      <w:r w:rsidRPr="00CA3C68">
        <w:rPr>
          <w:color w:val="FFFFFF"/>
          <w:lang w:val="lt-LT"/>
        </w:rPr>
        <w:t>0</w:t>
      </w:r>
    </w:p>
    <w:p w14:paraId="6175E9D9"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5.1. Teritorijų planavimas ir architektūra.</w:t>
      </w:r>
    </w:p>
    <w:p w14:paraId="03991522"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6. Papildomos (-ų) veiklos srities (-</w:t>
      </w:r>
      <w:proofErr w:type="spellStart"/>
      <w:r w:rsidRPr="00CA3C68">
        <w:rPr>
          <w:color w:val="000000"/>
          <w:lang w:val="lt-LT"/>
        </w:rPr>
        <w:t>čių</w:t>
      </w:r>
      <w:proofErr w:type="spellEnd"/>
      <w:r w:rsidRPr="00CA3C68">
        <w:rPr>
          <w:color w:val="000000"/>
          <w:lang w:val="lt-LT"/>
        </w:rPr>
        <w:t>) specializacija:</w:t>
      </w:r>
      <w:r w:rsidRPr="00CA3C68">
        <w:rPr>
          <w:color w:val="FFFFFF"/>
          <w:lang w:val="lt-LT"/>
        </w:rPr>
        <w:t>0</w:t>
      </w:r>
    </w:p>
    <w:p w14:paraId="22CC7107"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6.1. Teritorijų planavimo dokumentų stebėsena.</w:t>
      </w:r>
    </w:p>
    <w:p w14:paraId="1818CB73" w14:textId="77777777" w:rsidR="00CA3C68" w:rsidRPr="00CA3C68" w:rsidRDefault="00CA3C68" w:rsidP="00CA3C68">
      <w:pPr>
        <w:tabs>
          <w:tab w:val="clear" w:pos="1293"/>
          <w:tab w:val="left" w:pos="13"/>
        </w:tabs>
        <w:overflowPunct/>
        <w:autoSpaceDE/>
        <w:autoSpaceDN/>
        <w:adjustRightInd/>
        <w:jc w:val="both"/>
        <w:rPr>
          <w:sz w:val="20"/>
          <w:lang w:val="lt-LT"/>
        </w:rPr>
      </w:pPr>
    </w:p>
    <w:p w14:paraId="0A41AD35" w14:textId="77777777" w:rsidR="00CA3C68" w:rsidRPr="00CA3C68" w:rsidRDefault="00CA3C68" w:rsidP="00CA3C68">
      <w:pPr>
        <w:tabs>
          <w:tab w:val="clear" w:pos="1293"/>
          <w:tab w:val="left" w:pos="13"/>
          <w:tab w:val="left" w:pos="19"/>
          <w:tab w:val="left" w:pos="25"/>
          <w:tab w:val="left" w:pos="9080"/>
        </w:tabs>
        <w:overflowPunct/>
        <w:autoSpaceDE/>
        <w:autoSpaceDN/>
        <w:adjustRightInd/>
        <w:jc w:val="both"/>
        <w:rPr>
          <w:sz w:val="2"/>
          <w:lang w:val="lt-LT"/>
        </w:rPr>
      </w:pPr>
      <w:r w:rsidRPr="00CA3C68">
        <w:rPr>
          <w:sz w:val="2"/>
          <w:lang w:val="lt-LT"/>
        </w:rPr>
        <w:tab/>
      </w:r>
      <w:r w:rsidRPr="00CA3C68">
        <w:rPr>
          <w:sz w:val="2"/>
          <w:lang w:val="lt-LT"/>
        </w:rPr>
        <w:tab/>
      </w:r>
      <w:r w:rsidRPr="00CA3C68">
        <w:rPr>
          <w:sz w:val="2"/>
          <w:lang w:val="lt-LT"/>
        </w:rPr>
        <w:tab/>
      </w:r>
      <w:r w:rsidRPr="00CA3C68">
        <w:rPr>
          <w:sz w:val="2"/>
          <w:lang w:val="lt-LT"/>
        </w:rPr>
        <w:tab/>
      </w:r>
    </w:p>
    <w:p w14:paraId="149E8719" w14:textId="77777777" w:rsidR="00CA3C68" w:rsidRPr="00CA3C68" w:rsidRDefault="00CA3C68" w:rsidP="00CA3C68">
      <w:pPr>
        <w:tabs>
          <w:tab w:val="clear" w:pos="1293"/>
        </w:tabs>
        <w:overflowPunct/>
        <w:autoSpaceDE/>
        <w:autoSpaceDN/>
        <w:adjustRightInd/>
        <w:jc w:val="center"/>
        <w:rPr>
          <w:sz w:val="20"/>
          <w:lang w:val="lt-LT"/>
        </w:rPr>
      </w:pPr>
      <w:r w:rsidRPr="00CA3C68">
        <w:rPr>
          <w:b/>
          <w:color w:val="000000"/>
          <w:lang w:val="lt-LT"/>
        </w:rPr>
        <w:t>IV SKYRIUS</w:t>
      </w:r>
    </w:p>
    <w:p w14:paraId="20B19071" w14:textId="77777777" w:rsidR="00CA3C68" w:rsidRPr="00CA3C68" w:rsidRDefault="00CA3C68" w:rsidP="00CA3C68">
      <w:pPr>
        <w:tabs>
          <w:tab w:val="clear" w:pos="1293"/>
        </w:tabs>
        <w:overflowPunct/>
        <w:autoSpaceDE/>
        <w:autoSpaceDN/>
        <w:adjustRightInd/>
        <w:ind w:left="40"/>
        <w:jc w:val="center"/>
        <w:rPr>
          <w:sz w:val="20"/>
          <w:lang w:val="lt-LT"/>
        </w:rPr>
      </w:pPr>
      <w:r w:rsidRPr="00CA3C68">
        <w:rPr>
          <w:b/>
          <w:color w:val="000000"/>
          <w:lang w:val="lt-LT"/>
        </w:rPr>
        <w:t>FUNKCIJOS</w:t>
      </w:r>
    </w:p>
    <w:p w14:paraId="56FF0808" w14:textId="77777777" w:rsidR="00CA3C68" w:rsidRPr="00CA3C68" w:rsidRDefault="00CA3C68" w:rsidP="00CA3C68">
      <w:pPr>
        <w:tabs>
          <w:tab w:val="clear" w:pos="1293"/>
          <w:tab w:val="left" w:pos="13"/>
          <w:tab w:val="left" w:pos="19"/>
        </w:tabs>
        <w:overflowPunct/>
        <w:autoSpaceDE/>
        <w:autoSpaceDN/>
        <w:adjustRightInd/>
        <w:jc w:val="center"/>
        <w:rPr>
          <w:sz w:val="20"/>
          <w:lang w:val="lt-LT"/>
        </w:rPr>
      </w:pPr>
    </w:p>
    <w:p w14:paraId="10E3F19A" w14:textId="77777777" w:rsidR="00CA3C68" w:rsidRPr="00CA3C68" w:rsidRDefault="00CA3C68" w:rsidP="00CA3C68">
      <w:pPr>
        <w:tabs>
          <w:tab w:val="clear" w:pos="1293"/>
          <w:tab w:val="left" w:pos="13"/>
          <w:tab w:val="left" w:pos="19"/>
          <w:tab w:val="left" w:pos="25"/>
          <w:tab w:val="left" w:pos="9080"/>
        </w:tabs>
        <w:overflowPunct/>
        <w:autoSpaceDE/>
        <w:autoSpaceDN/>
        <w:adjustRightInd/>
        <w:jc w:val="both"/>
        <w:rPr>
          <w:sz w:val="2"/>
          <w:lang w:val="lt-LT"/>
        </w:rPr>
      </w:pPr>
      <w:r w:rsidRPr="00CA3C68">
        <w:rPr>
          <w:sz w:val="2"/>
          <w:lang w:val="lt-LT"/>
        </w:rPr>
        <w:tab/>
      </w:r>
      <w:r w:rsidRPr="00CA3C68">
        <w:rPr>
          <w:sz w:val="2"/>
          <w:lang w:val="lt-LT"/>
        </w:rPr>
        <w:tab/>
      </w:r>
      <w:r w:rsidRPr="00CA3C68">
        <w:rPr>
          <w:sz w:val="2"/>
          <w:lang w:val="lt-LT"/>
        </w:rPr>
        <w:tab/>
      </w:r>
      <w:r w:rsidRPr="00CA3C68">
        <w:rPr>
          <w:sz w:val="2"/>
          <w:lang w:val="lt-LT"/>
        </w:rPr>
        <w:tab/>
      </w:r>
    </w:p>
    <w:p w14:paraId="13B85A7E" w14:textId="77777777" w:rsidR="00CA3C68" w:rsidRPr="00CA3C68" w:rsidRDefault="00CA3C68" w:rsidP="00CA3C68">
      <w:pPr>
        <w:tabs>
          <w:tab w:val="clear" w:pos="1293"/>
        </w:tabs>
        <w:overflowPunct/>
        <w:autoSpaceDE/>
        <w:autoSpaceDN/>
        <w:adjustRightInd/>
        <w:ind w:left="40"/>
        <w:jc w:val="both"/>
        <w:rPr>
          <w:sz w:val="20"/>
          <w:lang w:val="lt-LT"/>
        </w:rPr>
      </w:pPr>
      <w:r w:rsidRPr="00CA3C68">
        <w:rPr>
          <w:sz w:val="2"/>
          <w:lang w:val="lt-LT"/>
        </w:rPr>
        <w:tab/>
      </w:r>
      <w:r w:rsidRPr="00CA3C68">
        <w:rPr>
          <w:color w:val="000000"/>
          <w:lang w:val="lt-LT"/>
        </w:rPr>
        <w:t>7. Apdoroja su administracinių paslaugų teikimu susijusią informaciją arba prireikus koordinuoja su paslaugų teikimu susijusios informacijos apdorojimą.</w:t>
      </w:r>
    </w:p>
    <w:p w14:paraId="22745A6F"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8. Konsultuoja priskirtos srities klausimais.</w:t>
      </w:r>
    </w:p>
    <w:p w14:paraId="64BE12D0"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9. Koordinuoja asmenų priėmimą ir aptarnavimą.</w:t>
      </w:r>
    </w:p>
    <w:p w14:paraId="6AE4A222"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10. Organizuoja administracinių paslaugų teikimą arba prireikus koordinuoja paslaugų teikimo organizavimą.</w:t>
      </w:r>
    </w:p>
    <w:p w14:paraId="602CD3C2"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11. Rengia ir teikia pasiūlymus su administracinių paslaugų teikimu susijusiais klausimais.</w:t>
      </w:r>
    </w:p>
    <w:p w14:paraId="32C49869"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12. Rengia teisės aktų projektus ir kitus susijusius dokumentus dėl administracinių paslaugų teikimo arba prireikus koordinuoja teisės aktų projektų ir kitų susijusių dokumentų dėl paslaugų teikimo rengimą.</w:t>
      </w:r>
    </w:p>
    <w:p w14:paraId="3B17D34E"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lastRenderedPageBreak/>
        <w:t>13. Apdoroja su stebėsena ir (ar) analize susijusią informaciją arba prireikus koordinuoja susijusios informacijos apdorojimą.</w:t>
      </w:r>
    </w:p>
    <w:p w14:paraId="1C12250A"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14. Rengia ir teikia pasiūlymus su stebėsena ir (ar) analize susijusiais klausimais.</w:t>
      </w:r>
    </w:p>
    <w:p w14:paraId="7F23B1F7"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15. Rengia ataskaitas, išvadas ir kitus dokumentus arba prireikus koordinuoja ataskaitų, išvadų ir kitų dokumentų rengimą.</w:t>
      </w:r>
    </w:p>
    <w:p w14:paraId="176F5FEC" w14:textId="77777777" w:rsidR="00CA3C68" w:rsidRPr="00CA3C68" w:rsidRDefault="00CA3C68" w:rsidP="00CA3C68">
      <w:pPr>
        <w:tabs>
          <w:tab w:val="clear" w:pos="1293"/>
          <w:tab w:val="left" w:pos="13"/>
          <w:tab w:val="left" w:pos="19"/>
          <w:tab w:val="left" w:pos="25"/>
          <w:tab w:val="left" w:pos="9080"/>
        </w:tabs>
        <w:overflowPunct/>
        <w:autoSpaceDE/>
        <w:autoSpaceDN/>
        <w:adjustRightInd/>
        <w:jc w:val="both"/>
        <w:rPr>
          <w:sz w:val="2"/>
          <w:lang w:val="lt-LT"/>
        </w:rPr>
      </w:pPr>
      <w:r w:rsidRPr="00CA3C68">
        <w:rPr>
          <w:sz w:val="2"/>
          <w:lang w:val="lt-LT"/>
        </w:rPr>
        <w:tab/>
      </w:r>
      <w:r w:rsidRPr="00CA3C68">
        <w:rPr>
          <w:sz w:val="2"/>
          <w:lang w:val="lt-LT"/>
        </w:rPr>
        <w:tab/>
      </w:r>
      <w:r w:rsidRPr="00CA3C68">
        <w:rPr>
          <w:sz w:val="2"/>
          <w:lang w:val="lt-LT"/>
        </w:rPr>
        <w:tab/>
      </w:r>
      <w:r w:rsidRPr="00CA3C68">
        <w:rPr>
          <w:sz w:val="2"/>
          <w:lang w:val="lt-LT"/>
        </w:rPr>
        <w:tab/>
      </w:r>
    </w:p>
    <w:p w14:paraId="26BF98B5" w14:textId="77777777" w:rsidR="00CA3C68" w:rsidRPr="00CA3C68" w:rsidRDefault="00CA3C68" w:rsidP="00CA3C68">
      <w:pPr>
        <w:tabs>
          <w:tab w:val="clear" w:pos="1293"/>
        </w:tabs>
        <w:overflowPunct/>
        <w:autoSpaceDE/>
        <w:autoSpaceDN/>
        <w:adjustRightInd/>
        <w:ind w:left="40"/>
        <w:jc w:val="both"/>
        <w:rPr>
          <w:sz w:val="20"/>
          <w:lang w:val="lt-LT"/>
        </w:rPr>
      </w:pPr>
      <w:r w:rsidRPr="00CA3C68">
        <w:rPr>
          <w:sz w:val="2"/>
          <w:lang w:val="lt-LT"/>
        </w:rPr>
        <w:tab/>
      </w:r>
      <w:r w:rsidRPr="00CA3C68">
        <w:rPr>
          <w:color w:val="000000"/>
          <w:lang w:val="lt-LT"/>
        </w:rPr>
        <w:t>16. Atlieka Lietuvos Respublikos architektūros įstatymo 10 straipsnio 2 dalyje nurodytas funkcijas.</w:t>
      </w:r>
    </w:p>
    <w:p w14:paraId="1F522588"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17. Dalyvauja Teritorijų planavimo įstatymo nustatyta tvarka rengiant savivaldybės administracijos direktoriaus organizuojamus teritorijų planavimo dokumentus, atstovauja Ignalinos rajono savivaldybės administracijai atliekant funkcijas TPDRIS, TPDR, ŽPDRIS.</w:t>
      </w:r>
    </w:p>
    <w:p w14:paraId="2D769AB7"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18. Teisės aktų nustatyta tvarka pagal kompetenciją tikrina statinių projektus informacinėje sistemoje ,,</w:t>
      </w:r>
      <w:proofErr w:type="spellStart"/>
      <w:r w:rsidRPr="00CA3C68">
        <w:rPr>
          <w:color w:val="000000"/>
          <w:lang w:val="lt-LT"/>
        </w:rPr>
        <w:t>Infostatyba</w:t>
      </w:r>
      <w:proofErr w:type="spellEnd"/>
      <w:r w:rsidRPr="00CA3C68">
        <w:rPr>
          <w:color w:val="000000"/>
          <w:lang w:val="lt-LT"/>
        </w:rPr>
        <w:t>“, tikrina dokumentus leidimui įrengti išorinę reklamą gauti ir rengia leidimų įrengti išorinę reklamą projektus.</w:t>
      </w:r>
    </w:p>
    <w:p w14:paraId="3A1A1CD2"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19. Vykdo savivaldybės lygmens teritorijų planavimo dokumentų įgyvendinimo stebėseną, teikia ir atnaujina duomenis teritorijų planavimo dokumentų stebėsenos informacinėje sistemoje (TPSIS).</w:t>
      </w:r>
    </w:p>
    <w:p w14:paraId="16D082ED"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20.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14:paraId="583B8162" w14:textId="77777777" w:rsidR="00CA3C68" w:rsidRPr="00CA3C68" w:rsidRDefault="00CA3C68" w:rsidP="00CA3C68">
      <w:pPr>
        <w:tabs>
          <w:tab w:val="clear" w:pos="1293"/>
          <w:tab w:val="left" w:pos="13"/>
          <w:tab w:val="left" w:pos="19"/>
          <w:tab w:val="left" w:pos="25"/>
          <w:tab w:val="left" w:pos="9080"/>
        </w:tabs>
        <w:overflowPunct/>
        <w:autoSpaceDE/>
        <w:autoSpaceDN/>
        <w:adjustRightInd/>
        <w:jc w:val="both"/>
        <w:rPr>
          <w:sz w:val="2"/>
          <w:lang w:val="lt-LT"/>
        </w:rPr>
      </w:pPr>
      <w:r w:rsidRPr="00CA3C68">
        <w:rPr>
          <w:sz w:val="2"/>
          <w:lang w:val="lt-LT"/>
        </w:rPr>
        <w:tab/>
      </w:r>
      <w:r w:rsidRPr="00CA3C68">
        <w:rPr>
          <w:sz w:val="2"/>
          <w:lang w:val="lt-LT"/>
        </w:rPr>
        <w:tab/>
      </w:r>
      <w:r w:rsidRPr="00CA3C68">
        <w:rPr>
          <w:sz w:val="2"/>
          <w:lang w:val="lt-LT"/>
        </w:rPr>
        <w:tab/>
      </w:r>
    </w:p>
    <w:p w14:paraId="7DDF6AC8" w14:textId="77777777" w:rsidR="00CA3C68" w:rsidRPr="00CA3C68" w:rsidRDefault="00CA3C68" w:rsidP="00CA3C68">
      <w:pPr>
        <w:tabs>
          <w:tab w:val="clear" w:pos="1293"/>
        </w:tabs>
        <w:overflowPunct/>
        <w:autoSpaceDE/>
        <w:autoSpaceDN/>
        <w:adjustRightInd/>
        <w:ind w:left="40"/>
        <w:jc w:val="both"/>
        <w:rPr>
          <w:sz w:val="20"/>
          <w:lang w:val="lt-LT"/>
        </w:rPr>
      </w:pPr>
      <w:r w:rsidRPr="00CA3C68">
        <w:rPr>
          <w:sz w:val="2"/>
          <w:lang w:val="lt-LT"/>
        </w:rPr>
        <w:tab/>
      </w:r>
      <w:r w:rsidRPr="00CA3C68">
        <w:rPr>
          <w:color w:val="000000"/>
          <w:lang w:val="lt-LT"/>
        </w:rPr>
        <w:t>21. Vykdo kitus nenuolatinio pobūdžio su struktūrinio padalinio veikla susijusius pavedimus.</w:t>
      </w:r>
    </w:p>
    <w:p w14:paraId="7F108738" w14:textId="77777777" w:rsidR="00CA3C68" w:rsidRPr="00CA3C68" w:rsidRDefault="00CA3C68" w:rsidP="00CA3C68">
      <w:pPr>
        <w:tabs>
          <w:tab w:val="clear" w:pos="1293"/>
          <w:tab w:val="left" w:pos="13"/>
        </w:tabs>
        <w:overflowPunct/>
        <w:autoSpaceDE/>
        <w:autoSpaceDN/>
        <w:adjustRightInd/>
        <w:jc w:val="both"/>
        <w:rPr>
          <w:sz w:val="20"/>
          <w:lang w:val="lt-LT"/>
        </w:rPr>
      </w:pPr>
    </w:p>
    <w:p w14:paraId="38206641" w14:textId="77777777" w:rsidR="00CA3C68" w:rsidRPr="00CA3C68" w:rsidRDefault="00CA3C68" w:rsidP="00CA3C68">
      <w:pPr>
        <w:tabs>
          <w:tab w:val="clear" w:pos="1293"/>
          <w:tab w:val="left" w:pos="13"/>
          <w:tab w:val="left" w:pos="19"/>
          <w:tab w:val="left" w:pos="25"/>
          <w:tab w:val="left" w:pos="9080"/>
        </w:tabs>
        <w:overflowPunct/>
        <w:autoSpaceDE/>
        <w:autoSpaceDN/>
        <w:adjustRightInd/>
        <w:jc w:val="both"/>
        <w:rPr>
          <w:sz w:val="2"/>
          <w:lang w:val="lt-LT"/>
        </w:rPr>
      </w:pPr>
      <w:r w:rsidRPr="00CA3C68">
        <w:rPr>
          <w:sz w:val="2"/>
          <w:lang w:val="lt-LT"/>
        </w:rPr>
        <w:tab/>
      </w:r>
      <w:r w:rsidRPr="00CA3C68">
        <w:rPr>
          <w:sz w:val="2"/>
          <w:lang w:val="lt-LT"/>
        </w:rPr>
        <w:tab/>
      </w:r>
      <w:r w:rsidRPr="00CA3C68">
        <w:rPr>
          <w:sz w:val="2"/>
          <w:lang w:val="lt-LT"/>
        </w:rPr>
        <w:tab/>
      </w:r>
      <w:r w:rsidRPr="00CA3C68">
        <w:rPr>
          <w:sz w:val="2"/>
          <w:lang w:val="lt-LT"/>
        </w:rPr>
        <w:tab/>
      </w:r>
    </w:p>
    <w:p w14:paraId="4DFFAFA4" w14:textId="77777777" w:rsidR="00CA3C68" w:rsidRPr="00CA3C68" w:rsidRDefault="00CA3C68" w:rsidP="00CA3C68">
      <w:pPr>
        <w:tabs>
          <w:tab w:val="clear" w:pos="1293"/>
        </w:tabs>
        <w:overflowPunct/>
        <w:autoSpaceDE/>
        <w:autoSpaceDN/>
        <w:adjustRightInd/>
        <w:jc w:val="center"/>
        <w:rPr>
          <w:sz w:val="20"/>
          <w:lang w:val="lt-LT"/>
        </w:rPr>
      </w:pPr>
      <w:r w:rsidRPr="00CA3C68">
        <w:rPr>
          <w:b/>
          <w:color w:val="000000"/>
          <w:lang w:val="lt-LT"/>
        </w:rPr>
        <w:t>V SKYRIUS</w:t>
      </w:r>
    </w:p>
    <w:p w14:paraId="65021339" w14:textId="77777777" w:rsidR="00CA3C68" w:rsidRPr="00CA3C68" w:rsidRDefault="00CA3C68" w:rsidP="00CA3C68">
      <w:pPr>
        <w:tabs>
          <w:tab w:val="clear" w:pos="1293"/>
        </w:tabs>
        <w:overflowPunct/>
        <w:autoSpaceDE/>
        <w:autoSpaceDN/>
        <w:adjustRightInd/>
        <w:ind w:left="40"/>
        <w:jc w:val="center"/>
        <w:rPr>
          <w:b/>
          <w:color w:val="000000"/>
          <w:lang w:val="lt-LT"/>
        </w:rPr>
      </w:pPr>
      <w:r w:rsidRPr="00CA3C68">
        <w:rPr>
          <w:b/>
          <w:color w:val="000000"/>
          <w:lang w:val="lt-LT"/>
        </w:rPr>
        <w:t>SPECIALIEJI REIKALAVIMAI</w:t>
      </w:r>
    </w:p>
    <w:p w14:paraId="1BA85A16" w14:textId="77777777" w:rsidR="00CA3C68" w:rsidRPr="00CA3C68" w:rsidRDefault="00CA3C68" w:rsidP="00CA3C68">
      <w:pPr>
        <w:tabs>
          <w:tab w:val="clear" w:pos="1293"/>
        </w:tabs>
        <w:overflowPunct/>
        <w:autoSpaceDE/>
        <w:autoSpaceDN/>
        <w:adjustRightInd/>
        <w:ind w:left="40"/>
        <w:jc w:val="both"/>
        <w:rPr>
          <w:sz w:val="20"/>
          <w:lang w:val="lt-LT"/>
        </w:rPr>
      </w:pPr>
    </w:p>
    <w:p w14:paraId="2494B272"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22. Išsilavinimo ir darbo patirties reikalavimai:</w:t>
      </w:r>
      <w:r w:rsidRPr="00CA3C68">
        <w:rPr>
          <w:color w:val="FFFFFF"/>
          <w:lang w:val="lt-LT"/>
        </w:rPr>
        <w:t>0</w:t>
      </w:r>
    </w:p>
    <w:p w14:paraId="778E7895"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 xml:space="preserve">22.1.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 </w:t>
      </w:r>
    </w:p>
    <w:p w14:paraId="2FB4DCAC"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23. Atitikimas kitiems reikalavimams:</w:t>
      </w:r>
      <w:r w:rsidRPr="00CA3C68">
        <w:rPr>
          <w:color w:val="FFFFFF"/>
          <w:lang w:val="lt-LT"/>
        </w:rPr>
        <w:t>0</w:t>
      </w:r>
    </w:p>
    <w:p w14:paraId="488285BB"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23.1. atitikti Lietuvos Respublikos architektūros įstatymo (2017 m. birželio 8 d. Nr. XIII-425) 10 straipsnio reikalavimus.</w:t>
      </w:r>
    </w:p>
    <w:p w14:paraId="52512934" w14:textId="77777777" w:rsidR="00CA3C68" w:rsidRPr="00CA3C68" w:rsidRDefault="00CA3C68" w:rsidP="00CA3C68">
      <w:pPr>
        <w:tabs>
          <w:tab w:val="clear" w:pos="1293"/>
          <w:tab w:val="left" w:pos="13"/>
          <w:tab w:val="left" w:pos="19"/>
          <w:tab w:val="left" w:pos="25"/>
        </w:tabs>
        <w:overflowPunct/>
        <w:autoSpaceDE/>
        <w:autoSpaceDN/>
        <w:adjustRightInd/>
        <w:jc w:val="both"/>
        <w:rPr>
          <w:sz w:val="20"/>
          <w:lang w:val="lt-LT"/>
        </w:rPr>
      </w:pPr>
    </w:p>
    <w:p w14:paraId="0EA69AAB" w14:textId="77777777" w:rsidR="00CA3C68" w:rsidRPr="00CA3C68" w:rsidRDefault="00CA3C68" w:rsidP="00CA3C68">
      <w:pPr>
        <w:tabs>
          <w:tab w:val="clear" w:pos="1293"/>
          <w:tab w:val="left" w:pos="13"/>
          <w:tab w:val="left" w:pos="19"/>
          <w:tab w:val="left" w:pos="25"/>
          <w:tab w:val="left" w:pos="9080"/>
        </w:tabs>
        <w:overflowPunct/>
        <w:autoSpaceDE/>
        <w:autoSpaceDN/>
        <w:adjustRightInd/>
        <w:jc w:val="both"/>
        <w:rPr>
          <w:sz w:val="2"/>
          <w:lang w:val="lt-LT"/>
        </w:rPr>
      </w:pPr>
      <w:r w:rsidRPr="00CA3C68">
        <w:rPr>
          <w:sz w:val="2"/>
          <w:lang w:val="lt-LT"/>
        </w:rPr>
        <w:tab/>
      </w:r>
      <w:r w:rsidRPr="00CA3C68">
        <w:rPr>
          <w:sz w:val="2"/>
          <w:lang w:val="lt-LT"/>
        </w:rPr>
        <w:tab/>
      </w:r>
      <w:r w:rsidRPr="00CA3C68">
        <w:rPr>
          <w:sz w:val="2"/>
          <w:lang w:val="lt-LT"/>
        </w:rPr>
        <w:tab/>
      </w:r>
      <w:r w:rsidRPr="00CA3C68">
        <w:rPr>
          <w:sz w:val="2"/>
          <w:lang w:val="lt-LT"/>
        </w:rPr>
        <w:tab/>
      </w:r>
    </w:p>
    <w:p w14:paraId="28883F61" w14:textId="77777777" w:rsidR="00CA3C68" w:rsidRPr="00CA3C68" w:rsidRDefault="00CA3C68" w:rsidP="00CA3C68">
      <w:pPr>
        <w:tabs>
          <w:tab w:val="clear" w:pos="1293"/>
        </w:tabs>
        <w:overflowPunct/>
        <w:autoSpaceDE/>
        <w:autoSpaceDN/>
        <w:adjustRightInd/>
        <w:jc w:val="center"/>
        <w:rPr>
          <w:sz w:val="20"/>
          <w:lang w:val="lt-LT"/>
        </w:rPr>
      </w:pPr>
      <w:r w:rsidRPr="00CA3C68">
        <w:rPr>
          <w:b/>
          <w:color w:val="000000"/>
          <w:lang w:val="lt-LT"/>
        </w:rPr>
        <w:t>VI SKYRIUS</w:t>
      </w:r>
    </w:p>
    <w:p w14:paraId="0DF43AFE" w14:textId="77777777" w:rsidR="00CA3C68" w:rsidRPr="00CA3C68" w:rsidRDefault="00CA3C68" w:rsidP="00CA3C68">
      <w:pPr>
        <w:tabs>
          <w:tab w:val="clear" w:pos="1293"/>
        </w:tabs>
        <w:overflowPunct/>
        <w:autoSpaceDE/>
        <w:autoSpaceDN/>
        <w:adjustRightInd/>
        <w:ind w:left="40"/>
        <w:jc w:val="center"/>
        <w:rPr>
          <w:b/>
          <w:color w:val="000000"/>
          <w:lang w:val="lt-LT"/>
        </w:rPr>
      </w:pPr>
      <w:r w:rsidRPr="00CA3C68">
        <w:rPr>
          <w:b/>
          <w:color w:val="000000"/>
          <w:lang w:val="lt-LT"/>
        </w:rPr>
        <w:t>KOMPETENCIJOS</w:t>
      </w:r>
    </w:p>
    <w:p w14:paraId="6D87D213" w14:textId="77777777" w:rsidR="00CA3C68" w:rsidRPr="00CA3C68" w:rsidRDefault="00CA3C68" w:rsidP="00CA3C68">
      <w:pPr>
        <w:tabs>
          <w:tab w:val="clear" w:pos="1293"/>
        </w:tabs>
        <w:overflowPunct/>
        <w:autoSpaceDE/>
        <w:autoSpaceDN/>
        <w:adjustRightInd/>
        <w:ind w:left="40"/>
        <w:jc w:val="center"/>
        <w:rPr>
          <w:sz w:val="20"/>
          <w:lang w:val="lt-LT"/>
        </w:rPr>
      </w:pPr>
    </w:p>
    <w:p w14:paraId="0E931EC3"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24. Bendrosios kompetencijos ir jų pakankami lygiai:</w:t>
      </w:r>
      <w:r w:rsidRPr="00CA3C68">
        <w:rPr>
          <w:color w:val="FFFFFF"/>
          <w:lang w:val="lt-LT"/>
        </w:rPr>
        <w:t>0</w:t>
      </w:r>
    </w:p>
    <w:p w14:paraId="3D0FDC0F"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24.1. vertės visuomenei kūrimas – 3;</w:t>
      </w:r>
    </w:p>
    <w:p w14:paraId="2479EE4A"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24.2. organizuotumas – 3;</w:t>
      </w:r>
    </w:p>
    <w:p w14:paraId="74B74141"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24.3. patikimumas ir atsakingumas – 3;</w:t>
      </w:r>
    </w:p>
    <w:p w14:paraId="354F598B"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24.4. analizė ir pagrindimas – 3;</w:t>
      </w:r>
    </w:p>
    <w:p w14:paraId="402AF7F2"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24.5. komunikacija – 4.</w:t>
      </w:r>
    </w:p>
    <w:p w14:paraId="4B76DF92"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25. Specifinės kompetencijos ir jų pakankami lygiai:</w:t>
      </w:r>
      <w:r w:rsidRPr="00CA3C68">
        <w:rPr>
          <w:color w:val="FFFFFF"/>
          <w:lang w:val="lt-LT"/>
        </w:rPr>
        <w:t>0</w:t>
      </w:r>
    </w:p>
    <w:p w14:paraId="2A6BCA05" w14:textId="77777777" w:rsidR="00CA3C68" w:rsidRPr="00CA3C68" w:rsidRDefault="00CA3C68" w:rsidP="00CA3C68">
      <w:pPr>
        <w:tabs>
          <w:tab w:val="clear" w:pos="1293"/>
        </w:tabs>
        <w:overflowPunct/>
        <w:autoSpaceDE/>
        <w:autoSpaceDN/>
        <w:adjustRightInd/>
        <w:ind w:left="40" w:firstLine="1256"/>
        <w:jc w:val="both"/>
        <w:rPr>
          <w:sz w:val="20"/>
          <w:lang w:val="lt-LT"/>
        </w:rPr>
      </w:pPr>
      <w:r w:rsidRPr="00CA3C68">
        <w:rPr>
          <w:color w:val="000000"/>
          <w:lang w:val="lt-LT"/>
        </w:rPr>
        <w:t>25.1. informacijos valdymas – 3;</w:t>
      </w:r>
    </w:p>
    <w:p w14:paraId="0431DD77" w14:textId="77777777" w:rsidR="00CA3C68" w:rsidRPr="00CA3C68" w:rsidRDefault="00CA3C68" w:rsidP="00CA3C68">
      <w:pPr>
        <w:tabs>
          <w:tab w:val="clear" w:pos="1293"/>
        </w:tabs>
        <w:overflowPunct/>
        <w:autoSpaceDE/>
        <w:autoSpaceDN/>
        <w:adjustRightInd/>
        <w:ind w:left="40" w:firstLine="1256"/>
        <w:jc w:val="both"/>
        <w:rPr>
          <w:color w:val="000000"/>
          <w:lang w:val="lt-LT"/>
        </w:rPr>
      </w:pPr>
      <w:r w:rsidRPr="00CA3C68">
        <w:rPr>
          <w:color w:val="000000"/>
          <w:lang w:val="lt-LT"/>
        </w:rPr>
        <w:t>25.2. kontrolės ir priežiūros proceso valdymas – 3.</w:t>
      </w:r>
    </w:p>
    <w:p w14:paraId="0809C1D3" w14:textId="77777777" w:rsidR="00CA3C68" w:rsidRPr="00CA3C68" w:rsidRDefault="00CA3C68" w:rsidP="00CA3C68">
      <w:pPr>
        <w:tabs>
          <w:tab w:val="clear" w:pos="1293"/>
        </w:tabs>
        <w:overflowPunct/>
        <w:autoSpaceDE/>
        <w:autoSpaceDN/>
        <w:adjustRightInd/>
        <w:ind w:left="40" w:firstLine="1256"/>
        <w:jc w:val="both"/>
        <w:rPr>
          <w:sz w:val="20"/>
          <w:lang w:val="lt-LT"/>
        </w:rPr>
      </w:pPr>
    </w:p>
    <w:p w14:paraId="28FA9D33" w14:textId="795D79D7" w:rsidR="00751B84" w:rsidRDefault="00751B84" w:rsidP="00CA3C68">
      <w:pPr>
        <w:jc w:val="center"/>
        <w:rPr>
          <w:szCs w:val="24"/>
        </w:rPr>
      </w:pPr>
      <w:r w:rsidRPr="00751B84">
        <w:rPr>
          <w:szCs w:val="24"/>
        </w:rPr>
        <w:t>___________________</w:t>
      </w:r>
    </w:p>
    <w:p w14:paraId="316D7011" w14:textId="77777777" w:rsidR="00751B84" w:rsidRPr="00751B84" w:rsidRDefault="00751B84" w:rsidP="00751B84">
      <w:pPr>
        <w:pStyle w:val="Betarp"/>
        <w:jc w:val="center"/>
        <w:rPr>
          <w:rFonts w:ascii="Times New Roman" w:hAnsi="Times New Roman" w:cs="Times New Roman"/>
          <w:sz w:val="24"/>
          <w:szCs w:val="24"/>
        </w:rPr>
      </w:pPr>
    </w:p>
    <w:p w14:paraId="4E70FB0A"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5F5B97AE"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lastRenderedPageBreak/>
        <w:t>1. prašymą leisti dalyvauti konkurse, kuriame nurodomas asmens kodas, sutikimas tvarkyti asmens duomenis, kurie naudojami identifikuoti asmenį Sistemoje ir statistikos tikslais, ir elektroninio pašto adresas;</w:t>
      </w:r>
    </w:p>
    <w:p w14:paraId="57D6E160"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699100AE"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7AD4071F"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33223064"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41A7372F"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14:paraId="46FCCB28" w14:textId="4456A0A8" w:rsidR="007F5D2A" w:rsidRPr="00CA3C68" w:rsidRDefault="007F5D2A" w:rsidP="007F5D2A">
      <w:pPr>
        <w:jc w:val="both"/>
      </w:pPr>
      <w:r>
        <w:rPr>
          <w:szCs w:val="24"/>
        </w:rPr>
        <w:tab/>
      </w:r>
      <w:r w:rsidR="00751B84">
        <w:rPr>
          <w:szCs w:val="24"/>
        </w:rPr>
        <w:t>Išsamesnė informacija tel.</w:t>
      </w:r>
      <w:r w:rsidR="002B1B14">
        <w:rPr>
          <w:szCs w:val="24"/>
        </w:rPr>
        <w:t>:</w:t>
      </w:r>
      <w:r w:rsidR="00751B84" w:rsidRPr="00751B84">
        <w:rPr>
          <w:szCs w:val="24"/>
        </w:rPr>
        <w:t xml:space="preserve"> </w:t>
      </w:r>
      <w:hyperlink r:id="rId6" w:history="1">
        <w:r w:rsidR="00CA3C68" w:rsidRPr="00CA3C68">
          <w:t>+37052196811; +37067289048</w:t>
        </w:r>
      </w:hyperlink>
      <w:r w:rsidR="00751B84" w:rsidRPr="003F5317">
        <w:rPr>
          <w:szCs w:val="24"/>
        </w:rPr>
        <w:t>, el. p.</w:t>
      </w:r>
      <w:r w:rsidR="00472FCA">
        <w:rPr>
          <w:szCs w:val="24"/>
        </w:rPr>
        <w:t xml:space="preserve"> </w:t>
      </w:r>
      <w:hyperlink r:id="rId7" w:history="1">
        <w:r w:rsidR="00CA3C68" w:rsidRPr="00CA3C68">
          <w:t>vaiva.minkeviciene@vva.gov.lt</w:t>
        </w:r>
      </w:hyperlink>
    </w:p>
    <w:p w14:paraId="6B0AA980" w14:textId="77777777" w:rsidR="004F5039" w:rsidRDefault="004F5039" w:rsidP="00AC2A64">
      <w:pPr>
        <w:pStyle w:val="Betarp"/>
        <w:ind w:firstLine="1296"/>
        <w:jc w:val="both"/>
        <w:rPr>
          <w:rFonts w:ascii="Times New Roman" w:hAnsi="Times New Roman" w:cs="Times New Roman"/>
          <w:sz w:val="24"/>
          <w:szCs w:val="24"/>
        </w:rPr>
      </w:pPr>
    </w:p>
    <w:sectPr w:rsidR="004F5039"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1296"/>
  <w:hyphenationZone w:val="396"/>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51B84"/>
    <w:rsid w:val="0002107B"/>
    <w:rsid w:val="00060778"/>
    <w:rsid w:val="000C7FCD"/>
    <w:rsid w:val="001022A4"/>
    <w:rsid w:val="001A4D33"/>
    <w:rsid w:val="001C0BA2"/>
    <w:rsid w:val="00257676"/>
    <w:rsid w:val="002B1B14"/>
    <w:rsid w:val="003F5317"/>
    <w:rsid w:val="003F7DE5"/>
    <w:rsid w:val="00472FCA"/>
    <w:rsid w:val="004B6558"/>
    <w:rsid w:val="004C4A30"/>
    <w:rsid w:val="004C5A33"/>
    <w:rsid w:val="004D1C8B"/>
    <w:rsid w:val="004F5039"/>
    <w:rsid w:val="00562410"/>
    <w:rsid w:val="005B6811"/>
    <w:rsid w:val="00664949"/>
    <w:rsid w:val="006C65AF"/>
    <w:rsid w:val="006F1271"/>
    <w:rsid w:val="00751B84"/>
    <w:rsid w:val="007F5D2A"/>
    <w:rsid w:val="00882F44"/>
    <w:rsid w:val="008C0FE7"/>
    <w:rsid w:val="008C7591"/>
    <w:rsid w:val="009418B8"/>
    <w:rsid w:val="009F21FE"/>
    <w:rsid w:val="00A74479"/>
    <w:rsid w:val="00A87EE8"/>
    <w:rsid w:val="00A914AD"/>
    <w:rsid w:val="00AA2B79"/>
    <w:rsid w:val="00AC2A64"/>
    <w:rsid w:val="00B20551"/>
    <w:rsid w:val="00BD0984"/>
    <w:rsid w:val="00CA3C68"/>
    <w:rsid w:val="00CF1DD1"/>
    <w:rsid w:val="00D02C5A"/>
    <w:rsid w:val="00D055AD"/>
    <w:rsid w:val="00DC49C3"/>
    <w:rsid w:val="00DC6BCB"/>
    <w:rsid w:val="00E2670E"/>
    <w:rsid w:val="00EC5E27"/>
    <w:rsid w:val="00F0622C"/>
    <w:rsid w:val="00F272D6"/>
    <w:rsid w:val="00F957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7A301"/>
  <w15:docId w15:val="{487B2C68-09F4-447B-B473-B792A135B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2576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238365298">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vaiva.minkevicien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11;%20+37067289048" TargetMode="External"/><Relationship Id="rId5" Type="http://schemas.openxmlformats.org/officeDocument/2006/relationships/hyperlink" Target="http://www.testavimas.vtd.lt/" TargetMode="External"/><Relationship Id="rId4" Type="http://schemas.openxmlformats.org/officeDocument/2006/relationships/hyperlink" Target="https://portalas.vtd.lt/lt/urbanistikos-ir-infrastrukturos-skyriaus-vyriausiasis-specialistas-savivaldybes-vyriausiasis-architektas-karjeros-valstybes-tarnautojas-322;53819.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3</Pages>
  <Words>4198</Words>
  <Characters>2393</Characters>
  <Application>Microsoft Office Word</Application>
  <DocSecurity>0</DocSecurity>
  <Lines>19</Lines>
  <Paragraphs>13</Paragraphs>
  <ScaleCrop>false</ScaleCrop>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 Truchina</cp:lastModifiedBy>
  <cp:revision>25</cp:revision>
  <dcterms:created xsi:type="dcterms:W3CDTF">2021-07-02T11:16:00Z</dcterms:created>
  <dcterms:modified xsi:type="dcterms:W3CDTF">2023-08-02T12:03:00Z</dcterms:modified>
</cp:coreProperties>
</file>