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121A1A" w14:textId="5F88DC57" w:rsidR="007F497C" w:rsidRDefault="00272FCA">
      <w:pPr>
        <w:tabs>
          <w:tab w:val="clear" w:pos="1293"/>
        </w:tabs>
        <w:jc w:val="center"/>
      </w:pPr>
      <w:r>
        <w:rPr>
          <w:noProof/>
          <w:sz w:val="20"/>
        </w:rPr>
        <w:drawing>
          <wp:inline distT="0" distB="0" distL="0" distR="0" wp14:anchorId="2B117F52" wp14:editId="58E4E097">
            <wp:extent cx="571500" cy="733425"/>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1500" cy="733425"/>
                    </a:xfrm>
                    <a:prstGeom prst="rect">
                      <a:avLst/>
                    </a:prstGeom>
                    <a:noFill/>
                    <a:ln>
                      <a:noFill/>
                    </a:ln>
                  </pic:spPr>
                </pic:pic>
              </a:graphicData>
            </a:graphic>
          </wp:inline>
        </w:drawing>
      </w:r>
    </w:p>
    <w:p w14:paraId="74805E17" w14:textId="77777777" w:rsidR="007F497C" w:rsidRDefault="007F497C">
      <w:pPr>
        <w:tabs>
          <w:tab w:val="clear" w:pos="1293"/>
        </w:tabs>
        <w:jc w:val="center"/>
        <w:rPr>
          <w:sz w:val="16"/>
        </w:rPr>
      </w:pPr>
    </w:p>
    <w:p w14:paraId="3DD35EC1" w14:textId="26603154" w:rsidR="007F497C" w:rsidRDefault="007F497C">
      <w:pPr>
        <w:tabs>
          <w:tab w:val="clear" w:pos="1293"/>
        </w:tabs>
        <w:jc w:val="center"/>
        <w:rPr>
          <w:b/>
          <w:lang w:val="lt-LT"/>
        </w:rPr>
      </w:pPr>
      <w:bookmarkStart w:id="0" w:name="Institucija"/>
      <w:r>
        <w:rPr>
          <w:b/>
          <w:lang w:val="lt-LT"/>
        </w:rPr>
        <w:t>IGNALINOS RAJONO SAVIVALDYBĖS ADMINISTRACIJOS DIREKTORIUS</w:t>
      </w:r>
      <w:bookmarkEnd w:id="0"/>
    </w:p>
    <w:p w14:paraId="70E6DD1D" w14:textId="77777777" w:rsidR="007F497C" w:rsidRDefault="007F497C">
      <w:pPr>
        <w:tabs>
          <w:tab w:val="clear" w:pos="1293"/>
        </w:tabs>
        <w:jc w:val="center"/>
        <w:rPr>
          <w:b/>
          <w:lang w:val="lt-LT"/>
        </w:rPr>
      </w:pPr>
    </w:p>
    <w:p w14:paraId="63BD9AEB" w14:textId="77777777" w:rsidR="007F497C" w:rsidRDefault="007F497C">
      <w:pPr>
        <w:tabs>
          <w:tab w:val="clear" w:pos="1293"/>
        </w:tabs>
        <w:jc w:val="center"/>
        <w:rPr>
          <w:b/>
          <w:lang w:val="lt-LT"/>
        </w:rPr>
      </w:pPr>
      <w:bookmarkStart w:id="1" w:name="Forma"/>
      <w:r>
        <w:rPr>
          <w:b/>
          <w:lang w:val="lt-LT"/>
        </w:rPr>
        <w:t>ĮSAKYMAS</w:t>
      </w:r>
      <w:bookmarkEnd w:id="1"/>
    </w:p>
    <w:p w14:paraId="12E66A9D" w14:textId="1EA4A473" w:rsidR="006E3DE0" w:rsidRPr="006E3DE0" w:rsidRDefault="006E3DE0" w:rsidP="006E3DE0">
      <w:pPr>
        <w:pStyle w:val="Pagrindinistekstas3"/>
        <w:jc w:val="center"/>
        <w:rPr>
          <w:b/>
          <w:sz w:val="24"/>
          <w:szCs w:val="24"/>
          <w:lang w:val="lt-LT"/>
        </w:rPr>
      </w:pPr>
      <w:r w:rsidRPr="006E3DE0">
        <w:rPr>
          <w:b/>
          <w:sz w:val="24"/>
          <w:szCs w:val="24"/>
          <w:lang w:val="lt-LT"/>
        </w:rPr>
        <w:t xml:space="preserve">DĖL  NUOSTOLIŲ, KURIUOS PATYRĖ </w:t>
      </w:r>
      <w:r w:rsidR="00CB2489">
        <w:rPr>
          <w:b/>
          <w:sz w:val="24"/>
          <w:szCs w:val="24"/>
          <w:lang w:val="lt-LT"/>
        </w:rPr>
        <w:t xml:space="preserve">ŪKINIŲ </w:t>
      </w:r>
      <w:r w:rsidRPr="006E3DE0">
        <w:rPr>
          <w:b/>
          <w:sz w:val="24"/>
          <w:szCs w:val="24"/>
          <w:lang w:val="lt-LT"/>
        </w:rPr>
        <w:t>GYVŪNŲ SAVININKAI</w:t>
      </w:r>
      <w:r w:rsidR="00CE2CB7">
        <w:rPr>
          <w:b/>
          <w:sz w:val="24"/>
          <w:szCs w:val="24"/>
          <w:lang w:val="lt-LT"/>
        </w:rPr>
        <w:t>,</w:t>
      </w:r>
      <w:r w:rsidRPr="006E3DE0">
        <w:rPr>
          <w:b/>
          <w:sz w:val="24"/>
          <w:szCs w:val="24"/>
          <w:lang w:val="lt-LT"/>
        </w:rPr>
        <w:t xml:space="preserve"> VYKDYDAMI GYVŪNŲ UŽKREČIAMŲJŲ LIGŲ ŽIDINIŲ LIKVIDAVIMO IR (AR) PREVENCIJOS PRIEMONES, </w:t>
      </w:r>
      <w:r w:rsidR="00E34A59">
        <w:rPr>
          <w:b/>
          <w:sz w:val="24"/>
          <w:szCs w:val="24"/>
          <w:lang w:val="lt-LT"/>
        </w:rPr>
        <w:t>TAIP PAT SALMONELIOZĖS VALSTYBINĖS PROGRAMOS PRIEMONES</w:t>
      </w:r>
      <w:r w:rsidR="00A263F3">
        <w:rPr>
          <w:b/>
          <w:sz w:val="24"/>
          <w:szCs w:val="24"/>
          <w:lang w:val="lt-LT"/>
        </w:rPr>
        <w:t xml:space="preserve">, </w:t>
      </w:r>
      <w:r w:rsidRPr="006E3DE0">
        <w:rPr>
          <w:b/>
          <w:sz w:val="24"/>
          <w:szCs w:val="24"/>
          <w:lang w:val="lt-LT"/>
        </w:rPr>
        <w:t xml:space="preserve">ĮVERTINIMO KOMISIJOS SUDARYMO </w:t>
      </w:r>
      <w:r w:rsidR="00A263F3">
        <w:rPr>
          <w:b/>
          <w:sz w:val="24"/>
          <w:szCs w:val="24"/>
          <w:lang w:val="lt-LT"/>
        </w:rPr>
        <w:t xml:space="preserve">IR </w:t>
      </w:r>
      <w:r w:rsidR="008F1DBF">
        <w:rPr>
          <w:b/>
          <w:sz w:val="24"/>
          <w:szCs w:val="24"/>
          <w:lang w:val="lt-LT"/>
        </w:rPr>
        <w:t>KOMISIJOS</w:t>
      </w:r>
      <w:r w:rsidR="00A263F3">
        <w:rPr>
          <w:b/>
          <w:sz w:val="24"/>
          <w:szCs w:val="24"/>
          <w:lang w:val="lt-LT"/>
        </w:rPr>
        <w:t xml:space="preserve"> NUOSTATŲ </w:t>
      </w:r>
      <w:r w:rsidRPr="006E3DE0">
        <w:rPr>
          <w:b/>
          <w:sz w:val="24"/>
          <w:szCs w:val="24"/>
          <w:lang w:val="lt-LT"/>
        </w:rPr>
        <w:t>PATVIRTINIMO</w:t>
      </w:r>
    </w:p>
    <w:p w14:paraId="501C6F38" w14:textId="51B0C1B9" w:rsidR="007F497C" w:rsidRDefault="00920BDB">
      <w:pPr>
        <w:tabs>
          <w:tab w:val="clear" w:pos="1293"/>
        </w:tabs>
        <w:jc w:val="center"/>
        <w:rPr>
          <w:b/>
          <w:lang w:val="lt-LT"/>
        </w:rPr>
      </w:pPr>
      <w:r>
        <w:rPr>
          <w:b/>
          <w:lang w:val="lt-LT"/>
        </w:rPr>
        <w:t xml:space="preserve"> </w:t>
      </w:r>
    </w:p>
    <w:p w14:paraId="6DE389FD" w14:textId="3D91DC85" w:rsidR="007F497C" w:rsidRDefault="00D64AB6">
      <w:pPr>
        <w:tabs>
          <w:tab w:val="clear" w:pos="1293"/>
        </w:tabs>
        <w:jc w:val="center"/>
        <w:rPr>
          <w:lang w:val="lt-LT"/>
        </w:rPr>
      </w:pPr>
      <w:r>
        <w:rPr>
          <w:lang w:val="lt-LT"/>
        </w:rPr>
        <w:t>2025 m. kovo 25 d.</w:t>
      </w:r>
      <w:r w:rsidR="007F497C">
        <w:rPr>
          <w:lang w:val="lt-LT"/>
        </w:rPr>
        <w:t xml:space="preserve"> Nr</w:t>
      </w:r>
      <w:r w:rsidR="005C0806">
        <w:rPr>
          <w:lang w:val="lt-LT"/>
        </w:rPr>
        <w:t>.</w:t>
      </w:r>
      <w:r w:rsidR="0065566A">
        <w:rPr>
          <w:lang w:val="lt-LT"/>
        </w:rPr>
        <w:t xml:space="preserve"> </w:t>
      </w:r>
      <w:r w:rsidR="005C0806">
        <w:rPr>
          <w:lang w:val="lt-LT"/>
        </w:rPr>
        <w:t xml:space="preserve"> </w:t>
      </w:r>
      <w:r>
        <w:rPr>
          <w:lang w:val="lt-LT"/>
        </w:rPr>
        <w:t>VT-154</w:t>
      </w:r>
    </w:p>
    <w:p w14:paraId="4D319629" w14:textId="77777777" w:rsidR="007F497C" w:rsidRDefault="007F497C">
      <w:pPr>
        <w:tabs>
          <w:tab w:val="clear" w:pos="1293"/>
        </w:tabs>
        <w:jc w:val="center"/>
        <w:rPr>
          <w:lang w:val="lt-LT"/>
        </w:rPr>
        <w:sectPr w:rsidR="007F497C" w:rsidSect="007B2565">
          <w:footerReference w:type="default" r:id="rId8"/>
          <w:pgSz w:w="11906" w:h="16838"/>
          <w:pgMar w:top="1134" w:right="567" w:bottom="1134" w:left="1701" w:header="567" w:footer="549" w:gutter="0"/>
          <w:cols w:space="708"/>
        </w:sectPr>
      </w:pPr>
      <w:r>
        <w:rPr>
          <w:lang w:val="lt-LT"/>
        </w:rPr>
        <w:t>Ignalina</w:t>
      </w:r>
    </w:p>
    <w:p w14:paraId="025A886D" w14:textId="77777777" w:rsidR="007F497C" w:rsidRDefault="009A237C">
      <w:pPr>
        <w:tabs>
          <w:tab w:val="clear" w:pos="1293"/>
        </w:tabs>
        <w:rPr>
          <w:lang w:val="lt-LT"/>
        </w:rPr>
      </w:pPr>
      <w:r>
        <w:rPr>
          <w:lang w:val="lt-LT"/>
        </w:rPr>
        <w:t xml:space="preserve"> </w:t>
      </w:r>
    </w:p>
    <w:p w14:paraId="704BA87F" w14:textId="57626915" w:rsidR="00910B42" w:rsidRPr="0032581C" w:rsidRDefault="00910B42" w:rsidP="00910B42">
      <w:pPr>
        <w:tabs>
          <w:tab w:val="left" w:pos="680"/>
          <w:tab w:val="left" w:pos="1247"/>
          <w:tab w:val="left" w:pos="1674"/>
        </w:tabs>
        <w:ind w:firstLine="1134"/>
        <w:jc w:val="both"/>
        <w:rPr>
          <w:szCs w:val="24"/>
          <w:lang w:val="lt-LT"/>
        </w:rPr>
      </w:pPr>
      <w:r w:rsidRPr="0032581C">
        <w:rPr>
          <w:szCs w:val="24"/>
          <w:lang w:val="lt-LT"/>
        </w:rPr>
        <w:t>Vadovaudamasis Lietuvos Respublikos vietos savivaldos įstatymo 34 straipsnio</w:t>
      </w:r>
      <w:r w:rsidR="00025F83">
        <w:rPr>
          <w:szCs w:val="24"/>
          <w:lang w:val="lt-LT"/>
        </w:rPr>
        <w:t xml:space="preserve"> 1 dalimi, </w:t>
      </w:r>
      <w:r w:rsidRPr="0032581C">
        <w:rPr>
          <w:szCs w:val="24"/>
          <w:lang w:val="lt-LT"/>
        </w:rPr>
        <w:t xml:space="preserve">6 dalies 2 punktu, </w:t>
      </w:r>
      <w:r w:rsidR="00E3704E">
        <w:rPr>
          <w:szCs w:val="24"/>
          <w:lang w:val="lt-LT"/>
        </w:rPr>
        <w:t>Lietuvos Respublikos viešojo administravimo įstatymo 15 straipsnio 1 punktu</w:t>
      </w:r>
      <w:r w:rsidR="00D56E55">
        <w:rPr>
          <w:szCs w:val="24"/>
          <w:lang w:val="lt-LT"/>
        </w:rPr>
        <w:t xml:space="preserve">, </w:t>
      </w:r>
      <w:r w:rsidR="00604B74">
        <w:rPr>
          <w:szCs w:val="24"/>
          <w:lang w:val="lt-LT"/>
        </w:rPr>
        <w:t>Nuostolių</w:t>
      </w:r>
      <w:r w:rsidR="00C40190">
        <w:rPr>
          <w:szCs w:val="24"/>
          <w:lang w:val="lt-LT"/>
        </w:rPr>
        <w:t xml:space="preserve">, kuriuos patyrė ūkinių gyvūnų savininkai, vykdydami gyvūnų užkrečiamųjų </w:t>
      </w:r>
      <w:r w:rsidR="00DA17A2">
        <w:rPr>
          <w:szCs w:val="24"/>
          <w:lang w:val="lt-LT"/>
        </w:rPr>
        <w:t xml:space="preserve">ligų židinių likvidavimo ir (ar) prevencijos priemones, taip pat salmoneliozės valstybinės </w:t>
      </w:r>
      <w:r w:rsidR="00947086">
        <w:rPr>
          <w:szCs w:val="24"/>
          <w:lang w:val="lt-LT"/>
        </w:rPr>
        <w:t xml:space="preserve">programos priemones, kompensavimo tvarkos aprašo, patvirtinto Lietuvos Respublikos </w:t>
      </w:r>
      <w:r w:rsidR="00586618">
        <w:rPr>
          <w:szCs w:val="24"/>
          <w:lang w:val="lt-LT"/>
        </w:rPr>
        <w:t>žemės ūkio ministro 2015 m. sausio 5 d. įsakymu Nr. 3D-2 „</w:t>
      </w:r>
      <w:r w:rsidR="00AA52BC">
        <w:rPr>
          <w:szCs w:val="24"/>
          <w:lang w:val="lt-LT"/>
        </w:rPr>
        <w:t>Dėl nuostolių, kuriuos patyrė ūkinių gyvūnų savininkai, vykdydami gyvūnų užkrečiamųjų ligų židinių likvidavimo ir (ar) prevencijos priemones, taip pat salmoneliozės valstybinės programos priemones, kompensavimo tvarkos aprašo</w:t>
      </w:r>
      <w:r w:rsidR="00C761DF">
        <w:rPr>
          <w:szCs w:val="24"/>
          <w:lang w:val="lt-LT"/>
        </w:rPr>
        <w:t xml:space="preserve"> patvirtinimo</w:t>
      </w:r>
      <w:r w:rsidR="00586618">
        <w:rPr>
          <w:szCs w:val="24"/>
          <w:lang w:val="lt-LT"/>
        </w:rPr>
        <w:t>“</w:t>
      </w:r>
      <w:r w:rsidR="00B52E2E">
        <w:rPr>
          <w:szCs w:val="24"/>
          <w:lang w:val="lt-LT"/>
        </w:rPr>
        <w:t>,</w:t>
      </w:r>
      <w:r w:rsidR="00C761DF">
        <w:rPr>
          <w:szCs w:val="24"/>
          <w:lang w:val="lt-LT"/>
        </w:rPr>
        <w:t xml:space="preserve"> </w:t>
      </w:r>
      <w:r w:rsidR="003E4DC0">
        <w:rPr>
          <w:szCs w:val="24"/>
          <w:lang w:val="lt-LT"/>
        </w:rPr>
        <w:t>16 punktu</w:t>
      </w:r>
      <w:r w:rsidR="005E0F53">
        <w:rPr>
          <w:szCs w:val="24"/>
          <w:lang w:val="lt-LT"/>
        </w:rPr>
        <w:t xml:space="preserve">, </w:t>
      </w:r>
      <w:r w:rsidRPr="0032581C">
        <w:rPr>
          <w:szCs w:val="24"/>
          <w:lang w:val="lt-LT"/>
        </w:rPr>
        <w:t xml:space="preserve">atsižvelgdamas į </w:t>
      </w:r>
      <w:r w:rsidR="003E4DC0">
        <w:rPr>
          <w:szCs w:val="24"/>
          <w:lang w:val="lt-LT"/>
        </w:rPr>
        <w:t xml:space="preserve">Valstybinės maisto ir veterinarijos tarnybos </w:t>
      </w:r>
      <w:r w:rsidRPr="0032581C">
        <w:rPr>
          <w:szCs w:val="24"/>
          <w:lang w:val="lt-LT"/>
        </w:rPr>
        <w:t>202</w:t>
      </w:r>
      <w:r w:rsidR="003E4DC0">
        <w:rPr>
          <w:szCs w:val="24"/>
          <w:lang w:val="lt-LT"/>
        </w:rPr>
        <w:t>5</w:t>
      </w:r>
      <w:r w:rsidRPr="0032581C">
        <w:rPr>
          <w:szCs w:val="24"/>
          <w:lang w:val="lt-LT"/>
        </w:rPr>
        <w:t xml:space="preserve"> m.</w:t>
      </w:r>
      <w:r w:rsidR="00E03A17">
        <w:rPr>
          <w:szCs w:val="24"/>
          <w:lang w:val="lt-LT"/>
        </w:rPr>
        <w:t xml:space="preserve"> kovo 14</w:t>
      </w:r>
      <w:r w:rsidRPr="0032581C">
        <w:rPr>
          <w:szCs w:val="24"/>
          <w:lang w:val="lt-LT"/>
        </w:rPr>
        <w:t xml:space="preserve"> d. raštą Nr.</w:t>
      </w:r>
      <w:r w:rsidR="00B94B1D">
        <w:rPr>
          <w:szCs w:val="24"/>
          <w:lang w:val="lt-LT"/>
        </w:rPr>
        <w:t xml:space="preserve"> S6-(8.10 E)</w:t>
      </w:r>
      <w:r w:rsidR="007661D2">
        <w:rPr>
          <w:szCs w:val="24"/>
          <w:lang w:val="lt-LT"/>
        </w:rPr>
        <w:t>-5353</w:t>
      </w:r>
      <w:r w:rsidRPr="0032581C">
        <w:rPr>
          <w:szCs w:val="24"/>
          <w:lang w:val="lt-LT"/>
        </w:rPr>
        <w:t xml:space="preserve"> „Dėl atstov</w:t>
      </w:r>
      <w:r w:rsidR="007837C0">
        <w:rPr>
          <w:szCs w:val="24"/>
          <w:lang w:val="lt-LT"/>
        </w:rPr>
        <w:t>ų</w:t>
      </w:r>
      <w:r w:rsidRPr="0032581C">
        <w:rPr>
          <w:szCs w:val="24"/>
          <w:lang w:val="lt-LT"/>
        </w:rPr>
        <w:t xml:space="preserve"> delegavimo“</w:t>
      </w:r>
      <w:r w:rsidR="00D56E55">
        <w:rPr>
          <w:szCs w:val="24"/>
          <w:lang w:val="lt-LT"/>
        </w:rPr>
        <w:t xml:space="preserve"> ir siekdamas ištaisyti </w:t>
      </w:r>
      <w:r w:rsidR="00C33528">
        <w:rPr>
          <w:szCs w:val="24"/>
          <w:lang w:val="lt-LT"/>
        </w:rPr>
        <w:t>techninę klaidą</w:t>
      </w:r>
      <w:r w:rsidRPr="0032581C">
        <w:rPr>
          <w:szCs w:val="24"/>
          <w:lang w:val="lt-LT"/>
        </w:rPr>
        <w:t>:</w:t>
      </w:r>
    </w:p>
    <w:p w14:paraId="218C11FD" w14:textId="48D6DCC1" w:rsidR="00910B42" w:rsidRPr="00F339A7" w:rsidRDefault="00910B42" w:rsidP="00910B42">
      <w:pPr>
        <w:pStyle w:val="Sraopastraipa"/>
        <w:numPr>
          <w:ilvl w:val="0"/>
          <w:numId w:val="1"/>
        </w:numPr>
        <w:tabs>
          <w:tab w:val="left" w:pos="680"/>
          <w:tab w:val="left" w:pos="1418"/>
        </w:tabs>
        <w:ind w:left="0" w:firstLine="1134"/>
        <w:jc w:val="both"/>
      </w:pPr>
      <w:r w:rsidRPr="00C22EAF">
        <w:t xml:space="preserve">S u d a r a u </w:t>
      </w:r>
      <w:r w:rsidR="00B2537E">
        <w:t xml:space="preserve">Nuostolių, kuriuos patyrė ūkinių gyvūnų savininkai, vykdydami gyvūnų užkrečiamųjų ligų židinių likvidavimo ir (ar) prevencijos priemones, taip pat salmoneliozės valstybinės programos priemones, </w:t>
      </w:r>
      <w:r w:rsidR="00E30006">
        <w:t>įvertinimo</w:t>
      </w:r>
      <w:r w:rsidRPr="00C22EAF">
        <w:t xml:space="preserve"> komisiją:</w:t>
      </w:r>
    </w:p>
    <w:p w14:paraId="159AE883" w14:textId="39A32729" w:rsidR="00910B42" w:rsidRDefault="00910B42" w:rsidP="00910B42">
      <w:pPr>
        <w:pStyle w:val="Sraopastraipa"/>
        <w:tabs>
          <w:tab w:val="left" w:pos="680"/>
          <w:tab w:val="left" w:pos="1418"/>
        </w:tabs>
        <w:ind w:left="0" w:firstLine="1134"/>
        <w:jc w:val="both"/>
      </w:pPr>
      <w:r>
        <w:t xml:space="preserve">1.1. </w:t>
      </w:r>
      <w:r w:rsidR="00D819A9">
        <w:t xml:space="preserve">Jolanta </w:t>
      </w:r>
      <w:proofErr w:type="spellStart"/>
      <w:r w:rsidR="00D819A9">
        <w:t>Cicėnienė</w:t>
      </w:r>
      <w:proofErr w:type="spellEnd"/>
      <w:r>
        <w:t xml:space="preserve">, Ignalinos rajono savivaldybės administracijos </w:t>
      </w:r>
      <w:r w:rsidR="00D819A9">
        <w:t>Socialinės paramos ir kaimo reikalų skyriaus vedėjo pavaduotoja</w:t>
      </w:r>
      <w:r w:rsidR="00A325DB">
        <w:t xml:space="preserve"> (komisijos pirmininkė)</w:t>
      </w:r>
      <w:r w:rsidR="00A4255A">
        <w:t>;</w:t>
      </w:r>
    </w:p>
    <w:p w14:paraId="72D695A5" w14:textId="0E747C52" w:rsidR="00910B42" w:rsidRDefault="00910B42" w:rsidP="00910B42">
      <w:pPr>
        <w:pStyle w:val="Sraopastraipa"/>
        <w:tabs>
          <w:tab w:val="left" w:pos="680"/>
          <w:tab w:val="left" w:pos="1418"/>
        </w:tabs>
        <w:ind w:left="0" w:firstLine="1134"/>
        <w:jc w:val="both"/>
      </w:pPr>
      <w:r>
        <w:t>1.2.</w:t>
      </w:r>
      <w:r w:rsidR="007837C0">
        <w:t xml:space="preserve"> Aušra Čepulienė</w:t>
      </w:r>
      <w:r w:rsidR="0082671D">
        <w:t>, Valstybinės maisto ir veterinarijos tarnybos Priežiūros departamento Panevėžio apygardos priežiūros</w:t>
      </w:r>
      <w:r w:rsidR="00FD0DB5">
        <w:t xml:space="preserve"> skyriaus</w:t>
      </w:r>
      <w:r w:rsidR="0082671D">
        <w:t xml:space="preserve"> vyriausioji</w:t>
      </w:r>
      <w:r w:rsidR="00BF6C1A">
        <w:t xml:space="preserve"> valstybinė veterinarijos gydytoja</w:t>
      </w:r>
      <w:r w:rsidR="00AE0E20">
        <w:t xml:space="preserve"> (jos nesant</w:t>
      </w:r>
      <w:r w:rsidR="00165633">
        <w:t xml:space="preserve"> arba jai negalint dalyvauti – vyriausioji valstybin</w:t>
      </w:r>
      <w:r w:rsidR="00EF475A">
        <w:t xml:space="preserve">ė veterinarijos gydytoja Lina </w:t>
      </w:r>
      <w:proofErr w:type="spellStart"/>
      <w:r w:rsidR="00EF475A">
        <w:t>Maldžiūtė</w:t>
      </w:r>
      <w:proofErr w:type="spellEnd"/>
      <w:r w:rsidR="00EF475A">
        <w:t>)</w:t>
      </w:r>
      <w:r w:rsidR="00A4255A">
        <w:t>;</w:t>
      </w:r>
      <w:r>
        <w:t xml:space="preserve"> </w:t>
      </w:r>
    </w:p>
    <w:p w14:paraId="2D37D3A7" w14:textId="05F98489" w:rsidR="00910B42" w:rsidRDefault="00910B42" w:rsidP="00910B42">
      <w:pPr>
        <w:pStyle w:val="Sraopastraipa"/>
        <w:tabs>
          <w:tab w:val="left" w:pos="680"/>
          <w:tab w:val="left" w:pos="1418"/>
        </w:tabs>
        <w:ind w:left="0" w:firstLine="1134"/>
        <w:jc w:val="both"/>
      </w:pPr>
      <w:r>
        <w:t xml:space="preserve">1.3. </w:t>
      </w:r>
      <w:r w:rsidR="00E30C98">
        <w:t>Marytė Petkūnienė</w:t>
      </w:r>
      <w:r w:rsidR="00790C55">
        <w:t xml:space="preserve">, Ignalinos rajono savivaldybės administracijos </w:t>
      </w:r>
      <w:r w:rsidR="0068148B">
        <w:t>Komunalinio ir turto valdymo skyriaus vyriausioji specialistė (ekologė)</w:t>
      </w:r>
      <w:r w:rsidR="00A4255A">
        <w:t>;</w:t>
      </w:r>
    </w:p>
    <w:p w14:paraId="34385113" w14:textId="461F6E64" w:rsidR="00CD2CCA" w:rsidRDefault="00CD2CCA" w:rsidP="00CD2CCA">
      <w:pPr>
        <w:pStyle w:val="Sraopastraipa"/>
        <w:tabs>
          <w:tab w:val="left" w:pos="680"/>
          <w:tab w:val="left" w:pos="1418"/>
        </w:tabs>
        <w:ind w:left="0" w:firstLine="1134"/>
        <w:jc w:val="both"/>
      </w:pPr>
      <w:r>
        <w:t xml:space="preserve">1.4. Auksė </w:t>
      </w:r>
      <w:proofErr w:type="spellStart"/>
      <w:r>
        <w:t>Luneckienė</w:t>
      </w:r>
      <w:proofErr w:type="spellEnd"/>
      <w:r>
        <w:t>, Ignalinos rajono savivaldybės administracijos Socialinės paramos ir kaimo reikalų skyriaus vyresnioji specialistė (komisijos sekretorė)</w:t>
      </w:r>
      <w:r w:rsidR="00A4255A">
        <w:t>;</w:t>
      </w:r>
    </w:p>
    <w:p w14:paraId="749AC648" w14:textId="001AB7F8" w:rsidR="00910B42" w:rsidRPr="00F339A7" w:rsidRDefault="005F03A1" w:rsidP="00910B42">
      <w:pPr>
        <w:pStyle w:val="Sraopastraipa"/>
        <w:tabs>
          <w:tab w:val="left" w:pos="680"/>
          <w:tab w:val="left" w:pos="1418"/>
        </w:tabs>
        <w:ind w:left="0" w:firstLine="1134"/>
        <w:jc w:val="both"/>
        <w:rPr>
          <w:i/>
          <w:sz w:val="16"/>
        </w:rPr>
      </w:pPr>
      <w:r>
        <w:t xml:space="preserve">1.5. Ignalinos rajono savivaldybės administracijos seniūnijos, kurioje </w:t>
      </w:r>
      <w:r w:rsidR="001A4F2C">
        <w:t xml:space="preserve">likviduotas gyvūnų užkrečiamosios ligos židinys ir (ar) </w:t>
      </w:r>
      <w:r w:rsidR="00DD712F">
        <w:t>įvykdytos prevencijos priemonės buferinėje zonoje, ir (ar) įvykdytos salmoneliozės valstybinės programos priemonės</w:t>
      </w:r>
      <w:r>
        <w:t>, žemės ūkio specialistas (jo nesant arba jam negalint vykdyti pareigų – bet kurios kaimyninės Ignalinos rajono seniūnijos žemės ūkio specialistas)</w:t>
      </w:r>
      <w:r w:rsidR="0015793A">
        <w:t>.</w:t>
      </w:r>
    </w:p>
    <w:p w14:paraId="70B5B7D5" w14:textId="0FBB7716" w:rsidR="00910B42" w:rsidRDefault="00910B42" w:rsidP="00910B42">
      <w:pPr>
        <w:pStyle w:val="Sraopastraipa"/>
        <w:numPr>
          <w:ilvl w:val="0"/>
          <w:numId w:val="1"/>
        </w:numPr>
        <w:tabs>
          <w:tab w:val="left" w:pos="680"/>
          <w:tab w:val="left" w:pos="1418"/>
        </w:tabs>
        <w:ind w:left="0" w:firstLine="1134"/>
        <w:jc w:val="both"/>
      </w:pPr>
      <w:r w:rsidRPr="0032581C">
        <w:t xml:space="preserve">T v i r t i n u </w:t>
      </w:r>
      <w:r w:rsidR="003023ED">
        <w:t xml:space="preserve">Nuostolių, kuriuos patyrė ūkinių gyvūnų savininkai, vykdydami gyvūnų užkrečiamųjų ligų židinių likvidavimo ir (ar) prevencijos priemones, taip pat salmoneliozės valstybinės programos priemones, </w:t>
      </w:r>
      <w:r w:rsidR="00480997">
        <w:t>įvertinimo</w:t>
      </w:r>
      <w:r w:rsidRPr="0032581C">
        <w:t xml:space="preserve"> komisijos</w:t>
      </w:r>
      <w:r w:rsidR="00480997">
        <w:t xml:space="preserve"> </w:t>
      </w:r>
      <w:r w:rsidRPr="0032581C">
        <w:t>nuostatus (pridedama).</w:t>
      </w:r>
    </w:p>
    <w:p w14:paraId="5CADB9D6" w14:textId="77777777" w:rsidR="00200C22" w:rsidRDefault="00EA40C9" w:rsidP="00910B42">
      <w:pPr>
        <w:pStyle w:val="Sraopastraipa"/>
        <w:numPr>
          <w:ilvl w:val="0"/>
          <w:numId w:val="1"/>
        </w:numPr>
        <w:tabs>
          <w:tab w:val="left" w:pos="680"/>
          <w:tab w:val="left" w:pos="1418"/>
        </w:tabs>
        <w:ind w:left="0" w:firstLine="1134"/>
        <w:jc w:val="both"/>
      </w:pPr>
      <w:r>
        <w:t xml:space="preserve">P r i p a ž į s t u </w:t>
      </w:r>
      <w:r w:rsidRPr="00972FC6">
        <w:t>netekusi</w:t>
      </w:r>
      <w:r w:rsidR="00666D94">
        <w:t xml:space="preserve">ais </w:t>
      </w:r>
      <w:r w:rsidRPr="00972FC6">
        <w:t>galios</w:t>
      </w:r>
      <w:r w:rsidR="00200C22">
        <w:t>:</w:t>
      </w:r>
    </w:p>
    <w:p w14:paraId="334D8BA4" w14:textId="34A7A2C6" w:rsidR="00200C22" w:rsidRDefault="00A73635" w:rsidP="00C00B4F">
      <w:pPr>
        <w:pStyle w:val="Sraopastraipa"/>
        <w:tabs>
          <w:tab w:val="left" w:pos="680"/>
          <w:tab w:val="left" w:pos="1418"/>
        </w:tabs>
        <w:ind w:left="0" w:firstLine="1134"/>
        <w:jc w:val="both"/>
      </w:pPr>
      <w:r>
        <w:t xml:space="preserve">3.1. </w:t>
      </w:r>
      <w:r w:rsidR="00200C22" w:rsidRPr="00972FC6">
        <w:t>Ignalinos rajono savivaldybės administracijos direktoriaus 20</w:t>
      </w:r>
      <w:r w:rsidR="003A04D0">
        <w:t>25</w:t>
      </w:r>
      <w:r w:rsidR="00200C22" w:rsidRPr="00972FC6">
        <w:t xml:space="preserve"> m. </w:t>
      </w:r>
      <w:r w:rsidR="003A04D0">
        <w:t>kovo</w:t>
      </w:r>
      <w:r w:rsidR="00200C22" w:rsidRPr="00972FC6">
        <w:t xml:space="preserve"> </w:t>
      </w:r>
      <w:r w:rsidR="003A04D0">
        <w:t>20</w:t>
      </w:r>
      <w:r w:rsidR="00200C22" w:rsidRPr="00972FC6">
        <w:t xml:space="preserve"> d. įsakymą Nr. V</w:t>
      </w:r>
      <w:r w:rsidR="003A04D0">
        <w:t>T</w:t>
      </w:r>
      <w:r w:rsidR="00200C22" w:rsidRPr="00972FC6">
        <w:t>-</w:t>
      </w:r>
      <w:r w:rsidR="003A04D0">
        <w:t>14</w:t>
      </w:r>
      <w:r w:rsidR="00200C22" w:rsidRPr="00972FC6">
        <w:t>5</w:t>
      </w:r>
      <w:r w:rsidR="00200C22">
        <w:t xml:space="preserve"> „Dėl </w:t>
      </w:r>
      <w:r w:rsidR="001833B8">
        <w:t>N</w:t>
      </w:r>
      <w:r w:rsidR="00200C22" w:rsidRPr="00972FC6">
        <w:t xml:space="preserve">uostolių, kuriuos patyrė </w:t>
      </w:r>
      <w:r w:rsidR="00B10F4A">
        <w:t xml:space="preserve">ūkinių </w:t>
      </w:r>
      <w:r w:rsidR="00200C22" w:rsidRPr="00972FC6">
        <w:t>gyvūnų savininkai</w:t>
      </w:r>
      <w:r w:rsidR="00DC5F0F">
        <w:t>,</w:t>
      </w:r>
      <w:r w:rsidR="00200C22" w:rsidRPr="00972FC6">
        <w:t xml:space="preserve"> vykdydami gyvūnų užkrečiamųjų ligų židinių likvidavimo ir (ar) prevencijos priemones, </w:t>
      </w:r>
      <w:r w:rsidR="001C5497">
        <w:t xml:space="preserve">taip pat salmoneliozės </w:t>
      </w:r>
      <w:r w:rsidR="001C5497">
        <w:lastRenderedPageBreak/>
        <w:t xml:space="preserve">valstybinės programos priemones, </w:t>
      </w:r>
      <w:r w:rsidR="00200C22" w:rsidRPr="00972FC6">
        <w:t xml:space="preserve">įvertinimo komisijos sudarymo </w:t>
      </w:r>
      <w:r w:rsidR="001C5497">
        <w:t xml:space="preserve">ir </w:t>
      </w:r>
      <w:r w:rsidR="00200C22" w:rsidRPr="00972FC6">
        <w:t xml:space="preserve">komisijos </w:t>
      </w:r>
      <w:r w:rsidR="001C5497">
        <w:t>nuostatų patvirtinimo</w:t>
      </w:r>
      <w:r w:rsidR="00200C22">
        <w:t>“</w:t>
      </w:r>
      <w:r w:rsidR="00F548BD">
        <w:t>.</w:t>
      </w:r>
    </w:p>
    <w:p w14:paraId="750FAA15" w14:textId="7A4420E7" w:rsidR="00EA40C9" w:rsidRPr="0032581C" w:rsidRDefault="00C00B4F" w:rsidP="00C00B4F">
      <w:pPr>
        <w:pStyle w:val="Sraopastraipa"/>
        <w:tabs>
          <w:tab w:val="left" w:pos="680"/>
          <w:tab w:val="left" w:pos="1418"/>
        </w:tabs>
        <w:ind w:left="0" w:firstLine="1276"/>
        <w:jc w:val="both"/>
      </w:pPr>
      <w:r>
        <w:t xml:space="preserve">3.2. </w:t>
      </w:r>
      <w:r w:rsidR="00EA40C9" w:rsidRPr="00972FC6">
        <w:t>Ignalinos rajono savivaldybės administracijos direktoriaus 2013 m. lapkričio 11 d. įsakymą Nr. V2-765</w:t>
      </w:r>
      <w:r w:rsidR="00EA40C9">
        <w:t xml:space="preserve"> „Dėl </w:t>
      </w:r>
      <w:r w:rsidR="00F548BD">
        <w:t>N</w:t>
      </w:r>
      <w:r w:rsidR="00EA40C9" w:rsidRPr="00972FC6">
        <w:t>uostolių, kuriuos patyrė gyvūnų savininkai vykdydami gyvūnų užkrečiamųjų ligų židinių likvidavimo ir (arba) šių ligų prevencijos priemones, įvertinimo komisijos sudarymo bei šios komisijos darbo organizavimo bendrojo aprašo patvirtin</w:t>
      </w:r>
      <w:r w:rsidR="001B74A2">
        <w:t>imo“ su visais pakeitimais ir papildymais.</w:t>
      </w:r>
    </w:p>
    <w:p w14:paraId="55CAAC1D" w14:textId="77777777" w:rsidR="00910B42" w:rsidRDefault="00910B42" w:rsidP="00910B42">
      <w:pPr>
        <w:pStyle w:val="Sraopastraipa"/>
        <w:ind w:left="0" w:firstLine="1134"/>
        <w:jc w:val="both"/>
        <w:rPr>
          <w:color w:val="000000"/>
        </w:rPr>
      </w:pPr>
      <w:r w:rsidRPr="0032581C">
        <w:rPr>
          <w:color w:val="000000"/>
        </w:rPr>
        <w:t>Šis įsakymas gali būti skundžiamas Ignalinos rajono savivaldybės administracijos direktoriui (Laisvės a. 70, 30122 Ignalina) Lietuvos Respublikos viešojo administravimo įstatymo nustatyta tvarka arba Lietuvos administracinių ginčų komisijos Panevėžio apygardos skyriui (Respublikos g. 62, 35158 Panevėžys) Lietuvos Respublikos ikiteisminio administracinių ginčų nagrinėjimo tvarkos įstatymo nustatyta tvarka arba Regionų apygardos administracinio teismo Panevėžio rūmams (Respublikos g. 62, 35158 Panevėžys) Lietuvos Respublikos administracinių bylų teisenos įstatymo nustatyta tvarka per vieną mėnesį nuo jo paskelbimo arba įteikimo suinteresuotai šaliai dienos.</w:t>
      </w:r>
    </w:p>
    <w:p w14:paraId="266753DD" w14:textId="77777777" w:rsidR="00645C3C" w:rsidRDefault="00645C3C" w:rsidP="00910B42">
      <w:pPr>
        <w:pStyle w:val="Sraopastraipa"/>
        <w:ind w:left="0" w:firstLine="1134"/>
        <w:jc w:val="both"/>
        <w:rPr>
          <w:color w:val="000000"/>
        </w:rPr>
      </w:pPr>
    </w:p>
    <w:p w14:paraId="3EE998E4" w14:textId="77777777" w:rsidR="00F548BD" w:rsidRDefault="00F548BD" w:rsidP="00910B42">
      <w:pPr>
        <w:pStyle w:val="Sraopastraipa"/>
        <w:ind w:left="0" w:firstLine="1134"/>
        <w:jc w:val="both"/>
        <w:rPr>
          <w:color w:val="000000"/>
        </w:rPr>
      </w:pPr>
    </w:p>
    <w:p w14:paraId="25E58F60" w14:textId="5BA01C1D" w:rsidR="00645C3C" w:rsidRPr="0032581C" w:rsidRDefault="00645C3C" w:rsidP="00645C3C">
      <w:pPr>
        <w:pStyle w:val="Sraopastraipa"/>
        <w:ind w:left="0"/>
        <w:jc w:val="both"/>
        <w:rPr>
          <w:bCs/>
          <w:color w:val="000000"/>
        </w:rPr>
      </w:pPr>
      <w:r>
        <w:rPr>
          <w:color w:val="000000"/>
        </w:rPr>
        <w:t xml:space="preserve">Administracijos direktorius                                                                                           Vidas </w:t>
      </w:r>
      <w:proofErr w:type="spellStart"/>
      <w:r>
        <w:rPr>
          <w:color w:val="000000"/>
        </w:rPr>
        <w:t>Kreivėnas</w:t>
      </w:r>
      <w:proofErr w:type="spellEnd"/>
    </w:p>
    <w:p w14:paraId="422D13D5" w14:textId="77777777" w:rsidR="001330A3" w:rsidRDefault="001330A3">
      <w:pPr>
        <w:tabs>
          <w:tab w:val="clear" w:pos="1293"/>
        </w:tabs>
        <w:rPr>
          <w:lang w:val="lt-LT"/>
        </w:rPr>
      </w:pPr>
    </w:p>
    <w:p w14:paraId="663075CB" w14:textId="77777777" w:rsidR="009A237C" w:rsidRDefault="009A237C">
      <w:pPr>
        <w:tabs>
          <w:tab w:val="clear" w:pos="1293"/>
        </w:tabs>
        <w:rPr>
          <w:lang w:val="lt-LT"/>
        </w:rPr>
      </w:pPr>
    </w:p>
    <w:p w14:paraId="6C23CF6D" w14:textId="77777777" w:rsidR="007B2565" w:rsidRPr="007B2565" w:rsidRDefault="007B2565" w:rsidP="00995AFC">
      <w:pPr>
        <w:ind w:firstLine="851"/>
        <w:rPr>
          <w:lang w:val="lt-LT"/>
        </w:rPr>
      </w:pPr>
    </w:p>
    <w:p w14:paraId="34D981E8" w14:textId="77777777" w:rsidR="007B2565" w:rsidRPr="007B2565" w:rsidRDefault="007B2565" w:rsidP="007B2565">
      <w:pPr>
        <w:rPr>
          <w:lang w:val="lt-LT"/>
        </w:rPr>
      </w:pPr>
    </w:p>
    <w:p w14:paraId="17597E1F" w14:textId="77777777" w:rsidR="007B2565" w:rsidRPr="007B2565" w:rsidRDefault="007B2565" w:rsidP="007B2565">
      <w:pPr>
        <w:rPr>
          <w:lang w:val="lt-LT"/>
        </w:rPr>
      </w:pPr>
    </w:p>
    <w:p w14:paraId="5F4820C2" w14:textId="77777777" w:rsidR="007B2565" w:rsidRPr="007B2565" w:rsidRDefault="007B2565" w:rsidP="007B2565">
      <w:pPr>
        <w:rPr>
          <w:lang w:val="lt-LT"/>
        </w:rPr>
      </w:pPr>
    </w:p>
    <w:p w14:paraId="6D1DA6D6" w14:textId="77777777" w:rsidR="007B2565" w:rsidRPr="007B2565" w:rsidRDefault="007B2565" w:rsidP="007B2565">
      <w:pPr>
        <w:rPr>
          <w:lang w:val="lt-LT"/>
        </w:rPr>
      </w:pPr>
    </w:p>
    <w:p w14:paraId="25966351" w14:textId="77777777" w:rsidR="007B2565" w:rsidRPr="007B2565" w:rsidRDefault="007B2565" w:rsidP="007B2565">
      <w:pPr>
        <w:rPr>
          <w:lang w:val="lt-LT"/>
        </w:rPr>
      </w:pPr>
    </w:p>
    <w:p w14:paraId="156CF2C5" w14:textId="77777777" w:rsidR="007B2565" w:rsidRPr="007B2565" w:rsidRDefault="007B2565" w:rsidP="007B2565">
      <w:pPr>
        <w:rPr>
          <w:lang w:val="lt-LT"/>
        </w:rPr>
      </w:pPr>
    </w:p>
    <w:p w14:paraId="0FAA28F7" w14:textId="77777777" w:rsidR="007B2565" w:rsidRPr="007B2565" w:rsidRDefault="007B2565" w:rsidP="007B2565">
      <w:pPr>
        <w:rPr>
          <w:lang w:val="lt-LT"/>
        </w:rPr>
      </w:pPr>
    </w:p>
    <w:p w14:paraId="0DF24474" w14:textId="77777777" w:rsidR="007B2565" w:rsidRPr="007B2565" w:rsidRDefault="007B2565" w:rsidP="007B2565">
      <w:pPr>
        <w:rPr>
          <w:lang w:val="lt-LT"/>
        </w:rPr>
      </w:pPr>
    </w:p>
    <w:p w14:paraId="2238DCE0" w14:textId="77777777" w:rsidR="007B2565" w:rsidRPr="007B2565" w:rsidRDefault="007B2565" w:rsidP="007B2565">
      <w:pPr>
        <w:rPr>
          <w:lang w:val="lt-LT"/>
        </w:rPr>
      </w:pPr>
    </w:p>
    <w:p w14:paraId="7A7E42D5" w14:textId="77777777" w:rsidR="007B2565" w:rsidRPr="007B2565" w:rsidRDefault="007B2565" w:rsidP="007B2565">
      <w:pPr>
        <w:rPr>
          <w:lang w:val="lt-LT"/>
        </w:rPr>
      </w:pPr>
    </w:p>
    <w:p w14:paraId="58D6CDD4" w14:textId="77777777" w:rsidR="007B2565" w:rsidRPr="007B2565" w:rsidRDefault="007B2565" w:rsidP="007B2565">
      <w:pPr>
        <w:rPr>
          <w:lang w:val="lt-LT"/>
        </w:rPr>
      </w:pPr>
    </w:p>
    <w:p w14:paraId="43A31FF2" w14:textId="77777777" w:rsidR="007B2565" w:rsidRPr="007B2565" w:rsidRDefault="007B2565" w:rsidP="007B2565">
      <w:pPr>
        <w:rPr>
          <w:lang w:val="lt-LT"/>
        </w:rPr>
      </w:pPr>
    </w:p>
    <w:p w14:paraId="640D7043" w14:textId="77777777" w:rsidR="007B2565" w:rsidRPr="007B2565" w:rsidRDefault="007B2565" w:rsidP="007B2565">
      <w:pPr>
        <w:rPr>
          <w:lang w:val="lt-LT"/>
        </w:rPr>
      </w:pPr>
    </w:p>
    <w:p w14:paraId="7298A303" w14:textId="77777777" w:rsidR="007B2565" w:rsidRPr="007B2565" w:rsidRDefault="007B2565" w:rsidP="007B2565">
      <w:pPr>
        <w:rPr>
          <w:lang w:val="lt-LT"/>
        </w:rPr>
      </w:pPr>
    </w:p>
    <w:p w14:paraId="64B2A0C6" w14:textId="77777777" w:rsidR="007B2565" w:rsidRPr="007B2565" w:rsidRDefault="007B2565" w:rsidP="007B2565">
      <w:pPr>
        <w:rPr>
          <w:lang w:val="lt-LT"/>
        </w:rPr>
      </w:pPr>
    </w:p>
    <w:p w14:paraId="33CEC158" w14:textId="77777777" w:rsidR="007B2565" w:rsidRDefault="007B2565" w:rsidP="007B2565">
      <w:pPr>
        <w:rPr>
          <w:lang w:val="lt-LT"/>
        </w:rPr>
      </w:pPr>
    </w:p>
    <w:p w14:paraId="1DDC18A6" w14:textId="77777777" w:rsidR="007B2565" w:rsidRPr="007B2565" w:rsidRDefault="007B2565" w:rsidP="007B2565">
      <w:pPr>
        <w:rPr>
          <w:lang w:val="lt-LT"/>
        </w:rPr>
      </w:pPr>
    </w:p>
    <w:p w14:paraId="1FAA5D51" w14:textId="77777777" w:rsidR="007B2565" w:rsidRDefault="007B2565" w:rsidP="007B2565">
      <w:pPr>
        <w:rPr>
          <w:lang w:val="lt-LT"/>
        </w:rPr>
      </w:pPr>
    </w:p>
    <w:p w14:paraId="65CAAB10" w14:textId="77777777" w:rsidR="007F497C" w:rsidRDefault="007F497C" w:rsidP="007B2565">
      <w:pPr>
        <w:jc w:val="right"/>
        <w:rPr>
          <w:lang w:val="lt-LT"/>
        </w:rPr>
      </w:pPr>
    </w:p>
    <w:p w14:paraId="59630B19" w14:textId="77777777" w:rsidR="00B01662" w:rsidRDefault="00B01662" w:rsidP="007B2565">
      <w:pPr>
        <w:jc w:val="right"/>
        <w:rPr>
          <w:lang w:val="lt-LT"/>
        </w:rPr>
      </w:pPr>
    </w:p>
    <w:p w14:paraId="68AA4161" w14:textId="77777777" w:rsidR="00B01662" w:rsidRDefault="00B01662" w:rsidP="007B2565">
      <w:pPr>
        <w:jc w:val="right"/>
        <w:rPr>
          <w:lang w:val="lt-LT"/>
        </w:rPr>
      </w:pPr>
    </w:p>
    <w:p w14:paraId="6552FA6F" w14:textId="77777777" w:rsidR="00B01662" w:rsidRDefault="00B01662" w:rsidP="007B2565">
      <w:pPr>
        <w:jc w:val="right"/>
        <w:rPr>
          <w:lang w:val="lt-LT"/>
        </w:rPr>
      </w:pPr>
    </w:p>
    <w:p w14:paraId="2D9E5F46" w14:textId="77777777" w:rsidR="00B01662" w:rsidRDefault="00B01662" w:rsidP="007B2565">
      <w:pPr>
        <w:jc w:val="right"/>
        <w:rPr>
          <w:lang w:val="lt-LT"/>
        </w:rPr>
      </w:pPr>
    </w:p>
    <w:p w14:paraId="0603313F" w14:textId="77777777" w:rsidR="00B01662" w:rsidRDefault="00B01662" w:rsidP="007B2565">
      <w:pPr>
        <w:jc w:val="right"/>
        <w:rPr>
          <w:lang w:val="lt-LT"/>
        </w:rPr>
      </w:pPr>
    </w:p>
    <w:p w14:paraId="5C54E3AA" w14:textId="77777777" w:rsidR="00B01662" w:rsidRDefault="00B01662" w:rsidP="007B2565">
      <w:pPr>
        <w:jc w:val="right"/>
        <w:rPr>
          <w:lang w:val="lt-LT"/>
        </w:rPr>
      </w:pPr>
    </w:p>
    <w:p w14:paraId="331A392A" w14:textId="77777777" w:rsidR="00B01662" w:rsidRDefault="00B01662" w:rsidP="007B2565">
      <w:pPr>
        <w:jc w:val="right"/>
        <w:rPr>
          <w:lang w:val="lt-LT"/>
        </w:rPr>
      </w:pPr>
    </w:p>
    <w:p w14:paraId="4962D772" w14:textId="77777777" w:rsidR="00B01662" w:rsidRDefault="00B01662" w:rsidP="007B2565">
      <w:pPr>
        <w:jc w:val="right"/>
        <w:rPr>
          <w:lang w:val="lt-LT"/>
        </w:rPr>
      </w:pPr>
    </w:p>
    <w:p w14:paraId="67C8E5A5" w14:textId="77777777" w:rsidR="00B01662" w:rsidRDefault="00B01662" w:rsidP="007B2565">
      <w:pPr>
        <w:jc w:val="right"/>
        <w:rPr>
          <w:lang w:val="lt-LT"/>
        </w:rPr>
      </w:pPr>
    </w:p>
    <w:p w14:paraId="3647691F" w14:textId="77777777" w:rsidR="00B01662" w:rsidRDefault="00B01662" w:rsidP="007B2565">
      <w:pPr>
        <w:jc w:val="right"/>
        <w:rPr>
          <w:lang w:val="lt-LT"/>
        </w:rPr>
      </w:pPr>
    </w:p>
    <w:p w14:paraId="333EB4C3" w14:textId="77777777" w:rsidR="00B01662" w:rsidRDefault="00B01662" w:rsidP="007B2565">
      <w:pPr>
        <w:jc w:val="right"/>
        <w:rPr>
          <w:lang w:val="lt-LT"/>
        </w:rPr>
      </w:pPr>
    </w:p>
    <w:p w14:paraId="08CDDED2" w14:textId="77777777" w:rsidR="00B01662" w:rsidRDefault="00B01662" w:rsidP="007B2565">
      <w:pPr>
        <w:jc w:val="right"/>
        <w:rPr>
          <w:lang w:val="lt-LT"/>
        </w:rPr>
      </w:pPr>
    </w:p>
    <w:p w14:paraId="3B3CB1E1" w14:textId="7BF3B58F" w:rsidR="00221045" w:rsidRPr="0032581C" w:rsidRDefault="00221045" w:rsidP="009C4EF1">
      <w:pPr>
        <w:tabs>
          <w:tab w:val="left" w:pos="1674"/>
        </w:tabs>
        <w:ind w:left="5954"/>
        <w:contextualSpacing/>
        <w:rPr>
          <w:szCs w:val="24"/>
          <w:lang w:val="lt-LT"/>
        </w:rPr>
      </w:pPr>
      <w:r w:rsidRPr="0032581C">
        <w:rPr>
          <w:szCs w:val="24"/>
          <w:lang w:val="lt-LT"/>
        </w:rPr>
        <w:lastRenderedPageBreak/>
        <w:t xml:space="preserve">PATVIRTINTA </w:t>
      </w:r>
    </w:p>
    <w:p w14:paraId="2280CAF3" w14:textId="77777777" w:rsidR="00221045" w:rsidRPr="0032581C" w:rsidRDefault="00221045" w:rsidP="009C4EF1">
      <w:pPr>
        <w:tabs>
          <w:tab w:val="left" w:pos="1674"/>
        </w:tabs>
        <w:ind w:left="5954"/>
        <w:contextualSpacing/>
        <w:rPr>
          <w:szCs w:val="24"/>
          <w:lang w:val="lt-LT"/>
        </w:rPr>
      </w:pPr>
      <w:r w:rsidRPr="0032581C">
        <w:rPr>
          <w:szCs w:val="24"/>
          <w:lang w:val="lt-LT"/>
        </w:rPr>
        <w:t xml:space="preserve">Ignalinos rajono savivaldybės </w:t>
      </w:r>
    </w:p>
    <w:p w14:paraId="41F68752" w14:textId="77777777" w:rsidR="00221045" w:rsidRPr="0032581C" w:rsidRDefault="00221045" w:rsidP="009C4EF1">
      <w:pPr>
        <w:tabs>
          <w:tab w:val="left" w:pos="1674"/>
        </w:tabs>
        <w:ind w:left="5954"/>
        <w:contextualSpacing/>
        <w:rPr>
          <w:szCs w:val="24"/>
          <w:lang w:val="lt-LT"/>
        </w:rPr>
      </w:pPr>
      <w:r w:rsidRPr="0032581C">
        <w:rPr>
          <w:szCs w:val="24"/>
          <w:lang w:val="lt-LT"/>
        </w:rPr>
        <w:t xml:space="preserve">administracijos direktoriaus </w:t>
      </w:r>
    </w:p>
    <w:p w14:paraId="6C85D654" w14:textId="77777777" w:rsidR="00D64AB6" w:rsidRDefault="00221045" w:rsidP="009C4EF1">
      <w:pPr>
        <w:tabs>
          <w:tab w:val="left" w:pos="1674"/>
        </w:tabs>
        <w:ind w:left="5954"/>
        <w:contextualSpacing/>
        <w:rPr>
          <w:szCs w:val="24"/>
          <w:lang w:val="lt-LT"/>
        </w:rPr>
      </w:pPr>
      <w:r w:rsidRPr="0032581C">
        <w:rPr>
          <w:szCs w:val="24"/>
          <w:lang w:val="lt-LT"/>
        </w:rPr>
        <w:t>202</w:t>
      </w:r>
      <w:r>
        <w:rPr>
          <w:szCs w:val="24"/>
          <w:lang w:val="lt-LT"/>
        </w:rPr>
        <w:t>5</w:t>
      </w:r>
      <w:r w:rsidRPr="0032581C">
        <w:rPr>
          <w:szCs w:val="24"/>
          <w:lang w:val="lt-LT"/>
        </w:rPr>
        <w:t xml:space="preserve"> m. </w:t>
      </w:r>
      <w:r w:rsidR="00D64AB6">
        <w:rPr>
          <w:szCs w:val="24"/>
          <w:lang w:val="lt-LT"/>
        </w:rPr>
        <w:t>kovo 25</w:t>
      </w:r>
      <w:r w:rsidR="00351085">
        <w:rPr>
          <w:szCs w:val="24"/>
          <w:lang w:val="lt-LT"/>
        </w:rPr>
        <w:t xml:space="preserve">  </w:t>
      </w:r>
      <w:r w:rsidRPr="0032581C">
        <w:rPr>
          <w:szCs w:val="24"/>
          <w:lang w:val="lt-LT"/>
        </w:rPr>
        <w:t>d. įsakymu</w:t>
      </w:r>
    </w:p>
    <w:p w14:paraId="29B233BA" w14:textId="657C4AE6" w:rsidR="00221045" w:rsidRDefault="00221045" w:rsidP="009C4EF1">
      <w:pPr>
        <w:tabs>
          <w:tab w:val="left" w:pos="1674"/>
        </w:tabs>
        <w:ind w:left="5954"/>
        <w:contextualSpacing/>
        <w:rPr>
          <w:szCs w:val="24"/>
          <w:lang w:val="lt-LT"/>
        </w:rPr>
      </w:pPr>
      <w:r w:rsidRPr="0032581C">
        <w:rPr>
          <w:szCs w:val="24"/>
          <w:lang w:val="lt-LT"/>
        </w:rPr>
        <w:t xml:space="preserve">Nr. </w:t>
      </w:r>
      <w:r w:rsidR="00D64AB6">
        <w:rPr>
          <w:szCs w:val="24"/>
          <w:lang w:val="lt-LT"/>
        </w:rPr>
        <w:t>VT-154</w:t>
      </w:r>
    </w:p>
    <w:p w14:paraId="00DEA5AA" w14:textId="77777777" w:rsidR="00C70A0D" w:rsidRDefault="00C70A0D" w:rsidP="00221045">
      <w:pPr>
        <w:tabs>
          <w:tab w:val="left" w:pos="1674"/>
        </w:tabs>
        <w:ind w:left="5954" w:hanging="567"/>
        <w:contextualSpacing/>
        <w:rPr>
          <w:szCs w:val="24"/>
          <w:lang w:val="lt-LT"/>
        </w:rPr>
      </w:pPr>
    </w:p>
    <w:p w14:paraId="095B5C2F" w14:textId="1CB54B67" w:rsidR="00B06C61" w:rsidRDefault="00B06C61" w:rsidP="00DD6BF1">
      <w:pPr>
        <w:pStyle w:val="Pagrindinistekstas3"/>
        <w:spacing w:after="0"/>
        <w:jc w:val="center"/>
        <w:rPr>
          <w:b/>
          <w:sz w:val="24"/>
          <w:szCs w:val="24"/>
          <w:lang w:val="lt-LT"/>
        </w:rPr>
      </w:pPr>
      <w:r w:rsidRPr="006E3DE0">
        <w:rPr>
          <w:b/>
          <w:sz w:val="24"/>
          <w:szCs w:val="24"/>
          <w:lang w:val="lt-LT"/>
        </w:rPr>
        <w:t xml:space="preserve">NUOSTOLIŲ, KURIUOS PATYRĖ </w:t>
      </w:r>
      <w:r>
        <w:rPr>
          <w:b/>
          <w:sz w:val="24"/>
          <w:szCs w:val="24"/>
          <w:lang w:val="lt-LT"/>
        </w:rPr>
        <w:t xml:space="preserve">ŪKINIŲ </w:t>
      </w:r>
      <w:r w:rsidRPr="006E3DE0">
        <w:rPr>
          <w:b/>
          <w:sz w:val="24"/>
          <w:szCs w:val="24"/>
          <w:lang w:val="lt-LT"/>
        </w:rPr>
        <w:t>GYVŪNŲ SAVININKAI</w:t>
      </w:r>
      <w:r>
        <w:rPr>
          <w:b/>
          <w:sz w:val="24"/>
          <w:szCs w:val="24"/>
          <w:lang w:val="lt-LT"/>
        </w:rPr>
        <w:t>,</w:t>
      </w:r>
      <w:r w:rsidRPr="006E3DE0">
        <w:rPr>
          <w:b/>
          <w:sz w:val="24"/>
          <w:szCs w:val="24"/>
          <w:lang w:val="lt-LT"/>
        </w:rPr>
        <w:t xml:space="preserve"> VYKDYDAMI GYVŪNŲ UŽKREČIAMŲJŲ LIGŲ ŽIDINIŲ LIKVIDAVIMO IR (AR) PREVENCIJOS PRIEMONES, </w:t>
      </w:r>
      <w:r>
        <w:rPr>
          <w:b/>
          <w:sz w:val="24"/>
          <w:szCs w:val="24"/>
          <w:lang w:val="lt-LT"/>
        </w:rPr>
        <w:t xml:space="preserve">TAIP PAT SALMONELIOZĖS VALSTYBINĖS PROGRAMOS PRIEMONES, </w:t>
      </w:r>
      <w:r w:rsidRPr="006E3DE0">
        <w:rPr>
          <w:b/>
          <w:sz w:val="24"/>
          <w:szCs w:val="24"/>
          <w:lang w:val="lt-LT"/>
        </w:rPr>
        <w:t xml:space="preserve">ĮVERTINIMO KOMISIJOS </w:t>
      </w:r>
      <w:r>
        <w:rPr>
          <w:b/>
          <w:sz w:val="24"/>
          <w:szCs w:val="24"/>
          <w:lang w:val="lt-LT"/>
        </w:rPr>
        <w:t>NUOSTAT</w:t>
      </w:r>
      <w:r w:rsidR="00567EAC">
        <w:rPr>
          <w:b/>
          <w:sz w:val="24"/>
          <w:szCs w:val="24"/>
          <w:lang w:val="lt-LT"/>
        </w:rPr>
        <w:t>AI</w:t>
      </w:r>
    </w:p>
    <w:p w14:paraId="1491BBD4" w14:textId="77777777" w:rsidR="00C01D6D" w:rsidRDefault="00C01D6D" w:rsidP="00DD6BF1">
      <w:pPr>
        <w:pStyle w:val="Pagrindinistekstas3"/>
        <w:spacing w:after="0"/>
        <w:jc w:val="center"/>
        <w:rPr>
          <w:b/>
          <w:sz w:val="24"/>
          <w:szCs w:val="24"/>
          <w:lang w:val="lt-LT"/>
        </w:rPr>
      </w:pPr>
    </w:p>
    <w:p w14:paraId="467ED6E6" w14:textId="77777777" w:rsidR="00B517FA" w:rsidRDefault="00B517FA" w:rsidP="00DD6BF1">
      <w:pPr>
        <w:pStyle w:val="Betarp"/>
        <w:jc w:val="center"/>
        <w:rPr>
          <w:rFonts w:ascii="Times New Roman" w:hAnsi="Times New Roman" w:cs="Times New Roman"/>
          <w:b/>
          <w:bCs/>
          <w:sz w:val="24"/>
          <w:szCs w:val="24"/>
        </w:rPr>
      </w:pPr>
      <w:r w:rsidRPr="002C6886">
        <w:rPr>
          <w:rFonts w:ascii="Times New Roman" w:hAnsi="Times New Roman" w:cs="Times New Roman"/>
          <w:b/>
          <w:bCs/>
          <w:sz w:val="24"/>
          <w:szCs w:val="24"/>
        </w:rPr>
        <w:t>I</w:t>
      </w:r>
      <w:r>
        <w:rPr>
          <w:rFonts w:ascii="Times New Roman" w:hAnsi="Times New Roman" w:cs="Times New Roman"/>
          <w:b/>
          <w:bCs/>
          <w:sz w:val="24"/>
          <w:szCs w:val="24"/>
        </w:rPr>
        <w:t xml:space="preserve"> SKYRIUS</w:t>
      </w:r>
    </w:p>
    <w:p w14:paraId="0B0703EF" w14:textId="77777777" w:rsidR="00B517FA" w:rsidRPr="002C6886" w:rsidRDefault="00B517FA" w:rsidP="00DD6BF1">
      <w:pPr>
        <w:pStyle w:val="Betarp"/>
        <w:jc w:val="center"/>
        <w:rPr>
          <w:rFonts w:ascii="Times New Roman" w:hAnsi="Times New Roman" w:cs="Times New Roman"/>
          <w:b/>
          <w:bCs/>
          <w:sz w:val="24"/>
          <w:szCs w:val="24"/>
        </w:rPr>
      </w:pPr>
      <w:r w:rsidRPr="002C6886">
        <w:rPr>
          <w:rFonts w:ascii="Times New Roman" w:hAnsi="Times New Roman" w:cs="Times New Roman"/>
          <w:b/>
          <w:bCs/>
          <w:sz w:val="24"/>
          <w:szCs w:val="24"/>
        </w:rPr>
        <w:t>BENDROSIOS NUOSTATOS</w:t>
      </w:r>
    </w:p>
    <w:p w14:paraId="272E9B27" w14:textId="468865C3" w:rsidR="00B517FA" w:rsidRDefault="00DD6BF1" w:rsidP="00B517FA">
      <w:pPr>
        <w:pStyle w:val="Betarp"/>
        <w:rPr>
          <w:rFonts w:ascii="Times New Roman" w:hAnsi="Times New Roman" w:cs="Times New Roman"/>
          <w:sz w:val="24"/>
          <w:szCs w:val="24"/>
        </w:rPr>
      </w:pPr>
      <w:r>
        <w:rPr>
          <w:rFonts w:ascii="Times New Roman" w:hAnsi="Times New Roman" w:cs="Times New Roman"/>
          <w:sz w:val="24"/>
          <w:szCs w:val="24"/>
        </w:rPr>
        <w:t xml:space="preserve">                                                             </w:t>
      </w:r>
    </w:p>
    <w:p w14:paraId="4202EAE7" w14:textId="77777777" w:rsidR="00B517FA" w:rsidRPr="00B517FA" w:rsidRDefault="00B517FA" w:rsidP="00B517FA">
      <w:pPr>
        <w:ind w:firstLine="1296"/>
        <w:jc w:val="both"/>
        <w:rPr>
          <w:szCs w:val="24"/>
          <w:lang w:val="lt-LT" w:eastAsia="ar-SA"/>
        </w:rPr>
      </w:pPr>
      <w:r w:rsidRPr="00B517FA">
        <w:rPr>
          <w:szCs w:val="24"/>
          <w:lang w:val="lt-LT" w:eastAsia="ar-SA"/>
        </w:rPr>
        <w:t>1. Nuostolių, kuriuos patyrė ūkinių gyvūnų savininkai, vykdydami gyvūnų užkrečiamųjų ligų židinių likvidavimo ir (ar) prevencijos priemones, taip pat salmoneliozės valstybinės programos priemones, įvertinimo komisijos (toliau – Komisija) nuostatai (toliau – Nuostatai) reglamentuoja Komisijos uždavinius ir funkcijas, Komisijos teises ir Komisijos darbo organizavimą.</w:t>
      </w:r>
    </w:p>
    <w:p w14:paraId="04FA818E" w14:textId="5FA318C4" w:rsidR="00B517FA" w:rsidRPr="00B517FA" w:rsidRDefault="00B517FA" w:rsidP="00B517FA">
      <w:pPr>
        <w:ind w:firstLine="1296"/>
        <w:jc w:val="both"/>
        <w:rPr>
          <w:szCs w:val="24"/>
          <w:lang w:val="lt-LT" w:eastAsia="ar-SA"/>
        </w:rPr>
      </w:pPr>
      <w:r w:rsidRPr="00B517FA">
        <w:rPr>
          <w:szCs w:val="24"/>
          <w:lang w:val="lt-LT" w:eastAsia="ar-SA"/>
        </w:rPr>
        <w:t>2. Komisija savo veikloje vadovaujasi Nuostolių, kuriuos patyrė ūkinių gyvūnų savininkai, vykdydami gyvūnų užkrečiamųjų ligų židinių likvidavimo ir (ar) prevencijos priemones, taip pat salmoneliozės valstybinės programos priemones, kompensavimo tvarkos aprašu, patvirtintu Lietuvos Respublikos žemės ūkio ministro 2015 m. sausio 5 d. įsakymu Nr. 3D-2 „Dėl Nuostolių, kuriuos patyrė ūkinių gyvūnų savininkai, vykdydami gyvūnų užkrečiamųjų ligų židinių likvidavimo ir (ar) prevencijos priemones, taip pat salmoneliozės valstybinės programos priemones, kompensavimo tvarkos aprašo patvirtinimo“ (toliau – Aprašas), Nuostolių, kuriuos patyrė ūkinių gyvūnų savininkai, vykdydami gyvūnų užkrečiamųjų ligų židinių likvidavimo ir (ar) prevencijos priemones, taip pat salmoneliozės valstybinės programos priemones, apskaičiavimo metodika, patvirtinta Lietuvos Respublikos žemės ūkio ministro 2010 m. liepos 16 d. įsakymu Nr. 3D-677 „Dėl Nuostolių, kuriuos patyrė ūkinių gyvūnų savininkai, vykdydami gyvūnų užkrečiamųjų ligų židinių likvidavimo ir (ar) prevencijos priemones, taip pat salmoneliozės valstybinės programos priemones, apskaičiavimo metodikos patvirtinimo</w:t>
      </w:r>
      <w:r w:rsidRPr="00FC0080">
        <w:rPr>
          <w:szCs w:val="24"/>
          <w:lang w:val="lt-LT" w:eastAsia="ar-SA"/>
        </w:rPr>
        <w:t>“,</w:t>
      </w:r>
      <w:r w:rsidRPr="00B517FA">
        <w:rPr>
          <w:szCs w:val="24"/>
          <w:lang w:val="lt-LT" w:eastAsia="ar-SA"/>
        </w:rPr>
        <w:t xml:space="preserve"> kitais galiojančiais teisės aktais ir šiais Nuostatais.</w:t>
      </w:r>
    </w:p>
    <w:p w14:paraId="1948CBB4" w14:textId="77777777" w:rsidR="00B517FA" w:rsidRPr="00B517FA" w:rsidRDefault="00B517FA" w:rsidP="00B517FA">
      <w:pPr>
        <w:ind w:firstLine="1296"/>
        <w:jc w:val="both"/>
        <w:rPr>
          <w:bCs/>
          <w:szCs w:val="24"/>
          <w:lang w:val="lt-LT" w:eastAsia="ar-SA"/>
        </w:rPr>
      </w:pPr>
      <w:r w:rsidRPr="00B517FA">
        <w:rPr>
          <w:bCs/>
          <w:szCs w:val="24"/>
          <w:lang w:val="lt-LT" w:eastAsia="ar-SA"/>
        </w:rPr>
        <w:t xml:space="preserve">3. Komisijos darbas grindžiamas kolegialiu klausimų svarstymu, teisėtumo principu, asmenine </w:t>
      </w:r>
      <w:r w:rsidRPr="00B517FA">
        <w:rPr>
          <w:szCs w:val="24"/>
          <w:lang w:val="lt-LT" w:eastAsia="ar-SA"/>
        </w:rPr>
        <w:t>Komisijos</w:t>
      </w:r>
      <w:r w:rsidRPr="00B517FA">
        <w:rPr>
          <w:bCs/>
          <w:szCs w:val="24"/>
          <w:lang w:val="lt-LT" w:eastAsia="ar-SA"/>
        </w:rPr>
        <w:t xml:space="preserve"> narių atsakomybe už jos kompetencijai priskiriamų klausimų svarstymą ir sprendimų priėmimo nešališkumu.</w:t>
      </w:r>
    </w:p>
    <w:p w14:paraId="18BB64D3" w14:textId="77777777" w:rsidR="00B517FA" w:rsidRPr="00B517FA" w:rsidRDefault="00B517FA" w:rsidP="00B517FA">
      <w:pPr>
        <w:jc w:val="both"/>
        <w:rPr>
          <w:bCs/>
          <w:szCs w:val="24"/>
          <w:lang w:val="lt-LT" w:eastAsia="ar-SA"/>
        </w:rPr>
      </w:pPr>
    </w:p>
    <w:p w14:paraId="6817C17A" w14:textId="77777777" w:rsidR="00B517FA" w:rsidRPr="00B517FA" w:rsidRDefault="00B517FA" w:rsidP="00B517FA">
      <w:pPr>
        <w:jc w:val="center"/>
        <w:rPr>
          <w:b/>
          <w:bCs/>
          <w:szCs w:val="24"/>
          <w:lang w:val="lt-LT" w:eastAsia="ar-SA"/>
        </w:rPr>
      </w:pPr>
      <w:r w:rsidRPr="00B517FA">
        <w:rPr>
          <w:b/>
          <w:bCs/>
          <w:szCs w:val="24"/>
          <w:lang w:val="lt-LT" w:eastAsia="ar-SA"/>
        </w:rPr>
        <w:t>II SKYRIUS</w:t>
      </w:r>
    </w:p>
    <w:p w14:paraId="72664274" w14:textId="77777777" w:rsidR="00B517FA" w:rsidRPr="00B517FA" w:rsidRDefault="00B517FA" w:rsidP="00B517FA">
      <w:pPr>
        <w:jc w:val="center"/>
        <w:rPr>
          <w:b/>
          <w:bCs/>
          <w:szCs w:val="24"/>
          <w:lang w:val="lt-LT" w:eastAsia="ar-SA"/>
        </w:rPr>
      </w:pPr>
      <w:r w:rsidRPr="00B517FA">
        <w:rPr>
          <w:b/>
          <w:bCs/>
          <w:szCs w:val="24"/>
          <w:lang w:val="lt-LT" w:eastAsia="ar-SA"/>
        </w:rPr>
        <w:t>KOMISIJOS FUNKCIJOS IR SPRENDIMŲ PRIĖMIMAS</w:t>
      </w:r>
    </w:p>
    <w:p w14:paraId="581053E0" w14:textId="77777777" w:rsidR="00B517FA" w:rsidRPr="00B517FA" w:rsidRDefault="00B517FA" w:rsidP="00B517FA">
      <w:pPr>
        <w:rPr>
          <w:bCs/>
          <w:szCs w:val="24"/>
          <w:lang w:val="lt-LT" w:eastAsia="ar-SA"/>
        </w:rPr>
      </w:pPr>
    </w:p>
    <w:p w14:paraId="056E9C68" w14:textId="2CFBD5E9" w:rsidR="00B517FA" w:rsidRPr="00B517FA" w:rsidRDefault="00B517FA" w:rsidP="00B517FA">
      <w:pPr>
        <w:ind w:firstLine="1276"/>
        <w:jc w:val="both"/>
        <w:rPr>
          <w:szCs w:val="24"/>
          <w:lang w:val="lt-LT" w:eastAsia="ar-SA"/>
        </w:rPr>
      </w:pPr>
      <w:r w:rsidRPr="00B517FA">
        <w:rPr>
          <w:szCs w:val="24"/>
          <w:lang w:val="lt-LT" w:eastAsia="ar-SA"/>
        </w:rPr>
        <w:t xml:space="preserve">4. Komisijos uždavinys – įvertinti </w:t>
      </w:r>
      <w:r w:rsidR="00D32E8E">
        <w:rPr>
          <w:szCs w:val="24"/>
          <w:lang w:val="lt-LT" w:eastAsia="ar-SA"/>
        </w:rPr>
        <w:t>Ignalinos rajono</w:t>
      </w:r>
      <w:r w:rsidRPr="00B517FA">
        <w:rPr>
          <w:szCs w:val="24"/>
          <w:lang w:val="lt-LT" w:eastAsia="ar-SA"/>
        </w:rPr>
        <w:t xml:space="preserve"> savivaldybės administracijai ūkinių gyvūnų savininkų pateiktas Paraiškas atlyginti nuostolius, kuriuos patyrė ūkinių gyvūnų savininkai</w:t>
      </w:r>
      <w:r w:rsidR="00E51476">
        <w:rPr>
          <w:szCs w:val="24"/>
          <w:lang w:val="lt-LT" w:eastAsia="ar-SA"/>
        </w:rPr>
        <w:t>,</w:t>
      </w:r>
      <w:r w:rsidRPr="00B517FA">
        <w:rPr>
          <w:szCs w:val="24"/>
          <w:lang w:val="lt-LT" w:eastAsia="ar-SA"/>
        </w:rPr>
        <w:t xml:space="preserve"> vykdydami gyvūnų užkrečiamųjų ligų židinių likvidavimo ir (ar) prevencijos priemones (toliau – Paraiška) ir apskaičiuoti ūkinių gyvūnų savininkų patirtus nuostolius dėl nurodytų priemonių vykdymo. Ūkinių gyvūnų savininkams atlyginami nuostoliai tik dėl gyvūnų ligų, apie kurių protrūkius Valstybinė maisto ir veterinarijos tarnyba (toliau – VMVT) pranešė Žemės ūkio ministerijai, vadovaudamasi Valstybinės maisto ir veterinarijos tarnybos direktoriaus  2018 m. sausio 31 d. įsakymu Nr. B1-138 „Dėl Pranešimo apie gyvūnų užkrečiamosios ligos protrūkį formos patvirtinimo“, ir tik už ūkinius gyvūnus, kurie nugaišo, buvo paskersti ar nugaišinti, naikinant gyvūnų užkrečiamosios ligos židinį, buvo paskersti ar nugaišinti ligos buferinėje zonoje nuo VMVT direktoriaus įsakymo dėl buferinės zonos nustatymo įsigaliojimo dienos iki VMVT nustatytos datos, buvo paskersti ar nugaišinti ir sunaikinti, vykdant salmoneliozės valstybinės programos priemones. Nuostoliai atlyginami už ūkinius gyvūnus, registruotus Ūkinių gyvūnų registre Ūkinių gyvūnų </w:t>
      </w:r>
      <w:r w:rsidRPr="00B517FA">
        <w:rPr>
          <w:szCs w:val="24"/>
          <w:lang w:val="lt-LT" w:eastAsia="ar-SA"/>
        </w:rPr>
        <w:lastRenderedPageBreak/>
        <w:t>laikymo vietų registravimo ir jose laikomų ūkinių gyvūnų ženklinimo ir apskaitos tvarkos aprašo, patvirtinto Lietuvos Respublikos žemės ūkio ministro 2003 m. birželio 16 d. įsakymu Nr. 3D-234 „Dėl Ūkinių gyvūnų laikymo vietų registravimo ir jose laikomų ūkinių gyvūnų ženklinimo ir apskaitos tvarkos aprašo patvirtinimo“ nustatyta tvarka.</w:t>
      </w:r>
    </w:p>
    <w:p w14:paraId="7F73080F" w14:textId="4D4EAC32" w:rsidR="00B517FA" w:rsidRPr="00B517FA" w:rsidRDefault="00B517FA" w:rsidP="00B517FA">
      <w:pPr>
        <w:ind w:firstLine="1276"/>
        <w:jc w:val="both"/>
        <w:rPr>
          <w:szCs w:val="24"/>
          <w:lang w:val="lt-LT" w:eastAsia="ar-SA"/>
        </w:rPr>
      </w:pPr>
      <w:r w:rsidRPr="00B517FA">
        <w:rPr>
          <w:szCs w:val="24"/>
          <w:lang w:val="lt-LT" w:eastAsia="ar-SA"/>
        </w:rPr>
        <w:t xml:space="preserve">5. Likvidavus gyvūnų užkrečiamosios ligos židinį ir (ar) įvykdžius prevencijos priemones buferinėje zonoje, ir (ar) įvykdžius salmoneliozės valstybinės programos priemones, VMVT informuoja </w:t>
      </w:r>
      <w:r w:rsidR="00352F50">
        <w:rPr>
          <w:szCs w:val="24"/>
          <w:lang w:val="lt-LT" w:eastAsia="ar-SA"/>
        </w:rPr>
        <w:t>Žemės ūkio ministeriją</w:t>
      </w:r>
      <w:r w:rsidRPr="00B517FA">
        <w:rPr>
          <w:szCs w:val="24"/>
          <w:lang w:val="lt-LT" w:eastAsia="ar-SA"/>
        </w:rPr>
        <w:t xml:space="preserve"> ir </w:t>
      </w:r>
      <w:r w:rsidR="00E634ED">
        <w:rPr>
          <w:szCs w:val="24"/>
          <w:lang w:val="lt-LT" w:eastAsia="ar-SA"/>
        </w:rPr>
        <w:t xml:space="preserve">rajonų </w:t>
      </w:r>
      <w:r w:rsidRPr="00B517FA">
        <w:rPr>
          <w:szCs w:val="24"/>
          <w:lang w:val="lt-LT" w:eastAsia="ar-SA"/>
        </w:rPr>
        <w:t>savivaldybių, kuriose buvo vykdytas gyvūnų užkrečiamųjų ligų židinio likvidavimas ir (ar) prevencijos priemonės, ir (ar) valstybinės salmoneliozės programos priemonės, komisijas, o per informacines priemones – ūkinių gyvūnų savininkus. Jeigu ūkinių gyvūnų savininkai kreipiasi dėl nuostolių kompensavimo, įvykdę prevencijos priemones buferinėje zonoje, Komisija kreipiasi į VMVT teritorinį padalinį, kad šis patvirtintų ar paneigtų prevencijos priemonių įvykdymą buferinėje zonoje. Komisija, atsižvelgdama į VMVT pateiktą informaciją apie gyvūnų užkrečiamosios ligos židinio likvidavimą ir (ar) prevencijos priemonių taikymą gyvūnų užkrečiamosios ligos buferinėje zonoje arba įvykdytas salmoneliozės valstybinės programos priemones ir, gavusi Aprašo 18 punkte nurodytus dokumentus, nustatytais terminais atlieka Aprašo 21–22</w:t>
      </w:r>
      <w:r w:rsidRPr="00B517FA">
        <w:rPr>
          <w:szCs w:val="24"/>
          <w:vertAlign w:val="superscript"/>
          <w:lang w:val="lt-LT" w:eastAsia="ar-SA"/>
        </w:rPr>
        <w:t>1</w:t>
      </w:r>
      <w:r w:rsidRPr="00B517FA">
        <w:rPr>
          <w:szCs w:val="24"/>
          <w:lang w:val="lt-LT" w:eastAsia="ar-SA"/>
        </w:rPr>
        <w:t xml:space="preserve"> punktuose nurodytus veiksmus.</w:t>
      </w:r>
    </w:p>
    <w:p w14:paraId="7B09362F" w14:textId="77777777" w:rsidR="00B517FA" w:rsidRPr="00B517FA" w:rsidRDefault="00B517FA" w:rsidP="00B517FA">
      <w:pPr>
        <w:jc w:val="both"/>
        <w:rPr>
          <w:bCs/>
          <w:szCs w:val="24"/>
          <w:lang w:val="lt-LT" w:eastAsia="ar-SA"/>
        </w:rPr>
      </w:pPr>
    </w:p>
    <w:p w14:paraId="2B70AA54" w14:textId="77777777" w:rsidR="00B517FA" w:rsidRPr="00B517FA" w:rsidRDefault="00B517FA" w:rsidP="00B517FA">
      <w:pPr>
        <w:jc w:val="center"/>
        <w:rPr>
          <w:b/>
          <w:bCs/>
          <w:szCs w:val="24"/>
          <w:lang w:val="lt-LT" w:eastAsia="ar-SA"/>
        </w:rPr>
      </w:pPr>
      <w:r w:rsidRPr="00B517FA">
        <w:rPr>
          <w:b/>
          <w:bCs/>
          <w:szCs w:val="24"/>
          <w:lang w:val="lt-LT" w:eastAsia="ar-SA"/>
        </w:rPr>
        <w:t>III SKYRIUS</w:t>
      </w:r>
    </w:p>
    <w:p w14:paraId="1C4318BB" w14:textId="77777777" w:rsidR="00B517FA" w:rsidRPr="00B517FA" w:rsidRDefault="00B517FA" w:rsidP="00B517FA">
      <w:pPr>
        <w:jc w:val="center"/>
        <w:rPr>
          <w:b/>
          <w:bCs/>
          <w:szCs w:val="24"/>
          <w:lang w:val="lt-LT" w:eastAsia="ar-SA"/>
        </w:rPr>
      </w:pPr>
      <w:r w:rsidRPr="00B517FA">
        <w:rPr>
          <w:b/>
          <w:bCs/>
          <w:szCs w:val="24"/>
          <w:lang w:val="lt-LT" w:eastAsia="ar-SA"/>
        </w:rPr>
        <w:t>KOMISIJOS DARBO ORGANIZAVIMAS</w:t>
      </w:r>
    </w:p>
    <w:p w14:paraId="55188AF5" w14:textId="77777777" w:rsidR="00B517FA" w:rsidRPr="00B517FA" w:rsidRDefault="00B517FA" w:rsidP="00B517FA">
      <w:pPr>
        <w:rPr>
          <w:bCs/>
          <w:szCs w:val="24"/>
          <w:lang w:val="lt-LT" w:eastAsia="ar-SA"/>
        </w:rPr>
      </w:pPr>
    </w:p>
    <w:p w14:paraId="2997CEB8" w14:textId="77777777" w:rsidR="00B517FA" w:rsidRDefault="00B517FA" w:rsidP="00B517FA">
      <w:pPr>
        <w:pStyle w:val="Betarp"/>
        <w:ind w:firstLine="1276"/>
        <w:jc w:val="both"/>
        <w:rPr>
          <w:rFonts w:ascii="Times New Roman" w:hAnsi="Times New Roman" w:cs="Times New Roman"/>
          <w:sz w:val="24"/>
          <w:szCs w:val="24"/>
        </w:rPr>
      </w:pPr>
      <w:r>
        <w:rPr>
          <w:rFonts w:ascii="Times New Roman" w:hAnsi="Times New Roman" w:cs="Times New Roman"/>
          <w:sz w:val="24"/>
          <w:szCs w:val="24"/>
        </w:rPr>
        <w:t xml:space="preserve">6. </w:t>
      </w:r>
      <w:r w:rsidRPr="002106DD">
        <w:rPr>
          <w:rFonts w:ascii="Times New Roman" w:hAnsi="Times New Roman" w:cs="Times New Roman"/>
          <w:sz w:val="24"/>
          <w:szCs w:val="24"/>
        </w:rPr>
        <w:t>Pagrindinė Komisijos darbo forma yra posėdžiai.</w:t>
      </w:r>
    </w:p>
    <w:p w14:paraId="7CC9053F" w14:textId="7C7E98D5" w:rsidR="00B517FA" w:rsidRDefault="00B517FA" w:rsidP="0061253F">
      <w:pPr>
        <w:pStyle w:val="Betarp"/>
        <w:ind w:firstLine="1296"/>
        <w:jc w:val="both"/>
        <w:rPr>
          <w:rFonts w:ascii="Times New Roman" w:hAnsi="Times New Roman" w:cs="Times New Roman"/>
          <w:sz w:val="24"/>
          <w:szCs w:val="24"/>
        </w:rPr>
      </w:pPr>
      <w:r w:rsidRPr="0076318C">
        <w:rPr>
          <w:rFonts w:ascii="Times New Roman" w:hAnsi="Times New Roman" w:cs="Times New Roman"/>
          <w:sz w:val="24"/>
          <w:szCs w:val="24"/>
        </w:rPr>
        <w:t>7. Komisijos darbą organizuoja ir posėdžiams vadovauja Komisijos pirmininkas</w:t>
      </w:r>
      <w:r w:rsidR="00A26492">
        <w:rPr>
          <w:rFonts w:ascii="Times New Roman" w:hAnsi="Times New Roman" w:cs="Times New Roman"/>
          <w:sz w:val="24"/>
          <w:szCs w:val="24"/>
        </w:rPr>
        <w:t xml:space="preserve">. </w:t>
      </w:r>
      <w:r w:rsidRPr="0076318C">
        <w:rPr>
          <w:rFonts w:ascii="Times New Roman" w:hAnsi="Times New Roman" w:cs="Times New Roman"/>
          <w:sz w:val="24"/>
          <w:szCs w:val="24"/>
        </w:rPr>
        <w:t>Komisijos posėdžiai šaukiami prireikus</w:t>
      </w:r>
      <w:r w:rsidR="0061253F">
        <w:rPr>
          <w:rFonts w:ascii="Times New Roman" w:hAnsi="Times New Roman" w:cs="Times New Roman"/>
          <w:sz w:val="24"/>
          <w:szCs w:val="24"/>
        </w:rPr>
        <w:t>.</w:t>
      </w:r>
    </w:p>
    <w:p w14:paraId="46DB2E4F" w14:textId="1F72BA08" w:rsidR="00B517FA" w:rsidRPr="00144685" w:rsidRDefault="00B517FA" w:rsidP="00B517FA">
      <w:pPr>
        <w:pStyle w:val="Betarp"/>
        <w:ind w:firstLine="1296"/>
        <w:jc w:val="both"/>
        <w:rPr>
          <w:rFonts w:ascii="Times New Roman" w:eastAsia="Times New Roman" w:hAnsi="Times New Roman" w:cs="Times New Roman"/>
          <w:color w:val="000000"/>
          <w:sz w:val="24"/>
          <w:szCs w:val="24"/>
        </w:rPr>
      </w:pPr>
      <w:r w:rsidRPr="76C1C6FC">
        <w:rPr>
          <w:rFonts w:ascii="Times New Roman" w:hAnsi="Times New Roman" w:cs="Times New Roman"/>
          <w:sz w:val="24"/>
          <w:szCs w:val="24"/>
        </w:rPr>
        <w:t xml:space="preserve">8. </w:t>
      </w:r>
      <w:r w:rsidR="00074106">
        <w:rPr>
          <w:rFonts w:ascii="Times New Roman" w:hAnsi="Times New Roman" w:cs="Times New Roman"/>
          <w:sz w:val="24"/>
          <w:szCs w:val="24"/>
        </w:rPr>
        <w:t xml:space="preserve">Komisijos sekretorius yra Komisijos narys, turintis balso teisę. </w:t>
      </w:r>
      <w:r w:rsidRPr="00144685">
        <w:rPr>
          <w:rFonts w:ascii="Times New Roman" w:eastAsia="Times New Roman" w:hAnsi="Times New Roman" w:cs="Times New Roman"/>
          <w:color w:val="000000"/>
          <w:sz w:val="24"/>
          <w:szCs w:val="24"/>
        </w:rPr>
        <w:t>Komisijos sekretorius rengia posėdžių medžiagą ir protokoluoja posėdžius, atsako už Komisijos dokumentų tvarkymą.</w:t>
      </w:r>
    </w:p>
    <w:p w14:paraId="618C603E" w14:textId="77777777" w:rsidR="00B517FA" w:rsidRDefault="00B517FA" w:rsidP="00B517FA">
      <w:pPr>
        <w:pStyle w:val="Betarp"/>
        <w:ind w:firstLine="1296"/>
        <w:jc w:val="both"/>
        <w:rPr>
          <w:rFonts w:ascii="Times New Roman" w:hAnsi="Times New Roman" w:cs="Times New Roman"/>
          <w:sz w:val="24"/>
          <w:szCs w:val="24"/>
        </w:rPr>
      </w:pPr>
      <w:r w:rsidRPr="3714D2DA">
        <w:rPr>
          <w:rFonts w:ascii="Times New Roman" w:hAnsi="Times New Roman" w:cs="Times New Roman"/>
          <w:sz w:val="24"/>
          <w:szCs w:val="24"/>
        </w:rPr>
        <w:t xml:space="preserve">9. Komisijos posėdis yra teisėtas, jeigu jame dalyvauja daugiau kaip pusė visų Komisijos narių. </w:t>
      </w:r>
    </w:p>
    <w:p w14:paraId="615518AB" w14:textId="39D097DB" w:rsidR="00B517FA" w:rsidRDefault="00B517FA" w:rsidP="00B517FA">
      <w:pPr>
        <w:pStyle w:val="Betarp"/>
        <w:ind w:firstLine="1276"/>
        <w:jc w:val="both"/>
        <w:rPr>
          <w:rFonts w:ascii="Times New Roman" w:hAnsi="Times New Roman" w:cs="Times New Roman"/>
          <w:sz w:val="24"/>
          <w:szCs w:val="24"/>
        </w:rPr>
      </w:pPr>
      <w:r w:rsidRPr="0076318C">
        <w:rPr>
          <w:rFonts w:ascii="Times New Roman" w:hAnsi="Times New Roman" w:cs="Times New Roman"/>
          <w:sz w:val="24"/>
          <w:szCs w:val="24"/>
        </w:rPr>
        <w:t>10. Visi Komisijos nariai turi lygias balso teises. Balsuojama atvirai. Komisijos sprendimai priimami posėdyje dalyvaujančių Komisijos narių balsų dauguma. Jeigu balsai pasiskirsto po lygiai, lemiamas yra Komisijos primininko balsas</w:t>
      </w:r>
      <w:r w:rsidR="00A12EA4">
        <w:rPr>
          <w:rFonts w:ascii="Times New Roman" w:hAnsi="Times New Roman" w:cs="Times New Roman"/>
          <w:sz w:val="24"/>
          <w:szCs w:val="24"/>
        </w:rPr>
        <w:t>.</w:t>
      </w:r>
    </w:p>
    <w:p w14:paraId="18A0326A" w14:textId="58631112" w:rsidR="00B517FA" w:rsidRDefault="00B517FA" w:rsidP="00B517FA">
      <w:pPr>
        <w:pStyle w:val="Betarp"/>
        <w:ind w:firstLine="1276"/>
        <w:jc w:val="both"/>
        <w:rPr>
          <w:rFonts w:ascii="Times New Roman" w:hAnsi="Times New Roman" w:cs="Times New Roman"/>
          <w:sz w:val="24"/>
          <w:szCs w:val="24"/>
        </w:rPr>
      </w:pPr>
      <w:r w:rsidRPr="0076318C">
        <w:rPr>
          <w:rFonts w:ascii="Times New Roman" w:hAnsi="Times New Roman" w:cs="Times New Roman"/>
          <w:sz w:val="24"/>
          <w:szCs w:val="24"/>
        </w:rPr>
        <w:t>11. Posėdžio protokol</w:t>
      </w:r>
      <w:r w:rsidR="001223A9">
        <w:rPr>
          <w:rFonts w:ascii="Times New Roman" w:hAnsi="Times New Roman" w:cs="Times New Roman"/>
          <w:sz w:val="24"/>
          <w:szCs w:val="24"/>
        </w:rPr>
        <w:t>ą</w:t>
      </w:r>
      <w:r w:rsidRPr="0076318C">
        <w:rPr>
          <w:rFonts w:ascii="Times New Roman" w:hAnsi="Times New Roman" w:cs="Times New Roman"/>
          <w:sz w:val="24"/>
          <w:szCs w:val="24"/>
        </w:rPr>
        <w:t xml:space="preserve"> pasirašo Komisijos pirmininkas ir sekretorius. </w:t>
      </w:r>
    </w:p>
    <w:p w14:paraId="54BABB43" w14:textId="77777777" w:rsidR="00B517FA" w:rsidRDefault="00B517FA" w:rsidP="00B517FA">
      <w:pPr>
        <w:pStyle w:val="Betarp"/>
        <w:jc w:val="both"/>
        <w:rPr>
          <w:rFonts w:ascii="Times New Roman" w:hAnsi="Times New Roman" w:cs="Times New Roman"/>
          <w:sz w:val="24"/>
          <w:szCs w:val="24"/>
        </w:rPr>
      </w:pPr>
    </w:p>
    <w:p w14:paraId="1AAEE05E" w14:textId="77777777" w:rsidR="00B517FA" w:rsidRDefault="00B517FA" w:rsidP="00B517FA">
      <w:pPr>
        <w:pStyle w:val="Betarp"/>
        <w:jc w:val="center"/>
        <w:rPr>
          <w:rFonts w:ascii="Times New Roman" w:hAnsi="Times New Roman" w:cs="Times New Roman"/>
          <w:b/>
          <w:bCs/>
          <w:sz w:val="24"/>
          <w:szCs w:val="24"/>
        </w:rPr>
      </w:pPr>
      <w:r w:rsidRPr="00DA3512">
        <w:rPr>
          <w:rFonts w:ascii="Times New Roman" w:hAnsi="Times New Roman" w:cs="Times New Roman"/>
          <w:b/>
          <w:bCs/>
          <w:sz w:val="24"/>
          <w:szCs w:val="24"/>
        </w:rPr>
        <w:t>IV</w:t>
      </w:r>
      <w:r>
        <w:rPr>
          <w:rFonts w:ascii="Times New Roman" w:hAnsi="Times New Roman" w:cs="Times New Roman"/>
          <w:b/>
          <w:bCs/>
          <w:sz w:val="24"/>
          <w:szCs w:val="24"/>
        </w:rPr>
        <w:t xml:space="preserve"> SKYRIUS</w:t>
      </w:r>
    </w:p>
    <w:p w14:paraId="41E2469F" w14:textId="77777777" w:rsidR="00B517FA" w:rsidRPr="00DA3512" w:rsidRDefault="00B517FA" w:rsidP="00B517FA">
      <w:pPr>
        <w:pStyle w:val="Betarp"/>
        <w:jc w:val="center"/>
        <w:rPr>
          <w:rFonts w:ascii="Times New Roman" w:hAnsi="Times New Roman" w:cs="Times New Roman"/>
          <w:b/>
          <w:bCs/>
          <w:sz w:val="24"/>
          <w:szCs w:val="24"/>
        </w:rPr>
      </w:pPr>
      <w:r w:rsidRPr="00DA3512">
        <w:rPr>
          <w:rFonts w:ascii="Times New Roman" w:hAnsi="Times New Roman" w:cs="Times New Roman"/>
          <w:b/>
          <w:bCs/>
          <w:sz w:val="24"/>
          <w:szCs w:val="24"/>
        </w:rPr>
        <w:t>KOMISIJOS TEISĖS IR PAREIGOS</w:t>
      </w:r>
    </w:p>
    <w:p w14:paraId="20BC1EC0" w14:textId="77777777" w:rsidR="00B517FA" w:rsidRPr="00DA3512" w:rsidRDefault="00B517FA" w:rsidP="00B517FA">
      <w:pPr>
        <w:pStyle w:val="Betarp"/>
        <w:rPr>
          <w:rFonts w:ascii="Times New Roman" w:hAnsi="Times New Roman" w:cs="Times New Roman"/>
          <w:sz w:val="24"/>
          <w:szCs w:val="24"/>
        </w:rPr>
      </w:pPr>
    </w:p>
    <w:p w14:paraId="6BF46F2F" w14:textId="77777777" w:rsidR="00B517FA" w:rsidRPr="002A7CF5" w:rsidRDefault="00B517FA" w:rsidP="00B517FA">
      <w:pPr>
        <w:pStyle w:val="Betarp"/>
        <w:ind w:firstLine="1276"/>
        <w:jc w:val="both"/>
        <w:rPr>
          <w:rFonts w:ascii="Times New Roman" w:hAnsi="Times New Roman" w:cs="Times New Roman"/>
          <w:sz w:val="24"/>
          <w:szCs w:val="24"/>
        </w:rPr>
      </w:pPr>
      <w:r>
        <w:rPr>
          <w:rFonts w:ascii="Times New Roman" w:hAnsi="Times New Roman" w:cs="Times New Roman"/>
          <w:sz w:val="24"/>
          <w:szCs w:val="24"/>
        </w:rPr>
        <w:t xml:space="preserve">12. </w:t>
      </w:r>
      <w:r w:rsidRPr="002A7CF5">
        <w:rPr>
          <w:rFonts w:ascii="Times New Roman" w:hAnsi="Times New Roman" w:cs="Times New Roman"/>
          <w:sz w:val="24"/>
          <w:szCs w:val="24"/>
        </w:rPr>
        <w:t>Esant</w:t>
      </w:r>
      <w:r>
        <w:rPr>
          <w:rFonts w:ascii="Times New Roman" w:hAnsi="Times New Roman" w:cs="Times New Roman"/>
          <w:sz w:val="24"/>
          <w:szCs w:val="24"/>
        </w:rPr>
        <w:t xml:space="preserve"> poreikiui</w:t>
      </w:r>
      <w:r w:rsidRPr="002A7CF5">
        <w:rPr>
          <w:rFonts w:ascii="Times New Roman" w:hAnsi="Times New Roman" w:cs="Times New Roman"/>
          <w:sz w:val="24"/>
          <w:szCs w:val="24"/>
        </w:rPr>
        <w:t xml:space="preserve">, Komisija gali kviesti į posėdžius </w:t>
      </w:r>
      <w:r>
        <w:rPr>
          <w:rFonts w:ascii="Times New Roman" w:hAnsi="Times New Roman" w:cs="Times New Roman"/>
          <w:sz w:val="24"/>
          <w:szCs w:val="24"/>
        </w:rPr>
        <w:t>Paraiškas pateikusius ūkinių gyvūnų laikytojus</w:t>
      </w:r>
      <w:r w:rsidRPr="002A7CF5">
        <w:rPr>
          <w:rFonts w:ascii="Times New Roman" w:hAnsi="Times New Roman" w:cs="Times New Roman"/>
          <w:sz w:val="24"/>
          <w:szCs w:val="24"/>
        </w:rPr>
        <w:t>.</w:t>
      </w:r>
    </w:p>
    <w:p w14:paraId="1B5A4A33" w14:textId="77777777" w:rsidR="00B517FA" w:rsidRPr="002A7CF5" w:rsidRDefault="00B517FA" w:rsidP="00B517FA">
      <w:pPr>
        <w:pStyle w:val="Betarp"/>
        <w:ind w:firstLine="1276"/>
        <w:jc w:val="both"/>
        <w:rPr>
          <w:rFonts w:ascii="Times New Roman" w:hAnsi="Times New Roman" w:cs="Times New Roman"/>
          <w:sz w:val="24"/>
          <w:szCs w:val="24"/>
        </w:rPr>
      </w:pPr>
      <w:r w:rsidRPr="002A7CF5">
        <w:rPr>
          <w:rFonts w:ascii="Times New Roman" w:hAnsi="Times New Roman" w:cs="Times New Roman"/>
          <w:sz w:val="24"/>
          <w:szCs w:val="24"/>
        </w:rPr>
        <w:t>1</w:t>
      </w:r>
      <w:r>
        <w:rPr>
          <w:rFonts w:ascii="Times New Roman" w:hAnsi="Times New Roman" w:cs="Times New Roman"/>
          <w:sz w:val="24"/>
          <w:szCs w:val="24"/>
        </w:rPr>
        <w:t>3</w:t>
      </w:r>
      <w:r w:rsidRPr="002A7CF5">
        <w:rPr>
          <w:rFonts w:ascii="Times New Roman" w:hAnsi="Times New Roman" w:cs="Times New Roman"/>
          <w:sz w:val="24"/>
          <w:szCs w:val="24"/>
        </w:rPr>
        <w:t>. Komisijos nariai turi teisę:</w:t>
      </w:r>
    </w:p>
    <w:p w14:paraId="71DD3E32" w14:textId="0159500A" w:rsidR="00B517FA" w:rsidRPr="002A7CF5" w:rsidRDefault="00B517FA" w:rsidP="00B517FA">
      <w:pPr>
        <w:pStyle w:val="Betarp"/>
        <w:ind w:firstLine="1276"/>
        <w:jc w:val="both"/>
        <w:rPr>
          <w:rFonts w:ascii="Times New Roman" w:hAnsi="Times New Roman" w:cs="Times New Roman"/>
          <w:sz w:val="24"/>
          <w:szCs w:val="24"/>
        </w:rPr>
      </w:pPr>
      <w:r w:rsidRPr="002A7CF5">
        <w:rPr>
          <w:rFonts w:ascii="Times New Roman" w:hAnsi="Times New Roman" w:cs="Times New Roman"/>
          <w:sz w:val="24"/>
          <w:szCs w:val="24"/>
        </w:rPr>
        <w:t>1</w:t>
      </w:r>
      <w:r>
        <w:rPr>
          <w:rFonts w:ascii="Times New Roman" w:hAnsi="Times New Roman" w:cs="Times New Roman"/>
          <w:sz w:val="24"/>
          <w:szCs w:val="24"/>
        </w:rPr>
        <w:t>3</w:t>
      </w:r>
      <w:r w:rsidRPr="002A7CF5">
        <w:rPr>
          <w:rFonts w:ascii="Times New Roman" w:hAnsi="Times New Roman" w:cs="Times New Roman"/>
          <w:sz w:val="24"/>
          <w:szCs w:val="24"/>
        </w:rPr>
        <w:t xml:space="preserve">.1. gauti posėdyje numatomų svarstyti klausimų dokumentus: </w:t>
      </w:r>
      <w:r>
        <w:rPr>
          <w:rFonts w:ascii="Times New Roman" w:hAnsi="Times New Roman" w:cs="Times New Roman"/>
          <w:sz w:val="24"/>
          <w:szCs w:val="24"/>
        </w:rPr>
        <w:t xml:space="preserve">ūkinių gyvūnų laikytojų </w:t>
      </w:r>
      <w:r w:rsidRPr="002A7CF5">
        <w:rPr>
          <w:rFonts w:ascii="Times New Roman" w:hAnsi="Times New Roman" w:cs="Times New Roman"/>
          <w:sz w:val="24"/>
          <w:szCs w:val="24"/>
        </w:rPr>
        <w:t>prašymų kopijas</w:t>
      </w:r>
      <w:r>
        <w:rPr>
          <w:rFonts w:ascii="Times New Roman" w:hAnsi="Times New Roman" w:cs="Times New Roman"/>
          <w:sz w:val="24"/>
          <w:szCs w:val="24"/>
        </w:rPr>
        <w:t xml:space="preserve"> ir kitus dokumentus, </w:t>
      </w:r>
      <w:r w:rsidRPr="002A7CF5">
        <w:rPr>
          <w:rFonts w:ascii="Times New Roman" w:hAnsi="Times New Roman" w:cs="Times New Roman"/>
          <w:sz w:val="24"/>
          <w:szCs w:val="24"/>
        </w:rPr>
        <w:t>protokolus ir pan.;</w:t>
      </w:r>
    </w:p>
    <w:p w14:paraId="4FA802CB" w14:textId="43320926" w:rsidR="00B517FA" w:rsidRPr="002A7CF5" w:rsidRDefault="00B517FA" w:rsidP="00B517FA">
      <w:pPr>
        <w:pStyle w:val="Betarp"/>
        <w:ind w:firstLine="1276"/>
        <w:jc w:val="both"/>
        <w:rPr>
          <w:rFonts w:ascii="Times New Roman" w:hAnsi="Times New Roman" w:cs="Times New Roman"/>
          <w:sz w:val="24"/>
          <w:szCs w:val="24"/>
        </w:rPr>
      </w:pPr>
      <w:r w:rsidRPr="002A7CF5">
        <w:rPr>
          <w:rFonts w:ascii="Times New Roman" w:hAnsi="Times New Roman" w:cs="Times New Roman"/>
          <w:sz w:val="24"/>
          <w:szCs w:val="24"/>
        </w:rPr>
        <w:t>1</w:t>
      </w:r>
      <w:r>
        <w:rPr>
          <w:rFonts w:ascii="Times New Roman" w:hAnsi="Times New Roman" w:cs="Times New Roman"/>
          <w:sz w:val="24"/>
          <w:szCs w:val="24"/>
        </w:rPr>
        <w:t>3</w:t>
      </w:r>
      <w:r w:rsidRPr="002A7CF5">
        <w:rPr>
          <w:rFonts w:ascii="Times New Roman" w:hAnsi="Times New Roman" w:cs="Times New Roman"/>
          <w:sz w:val="24"/>
          <w:szCs w:val="24"/>
        </w:rPr>
        <w:t>.2. svarstydami klausimus reikšti savo nuomonę;</w:t>
      </w:r>
    </w:p>
    <w:p w14:paraId="785A70B6" w14:textId="6CC0B07D" w:rsidR="00B517FA" w:rsidRPr="002A7CF5" w:rsidRDefault="00B517FA" w:rsidP="00B517FA">
      <w:pPr>
        <w:pStyle w:val="Betarp"/>
        <w:ind w:firstLine="1276"/>
        <w:jc w:val="both"/>
        <w:rPr>
          <w:rFonts w:ascii="Times New Roman" w:hAnsi="Times New Roman" w:cs="Times New Roman"/>
          <w:sz w:val="24"/>
          <w:szCs w:val="24"/>
        </w:rPr>
      </w:pPr>
      <w:r w:rsidRPr="002A7CF5">
        <w:rPr>
          <w:rFonts w:ascii="Times New Roman" w:hAnsi="Times New Roman" w:cs="Times New Roman"/>
          <w:sz w:val="24"/>
          <w:szCs w:val="24"/>
        </w:rPr>
        <w:t>1</w:t>
      </w:r>
      <w:r>
        <w:rPr>
          <w:rFonts w:ascii="Times New Roman" w:hAnsi="Times New Roman" w:cs="Times New Roman"/>
          <w:sz w:val="24"/>
          <w:szCs w:val="24"/>
        </w:rPr>
        <w:t>3</w:t>
      </w:r>
      <w:r w:rsidRPr="002A7CF5">
        <w:rPr>
          <w:rFonts w:ascii="Times New Roman" w:hAnsi="Times New Roman" w:cs="Times New Roman"/>
          <w:sz w:val="24"/>
          <w:szCs w:val="24"/>
        </w:rPr>
        <w:t>.3. teikti pasiūlymus Komisijos veiklos klausimais</w:t>
      </w:r>
      <w:r w:rsidR="0082678C">
        <w:rPr>
          <w:rFonts w:ascii="Times New Roman" w:hAnsi="Times New Roman" w:cs="Times New Roman"/>
          <w:sz w:val="24"/>
          <w:szCs w:val="24"/>
        </w:rPr>
        <w:t>.</w:t>
      </w:r>
    </w:p>
    <w:p w14:paraId="40A3011C" w14:textId="77777777" w:rsidR="00B517FA" w:rsidRPr="002A7CF5" w:rsidRDefault="00B517FA" w:rsidP="00B517FA">
      <w:pPr>
        <w:pStyle w:val="Betarp"/>
        <w:ind w:firstLine="1276"/>
        <w:jc w:val="both"/>
        <w:rPr>
          <w:rFonts w:ascii="Times New Roman" w:hAnsi="Times New Roman" w:cs="Times New Roman"/>
          <w:sz w:val="24"/>
          <w:szCs w:val="24"/>
        </w:rPr>
      </w:pPr>
      <w:r w:rsidRPr="002A7CF5">
        <w:rPr>
          <w:rFonts w:ascii="Times New Roman" w:hAnsi="Times New Roman" w:cs="Times New Roman"/>
          <w:sz w:val="24"/>
          <w:szCs w:val="24"/>
        </w:rPr>
        <w:t>1</w:t>
      </w:r>
      <w:r>
        <w:rPr>
          <w:rFonts w:ascii="Times New Roman" w:hAnsi="Times New Roman" w:cs="Times New Roman"/>
          <w:sz w:val="24"/>
          <w:szCs w:val="24"/>
        </w:rPr>
        <w:t>4</w:t>
      </w:r>
      <w:r w:rsidRPr="002A7CF5">
        <w:rPr>
          <w:rFonts w:ascii="Times New Roman" w:hAnsi="Times New Roman" w:cs="Times New Roman"/>
          <w:sz w:val="24"/>
          <w:szCs w:val="24"/>
        </w:rPr>
        <w:t>. Komisijos nariai privalo:</w:t>
      </w:r>
    </w:p>
    <w:p w14:paraId="486E66EA" w14:textId="77777777" w:rsidR="00B517FA" w:rsidRPr="002A7CF5" w:rsidRDefault="00B517FA" w:rsidP="00B517FA">
      <w:pPr>
        <w:pStyle w:val="Betarp"/>
        <w:ind w:firstLine="1276"/>
        <w:jc w:val="both"/>
        <w:rPr>
          <w:rFonts w:ascii="Times New Roman" w:hAnsi="Times New Roman" w:cs="Times New Roman"/>
          <w:sz w:val="24"/>
          <w:szCs w:val="24"/>
        </w:rPr>
      </w:pPr>
      <w:r w:rsidRPr="0076318C">
        <w:rPr>
          <w:rFonts w:ascii="Times New Roman" w:hAnsi="Times New Roman" w:cs="Times New Roman"/>
          <w:sz w:val="24"/>
          <w:szCs w:val="24"/>
        </w:rPr>
        <w:t>14.1. dalyvauti Komisijos posėdžiuose;</w:t>
      </w:r>
    </w:p>
    <w:p w14:paraId="4E6EED62" w14:textId="77777777" w:rsidR="00B517FA" w:rsidRPr="002A7CF5" w:rsidRDefault="00B517FA" w:rsidP="00B517FA">
      <w:pPr>
        <w:pStyle w:val="Betarp"/>
        <w:ind w:firstLine="1276"/>
        <w:jc w:val="both"/>
        <w:rPr>
          <w:rFonts w:ascii="Times New Roman" w:hAnsi="Times New Roman" w:cs="Times New Roman"/>
          <w:sz w:val="24"/>
          <w:szCs w:val="24"/>
        </w:rPr>
      </w:pPr>
      <w:r w:rsidRPr="002A7CF5">
        <w:rPr>
          <w:rFonts w:ascii="Times New Roman" w:hAnsi="Times New Roman" w:cs="Times New Roman"/>
          <w:sz w:val="24"/>
          <w:szCs w:val="24"/>
        </w:rPr>
        <w:t>1</w:t>
      </w:r>
      <w:r>
        <w:rPr>
          <w:rFonts w:ascii="Times New Roman" w:hAnsi="Times New Roman" w:cs="Times New Roman"/>
          <w:sz w:val="24"/>
          <w:szCs w:val="24"/>
        </w:rPr>
        <w:t>4</w:t>
      </w:r>
      <w:r w:rsidRPr="002A7CF5">
        <w:rPr>
          <w:rFonts w:ascii="Times New Roman" w:hAnsi="Times New Roman" w:cs="Times New Roman"/>
          <w:sz w:val="24"/>
          <w:szCs w:val="24"/>
        </w:rPr>
        <w:t>.2. nusišalinti ir nedalyvauti Komisijos posėdyje, jei nagrinėjamas klausimas gali sukelti viešųjų ir privačių interesų konfliktą.</w:t>
      </w:r>
    </w:p>
    <w:p w14:paraId="1095A24B" w14:textId="77777777" w:rsidR="00B517FA" w:rsidRDefault="00B517FA" w:rsidP="00B517FA">
      <w:pPr>
        <w:pStyle w:val="Betarp"/>
        <w:jc w:val="both"/>
        <w:rPr>
          <w:rFonts w:ascii="Times New Roman" w:hAnsi="Times New Roman" w:cs="Times New Roman"/>
          <w:sz w:val="24"/>
          <w:szCs w:val="24"/>
        </w:rPr>
      </w:pPr>
    </w:p>
    <w:p w14:paraId="577FDAFB" w14:textId="77777777" w:rsidR="00B517FA" w:rsidRDefault="00B517FA" w:rsidP="00B517FA">
      <w:pPr>
        <w:pStyle w:val="Betarp"/>
        <w:jc w:val="center"/>
        <w:rPr>
          <w:rFonts w:ascii="Times New Roman" w:hAnsi="Times New Roman" w:cs="Times New Roman"/>
          <w:b/>
          <w:bCs/>
          <w:sz w:val="24"/>
          <w:szCs w:val="24"/>
        </w:rPr>
      </w:pPr>
      <w:r w:rsidRPr="00A946ED">
        <w:rPr>
          <w:rFonts w:ascii="Times New Roman" w:hAnsi="Times New Roman" w:cs="Times New Roman"/>
          <w:b/>
          <w:bCs/>
          <w:sz w:val="24"/>
          <w:szCs w:val="24"/>
        </w:rPr>
        <w:t>V</w:t>
      </w:r>
      <w:r>
        <w:rPr>
          <w:rFonts w:ascii="Times New Roman" w:hAnsi="Times New Roman" w:cs="Times New Roman"/>
          <w:b/>
          <w:bCs/>
          <w:sz w:val="24"/>
          <w:szCs w:val="24"/>
        </w:rPr>
        <w:t xml:space="preserve"> SKYRIUS</w:t>
      </w:r>
    </w:p>
    <w:p w14:paraId="5F00B0D0" w14:textId="77777777" w:rsidR="00B517FA" w:rsidRPr="00A946ED" w:rsidRDefault="00B517FA" w:rsidP="00B517FA">
      <w:pPr>
        <w:pStyle w:val="Betarp"/>
        <w:jc w:val="center"/>
        <w:rPr>
          <w:rFonts w:ascii="Times New Roman" w:hAnsi="Times New Roman" w:cs="Times New Roman"/>
          <w:b/>
          <w:bCs/>
          <w:sz w:val="24"/>
          <w:szCs w:val="24"/>
        </w:rPr>
      </w:pPr>
      <w:r w:rsidRPr="00A946ED">
        <w:rPr>
          <w:rFonts w:ascii="Times New Roman" w:hAnsi="Times New Roman" w:cs="Times New Roman"/>
          <w:b/>
          <w:bCs/>
          <w:sz w:val="24"/>
          <w:szCs w:val="24"/>
        </w:rPr>
        <w:t>BAIGIAMOSIOS NUOSTATOS</w:t>
      </w:r>
    </w:p>
    <w:p w14:paraId="388C0F67" w14:textId="77777777" w:rsidR="00B517FA" w:rsidRDefault="00B517FA" w:rsidP="00B517FA">
      <w:pPr>
        <w:pStyle w:val="Betarp"/>
        <w:jc w:val="both"/>
        <w:rPr>
          <w:rFonts w:ascii="Times New Roman" w:hAnsi="Times New Roman" w:cs="Times New Roman"/>
          <w:sz w:val="24"/>
          <w:szCs w:val="24"/>
        </w:rPr>
      </w:pPr>
    </w:p>
    <w:p w14:paraId="7037B536" w14:textId="02E27190" w:rsidR="00B517FA" w:rsidRPr="00457E82" w:rsidRDefault="00B517FA" w:rsidP="00B517FA">
      <w:pPr>
        <w:pStyle w:val="Betarp"/>
        <w:ind w:firstLine="1276"/>
        <w:jc w:val="both"/>
        <w:rPr>
          <w:rFonts w:ascii="Times New Roman" w:hAnsi="Times New Roman" w:cs="Times New Roman"/>
          <w:sz w:val="24"/>
          <w:szCs w:val="24"/>
        </w:rPr>
      </w:pPr>
      <w:r w:rsidRPr="0076318C">
        <w:rPr>
          <w:rFonts w:ascii="Times New Roman" w:hAnsi="Times New Roman" w:cs="Times New Roman"/>
          <w:sz w:val="24"/>
          <w:szCs w:val="24"/>
        </w:rPr>
        <w:t xml:space="preserve">15. Nuostatai tvirtinamai, keičiami ir pripažįstami netekusiais galios </w:t>
      </w:r>
      <w:r w:rsidR="0082678C">
        <w:rPr>
          <w:rFonts w:ascii="Times New Roman" w:hAnsi="Times New Roman" w:cs="Times New Roman"/>
          <w:sz w:val="24"/>
          <w:szCs w:val="24"/>
        </w:rPr>
        <w:t>Ignalinos rajono savivaldybės administracijos direktoriaus įsakymu.</w:t>
      </w:r>
    </w:p>
    <w:p w14:paraId="242FCDCF" w14:textId="77777777" w:rsidR="00B517FA" w:rsidRPr="00457E82" w:rsidRDefault="00B517FA" w:rsidP="00B517FA">
      <w:pPr>
        <w:pStyle w:val="Betarp"/>
        <w:ind w:firstLine="1276"/>
        <w:jc w:val="both"/>
        <w:rPr>
          <w:rFonts w:ascii="Times New Roman" w:hAnsi="Times New Roman" w:cs="Times New Roman"/>
          <w:sz w:val="24"/>
          <w:szCs w:val="24"/>
        </w:rPr>
      </w:pPr>
      <w:r w:rsidRPr="0076318C">
        <w:rPr>
          <w:rFonts w:ascii="Times New Roman" w:hAnsi="Times New Roman" w:cs="Times New Roman"/>
          <w:sz w:val="24"/>
          <w:szCs w:val="24"/>
        </w:rPr>
        <w:lastRenderedPageBreak/>
        <w:t>16. Komisijos nariai, pažeidę Lietuvos Respublikos teisės aktus ar šiuos Nuostatus, atsako Lietuvos Respublikos įstatymų ir kitų teisės aktų nustatyta tvarka.</w:t>
      </w:r>
    </w:p>
    <w:p w14:paraId="58F734F8" w14:textId="77777777" w:rsidR="00B517FA" w:rsidRDefault="00B517FA" w:rsidP="00B517FA">
      <w:pPr>
        <w:pStyle w:val="Betarp"/>
        <w:jc w:val="center"/>
        <w:rPr>
          <w:rFonts w:ascii="Times New Roman" w:hAnsi="Times New Roman" w:cs="Times New Roman"/>
          <w:sz w:val="24"/>
          <w:szCs w:val="24"/>
        </w:rPr>
      </w:pPr>
      <w:r w:rsidRPr="00457E82">
        <w:rPr>
          <w:rFonts w:ascii="Times New Roman" w:hAnsi="Times New Roman" w:cs="Times New Roman"/>
          <w:sz w:val="24"/>
          <w:szCs w:val="24"/>
        </w:rPr>
        <w:t>________________</w:t>
      </w:r>
    </w:p>
    <w:p w14:paraId="1EB805D5" w14:textId="77777777" w:rsidR="00B517FA" w:rsidRDefault="00B517FA" w:rsidP="00B517FA">
      <w:pPr>
        <w:pStyle w:val="Betarp"/>
        <w:jc w:val="both"/>
        <w:rPr>
          <w:rFonts w:ascii="Times New Roman" w:hAnsi="Times New Roman" w:cs="Times New Roman"/>
          <w:sz w:val="24"/>
          <w:szCs w:val="24"/>
        </w:rPr>
      </w:pPr>
    </w:p>
    <w:p w14:paraId="5D2FE609" w14:textId="77777777" w:rsidR="00B01662" w:rsidRPr="007B2565" w:rsidRDefault="00B01662" w:rsidP="007B2565">
      <w:pPr>
        <w:jc w:val="right"/>
        <w:rPr>
          <w:lang w:val="lt-LT"/>
        </w:rPr>
      </w:pPr>
    </w:p>
    <w:sectPr w:rsidR="00B01662" w:rsidRPr="007B2565" w:rsidSect="007B2565">
      <w:type w:val="continuous"/>
      <w:pgSz w:w="11906" w:h="16838"/>
      <w:pgMar w:top="1134" w:right="567" w:bottom="1134" w:left="1701" w:header="567" w:footer="549" w:gutter="0"/>
      <w:cols w:space="708"/>
      <w:formProt w:val="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D6CE67" w14:textId="77777777" w:rsidR="00B85D24" w:rsidRDefault="00B85D24">
      <w:r>
        <w:separator/>
      </w:r>
    </w:p>
  </w:endnote>
  <w:endnote w:type="continuationSeparator" w:id="0">
    <w:p w14:paraId="7DC0C8E2" w14:textId="77777777" w:rsidR="00B85D24" w:rsidRDefault="00B85D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LT">
    <w:altName w:val="Times New Roman"/>
    <w:charset w:val="BA"/>
    <w:family w:val="roman"/>
    <w:pitch w:val="variable"/>
    <w:sig w:usb0="E0002AFF" w:usb1="C0007841"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91F37F" w14:textId="77777777" w:rsidR="00DB4E49" w:rsidRDefault="007B2565">
    <w:pPr>
      <w:pStyle w:val="Porat"/>
      <w:jc w:val="right"/>
    </w:pPr>
    <w:r w:rsidRPr="000B5594">
      <w:fldChar w:fldCharType="begin"/>
    </w:r>
    <w:r w:rsidRPr="000B5594">
      <w:instrText xml:space="preserve"> FILENAME </w:instrText>
    </w:r>
    <w:r w:rsidRPr="000B5594">
      <w:fldChar w:fldCharType="separate"/>
    </w:r>
    <w:r w:rsidR="00995AFC">
      <w:rPr>
        <w:noProof/>
      </w:rPr>
      <w:t>AI_.doc</w:t>
    </w:r>
    <w:r w:rsidRPr="000B5594">
      <w:fldChar w:fldCharType="end"/>
    </w: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BC88DA" w14:textId="77777777" w:rsidR="00B85D24" w:rsidRDefault="00B85D24">
      <w:r>
        <w:separator/>
      </w:r>
    </w:p>
  </w:footnote>
  <w:footnote w:type="continuationSeparator" w:id="0">
    <w:p w14:paraId="0668F620" w14:textId="77777777" w:rsidR="00B85D24" w:rsidRDefault="00B85D2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67E7A3F"/>
    <w:multiLevelType w:val="multilevel"/>
    <w:tmpl w:val="FB2678CC"/>
    <w:lvl w:ilvl="0">
      <w:start w:val="1"/>
      <w:numFmt w:val="decimal"/>
      <w:suff w:val="space"/>
      <w:lvlText w:val="%1."/>
      <w:lvlJc w:val="left"/>
      <w:pPr>
        <w:ind w:left="0" w:firstLine="0"/>
      </w:pPr>
      <w:rPr>
        <w:rFonts w:ascii="Times New Roman" w:hAnsi="Times New Roman" w:hint="default"/>
        <w:b w:val="0"/>
        <w:i w:val="0"/>
        <w:sz w:val="24"/>
        <w:szCs w:val="24"/>
      </w:rPr>
    </w:lvl>
    <w:lvl w:ilvl="1">
      <w:start w:val="1"/>
      <w:numFmt w:val="decimal"/>
      <w:suff w:val="space"/>
      <w:lvlText w:val="%1.%2."/>
      <w:lvlJc w:val="left"/>
      <w:pPr>
        <w:ind w:left="120" w:firstLine="0"/>
      </w:pPr>
      <w:rPr>
        <w:rFonts w:ascii="Times New Roman" w:hAnsi="Times New Roman" w:hint="default"/>
        <w:b w:val="0"/>
        <w:i w:val="0"/>
        <w:sz w:val="24"/>
        <w:szCs w:val="24"/>
      </w:rPr>
    </w:lvl>
    <w:lvl w:ilvl="2">
      <w:start w:val="1"/>
      <w:numFmt w:val="decimal"/>
      <w:suff w:val="space"/>
      <w:lvlText w:val="%1.%2.%3."/>
      <w:lvlJc w:val="left"/>
      <w:pPr>
        <w:ind w:left="480" w:firstLine="0"/>
      </w:pPr>
      <w:rPr>
        <w:rFonts w:ascii="Times New Roman" w:hAnsi="Times New Roman" w:hint="default"/>
        <w:b w:val="0"/>
        <w:i w:val="0"/>
        <w:sz w:val="24"/>
        <w:szCs w:val="24"/>
      </w:rPr>
    </w:lvl>
    <w:lvl w:ilvl="3">
      <w:start w:val="1"/>
      <w:numFmt w:val="decimal"/>
      <w:suff w:val="space"/>
      <w:lvlText w:val="%1.%2.%3.%4."/>
      <w:lvlJc w:val="left"/>
      <w:pPr>
        <w:ind w:left="0" w:firstLine="0"/>
      </w:pPr>
      <w:rPr>
        <w:rFonts w:ascii="Times New Roman" w:hAnsi="Times New Roman" w:hint="default"/>
        <w:b w:val="0"/>
        <w:i w:val="0"/>
        <w:sz w:val="24"/>
        <w:szCs w:val="24"/>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 w15:restartNumberingAfterBreak="0">
    <w:nsid w:val="5A63577C"/>
    <w:multiLevelType w:val="hybridMultilevel"/>
    <w:tmpl w:val="F9B0A04E"/>
    <w:lvl w:ilvl="0" w:tplc="2984FBA2">
      <w:start w:val="1"/>
      <w:numFmt w:val="decimal"/>
      <w:suff w:val="space"/>
      <w:lvlText w:val="%1."/>
      <w:lvlJc w:val="left"/>
      <w:pPr>
        <w:ind w:left="1211" w:hanging="360"/>
      </w:pPr>
      <w:rPr>
        <w:rFonts w:hint="default"/>
      </w:rPr>
    </w:lvl>
    <w:lvl w:ilvl="1" w:tplc="04270019">
      <w:start w:val="1"/>
      <w:numFmt w:val="lowerLetter"/>
      <w:lvlText w:val="%2."/>
      <w:lvlJc w:val="left"/>
      <w:pPr>
        <w:ind w:left="1931" w:hanging="360"/>
      </w:pPr>
    </w:lvl>
    <w:lvl w:ilvl="2" w:tplc="0427001B">
      <w:start w:val="1"/>
      <w:numFmt w:val="lowerRoman"/>
      <w:lvlText w:val="%3."/>
      <w:lvlJc w:val="right"/>
      <w:pPr>
        <w:ind w:left="2651" w:hanging="180"/>
      </w:pPr>
    </w:lvl>
    <w:lvl w:ilvl="3" w:tplc="0427000F">
      <w:start w:val="1"/>
      <w:numFmt w:val="decimal"/>
      <w:lvlText w:val="%4."/>
      <w:lvlJc w:val="left"/>
      <w:pPr>
        <w:ind w:left="3371" w:hanging="360"/>
      </w:pPr>
    </w:lvl>
    <w:lvl w:ilvl="4" w:tplc="04270019">
      <w:start w:val="1"/>
      <w:numFmt w:val="lowerLetter"/>
      <w:lvlText w:val="%5."/>
      <w:lvlJc w:val="left"/>
      <w:pPr>
        <w:ind w:left="4091" w:hanging="360"/>
      </w:pPr>
    </w:lvl>
    <w:lvl w:ilvl="5" w:tplc="0427001B">
      <w:start w:val="1"/>
      <w:numFmt w:val="lowerRoman"/>
      <w:lvlText w:val="%6."/>
      <w:lvlJc w:val="right"/>
      <w:pPr>
        <w:ind w:left="4811" w:hanging="180"/>
      </w:pPr>
    </w:lvl>
    <w:lvl w:ilvl="6" w:tplc="0427000F">
      <w:start w:val="1"/>
      <w:numFmt w:val="decimal"/>
      <w:lvlText w:val="%7."/>
      <w:lvlJc w:val="left"/>
      <w:pPr>
        <w:ind w:left="5531" w:hanging="360"/>
      </w:pPr>
    </w:lvl>
    <w:lvl w:ilvl="7" w:tplc="04270019">
      <w:start w:val="1"/>
      <w:numFmt w:val="lowerLetter"/>
      <w:lvlText w:val="%8."/>
      <w:lvlJc w:val="left"/>
      <w:pPr>
        <w:ind w:left="6251" w:hanging="360"/>
      </w:pPr>
    </w:lvl>
    <w:lvl w:ilvl="8" w:tplc="0427001B">
      <w:start w:val="1"/>
      <w:numFmt w:val="lowerRoman"/>
      <w:lvlText w:val="%9."/>
      <w:lvlJc w:val="right"/>
      <w:pPr>
        <w:ind w:left="6971" w:hanging="180"/>
      </w:pPr>
    </w:lvl>
  </w:abstractNum>
  <w:num w:numId="1" w16cid:durableId="1530483469">
    <w:abstractNumId w:val="1"/>
  </w:num>
  <w:num w:numId="2" w16cid:durableId="103982357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02"/>
  <w:hyphenationZone w:val="396"/>
  <w:doNotHyphenateCaps/>
  <w:drawingGridHorizontalSpacing w:val="120"/>
  <w:drawingGridVerticalSpacing w:val="120"/>
  <w:displayVerticalDrawingGridEvery w:val="0"/>
  <w:doNotUseMarginsForDrawingGridOrigin/>
  <w:doNotShadeFormData/>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237C"/>
    <w:rsid w:val="00001D38"/>
    <w:rsid w:val="00006BAC"/>
    <w:rsid w:val="00025F83"/>
    <w:rsid w:val="0007137F"/>
    <w:rsid w:val="00074106"/>
    <w:rsid w:val="000A1087"/>
    <w:rsid w:val="000B3EC4"/>
    <w:rsid w:val="001223A9"/>
    <w:rsid w:val="00125AD7"/>
    <w:rsid w:val="001330A3"/>
    <w:rsid w:val="00134764"/>
    <w:rsid w:val="0015793A"/>
    <w:rsid w:val="00165633"/>
    <w:rsid w:val="001833B8"/>
    <w:rsid w:val="0018534E"/>
    <w:rsid w:val="00191E5C"/>
    <w:rsid w:val="001956A4"/>
    <w:rsid w:val="001A4F2C"/>
    <w:rsid w:val="001B38EE"/>
    <w:rsid w:val="001B74A2"/>
    <w:rsid w:val="001C5497"/>
    <w:rsid w:val="001E089C"/>
    <w:rsid w:val="001E3CAD"/>
    <w:rsid w:val="001F2A83"/>
    <w:rsid w:val="00200C22"/>
    <w:rsid w:val="00214406"/>
    <w:rsid w:val="00221045"/>
    <w:rsid w:val="00240DC1"/>
    <w:rsid w:val="00262508"/>
    <w:rsid w:val="0026682D"/>
    <w:rsid w:val="00270D75"/>
    <w:rsid w:val="00272FCA"/>
    <w:rsid w:val="002C1A8D"/>
    <w:rsid w:val="003023ED"/>
    <w:rsid w:val="00311D82"/>
    <w:rsid w:val="00351085"/>
    <w:rsid w:val="00352F50"/>
    <w:rsid w:val="0035404C"/>
    <w:rsid w:val="00356816"/>
    <w:rsid w:val="003859FC"/>
    <w:rsid w:val="003A04D0"/>
    <w:rsid w:val="003E4DC0"/>
    <w:rsid w:val="00446D01"/>
    <w:rsid w:val="00477442"/>
    <w:rsid w:val="00480997"/>
    <w:rsid w:val="00482D26"/>
    <w:rsid w:val="00487484"/>
    <w:rsid w:val="004D4B17"/>
    <w:rsid w:val="004F5F75"/>
    <w:rsid w:val="004F62C4"/>
    <w:rsid w:val="00500890"/>
    <w:rsid w:val="0050662B"/>
    <w:rsid w:val="00521727"/>
    <w:rsid w:val="00523481"/>
    <w:rsid w:val="005260A5"/>
    <w:rsid w:val="00555162"/>
    <w:rsid w:val="00567EAC"/>
    <w:rsid w:val="005716EE"/>
    <w:rsid w:val="005760AA"/>
    <w:rsid w:val="005838A6"/>
    <w:rsid w:val="00586618"/>
    <w:rsid w:val="005955ED"/>
    <w:rsid w:val="005C0806"/>
    <w:rsid w:val="005D3B0D"/>
    <w:rsid w:val="005E0F53"/>
    <w:rsid w:val="005E6193"/>
    <w:rsid w:val="005F03A1"/>
    <w:rsid w:val="005F35E8"/>
    <w:rsid w:val="00604B74"/>
    <w:rsid w:val="0061253F"/>
    <w:rsid w:val="0064528F"/>
    <w:rsid w:val="00645C3C"/>
    <w:rsid w:val="0065566A"/>
    <w:rsid w:val="00666234"/>
    <w:rsid w:val="00666D94"/>
    <w:rsid w:val="00670B69"/>
    <w:rsid w:val="00671EED"/>
    <w:rsid w:val="0067428B"/>
    <w:rsid w:val="0068148B"/>
    <w:rsid w:val="00697D49"/>
    <w:rsid w:val="006E3DE0"/>
    <w:rsid w:val="00725B5D"/>
    <w:rsid w:val="00740219"/>
    <w:rsid w:val="007529C2"/>
    <w:rsid w:val="007661D2"/>
    <w:rsid w:val="007767FC"/>
    <w:rsid w:val="00783189"/>
    <w:rsid w:val="007837C0"/>
    <w:rsid w:val="00790C55"/>
    <w:rsid w:val="007A5CFB"/>
    <w:rsid w:val="007B2565"/>
    <w:rsid w:val="007F3DA6"/>
    <w:rsid w:val="007F497C"/>
    <w:rsid w:val="00800424"/>
    <w:rsid w:val="00802F1E"/>
    <w:rsid w:val="00805145"/>
    <w:rsid w:val="00807D13"/>
    <w:rsid w:val="0082671D"/>
    <w:rsid w:val="0082678C"/>
    <w:rsid w:val="00886E12"/>
    <w:rsid w:val="008C09AB"/>
    <w:rsid w:val="008D0CE6"/>
    <w:rsid w:val="008F0194"/>
    <w:rsid w:val="008F036C"/>
    <w:rsid w:val="008F1DBF"/>
    <w:rsid w:val="008F2A5F"/>
    <w:rsid w:val="00910B42"/>
    <w:rsid w:val="00920BDB"/>
    <w:rsid w:val="009349B1"/>
    <w:rsid w:val="009428B2"/>
    <w:rsid w:val="00947086"/>
    <w:rsid w:val="00955DC1"/>
    <w:rsid w:val="00972FC6"/>
    <w:rsid w:val="00982A18"/>
    <w:rsid w:val="00995AFC"/>
    <w:rsid w:val="009A0CF5"/>
    <w:rsid w:val="009A237C"/>
    <w:rsid w:val="009C2F9A"/>
    <w:rsid w:val="009C4EF1"/>
    <w:rsid w:val="009D0F10"/>
    <w:rsid w:val="009D4D3D"/>
    <w:rsid w:val="009E0900"/>
    <w:rsid w:val="009E6F3C"/>
    <w:rsid w:val="00A12EA4"/>
    <w:rsid w:val="00A263F3"/>
    <w:rsid w:val="00A26492"/>
    <w:rsid w:val="00A325DB"/>
    <w:rsid w:val="00A4255A"/>
    <w:rsid w:val="00A62701"/>
    <w:rsid w:val="00A73635"/>
    <w:rsid w:val="00A8085C"/>
    <w:rsid w:val="00AA52BC"/>
    <w:rsid w:val="00AB2B73"/>
    <w:rsid w:val="00AE0E20"/>
    <w:rsid w:val="00B01662"/>
    <w:rsid w:val="00B03402"/>
    <w:rsid w:val="00B06C61"/>
    <w:rsid w:val="00B10F4A"/>
    <w:rsid w:val="00B23EC0"/>
    <w:rsid w:val="00B2537E"/>
    <w:rsid w:val="00B517FA"/>
    <w:rsid w:val="00B52E2E"/>
    <w:rsid w:val="00B53740"/>
    <w:rsid w:val="00B77DC0"/>
    <w:rsid w:val="00B85D24"/>
    <w:rsid w:val="00B94B1D"/>
    <w:rsid w:val="00BA6EC1"/>
    <w:rsid w:val="00BE21DC"/>
    <w:rsid w:val="00BE6496"/>
    <w:rsid w:val="00BF6C1A"/>
    <w:rsid w:val="00C00B4F"/>
    <w:rsid w:val="00C01D6D"/>
    <w:rsid w:val="00C066CC"/>
    <w:rsid w:val="00C17ADF"/>
    <w:rsid w:val="00C30DD5"/>
    <w:rsid w:val="00C33528"/>
    <w:rsid w:val="00C40190"/>
    <w:rsid w:val="00C62136"/>
    <w:rsid w:val="00C70A0D"/>
    <w:rsid w:val="00C70B5F"/>
    <w:rsid w:val="00C761DF"/>
    <w:rsid w:val="00CB2489"/>
    <w:rsid w:val="00CD2CCA"/>
    <w:rsid w:val="00CE2CB7"/>
    <w:rsid w:val="00CF6F9F"/>
    <w:rsid w:val="00D32E8E"/>
    <w:rsid w:val="00D56E55"/>
    <w:rsid w:val="00D64AB6"/>
    <w:rsid w:val="00D819A9"/>
    <w:rsid w:val="00D96295"/>
    <w:rsid w:val="00DA17A2"/>
    <w:rsid w:val="00DA5776"/>
    <w:rsid w:val="00DB4E49"/>
    <w:rsid w:val="00DC5F0F"/>
    <w:rsid w:val="00DC6EF7"/>
    <w:rsid w:val="00DD0CC6"/>
    <w:rsid w:val="00DD6BF1"/>
    <w:rsid w:val="00DD712F"/>
    <w:rsid w:val="00DF4085"/>
    <w:rsid w:val="00E03A17"/>
    <w:rsid w:val="00E30006"/>
    <w:rsid w:val="00E30C98"/>
    <w:rsid w:val="00E34A59"/>
    <w:rsid w:val="00E3704E"/>
    <w:rsid w:val="00E40BB6"/>
    <w:rsid w:val="00E51476"/>
    <w:rsid w:val="00E634ED"/>
    <w:rsid w:val="00E7085E"/>
    <w:rsid w:val="00E754C8"/>
    <w:rsid w:val="00E8111F"/>
    <w:rsid w:val="00E83251"/>
    <w:rsid w:val="00E93EF8"/>
    <w:rsid w:val="00EA40C9"/>
    <w:rsid w:val="00EA5EA7"/>
    <w:rsid w:val="00EB4A77"/>
    <w:rsid w:val="00EC231A"/>
    <w:rsid w:val="00ED5A14"/>
    <w:rsid w:val="00ED6591"/>
    <w:rsid w:val="00EF3848"/>
    <w:rsid w:val="00EF475A"/>
    <w:rsid w:val="00F01C27"/>
    <w:rsid w:val="00F17AC9"/>
    <w:rsid w:val="00F548BD"/>
    <w:rsid w:val="00FC0080"/>
    <w:rsid w:val="00FD0DB5"/>
    <w:rsid w:val="00FF776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61D63F2"/>
  <w15:chartTrackingRefBased/>
  <w15:docId w15:val="{C1266195-6BF3-4036-93AC-2B404759DE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pPr>
      <w:tabs>
        <w:tab w:val="left" w:pos="1293"/>
      </w:tabs>
      <w:overflowPunct w:val="0"/>
      <w:autoSpaceDE w:val="0"/>
      <w:autoSpaceDN w:val="0"/>
      <w:adjustRightInd w:val="0"/>
      <w:textAlignment w:val="baseline"/>
    </w:pPr>
    <w:rPr>
      <w:sz w:val="24"/>
      <w:lang w:val="en-GB" w:eastAsia="en-US"/>
    </w:rPr>
  </w:style>
  <w:style w:type="paragraph" w:styleId="Antrat1">
    <w:name w:val="heading 1"/>
    <w:basedOn w:val="prastasis"/>
    <w:next w:val="prastasis"/>
    <w:qFormat/>
    <w:pPr>
      <w:keepNext/>
      <w:tabs>
        <w:tab w:val="clear" w:pos="1293"/>
      </w:tabs>
      <w:jc w:val="center"/>
      <w:outlineLvl w:val="0"/>
    </w:pPr>
    <w:rPr>
      <w:b/>
      <w:lang w:val="lt-LT"/>
    </w:rPr>
  </w:style>
  <w:style w:type="paragraph" w:styleId="Antrat4">
    <w:name w:val="heading 4"/>
    <w:basedOn w:val="prastasis"/>
    <w:next w:val="prastasis"/>
    <w:link w:val="Antrat4Diagrama"/>
    <w:semiHidden/>
    <w:unhideWhenUsed/>
    <w:qFormat/>
    <w:rsid w:val="00D96295"/>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pPr>
      <w:tabs>
        <w:tab w:val="clear" w:pos="1293"/>
        <w:tab w:val="center" w:pos="4153"/>
        <w:tab w:val="right" w:pos="8306"/>
      </w:tabs>
    </w:pPr>
  </w:style>
  <w:style w:type="paragraph" w:styleId="Porat">
    <w:name w:val="footer"/>
    <w:basedOn w:val="prastasis"/>
    <w:pPr>
      <w:tabs>
        <w:tab w:val="clear" w:pos="1293"/>
        <w:tab w:val="center" w:pos="4153"/>
        <w:tab w:val="right" w:pos="8306"/>
      </w:tabs>
    </w:pPr>
  </w:style>
  <w:style w:type="paragraph" w:styleId="Pagrindinistekstas">
    <w:name w:val="Body Text"/>
    <w:basedOn w:val="prastasis"/>
    <w:pPr>
      <w:tabs>
        <w:tab w:val="clear" w:pos="1293"/>
      </w:tabs>
      <w:jc w:val="both"/>
    </w:pPr>
    <w:rPr>
      <w:lang w:val="lt-LT"/>
    </w:rPr>
  </w:style>
  <w:style w:type="paragraph" w:styleId="Pagrindiniotekstotrauka">
    <w:name w:val="Body Text Indent"/>
    <w:basedOn w:val="prastasis"/>
    <w:pPr>
      <w:tabs>
        <w:tab w:val="clear" w:pos="1293"/>
      </w:tabs>
      <w:ind w:firstLine="993"/>
    </w:pPr>
    <w:rPr>
      <w:lang w:val="lt-LT"/>
    </w:rPr>
  </w:style>
  <w:style w:type="paragraph" w:styleId="Debesliotekstas">
    <w:name w:val="Balloon Text"/>
    <w:basedOn w:val="prastasis"/>
    <w:semiHidden/>
    <w:rsid w:val="0064528F"/>
    <w:rPr>
      <w:rFonts w:ascii="Tahoma" w:hAnsi="Tahoma" w:cs="Tahoma"/>
      <w:sz w:val="16"/>
      <w:szCs w:val="16"/>
    </w:rPr>
  </w:style>
  <w:style w:type="paragraph" w:styleId="Pagrindinistekstas3">
    <w:name w:val="Body Text 3"/>
    <w:basedOn w:val="prastasis"/>
    <w:link w:val="Pagrindinistekstas3Diagrama"/>
    <w:rsid w:val="006E3DE0"/>
    <w:pPr>
      <w:spacing w:after="120"/>
    </w:pPr>
    <w:rPr>
      <w:sz w:val="16"/>
      <w:szCs w:val="16"/>
    </w:rPr>
  </w:style>
  <w:style w:type="character" w:customStyle="1" w:styleId="Pagrindinistekstas3Diagrama">
    <w:name w:val="Pagrindinis tekstas 3 Diagrama"/>
    <w:basedOn w:val="Numatytasispastraiposriftas"/>
    <w:link w:val="Pagrindinistekstas3"/>
    <w:rsid w:val="006E3DE0"/>
    <w:rPr>
      <w:sz w:val="16"/>
      <w:szCs w:val="16"/>
      <w:lang w:val="en-GB" w:eastAsia="en-US"/>
    </w:rPr>
  </w:style>
  <w:style w:type="paragraph" w:styleId="Sraopastraipa">
    <w:name w:val="List Paragraph"/>
    <w:basedOn w:val="prastasis"/>
    <w:uiPriority w:val="34"/>
    <w:qFormat/>
    <w:rsid w:val="00910B42"/>
    <w:pPr>
      <w:tabs>
        <w:tab w:val="clear" w:pos="1293"/>
      </w:tabs>
      <w:overflowPunct/>
      <w:autoSpaceDE/>
      <w:autoSpaceDN/>
      <w:adjustRightInd/>
      <w:ind w:left="720"/>
      <w:contextualSpacing/>
      <w:textAlignment w:val="auto"/>
    </w:pPr>
    <w:rPr>
      <w:szCs w:val="24"/>
      <w:lang w:val="lt-LT"/>
    </w:rPr>
  </w:style>
  <w:style w:type="character" w:customStyle="1" w:styleId="Antrat4Diagrama">
    <w:name w:val="Antraštė 4 Diagrama"/>
    <w:basedOn w:val="Numatytasispastraiposriftas"/>
    <w:link w:val="Antrat4"/>
    <w:semiHidden/>
    <w:rsid w:val="00D96295"/>
    <w:rPr>
      <w:rFonts w:asciiTheme="majorHAnsi" w:eastAsiaTheme="majorEastAsia" w:hAnsiTheme="majorHAnsi" w:cstheme="majorBidi"/>
      <w:i/>
      <w:iCs/>
      <w:color w:val="2F5496" w:themeColor="accent1" w:themeShade="BF"/>
      <w:sz w:val="24"/>
      <w:lang w:val="en-GB" w:eastAsia="en-US"/>
    </w:rPr>
  </w:style>
  <w:style w:type="paragraph" w:styleId="Pagrindinistekstas2">
    <w:name w:val="Body Text 2"/>
    <w:basedOn w:val="prastasis"/>
    <w:link w:val="Pagrindinistekstas2Diagrama"/>
    <w:rsid w:val="00D96295"/>
    <w:pPr>
      <w:spacing w:after="120" w:line="480" w:lineRule="auto"/>
    </w:pPr>
  </w:style>
  <w:style w:type="character" w:customStyle="1" w:styleId="Pagrindinistekstas2Diagrama">
    <w:name w:val="Pagrindinis tekstas 2 Diagrama"/>
    <w:basedOn w:val="Numatytasispastraiposriftas"/>
    <w:link w:val="Pagrindinistekstas2"/>
    <w:rsid w:val="00D96295"/>
    <w:rPr>
      <w:sz w:val="24"/>
      <w:lang w:val="en-GB" w:eastAsia="en-US"/>
    </w:rPr>
  </w:style>
  <w:style w:type="paragraph" w:styleId="Pagrindiniotekstotrauka2">
    <w:name w:val="Body Text Indent 2"/>
    <w:basedOn w:val="prastasis"/>
    <w:link w:val="Pagrindiniotekstotrauka2Diagrama"/>
    <w:rsid w:val="00D96295"/>
    <w:pPr>
      <w:spacing w:after="120" w:line="480" w:lineRule="auto"/>
      <w:ind w:left="283"/>
    </w:pPr>
  </w:style>
  <w:style w:type="character" w:customStyle="1" w:styleId="Pagrindiniotekstotrauka2Diagrama">
    <w:name w:val="Pagrindinio teksto įtrauka 2 Diagrama"/>
    <w:basedOn w:val="Numatytasispastraiposriftas"/>
    <w:link w:val="Pagrindiniotekstotrauka2"/>
    <w:rsid w:val="00D96295"/>
    <w:rPr>
      <w:sz w:val="24"/>
      <w:lang w:val="en-GB" w:eastAsia="en-US"/>
    </w:rPr>
  </w:style>
  <w:style w:type="paragraph" w:styleId="Pagrindiniotekstotrauka3">
    <w:name w:val="Body Text Indent 3"/>
    <w:basedOn w:val="prastasis"/>
    <w:link w:val="Pagrindiniotekstotrauka3Diagrama"/>
    <w:rsid w:val="00D96295"/>
    <w:pPr>
      <w:spacing w:after="120"/>
      <w:ind w:left="283"/>
    </w:pPr>
    <w:rPr>
      <w:sz w:val="16"/>
      <w:szCs w:val="16"/>
    </w:rPr>
  </w:style>
  <w:style w:type="character" w:customStyle="1" w:styleId="Pagrindiniotekstotrauka3Diagrama">
    <w:name w:val="Pagrindinio teksto įtrauka 3 Diagrama"/>
    <w:basedOn w:val="Numatytasispastraiposriftas"/>
    <w:link w:val="Pagrindiniotekstotrauka3"/>
    <w:rsid w:val="00D96295"/>
    <w:rPr>
      <w:sz w:val="16"/>
      <w:szCs w:val="16"/>
      <w:lang w:val="en-GB" w:eastAsia="en-US"/>
    </w:rPr>
  </w:style>
  <w:style w:type="paragraph" w:customStyle="1" w:styleId="Pagrindinistekstas1">
    <w:name w:val="Pagrindinis tekstas1"/>
    <w:rsid w:val="00D96295"/>
    <w:pPr>
      <w:autoSpaceDE w:val="0"/>
      <w:autoSpaceDN w:val="0"/>
      <w:adjustRightInd w:val="0"/>
      <w:ind w:firstLine="312"/>
      <w:jc w:val="both"/>
    </w:pPr>
    <w:rPr>
      <w:rFonts w:ascii="TimesLT" w:hAnsi="TimesLT"/>
      <w:lang w:val="en-US" w:eastAsia="en-US"/>
    </w:rPr>
  </w:style>
  <w:style w:type="paragraph" w:styleId="Betarp">
    <w:name w:val="No Spacing"/>
    <w:uiPriority w:val="1"/>
    <w:qFormat/>
    <w:rsid w:val="00B517FA"/>
    <w:rPr>
      <w:rFonts w:ascii="Aptos" w:eastAsia="Aptos" w:hAnsi="Aptos" w:cs="Arial"/>
      <w:kern w:val="2"/>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7165</Words>
  <Characters>4085</Characters>
  <Application>Microsoft Office Word</Application>
  <DocSecurity>0</DocSecurity>
  <Lines>34</Lines>
  <Paragraphs>22</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lpstr> </vt:lpstr>
    </vt:vector>
  </TitlesOfParts>
  <Company>KANCELIARIJA</Company>
  <LinksUpToDate>false</LinksUpToDate>
  <CharactersWithSpaces>11228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VIDA</dc:creator>
  <cp:keywords/>
  <cp:lastModifiedBy>Rasa Guogienė</cp:lastModifiedBy>
  <cp:revision>2</cp:revision>
  <cp:lastPrinted>2010-12-07T11:11:00Z</cp:lastPrinted>
  <dcterms:created xsi:type="dcterms:W3CDTF">2025-04-17T07:54:00Z</dcterms:created>
  <dcterms:modified xsi:type="dcterms:W3CDTF">2025-04-17T07:54:00Z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r">
    <vt:lpwstr>.........._x000d_</vt:lpwstr>
  </property>
  <property fmtid="{D5CDD505-2E9C-101B-9397-08002B2CF9AE}" pid="3" name="Forma">
    <vt:lpwstr>ĮSAKYMAS</vt:lpwstr>
  </property>
  <property fmtid="{D5CDD505-2E9C-101B-9397-08002B2CF9AE}" pid="4" name="pavadinimas">
    <vt:lpwstr>DĖL_x000d_</vt:lpwstr>
  </property>
</Properties>
</file>