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3D17E" w14:textId="77777777" w:rsidR="003D4623" w:rsidRDefault="003D4623" w:rsidP="00C919EB">
      <w:pPr>
        <w:spacing w:after="0"/>
        <w:jc w:val="center"/>
        <w:rPr>
          <w:rFonts w:ascii="Times New Roman" w:hAnsi="Times New Roman"/>
          <w:b/>
          <w:sz w:val="24"/>
          <w:szCs w:val="24"/>
        </w:rPr>
      </w:pPr>
      <w:bookmarkStart w:id="0" w:name="Institucija"/>
      <w:r w:rsidRPr="00A94243">
        <w:rPr>
          <w:rFonts w:ascii="Times New Roman" w:hAnsi="Times New Roman"/>
          <w:noProof/>
          <w:sz w:val="24"/>
          <w:szCs w:val="24"/>
          <w:lang w:eastAsia="lt-LT"/>
        </w:rPr>
        <w:drawing>
          <wp:inline distT="0" distB="0" distL="0" distR="0" wp14:anchorId="28CA9DF5" wp14:editId="001A992C">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94895F5" w14:textId="77777777" w:rsidR="00D4186D" w:rsidRDefault="00C95F05" w:rsidP="00C919EB">
      <w:pPr>
        <w:spacing w:after="0"/>
        <w:jc w:val="center"/>
        <w:rPr>
          <w:rFonts w:ascii="Times New Roman" w:hAnsi="Times New Roman"/>
          <w:b/>
          <w:sz w:val="24"/>
          <w:szCs w:val="24"/>
        </w:rPr>
      </w:pPr>
      <w:r>
        <w:rPr>
          <w:rFonts w:ascii="Times New Roman" w:hAnsi="Times New Roman"/>
          <w:b/>
          <w:sz w:val="24"/>
          <w:szCs w:val="24"/>
        </w:rPr>
        <w:t>IGNALINOS RAJONO SAVIVALDYBĖS</w:t>
      </w:r>
    </w:p>
    <w:p w14:paraId="60ADA0E8" w14:textId="77777777" w:rsidR="00D4186D" w:rsidRDefault="00C95F05" w:rsidP="00C919EB">
      <w:pPr>
        <w:spacing w:after="0"/>
        <w:jc w:val="center"/>
        <w:rPr>
          <w:rFonts w:ascii="Times New Roman" w:hAnsi="Times New Roman"/>
          <w:b/>
          <w:sz w:val="24"/>
          <w:szCs w:val="24"/>
        </w:rPr>
      </w:pPr>
      <w:r>
        <w:rPr>
          <w:rFonts w:ascii="Times New Roman" w:hAnsi="Times New Roman"/>
          <w:b/>
          <w:sz w:val="24"/>
          <w:szCs w:val="24"/>
        </w:rPr>
        <w:t>ADMINISTRACIJOS DIREKTORIUS</w:t>
      </w:r>
      <w:bookmarkEnd w:id="0"/>
    </w:p>
    <w:p w14:paraId="0002DA5F" w14:textId="2704B72C" w:rsidR="007E55BF" w:rsidRDefault="007E55BF" w:rsidP="00C919EB">
      <w:pPr>
        <w:spacing w:after="0"/>
        <w:jc w:val="center"/>
        <w:rPr>
          <w:rFonts w:ascii="Times New Roman" w:hAnsi="Times New Roman"/>
          <w:b/>
          <w:sz w:val="24"/>
          <w:szCs w:val="24"/>
        </w:rPr>
      </w:pPr>
    </w:p>
    <w:p w14:paraId="7AF3E09B" w14:textId="77777777" w:rsidR="00D665BC" w:rsidRDefault="00D665BC" w:rsidP="00C919EB">
      <w:pPr>
        <w:spacing w:after="0"/>
        <w:jc w:val="center"/>
        <w:rPr>
          <w:rFonts w:ascii="Times New Roman" w:hAnsi="Times New Roman"/>
          <w:b/>
          <w:sz w:val="24"/>
          <w:szCs w:val="24"/>
        </w:rPr>
      </w:pPr>
    </w:p>
    <w:p w14:paraId="08802C2E" w14:textId="77777777" w:rsidR="00815BED" w:rsidRDefault="00815BED" w:rsidP="00C919EB">
      <w:pPr>
        <w:spacing w:after="0"/>
        <w:jc w:val="center"/>
        <w:rPr>
          <w:rFonts w:ascii="Times New Roman" w:hAnsi="Times New Roman"/>
          <w:b/>
          <w:sz w:val="24"/>
          <w:szCs w:val="24"/>
        </w:rPr>
      </w:pPr>
      <w:r>
        <w:rPr>
          <w:rFonts w:ascii="Times New Roman" w:hAnsi="Times New Roman"/>
          <w:b/>
          <w:sz w:val="24"/>
          <w:szCs w:val="24"/>
        </w:rPr>
        <w:t>ĮSAKYMAS</w:t>
      </w:r>
    </w:p>
    <w:p w14:paraId="382BA6FF" w14:textId="77777777" w:rsidR="002C36E0" w:rsidRPr="0039423B" w:rsidRDefault="0039423B" w:rsidP="00C919EB">
      <w:pPr>
        <w:suppressAutoHyphens w:val="0"/>
        <w:spacing w:after="0"/>
        <w:jc w:val="center"/>
        <w:textAlignment w:val="auto"/>
        <w:rPr>
          <w:rFonts w:ascii="Times New Roman" w:hAnsi="Times New Roman"/>
          <w:sz w:val="24"/>
          <w:szCs w:val="24"/>
        </w:rPr>
      </w:pPr>
      <w:bookmarkStart w:id="1" w:name="_Hlk65762517"/>
      <w:r w:rsidRPr="0039423B">
        <w:rPr>
          <w:rFonts w:ascii="Times New Roman" w:hAnsi="Times New Roman"/>
          <w:b/>
          <w:sz w:val="24"/>
          <w:szCs w:val="24"/>
        </w:rPr>
        <w:t>DĖL</w:t>
      </w:r>
      <w:r w:rsidR="009F3DE5">
        <w:rPr>
          <w:rFonts w:ascii="Times New Roman" w:hAnsi="Times New Roman"/>
          <w:b/>
          <w:sz w:val="24"/>
          <w:szCs w:val="24"/>
        </w:rPr>
        <w:t xml:space="preserve"> IGNALINOS RAJONO</w:t>
      </w:r>
      <w:r w:rsidRPr="0039423B">
        <w:rPr>
          <w:rFonts w:ascii="Times New Roman" w:hAnsi="Times New Roman"/>
          <w:b/>
          <w:sz w:val="24"/>
          <w:szCs w:val="24"/>
        </w:rPr>
        <w:t xml:space="preserve"> </w:t>
      </w:r>
      <w:r w:rsidR="00D9717B" w:rsidRPr="00D9717B">
        <w:rPr>
          <w:rFonts w:ascii="Times New Roman" w:hAnsi="Times New Roman"/>
          <w:b/>
          <w:sz w:val="24"/>
          <w:szCs w:val="24"/>
        </w:rPr>
        <w:t>SAVIVALDYBĖS UŽIMTUMO DIDINIMO PROGRAMAI ĮGYVENDINTI DARBDAVIŲ ATRANKOS KOMISIJ</w:t>
      </w:r>
      <w:r w:rsidR="00D9717B">
        <w:rPr>
          <w:rFonts w:ascii="Times New Roman" w:hAnsi="Times New Roman"/>
          <w:b/>
          <w:sz w:val="24"/>
          <w:szCs w:val="24"/>
        </w:rPr>
        <w:t>OS</w:t>
      </w:r>
      <w:r w:rsidR="00D9717B" w:rsidRPr="00D9717B">
        <w:rPr>
          <w:rFonts w:ascii="Times New Roman" w:hAnsi="Times New Roman"/>
          <w:b/>
          <w:sz w:val="24"/>
          <w:szCs w:val="24"/>
        </w:rPr>
        <w:t xml:space="preserve"> </w:t>
      </w:r>
      <w:r w:rsidRPr="0039423B">
        <w:rPr>
          <w:rFonts w:ascii="Times New Roman" w:hAnsi="Times New Roman"/>
          <w:b/>
          <w:sz w:val="24"/>
          <w:szCs w:val="24"/>
        </w:rPr>
        <w:t xml:space="preserve">SUDARYMO </w:t>
      </w:r>
      <w:r w:rsidR="00D9717B">
        <w:rPr>
          <w:rFonts w:ascii="Times New Roman" w:hAnsi="Times New Roman"/>
          <w:b/>
          <w:sz w:val="24"/>
          <w:szCs w:val="24"/>
        </w:rPr>
        <w:t xml:space="preserve">IR </w:t>
      </w:r>
      <w:r w:rsidR="009F3DE5">
        <w:rPr>
          <w:rFonts w:ascii="Times New Roman" w:hAnsi="Times New Roman"/>
          <w:b/>
          <w:sz w:val="24"/>
          <w:szCs w:val="24"/>
        </w:rPr>
        <w:t>IGNALINOS RAJONO</w:t>
      </w:r>
      <w:r w:rsidR="009F3DE5" w:rsidRPr="0039423B">
        <w:rPr>
          <w:rFonts w:ascii="Times New Roman" w:hAnsi="Times New Roman"/>
          <w:b/>
          <w:sz w:val="24"/>
          <w:szCs w:val="24"/>
        </w:rPr>
        <w:t xml:space="preserve"> </w:t>
      </w:r>
      <w:r w:rsidR="00D9717B" w:rsidRPr="00D9717B">
        <w:rPr>
          <w:rFonts w:ascii="Times New Roman" w:hAnsi="Times New Roman"/>
          <w:b/>
          <w:sz w:val="24"/>
          <w:szCs w:val="24"/>
        </w:rPr>
        <w:t xml:space="preserve">SAVIVALDYBĖS UŽIMTUMO DIDINIMO PROGRAMAI ĮGYVENDINTI DARBDAVIŲ ATRANKOS </w:t>
      </w:r>
      <w:r w:rsidRPr="0039423B">
        <w:rPr>
          <w:rFonts w:ascii="Times New Roman" w:hAnsi="Times New Roman"/>
          <w:b/>
          <w:sz w:val="24"/>
          <w:szCs w:val="24"/>
        </w:rPr>
        <w:t>KOMISIJOS NUOSTATŲ PATVIRTINIMO</w:t>
      </w:r>
      <w:bookmarkEnd w:id="1"/>
      <w:r w:rsidR="001E25B7" w:rsidRPr="001E25B7">
        <w:t xml:space="preserve"> </w:t>
      </w:r>
    </w:p>
    <w:p w14:paraId="7DB2547B" w14:textId="77777777" w:rsidR="00C919EB" w:rsidRDefault="00C919EB" w:rsidP="00C919EB">
      <w:pPr>
        <w:spacing w:after="0"/>
        <w:jc w:val="center"/>
        <w:rPr>
          <w:rFonts w:ascii="Times New Roman" w:hAnsi="Times New Roman"/>
          <w:sz w:val="24"/>
          <w:szCs w:val="24"/>
        </w:rPr>
      </w:pPr>
    </w:p>
    <w:p w14:paraId="3D5FDD3B" w14:textId="2252C190" w:rsidR="00D4186D" w:rsidRDefault="00C95F05" w:rsidP="00C919EB">
      <w:pPr>
        <w:spacing w:after="0"/>
        <w:jc w:val="center"/>
        <w:rPr>
          <w:rFonts w:ascii="Times New Roman" w:hAnsi="Times New Roman"/>
          <w:sz w:val="24"/>
          <w:szCs w:val="24"/>
        </w:rPr>
      </w:pPr>
      <w:r>
        <w:rPr>
          <w:rFonts w:ascii="Times New Roman" w:hAnsi="Times New Roman"/>
          <w:sz w:val="24"/>
          <w:szCs w:val="24"/>
        </w:rPr>
        <w:t>20</w:t>
      </w:r>
      <w:r w:rsidR="00BD0B04">
        <w:rPr>
          <w:rFonts w:ascii="Times New Roman" w:hAnsi="Times New Roman"/>
          <w:sz w:val="24"/>
          <w:szCs w:val="24"/>
        </w:rPr>
        <w:t>2</w:t>
      </w:r>
      <w:r w:rsidR="001E25B7">
        <w:rPr>
          <w:rFonts w:ascii="Times New Roman" w:hAnsi="Times New Roman"/>
          <w:sz w:val="24"/>
          <w:szCs w:val="24"/>
        </w:rPr>
        <w:t>3</w:t>
      </w:r>
      <w:r w:rsidR="001C65CB">
        <w:rPr>
          <w:rFonts w:ascii="Times New Roman" w:hAnsi="Times New Roman"/>
          <w:sz w:val="24"/>
          <w:szCs w:val="24"/>
        </w:rPr>
        <w:t xml:space="preserve"> </w:t>
      </w:r>
      <w:r>
        <w:rPr>
          <w:rFonts w:ascii="Times New Roman" w:hAnsi="Times New Roman"/>
          <w:sz w:val="24"/>
          <w:szCs w:val="24"/>
        </w:rPr>
        <w:t>m.</w:t>
      </w:r>
      <w:r w:rsidR="00D665BC">
        <w:rPr>
          <w:rFonts w:ascii="Times New Roman" w:hAnsi="Times New Roman"/>
          <w:sz w:val="24"/>
          <w:szCs w:val="24"/>
        </w:rPr>
        <w:t xml:space="preserve"> balandžio 11</w:t>
      </w:r>
      <w:r w:rsidR="00DE20B4">
        <w:rPr>
          <w:rFonts w:ascii="Times New Roman" w:hAnsi="Times New Roman"/>
          <w:sz w:val="24"/>
          <w:szCs w:val="24"/>
        </w:rPr>
        <w:t xml:space="preserve"> </w:t>
      </w:r>
      <w:r w:rsidR="00BB50BC">
        <w:rPr>
          <w:rFonts w:ascii="Times New Roman" w:hAnsi="Times New Roman"/>
          <w:sz w:val="24"/>
          <w:szCs w:val="24"/>
        </w:rPr>
        <w:t xml:space="preserve"> </w:t>
      </w:r>
      <w:r>
        <w:rPr>
          <w:rFonts w:ascii="Times New Roman" w:hAnsi="Times New Roman"/>
          <w:sz w:val="24"/>
          <w:szCs w:val="24"/>
        </w:rPr>
        <w:t>d. Nr.</w:t>
      </w:r>
      <w:r w:rsidR="00D665BC">
        <w:rPr>
          <w:rFonts w:ascii="Times New Roman" w:hAnsi="Times New Roman"/>
          <w:sz w:val="24"/>
          <w:szCs w:val="24"/>
        </w:rPr>
        <w:t xml:space="preserve"> VT-150</w:t>
      </w:r>
    </w:p>
    <w:p w14:paraId="21B705AA" w14:textId="77777777" w:rsidR="002C36E0" w:rsidRDefault="00C95F05" w:rsidP="00C919EB">
      <w:pPr>
        <w:spacing w:after="0"/>
        <w:jc w:val="center"/>
        <w:rPr>
          <w:rFonts w:ascii="Times New Roman" w:hAnsi="Times New Roman"/>
          <w:sz w:val="24"/>
          <w:szCs w:val="24"/>
        </w:rPr>
      </w:pPr>
      <w:r>
        <w:rPr>
          <w:rFonts w:ascii="Times New Roman" w:hAnsi="Times New Roman"/>
          <w:sz w:val="24"/>
          <w:szCs w:val="24"/>
        </w:rPr>
        <w:t>Ignalina</w:t>
      </w:r>
    </w:p>
    <w:p w14:paraId="05610D73" w14:textId="77777777" w:rsidR="002C36E0" w:rsidRPr="002C36E0" w:rsidRDefault="002C36E0" w:rsidP="00C919EB">
      <w:pPr>
        <w:spacing w:after="0"/>
        <w:jc w:val="center"/>
        <w:rPr>
          <w:rFonts w:ascii="Times New Roman" w:hAnsi="Times New Roman"/>
          <w:sz w:val="24"/>
          <w:szCs w:val="24"/>
        </w:rPr>
      </w:pPr>
    </w:p>
    <w:p w14:paraId="774D9B36" w14:textId="19265978" w:rsidR="0039423B" w:rsidRPr="009F3DE5" w:rsidRDefault="0039423B" w:rsidP="00C919EB">
      <w:pPr>
        <w:tabs>
          <w:tab w:val="left" w:pos="1134"/>
          <w:tab w:val="left" w:pos="1202"/>
        </w:tabs>
        <w:spacing w:after="0"/>
        <w:ind w:firstLine="1134"/>
        <w:jc w:val="both"/>
        <w:rPr>
          <w:rFonts w:ascii="Times New Roman" w:eastAsia="Times New Roman" w:hAnsi="Times New Roman"/>
          <w:sz w:val="24"/>
          <w:szCs w:val="20"/>
        </w:rPr>
      </w:pPr>
      <w:r w:rsidRPr="00B40BCD">
        <w:rPr>
          <w:rFonts w:ascii="Times New Roman" w:eastAsia="Times New Roman" w:hAnsi="Times New Roman"/>
          <w:sz w:val="24"/>
          <w:szCs w:val="20"/>
        </w:rPr>
        <w:t>Vadovaudamasi Lietuvos Respublikos vietos savivaldos įstatymo</w:t>
      </w:r>
      <w:r w:rsidR="009C4A61" w:rsidRPr="00B40BCD">
        <w:rPr>
          <w:rFonts w:ascii="Times New Roman" w:eastAsia="Times New Roman" w:hAnsi="Times New Roman"/>
          <w:sz w:val="24"/>
          <w:szCs w:val="20"/>
        </w:rPr>
        <w:t xml:space="preserve"> </w:t>
      </w:r>
      <w:r w:rsidR="009C4A61" w:rsidRPr="00B40BCD">
        <w:rPr>
          <w:rFonts w:ascii="Times New Roman" w:eastAsia="Times New Roman" w:hAnsi="Times New Roman"/>
          <w:sz w:val="24"/>
          <w:szCs w:val="24"/>
          <w:lang w:eastAsia="lt-LT"/>
        </w:rPr>
        <w:t>18 straipsnio 1 dalimi, 29 straipsnio 8 dalies 2 punktu</w:t>
      </w:r>
      <w:r w:rsidR="00017B39">
        <w:rPr>
          <w:rFonts w:ascii="Times New Roman" w:eastAsia="Times New Roman" w:hAnsi="Times New Roman"/>
          <w:sz w:val="24"/>
          <w:szCs w:val="24"/>
          <w:lang w:eastAsia="lt-LT"/>
        </w:rPr>
        <w:t>,</w:t>
      </w:r>
      <w:r w:rsidRPr="00B40BCD">
        <w:rPr>
          <w:rFonts w:ascii="Times New Roman" w:eastAsia="Times New Roman" w:hAnsi="Times New Roman"/>
          <w:sz w:val="24"/>
          <w:szCs w:val="20"/>
        </w:rPr>
        <w:t xml:space="preserve"> 29 straipsnio 8 dalies 2 punktu,</w:t>
      </w:r>
      <w:r w:rsidRPr="00B40BCD">
        <w:rPr>
          <w:rFonts w:ascii="Times New Roman" w:eastAsia="Times New Roman" w:hAnsi="Times New Roman"/>
          <w:sz w:val="24"/>
          <w:szCs w:val="20"/>
          <w:shd w:val="clear" w:color="auto" w:fill="FFFFFF"/>
          <w:lang w:val="en-GB"/>
        </w:rPr>
        <w:t xml:space="preserve"> </w:t>
      </w:r>
      <w:r w:rsidRPr="00B40BCD">
        <w:rPr>
          <w:rFonts w:ascii="Times New Roman" w:eastAsia="Times New Roman" w:hAnsi="Times New Roman"/>
          <w:sz w:val="24"/>
          <w:szCs w:val="20"/>
          <w:shd w:val="clear" w:color="auto" w:fill="FFFFFF"/>
        </w:rPr>
        <w:t xml:space="preserve">Lietuvos Respublikos užimtumo įstatymo 17 straipsniu, </w:t>
      </w:r>
      <w:r w:rsidR="00B40BCD" w:rsidRPr="00B40BCD">
        <w:rPr>
          <w:rFonts w:ascii="Times New Roman" w:eastAsia="Times New Roman" w:hAnsi="Times New Roman"/>
          <w:sz w:val="24"/>
          <w:szCs w:val="20"/>
          <w:shd w:val="clear" w:color="auto" w:fill="FFFFFF"/>
        </w:rPr>
        <w:t xml:space="preserve">Ignalinos rajono savivaldybės 2023 metų užimtumo didinimo programos, patvirtintos Ignalinos rajono savivaldybės tarybos 2023 m. vasario 23 d. sprendimu </w:t>
      </w:r>
      <w:bookmarkStart w:id="2" w:name="n_0"/>
      <w:r w:rsidR="00D665BC" w:rsidRPr="00D5706B">
        <w:rPr>
          <w:rFonts w:ascii="Times New Roman" w:eastAsia="Times New Roman" w:hAnsi="Times New Roman"/>
          <w:sz w:val="24"/>
          <w:szCs w:val="20"/>
          <w:shd w:val="clear" w:color="auto" w:fill="FFFFFF"/>
        </w:rPr>
        <w:t xml:space="preserve">Nr. T-25 </w:t>
      </w:r>
      <w:bookmarkEnd w:id="2"/>
      <w:r w:rsidR="00B40BCD" w:rsidRPr="00B40BCD">
        <w:rPr>
          <w:rFonts w:ascii="Times New Roman" w:eastAsia="Times New Roman" w:hAnsi="Times New Roman"/>
          <w:sz w:val="24"/>
          <w:szCs w:val="20"/>
          <w:shd w:val="clear" w:color="auto" w:fill="FFFFFF"/>
        </w:rPr>
        <w:t>„Dėl Ignalinos rajono savivaldybės 2023 metų užimtumo didinimo programos patvirtinimo“, 35 punktu</w:t>
      </w:r>
      <w:r w:rsidR="009F3DE5">
        <w:rPr>
          <w:rFonts w:ascii="Times New Roman" w:eastAsia="Times New Roman" w:hAnsi="Times New Roman"/>
          <w:sz w:val="24"/>
          <w:szCs w:val="20"/>
          <w:shd w:val="clear" w:color="auto" w:fill="FFFFFF"/>
        </w:rPr>
        <w:t>, atsižvelgdama į</w:t>
      </w:r>
      <w:r w:rsidRPr="00B40BCD">
        <w:rPr>
          <w:rFonts w:ascii="Times New Roman" w:eastAsia="Times New Roman" w:hAnsi="Times New Roman"/>
          <w:sz w:val="24"/>
          <w:szCs w:val="20"/>
        </w:rPr>
        <w:t xml:space="preserve"> Užimtumo tarnybos prie Lietuvos Respublikos socialinės apsaugos ir darbo </w:t>
      </w:r>
      <w:r w:rsidRPr="009F3DE5">
        <w:rPr>
          <w:rFonts w:ascii="Times New Roman" w:eastAsia="Times New Roman" w:hAnsi="Times New Roman"/>
          <w:sz w:val="24"/>
          <w:szCs w:val="20"/>
        </w:rPr>
        <w:t>ministerijos Panevėžio klientų aptarnavimo departamento 202</w:t>
      </w:r>
      <w:r w:rsidR="00B40BCD" w:rsidRPr="009F3DE5">
        <w:rPr>
          <w:rFonts w:ascii="Times New Roman" w:eastAsia="Times New Roman" w:hAnsi="Times New Roman"/>
          <w:sz w:val="24"/>
          <w:szCs w:val="20"/>
        </w:rPr>
        <w:t>3</w:t>
      </w:r>
      <w:r w:rsidRPr="009F3DE5">
        <w:rPr>
          <w:rFonts w:ascii="Times New Roman" w:eastAsia="Times New Roman" w:hAnsi="Times New Roman"/>
          <w:sz w:val="24"/>
          <w:szCs w:val="20"/>
        </w:rPr>
        <w:t xml:space="preserve"> m. </w:t>
      </w:r>
      <w:r w:rsidR="00B40BCD" w:rsidRPr="009F3DE5">
        <w:rPr>
          <w:rFonts w:ascii="Times New Roman" w:eastAsia="Times New Roman" w:hAnsi="Times New Roman"/>
          <w:sz w:val="24"/>
          <w:szCs w:val="20"/>
        </w:rPr>
        <w:t>kovo 17</w:t>
      </w:r>
      <w:r w:rsidRPr="009F3DE5">
        <w:rPr>
          <w:rFonts w:ascii="Times New Roman" w:eastAsia="Times New Roman" w:hAnsi="Times New Roman"/>
          <w:sz w:val="24"/>
          <w:szCs w:val="20"/>
        </w:rPr>
        <w:t xml:space="preserve"> d. raštą Nr. SD (19.4)-</w:t>
      </w:r>
      <w:r w:rsidR="00B40BCD" w:rsidRPr="009F3DE5">
        <w:rPr>
          <w:rFonts w:ascii="Times New Roman" w:eastAsia="Times New Roman" w:hAnsi="Times New Roman"/>
          <w:sz w:val="24"/>
          <w:szCs w:val="20"/>
        </w:rPr>
        <w:t>1259</w:t>
      </w:r>
      <w:r w:rsidR="00C919EB" w:rsidRPr="009F3DE5">
        <w:rPr>
          <w:rFonts w:ascii="Times New Roman" w:eastAsia="Times New Roman" w:hAnsi="Times New Roman"/>
          <w:sz w:val="24"/>
          <w:szCs w:val="20"/>
        </w:rPr>
        <w:t xml:space="preserve"> </w:t>
      </w:r>
      <w:r w:rsidRPr="009F3DE5">
        <w:rPr>
          <w:rFonts w:ascii="Times New Roman" w:eastAsia="Times New Roman" w:hAnsi="Times New Roman"/>
          <w:sz w:val="24"/>
          <w:szCs w:val="20"/>
        </w:rPr>
        <w:t>„Dėl</w:t>
      </w:r>
      <w:r w:rsidR="001C65CB" w:rsidRPr="009F3DE5">
        <w:rPr>
          <w:rFonts w:ascii="Times New Roman" w:eastAsia="Times New Roman" w:hAnsi="Times New Roman"/>
          <w:sz w:val="24"/>
          <w:szCs w:val="20"/>
        </w:rPr>
        <w:t xml:space="preserve"> </w:t>
      </w:r>
      <w:r w:rsidRPr="009F3DE5">
        <w:rPr>
          <w:rFonts w:ascii="Times New Roman" w:eastAsia="Times New Roman" w:hAnsi="Times New Roman"/>
          <w:sz w:val="24"/>
          <w:szCs w:val="20"/>
        </w:rPr>
        <w:t>atstovo</w:t>
      </w:r>
      <w:r w:rsidR="001C65CB" w:rsidRPr="009F3DE5">
        <w:rPr>
          <w:rFonts w:ascii="Times New Roman" w:eastAsia="Times New Roman" w:hAnsi="Times New Roman"/>
          <w:sz w:val="24"/>
          <w:szCs w:val="20"/>
        </w:rPr>
        <w:t xml:space="preserve"> delegavimo į</w:t>
      </w:r>
      <w:r w:rsidR="00B40BCD" w:rsidRPr="009F3DE5">
        <w:rPr>
          <w:rFonts w:ascii="Times New Roman" w:eastAsia="Times New Roman" w:hAnsi="Times New Roman"/>
          <w:sz w:val="24"/>
          <w:szCs w:val="20"/>
        </w:rPr>
        <w:t xml:space="preserve"> savivaldybės užimtumo didinimo programai įgyvendinti darbdavių atrankos komisiją</w:t>
      </w:r>
      <w:r w:rsidRPr="009F3DE5">
        <w:rPr>
          <w:rFonts w:ascii="Times New Roman" w:eastAsia="Times New Roman" w:hAnsi="Times New Roman"/>
          <w:sz w:val="24"/>
          <w:szCs w:val="20"/>
        </w:rPr>
        <w:t>“:</w:t>
      </w:r>
    </w:p>
    <w:p w14:paraId="77486DC9"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1. S u d a r a u </w:t>
      </w:r>
      <w:r w:rsidR="009F3DE5">
        <w:rPr>
          <w:rFonts w:ascii="Times New Roman" w:eastAsia="Times New Roman" w:hAnsi="Times New Roman"/>
          <w:color w:val="000000"/>
          <w:sz w:val="24"/>
          <w:szCs w:val="24"/>
          <w:lang w:eastAsia="lt-LT"/>
        </w:rPr>
        <w:t>Ignalinos rajono s</w:t>
      </w:r>
      <w:r w:rsidR="00B40BCD" w:rsidRPr="00B40BCD">
        <w:rPr>
          <w:rFonts w:ascii="Times New Roman" w:eastAsia="Times New Roman" w:hAnsi="Times New Roman"/>
          <w:color w:val="000000"/>
          <w:sz w:val="24"/>
          <w:szCs w:val="24"/>
          <w:lang w:eastAsia="lt-LT"/>
        </w:rPr>
        <w:t>avivaldybės užimtumo didinimo programai įgyvendinti darbdavių atrankos komisiją</w:t>
      </w:r>
      <w:r w:rsidRPr="0039423B">
        <w:rPr>
          <w:rFonts w:ascii="Times New Roman" w:eastAsia="Times New Roman" w:hAnsi="Times New Roman"/>
          <w:color w:val="000000"/>
          <w:sz w:val="24"/>
          <w:szCs w:val="24"/>
          <w:lang w:eastAsia="lt-LT"/>
        </w:rPr>
        <w:t>:</w:t>
      </w:r>
    </w:p>
    <w:p w14:paraId="30A8ABEF"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1.1. Rytis </w:t>
      </w:r>
      <w:proofErr w:type="spellStart"/>
      <w:r w:rsidRPr="0039423B">
        <w:rPr>
          <w:rFonts w:ascii="Times New Roman" w:eastAsia="Times New Roman" w:hAnsi="Times New Roman"/>
          <w:color w:val="000000"/>
          <w:sz w:val="24"/>
          <w:szCs w:val="24"/>
          <w:lang w:eastAsia="lt-LT"/>
        </w:rPr>
        <w:t>Kajėnas</w:t>
      </w:r>
      <w:proofErr w:type="spellEnd"/>
      <w:r w:rsidRPr="0039423B">
        <w:rPr>
          <w:rFonts w:ascii="Times New Roman" w:eastAsia="Times New Roman" w:hAnsi="Times New Roman"/>
          <w:color w:val="000000"/>
          <w:sz w:val="24"/>
          <w:szCs w:val="24"/>
          <w:lang w:eastAsia="lt-LT"/>
        </w:rPr>
        <w:t>, Investicijų, planavimo ir turto valdymo skyriaus vedėjas;</w:t>
      </w:r>
    </w:p>
    <w:p w14:paraId="51D8C9AA"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1.2. </w:t>
      </w:r>
      <w:r w:rsidR="00B40BCD">
        <w:rPr>
          <w:rFonts w:ascii="Times New Roman" w:eastAsia="Times New Roman" w:hAnsi="Times New Roman"/>
          <w:color w:val="000000"/>
          <w:sz w:val="24"/>
          <w:szCs w:val="24"/>
          <w:lang w:eastAsia="lt-LT"/>
        </w:rPr>
        <w:t xml:space="preserve">Edita </w:t>
      </w:r>
      <w:proofErr w:type="spellStart"/>
      <w:r w:rsidR="00B40BCD">
        <w:rPr>
          <w:rFonts w:ascii="Times New Roman" w:eastAsia="Times New Roman" w:hAnsi="Times New Roman"/>
          <w:color w:val="000000"/>
          <w:sz w:val="24"/>
          <w:szCs w:val="24"/>
          <w:lang w:eastAsia="lt-LT"/>
        </w:rPr>
        <w:t>Rastenienė</w:t>
      </w:r>
      <w:proofErr w:type="spellEnd"/>
      <w:r w:rsidRPr="0039423B">
        <w:rPr>
          <w:rFonts w:ascii="Times New Roman" w:eastAsia="Times New Roman" w:hAnsi="Times New Roman"/>
          <w:color w:val="000000"/>
          <w:sz w:val="24"/>
          <w:szCs w:val="24"/>
          <w:lang w:eastAsia="lt-LT"/>
        </w:rPr>
        <w:t xml:space="preserve">, Teisės ir civilinės metrikacijos skyriaus </w:t>
      </w:r>
      <w:r w:rsidR="00B40BCD">
        <w:rPr>
          <w:rFonts w:ascii="Times New Roman" w:eastAsia="Times New Roman" w:hAnsi="Times New Roman"/>
          <w:color w:val="000000"/>
          <w:sz w:val="24"/>
          <w:szCs w:val="24"/>
          <w:lang w:eastAsia="lt-LT"/>
        </w:rPr>
        <w:t>vedėja</w:t>
      </w:r>
      <w:r w:rsidRPr="0039423B">
        <w:rPr>
          <w:rFonts w:ascii="Times New Roman" w:eastAsia="Times New Roman" w:hAnsi="Times New Roman"/>
          <w:color w:val="000000"/>
          <w:sz w:val="24"/>
          <w:szCs w:val="24"/>
          <w:lang w:eastAsia="lt-LT"/>
        </w:rPr>
        <w:t>;</w:t>
      </w:r>
    </w:p>
    <w:p w14:paraId="04BD506F"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1.3. Irena Matešienė, Socialinės paramos ir kaimo reikalų skyriaus vedėja;</w:t>
      </w:r>
    </w:p>
    <w:p w14:paraId="6DC36559"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1.4. Rima </w:t>
      </w:r>
      <w:proofErr w:type="spellStart"/>
      <w:r w:rsidRPr="0039423B">
        <w:rPr>
          <w:rFonts w:ascii="Times New Roman" w:eastAsia="Times New Roman" w:hAnsi="Times New Roman"/>
          <w:color w:val="000000"/>
          <w:sz w:val="24"/>
          <w:szCs w:val="24"/>
          <w:lang w:eastAsia="lt-LT"/>
        </w:rPr>
        <w:t>Snukiškienė</w:t>
      </w:r>
      <w:proofErr w:type="spellEnd"/>
      <w:r w:rsidRPr="0039423B">
        <w:rPr>
          <w:rFonts w:ascii="Times New Roman" w:eastAsia="Times New Roman" w:hAnsi="Times New Roman"/>
          <w:color w:val="000000"/>
          <w:sz w:val="24"/>
          <w:szCs w:val="24"/>
          <w:lang w:eastAsia="lt-LT"/>
        </w:rPr>
        <w:t>, Finansų valdymo ir apskaitos skyriaus buhalterė;</w:t>
      </w:r>
    </w:p>
    <w:p w14:paraId="7C13FBEB"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1.5. </w:t>
      </w:r>
      <w:r w:rsidRPr="0039423B">
        <w:rPr>
          <w:rFonts w:ascii="Times New Roman" w:eastAsia="Times New Roman" w:hAnsi="Times New Roman"/>
          <w:color w:val="000000"/>
          <w:sz w:val="24"/>
          <w:szCs w:val="20"/>
          <w:shd w:val="clear" w:color="auto" w:fill="FFFFFF"/>
        </w:rPr>
        <w:t xml:space="preserve">Alma </w:t>
      </w:r>
      <w:proofErr w:type="spellStart"/>
      <w:r w:rsidRPr="0039423B">
        <w:rPr>
          <w:rFonts w:ascii="Times New Roman" w:eastAsia="Times New Roman" w:hAnsi="Times New Roman"/>
          <w:color w:val="000000"/>
          <w:sz w:val="24"/>
          <w:szCs w:val="20"/>
          <w:shd w:val="clear" w:color="auto" w:fill="FFFFFF"/>
        </w:rPr>
        <w:t>Šerėnienė</w:t>
      </w:r>
      <w:proofErr w:type="spellEnd"/>
      <w:r w:rsidRPr="0039423B">
        <w:rPr>
          <w:rFonts w:ascii="Times New Roman" w:eastAsia="Times New Roman" w:hAnsi="Times New Roman"/>
          <w:color w:val="000000"/>
          <w:sz w:val="24"/>
          <w:szCs w:val="20"/>
          <w:shd w:val="clear" w:color="auto" w:fill="FFFFFF"/>
        </w:rPr>
        <w:t>, Užimtumo tarnybos prie Lietuvos Respublikos socialinės apsaugos ir darbo ministerijos Panevėžio klientų aptarnavimo departamento Ignalinos skyriaus vedėja.</w:t>
      </w:r>
    </w:p>
    <w:p w14:paraId="25B4587D" w14:textId="77777777" w:rsidR="0039423B" w:rsidRPr="0039423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sidRPr="0039423B">
        <w:rPr>
          <w:rFonts w:ascii="Times New Roman" w:eastAsia="Times New Roman" w:hAnsi="Times New Roman"/>
          <w:color w:val="000000"/>
          <w:sz w:val="24"/>
          <w:szCs w:val="24"/>
          <w:lang w:eastAsia="lt-LT"/>
        </w:rPr>
        <w:t xml:space="preserve">2. S k i r i u įsakymo 1 punkte nurodytos komisijos pirmininku Rytį </w:t>
      </w:r>
      <w:proofErr w:type="spellStart"/>
      <w:r w:rsidRPr="0039423B">
        <w:rPr>
          <w:rFonts w:ascii="Times New Roman" w:eastAsia="Times New Roman" w:hAnsi="Times New Roman"/>
          <w:color w:val="000000"/>
          <w:sz w:val="24"/>
          <w:szCs w:val="24"/>
          <w:lang w:eastAsia="lt-LT"/>
        </w:rPr>
        <w:t>Kajėną</w:t>
      </w:r>
      <w:proofErr w:type="spellEnd"/>
      <w:r w:rsidRPr="0039423B">
        <w:rPr>
          <w:rFonts w:ascii="Times New Roman" w:eastAsia="Times New Roman" w:hAnsi="Times New Roman"/>
          <w:color w:val="000000"/>
          <w:sz w:val="24"/>
          <w:szCs w:val="24"/>
          <w:lang w:eastAsia="lt-LT"/>
        </w:rPr>
        <w:t xml:space="preserve">, komisijos sekretore – Ireną </w:t>
      </w:r>
      <w:proofErr w:type="spellStart"/>
      <w:r w:rsidRPr="0039423B">
        <w:rPr>
          <w:rFonts w:ascii="Times New Roman" w:eastAsia="Times New Roman" w:hAnsi="Times New Roman"/>
          <w:color w:val="000000"/>
          <w:sz w:val="24"/>
          <w:szCs w:val="24"/>
          <w:lang w:eastAsia="lt-LT"/>
        </w:rPr>
        <w:t>Matešienę</w:t>
      </w:r>
      <w:proofErr w:type="spellEnd"/>
      <w:r w:rsidRPr="0039423B">
        <w:rPr>
          <w:rFonts w:ascii="Times New Roman" w:eastAsia="Times New Roman" w:hAnsi="Times New Roman"/>
          <w:color w:val="000000"/>
          <w:sz w:val="24"/>
          <w:szCs w:val="24"/>
          <w:lang w:eastAsia="lt-LT"/>
        </w:rPr>
        <w:t>.</w:t>
      </w:r>
    </w:p>
    <w:p w14:paraId="12B37F77" w14:textId="77777777" w:rsidR="0039423B" w:rsidRPr="00D5706B" w:rsidRDefault="0039423B" w:rsidP="00C919EB">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0"/>
          <w:shd w:val="clear" w:color="auto" w:fill="FFFFFF"/>
        </w:rPr>
      </w:pPr>
      <w:r w:rsidRPr="0039423B">
        <w:rPr>
          <w:rFonts w:ascii="Times New Roman" w:eastAsia="Times New Roman" w:hAnsi="Times New Roman"/>
          <w:color w:val="000000"/>
          <w:sz w:val="24"/>
          <w:szCs w:val="20"/>
          <w:shd w:val="clear" w:color="auto" w:fill="FFFFFF"/>
          <w:lang w:val="en-GB"/>
        </w:rPr>
        <w:t xml:space="preserve">3. </w:t>
      </w:r>
      <w:r w:rsidRPr="0039423B">
        <w:rPr>
          <w:rFonts w:ascii="Times New Roman" w:eastAsia="Times New Roman" w:hAnsi="Times New Roman"/>
          <w:color w:val="000000"/>
          <w:sz w:val="24"/>
          <w:szCs w:val="20"/>
          <w:shd w:val="clear" w:color="auto" w:fill="FFFFFF"/>
        </w:rPr>
        <w:t xml:space="preserve">T v i r t i n u </w:t>
      </w:r>
      <w:r w:rsidR="00EF67AC">
        <w:rPr>
          <w:rFonts w:ascii="Times New Roman" w:eastAsia="Times New Roman" w:hAnsi="Times New Roman"/>
          <w:color w:val="000000"/>
          <w:sz w:val="24"/>
          <w:szCs w:val="20"/>
          <w:shd w:val="clear" w:color="auto" w:fill="FFFFFF"/>
        </w:rPr>
        <w:t>Ignalinos rajono s</w:t>
      </w:r>
      <w:r w:rsidR="00B40BCD" w:rsidRPr="00B40BCD">
        <w:rPr>
          <w:rFonts w:ascii="Times New Roman" w:eastAsia="Times New Roman" w:hAnsi="Times New Roman"/>
          <w:color w:val="000000"/>
          <w:sz w:val="24"/>
          <w:szCs w:val="20"/>
          <w:shd w:val="clear" w:color="auto" w:fill="FFFFFF"/>
        </w:rPr>
        <w:t xml:space="preserve">avivaldybės užimtumo didinimo programai įgyvendinti darbdavių </w:t>
      </w:r>
      <w:r w:rsidR="00B40BCD" w:rsidRPr="00D5706B">
        <w:rPr>
          <w:rFonts w:ascii="Times New Roman" w:eastAsia="Times New Roman" w:hAnsi="Times New Roman"/>
          <w:color w:val="000000"/>
          <w:sz w:val="24"/>
          <w:szCs w:val="20"/>
          <w:shd w:val="clear" w:color="auto" w:fill="FFFFFF"/>
        </w:rPr>
        <w:t>atrankos komisij</w:t>
      </w:r>
      <w:r w:rsidR="00815BED" w:rsidRPr="00D5706B">
        <w:rPr>
          <w:rFonts w:ascii="Times New Roman" w:eastAsia="Times New Roman" w:hAnsi="Times New Roman"/>
          <w:color w:val="000000"/>
          <w:sz w:val="24"/>
          <w:szCs w:val="20"/>
          <w:shd w:val="clear" w:color="auto" w:fill="FFFFFF"/>
        </w:rPr>
        <w:t>os nustatus</w:t>
      </w:r>
      <w:r w:rsidRPr="00D5706B">
        <w:rPr>
          <w:rFonts w:ascii="Times New Roman" w:eastAsia="Times New Roman" w:hAnsi="Times New Roman"/>
          <w:color w:val="000000"/>
          <w:sz w:val="24"/>
          <w:szCs w:val="20"/>
          <w:shd w:val="clear" w:color="auto" w:fill="FFFFFF"/>
        </w:rPr>
        <w:t xml:space="preserve"> (pridedama).</w:t>
      </w:r>
    </w:p>
    <w:p w14:paraId="0B2DB9B9" w14:textId="37650F69" w:rsidR="0039423B" w:rsidRPr="00C04536" w:rsidRDefault="0039423B" w:rsidP="00C04536">
      <w:pPr>
        <w:shd w:val="clear" w:color="auto" w:fill="FFFFFF"/>
        <w:tabs>
          <w:tab w:val="left" w:pos="1293"/>
        </w:tabs>
        <w:suppressAutoHyphens w:val="0"/>
        <w:spacing w:after="0"/>
        <w:ind w:firstLine="1134"/>
        <w:jc w:val="both"/>
        <w:textAlignment w:val="auto"/>
        <w:rPr>
          <w:rFonts w:ascii="Times New Roman" w:eastAsia="Times New Roman" w:hAnsi="Times New Roman"/>
          <w:sz w:val="24"/>
          <w:szCs w:val="20"/>
          <w:shd w:val="clear" w:color="auto" w:fill="FFFFFF"/>
        </w:rPr>
      </w:pPr>
      <w:r w:rsidRPr="00D5706B">
        <w:rPr>
          <w:rFonts w:ascii="Times New Roman" w:eastAsia="Times New Roman" w:hAnsi="Times New Roman"/>
          <w:sz w:val="24"/>
          <w:szCs w:val="24"/>
          <w:lang w:eastAsia="lt-LT"/>
        </w:rPr>
        <w:t>4.</w:t>
      </w:r>
      <w:bookmarkStart w:id="3" w:name="_Hlk90971990"/>
      <w:r w:rsidRPr="00D5706B">
        <w:rPr>
          <w:rFonts w:ascii="Times New Roman" w:eastAsia="Times New Roman" w:hAnsi="Times New Roman"/>
          <w:sz w:val="24"/>
          <w:szCs w:val="24"/>
          <w:lang w:eastAsia="lt-LT"/>
        </w:rPr>
        <w:t xml:space="preserve"> </w:t>
      </w:r>
      <w:proofErr w:type="spellStart"/>
      <w:r w:rsidRPr="00D5706B">
        <w:rPr>
          <w:rFonts w:ascii="Times New Roman" w:eastAsia="Times New Roman" w:hAnsi="Times New Roman"/>
          <w:spacing w:val="60"/>
          <w:sz w:val="24"/>
          <w:szCs w:val="20"/>
          <w:shd w:val="clear" w:color="auto" w:fill="FFFFFF"/>
        </w:rPr>
        <w:t>Pripažįstu</w:t>
      </w:r>
      <w:r w:rsidRPr="00D5706B">
        <w:rPr>
          <w:rFonts w:ascii="Times New Roman" w:eastAsia="Times New Roman" w:hAnsi="Times New Roman"/>
          <w:sz w:val="24"/>
          <w:szCs w:val="20"/>
          <w:shd w:val="clear" w:color="auto" w:fill="FFFFFF"/>
        </w:rPr>
        <w:t>netekus</w:t>
      </w:r>
      <w:r w:rsidR="00C04536" w:rsidRPr="00D5706B">
        <w:rPr>
          <w:rFonts w:ascii="Times New Roman" w:eastAsia="Times New Roman" w:hAnsi="Times New Roman"/>
          <w:sz w:val="24"/>
          <w:szCs w:val="20"/>
          <w:shd w:val="clear" w:color="auto" w:fill="FFFFFF"/>
        </w:rPr>
        <w:t>iu</w:t>
      </w:r>
      <w:proofErr w:type="spellEnd"/>
      <w:r w:rsidR="00EF67AC" w:rsidRPr="00D5706B">
        <w:rPr>
          <w:rFonts w:ascii="Times New Roman" w:eastAsia="Times New Roman" w:hAnsi="Times New Roman"/>
          <w:sz w:val="24"/>
          <w:szCs w:val="20"/>
          <w:shd w:val="clear" w:color="auto" w:fill="FFFFFF"/>
        </w:rPr>
        <w:t xml:space="preserve"> </w:t>
      </w:r>
      <w:r w:rsidR="00C04536" w:rsidRPr="00D5706B">
        <w:rPr>
          <w:rFonts w:ascii="Times New Roman" w:eastAsia="Times New Roman" w:hAnsi="Times New Roman"/>
          <w:sz w:val="24"/>
          <w:szCs w:val="20"/>
          <w:shd w:val="clear" w:color="auto" w:fill="FFFFFF"/>
        </w:rPr>
        <w:t>galios</w:t>
      </w:r>
      <w:r w:rsidR="00C04536" w:rsidRPr="00C04536">
        <w:rPr>
          <w:rFonts w:ascii="Times New Roman" w:eastAsia="Times New Roman" w:hAnsi="Times New Roman"/>
          <w:sz w:val="24"/>
          <w:szCs w:val="20"/>
          <w:shd w:val="clear" w:color="auto" w:fill="FFFFFF"/>
        </w:rPr>
        <w:t xml:space="preserve"> Ignalinos rajono savivaldybės administracijos direktoriaus 2022 m. vasario 8 d. įsakymą </w:t>
      </w:r>
      <w:bookmarkStart w:id="4" w:name="n_1"/>
      <w:r w:rsidR="00D665BC" w:rsidRPr="00D5706B">
        <w:rPr>
          <w:rFonts w:ascii="Times New Roman" w:eastAsia="Times New Roman" w:hAnsi="Times New Roman"/>
          <w:sz w:val="24"/>
          <w:szCs w:val="20"/>
          <w:shd w:val="clear" w:color="auto" w:fill="FFFFFF"/>
        </w:rPr>
        <w:t xml:space="preserve">Nr. VT-79 </w:t>
      </w:r>
      <w:bookmarkEnd w:id="4"/>
      <w:r w:rsidRPr="00C04536">
        <w:rPr>
          <w:rFonts w:ascii="Times New Roman" w:eastAsia="Times New Roman" w:hAnsi="Times New Roman"/>
          <w:sz w:val="24"/>
          <w:szCs w:val="20"/>
          <w:shd w:val="clear" w:color="auto" w:fill="FFFFFF"/>
        </w:rPr>
        <w:t xml:space="preserve">„Dėl </w:t>
      </w:r>
      <w:r w:rsidR="00C919EB" w:rsidRPr="00C04536">
        <w:rPr>
          <w:rFonts w:ascii="Times New Roman" w:eastAsia="Times New Roman" w:hAnsi="Times New Roman"/>
          <w:sz w:val="24"/>
          <w:szCs w:val="20"/>
          <w:shd w:val="clear" w:color="auto" w:fill="FFFFFF"/>
        </w:rPr>
        <w:t>A</w:t>
      </w:r>
      <w:r w:rsidRPr="00C04536">
        <w:rPr>
          <w:rFonts w:ascii="Times New Roman" w:eastAsia="Times New Roman" w:hAnsi="Times New Roman"/>
          <w:sz w:val="24"/>
          <w:szCs w:val="20"/>
          <w:shd w:val="clear" w:color="auto" w:fill="FFFFFF"/>
        </w:rPr>
        <w:t xml:space="preserve">trankos darbdaviams parinkti komisijos sudarymo ir </w:t>
      </w:r>
      <w:r w:rsidR="00C919EB" w:rsidRPr="00C04536">
        <w:rPr>
          <w:rFonts w:ascii="Times New Roman" w:eastAsia="Times New Roman" w:hAnsi="Times New Roman"/>
          <w:sz w:val="24"/>
          <w:szCs w:val="20"/>
          <w:shd w:val="clear" w:color="auto" w:fill="FFFFFF"/>
        </w:rPr>
        <w:t>A</w:t>
      </w:r>
      <w:r w:rsidRPr="00C04536">
        <w:rPr>
          <w:rFonts w:ascii="Times New Roman" w:eastAsia="Times New Roman" w:hAnsi="Times New Roman"/>
          <w:sz w:val="24"/>
          <w:szCs w:val="20"/>
          <w:shd w:val="clear" w:color="auto" w:fill="FFFFFF"/>
        </w:rPr>
        <w:t>trankos darbdaviams parinkti komisijos nuostatų patvirtinimo“.   </w:t>
      </w:r>
      <w:bookmarkEnd w:id="3"/>
    </w:p>
    <w:p w14:paraId="743A983D" w14:textId="77777777" w:rsidR="0039423B" w:rsidRPr="0039423B" w:rsidRDefault="00C919EB" w:rsidP="00C919EB">
      <w:pPr>
        <w:tabs>
          <w:tab w:val="left" w:pos="1134"/>
          <w:tab w:val="left" w:pos="1202"/>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Pr>
          <w:rFonts w:ascii="Times New Roman" w:eastAsia="Times New Roman" w:hAnsi="Times New Roman"/>
          <w:sz w:val="24"/>
          <w:szCs w:val="20"/>
        </w:rPr>
        <w:t>5</w:t>
      </w:r>
      <w:r w:rsidR="0039423B" w:rsidRPr="0039423B">
        <w:rPr>
          <w:rFonts w:ascii="Times New Roman" w:eastAsia="Times New Roman" w:hAnsi="Times New Roman"/>
          <w:sz w:val="24"/>
          <w:szCs w:val="20"/>
        </w:rPr>
        <w:t xml:space="preserve">. </w:t>
      </w:r>
      <w:r w:rsidR="0039423B" w:rsidRPr="0039423B">
        <w:rPr>
          <w:rFonts w:ascii="Times New Roman" w:eastAsia="Times New Roman" w:hAnsi="Times New Roman"/>
          <w:color w:val="000000"/>
          <w:sz w:val="24"/>
          <w:szCs w:val="20"/>
          <w:shd w:val="clear" w:color="auto" w:fill="FFFFFF"/>
        </w:rPr>
        <w:t>N u r o d a u šį įsakymą paskelbti Teisės aktų registre ir Ignalinos rajono savivaldybės interneto svetainėje www.ignalina.lt.</w:t>
      </w:r>
    </w:p>
    <w:p w14:paraId="06EF588C" w14:textId="77777777" w:rsid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bCs/>
          <w:color w:val="000000"/>
          <w:sz w:val="24"/>
          <w:szCs w:val="24"/>
        </w:rPr>
      </w:pPr>
    </w:p>
    <w:p w14:paraId="2724940E" w14:textId="77777777" w:rsidR="00C919EB" w:rsidRPr="0039423B" w:rsidRDefault="00C919EB" w:rsidP="0039423B">
      <w:pPr>
        <w:tabs>
          <w:tab w:val="left" w:pos="1293"/>
        </w:tabs>
        <w:suppressAutoHyphens w:val="0"/>
        <w:overflowPunct w:val="0"/>
        <w:autoSpaceDE w:val="0"/>
        <w:adjustRightInd w:val="0"/>
        <w:spacing w:after="0"/>
        <w:textAlignment w:val="auto"/>
        <w:rPr>
          <w:rFonts w:ascii="Times New Roman" w:eastAsia="Times New Roman" w:hAnsi="Times New Roman"/>
          <w:bCs/>
          <w:color w:val="000000"/>
          <w:sz w:val="24"/>
          <w:szCs w:val="24"/>
        </w:rPr>
      </w:pPr>
    </w:p>
    <w:p w14:paraId="7C32F355" w14:textId="77777777" w:rsidR="00D665BC" w:rsidRDefault="0039423B" w:rsidP="00C919E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Administracijos direktorė                                                                     </w:t>
      </w:r>
      <w:r>
        <w:rPr>
          <w:rFonts w:ascii="Times New Roman" w:eastAsia="Times New Roman" w:hAnsi="Times New Roman"/>
          <w:sz w:val="24"/>
          <w:szCs w:val="20"/>
        </w:rPr>
        <w:t xml:space="preserve">  </w:t>
      </w:r>
      <w:r w:rsidRPr="0039423B">
        <w:rPr>
          <w:rFonts w:ascii="Times New Roman" w:eastAsia="Times New Roman" w:hAnsi="Times New Roman"/>
          <w:sz w:val="24"/>
          <w:szCs w:val="20"/>
        </w:rPr>
        <w:t xml:space="preserve">              Jūratė </w:t>
      </w:r>
      <w:proofErr w:type="spellStart"/>
      <w:r w:rsidRPr="0039423B">
        <w:rPr>
          <w:rFonts w:ascii="Times New Roman" w:eastAsia="Times New Roman" w:hAnsi="Times New Roman"/>
          <w:sz w:val="24"/>
          <w:szCs w:val="20"/>
        </w:rPr>
        <w:t>Balinskienė</w:t>
      </w:r>
      <w:proofErr w:type="spellEnd"/>
      <w:r w:rsidRPr="0039423B">
        <w:rPr>
          <w:rFonts w:ascii="Times New Roman" w:eastAsia="Times New Roman" w:hAnsi="Times New Roman"/>
          <w:sz w:val="24"/>
          <w:szCs w:val="20"/>
        </w:rPr>
        <w:t xml:space="preserve">    </w:t>
      </w:r>
    </w:p>
    <w:p w14:paraId="64ABEC13" w14:textId="77777777" w:rsidR="00D665BC" w:rsidRDefault="00D665BC" w:rsidP="00D665BC">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Pr>
          <w:rFonts w:ascii="Times New Roman" w:eastAsia="Times New Roman" w:hAnsi="Times New Roman"/>
          <w:sz w:val="24"/>
          <w:szCs w:val="20"/>
        </w:rPr>
        <w:t>______________</w:t>
      </w:r>
    </w:p>
    <w:p w14:paraId="4150A278" w14:textId="302DB600" w:rsidR="0039423B" w:rsidRPr="0039423B" w:rsidRDefault="0039423B" w:rsidP="00D665BC">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                                                                                  </w:t>
      </w:r>
    </w:p>
    <w:p w14:paraId="4D75B713"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                                                                           </w:t>
      </w:r>
    </w:p>
    <w:p w14:paraId="37FD39CE" w14:textId="77777777" w:rsidR="0039423B" w:rsidRDefault="0039423B" w:rsidP="0039423B">
      <w:pPr>
        <w:tabs>
          <w:tab w:val="left" w:pos="1293"/>
        </w:tabs>
        <w:suppressAutoHyphens w:val="0"/>
        <w:overflowPunct w:val="0"/>
        <w:autoSpaceDE w:val="0"/>
        <w:adjustRightInd w:val="0"/>
        <w:spacing w:after="0"/>
        <w:ind w:firstLine="142"/>
        <w:jc w:val="both"/>
        <w:textAlignment w:val="auto"/>
        <w:rPr>
          <w:rFonts w:ascii="Times New Roman" w:eastAsia="Times New Roman" w:hAnsi="Times New Roman"/>
          <w:sz w:val="24"/>
          <w:szCs w:val="20"/>
        </w:rPr>
      </w:pPr>
    </w:p>
    <w:p w14:paraId="7E5D1E2E" w14:textId="77777777" w:rsidR="00C04536" w:rsidRDefault="00C04536" w:rsidP="00B40BCD">
      <w:pPr>
        <w:tabs>
          <w:tab w:val="left" w:pos="1293"/>
        </w:tabs>
        <w:suppressAutoHyphens w:val="0"/>
        <w:overflowPunct w:val="0"/>
        <w:autoSpaceDE w:val="0"/>
        <w:adjustRightInd w:val="0"/>
        <w:spacing w:after="0"/>
        <w:jc w:val="both"/>
        <w:textAlignment w:val="auto"/>
        <w:rPr>
          <w:rFonts w:ascii="Times New Roman" w:eastAsia="Times New Roman" w:hAnsi="Times New Roman"/>
          <w:sz w:val="24"/>
          <w:szCs w:val="20"/>
        </w:rPr>
      </w:pPr>
    </w:p>
    <w:p w14:paraId="3CE06C34" w14:textId="328C7915" w:rsidR="00C04536" w:rsidRDefault="00C04536" w:rsidP="00B40BCD">
      <w:pPr>
        <w:tabs>
          <w:tab w:val="left" w:pos="1293"/>
        </w:tabs>
        <w:suppressAutoHyphens w:val="0"/>
        <w:overflowPunct w:val="0"/>
        <w:autoSpaceDE w:val="0"/>
        <w:adjustRightInd w:val="0"/>
        <w:spacing w:after="0"/>
        <w:jc w:val="both"/>
        <w:textAlignment w:val="auto"/>
        <w:rPr>
          <w:rFonts w:ascii="Times New Roman" w:eastAsia="Times New Roman" w:hAnsi="Times New Roman"/>
          <w:sz w:val="24"/>
          <w:szCs w:val="20"/>
        </w:rPr>
      </w:pPr>
    </w:p>
    <w:p w14:paraId="520DEED9" w14:textId="77777777" w:rsidR="00D665BC" w:rsidRDefault="00D665BC" w:rsidP="00B40BCD">
      <w:pPr>
        <w:tabs>
          <w:tab w:val="left" w:pos="1293"/>
        </w:tabs>
        <w:suppressAutoHyphens w:val="0"/>
        <w:overflowPunct w:val="0"/>
        <w:autoSpaceDE w:val="0"/>
        <w:adjustRightInd w:val="0"/>
        <w:spacing w:after="0"/>
        <w:jc w:val="both"/>
        <w:textAlignment w:val="auto"/>
        <w:rPr>
          <w:rFonts w:ascii="Times New Roman" w:eastAsia="Times New Roman" w:hAnsi="Times New Roman"/>
          <w:sz w:val="24"/>
          <w:szCs w:val="20"/>
        </w:rPr>
      </w:pPr>
    </w:p>
    <w:p w14:paraId="08A3CC94" w14:textId="77777777" w:rsidR="0039423B" w:rsidRPr="0039423B" w:rsidRDefault="0039423B" w:rsidP="00C919EB">
      <w:pPr>
        <w:tabs>
          <w:tab w:val="left" w:pos="1293"/>
        </w:tabs>
        <w:suppressAutoHyphens w:val="0"/>
        <w:overflowPunct w:val="0"/>
        <w:autoSpaceDE w:val="0"/>
        <w:adjustRightInd w:val="0"/>
        <w:spacing w:after="0"/>
        <w:ind w:firstLine="4536"/>
        <w:jc w:val="both"/>
        <w:textAlignment w:val="auto"/>
        <w:rPr>
          <w:rFonts w:ascii="Times New Roman" w:eastAsia="Times New Roman" w:hAnsi="Times New Roman"/>
          <w:sz w:val="24"/>
          <w:szCs w:val="20"/>
        </w:rPr>
      </w:pPr>
      <w:bookmarkStart w:id="5" w:name="_Hlk128752140"/>
      <w:r w:rsidRPr="0039423B">
        <w:rPr>
          <w:rFonts w:ascii="Times New Roman" w:eastAsia="Times New Roman" w:hAnsi="Times New Roman"/>
          <w:sz w:val="24"/>
          <w:szCs w:val="20"/>
        </w:rPr>
        <w:lastRenderedPageBreak/>
        <w:t>PATVIRTINTA</w:t>
      </w:r>
    </w:p>
    <w:p w14:paraId="0EEBFA66" w14:textId="77777777" w:rsidR="0039423B" w:rsidRPr="0039423B" w:rsidRDefault="0039423B" w:rsidP="00C919EB">
      <w:pPr>
        <w:tabs>
          <w:tab w:val="left" w:pos="1293"/>
        </w:tabs>
        <w:suppressAutoHyphens w:val="0"/>
        <w:overflowPunct w:val="0"/>
        <w:autoSpaceDE w:val="0"/>
        <w:adjustRightInd w:val="0"/>
        <w:spacing w:after="0"/>
        <w:ind w:firstLine="4536"/>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Ignalinos rajono savivaldybės administracijos</w:t>
      </w:r>
    </w:p>
    <w:p w14:paraId="0DF1CA1D" w14:textId="114341AC" w:rsidR="00C919EB" w:rsidRDefault="0039423B" w:rsidP="00D665BC">
      <w:pPr>
        <w:tabs>
          <w:tab w:val="left" w:pos="1293"/>
        </w:tabs>
        <w:suppressAutoHyphens w:val="0"/>
        <w:overflowPunct w:val="0"/>
        <w:autoSpaceDE w:val="0"/>
        <w:adjustRightInd w:val="0"/>
        <w:spacing w:after="0"/>
        <w:ind w:left="4536"/>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direktoriaus 202</w:t>
      </w:r>
      <w:r w:rsidR="001E25B7">
        <w:rPr>
          <w:rFonts w:ascii="Times New Roman" w:eastAsia="Times New Roman" w:hAnsi="Times New Roman"/>
          <w:sz w:val="24"/>
          <w:szCs w:val="20"/>
        </w:rPr>
        <w:t>3</w:t>
      </w:r>
      <w:r w:rsidRPr="0039423B">
        <w:rPr>
          <w:rFonts w:ascii="Times New Roman" w:eastAsia="Times New Roman" w:hAnsi="Times New Roman"/>
          <w:sz w:val="24"/>
          <w:szCs w:val="20"/>
        </w:rPr>
        <w:t xml:space="preserve"> m. </w:t>
      </w:r>
      <w:r w:rsidR="00D665BC">
        <w:rPr>
          <w:rFonts w:ascii="Times New Roman" w:eastAsia="Times New Roman" w:hAnsi="Times New Roman"/>
          <w:sz w:val="24"/>
          <w:szCs w:val="20"/>
        </w:rPr>
        <w:t xml:space="preserve">balandžio 11 </w:t>
      </w:r>
      <w:r w:rsidRPr="0039423B">
        <w:rPr>
          <w:rFonts w:ascii="Times New Roman" w:eastAsia="Times New Roman" w:hAnsi="Times New Roman"/>
          <w:sz w:val="24"/>
          <w:szCs w:val="20"/>
        </w:rPr>
        <w:t>d.</w:t>
      </w:r>
      <w:r w:rsidR="00C919EB">
        <w:rPr>
          <w:rFonts w:ascii="Times New Roman" w:eastAsia="Times New Roman" w:hAnsi="Times New Roman"/>
          <w:sz w:val="24"/>
          <w:szCs w:val="20"/>
        </w:rPr>
        <w:t xml:space="preserve"> </w:t>
      </w:r>
      <w:r w:rsidR="00C919EB">
        <w:rPr>
          <w:rFonts w:ascii="Times New Roman" w:eastAsia="Times New Roman" w:hAnsi="Times New Roman"/>
          <w:sz w:val="24"/>
          <w:szCs w:val="20"/>
          <w:lang w:val="en-US"/>
        </w:rPr>
        <w:t>į</w:t>
      </w:r>
      <w:r w:rsidRPr="0039423B">
        <w:rPr>
          <w:rFonts w:ascii="Times New Roman" w:eastAsia="Times New Roman" w:hAnsi="Times New Roman"/>
          <w:sz w:val="24"/>
          <w:szCs w:val="20"/>
        </w:rPr>
        <w:t xml:space="preserve">sakymu Nr. </w:t>
      </w:r>
      <w:r w:rsidR="00D665BC">
        <w:rPr>
          <w:rFonts w:ascii="Times New Roman" w:eastAsia="Times New Roman" w:hAnsi="Times New Roman"/>
          <w:sz w:val="24"/>
          <w:szCs w:val="20"/>
        </w:rPr>
        <w:t xml:space="preserve">           VT-150</w:t>
      </w:r>
    </w:p>
    <w:bookmarkEnd w:id="5"/>
    <w:p w14:paraId="0FE370B6" w14:textId="77777777" w:rsidR="0039423B" w:rsidRPr="0039423B" w:rsidRDefault="0039423B" w:rsidP="00C919EB">
      <w:pPr>
        <w:tabs>
          <w:tab w:val="left" w:pos="1293"/>
        </w:tabs>
        <w:suppressAutoHyphens w:val="0"/>
        <w:overflowPunct w:val="0"/>
        <w:autoSpaceDE w:val="0"/>
        <w:adjustRightInd w:val="0"/>
        <w:spacing w:after="0"/>
        <w:ind w:firstLine="4536"/>
        <w:jc w:val="both"/>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 </w:t>
      </w:r>
    </w:p>
    <w:p w14:paraId="2367B61C" w14:textId="77777777" w:rsidR="0039423B" w:rsidRPr="0039423B" w:rsidRDefault="00EF67AC" w:rsidP="00017B39">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Pr>
          <w:rFonts w:ascii="Times New Roman" w:eastAsia="Times New Roman" w:hAnsi="Times New Roman"/>
          <w:b/>
          <w:bCs/>
          <w:sz w:val="24"/>
          <w:szCs w:val="20"/>
        </w:rPr>
        <w:t xml:space="preserve">IGNALINOS RAJONO </w:t>
      </w:r>
      <w:r w:rsidR="00B40BCD" w:rsidRPr="00B40BCD">
        <w:rPr>
          <w:rFonts w:ascii="Times New Roman" w:eastAsia="Times New Roman" w:hAnsi="Times New Roman"/>
          <w:b/>
          <w:bCs/>
          <w:sz w:val="24"/>
          <w:szCs w:val="20"/>
        </w:rPr>
        <w:t>SAVIVALDYBĖS UŽIMTUMO DIDINIMO PROGRAMAI ĮGYVENDINTI DARBDAVIŲ ATRANKOS KOMISIJ</w:t>
      </w:r>
      <w:r w:rsidR="00B40BCD">
        <w:rPr>
          <w:rFonts w:ascii="Times New Roman" w:eastAsia="Times New Roman" w:hAnsi="Times New Roman"/>
          <w:b/>
          <w:bCs/>
          <w:sz w:val="24"/>
          <w:szCs w:val="20"/>
        </w:rPr>
        <w:t>OS</w:t>
      </w:r>
      <w:r w:rsidR="00B40BCD" w:rsidRPr="0039423B">
        <w:rPr>
          <w:rFonts w:ascii="Times New Roman" w:eastAsia="Times New Roman" w:hAnsi="Times New Roman"/>
          <w:b/>
          <w:bCs/>
          <w:sz w:val="24"/>
          <w:szCs w:val="20"/>
        </w:rPr>
        <w:t xml:space="preserve"> </w:t>
      </w:r>
      <w:r w:rsidR="0039423B" w:rsidRPr="0039423B">
        <w:rPr>
          <w:rFonts w:ascii="Times New Roman" w:eastAsia="Times New Roman" w:hAnsi="Times New Roman"/>
          <w:b/>
          <w:bCs/>
          <w:sz w:val="24"/>
          <w:szCs w:val="20"/>
        </w:rPr>
        <w:t>NUOSTATAI</w:t>
      </w:r>
    </w:p>
    <w:p w14:paraId="5CC2084B"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1AC500F6" w14:textId="77777777" w:rsidR="0039423B" w:rsidRPr="0039423B" w:rsidRDefault="0039423B" w:rsidP="00017B39">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 SKYRIUS</w:t>
      </w:r>
    </w:p>
    <w:p w14:paraId="12C29D6F" w14:textId="77777777" w:rsidR="0039423B" w:rsidRPr="0039423B" w:rsidRDefault="0039423B" w:rsidP="00017B39">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BENDROJI DALIS</w:t>
      </w:r>
    </w:p>
    <w:p w14:paraId="4F1E6A6A"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5CE53C19"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1. </w:t>
      </w:r>
      <w:r w:rsidR="00EF67AC">
        <w:rPr>
          <w:rFonts w:ascii="Times New Roman" w:eastAsia="Times New Roman" w:hAnsi="Times New Roman"/>
          <w:sz w:val="24"/>
          <w:szCs w:val="20"/>
        </w:rPr>
        <w:t>Ignalinos rajono s</w:t>
      </w:r>
      <w:r w:rsidR="00B40BCD" w:rsidRPr="00B40BCD">
        <w:rPr>
          <w:rFonts w:ascii="Times New Roman" w:eastAsia="Times New Roman" w:hAnsi="Times New Roman"/>
          <w:sz w:val="24"/>
          <w:szCs w:val="20"/>
        </w:rPr>
        <w:t xml:space="preserve">avivaldybės užimtumo didinimo programai įgyvendinti darbdavių atrankos komisijos nuostatai </w:t>
      </w:r>
      <w:r w:rsidRPr="0039423B">
        <w:rPr>
          <w:rFonts w:ascii="Times New Roman" w:eastAsia="Times New Roman" w:hAnsi="Times New Roman"/>
          <w:sz w:val="24"/>
          <w:szCs w:val="20"/>
        </w:rPr>
        <w:t xml:space="preserve">(toliau – </w:t>
      </w:r>
      <w:r w:rsidR="00EF67AC">
        <w:rPr>
          <w:rFonts w:ascii="Times New Roman" w:eastAsia="Times New Roman" w:hAnsi="Times New Roman"/>
          <w:sz w:val="24"/>
          <w:szCs w:val="20"/>
        </w:rPr>
        <w:t>N</w:t>
      </w:r>
      <w:r w:rsidRPr="0039423B">
        <w:rPr>
          <w:rFonts w:ascii="Times New Roman" w:eastAsia="Times New Roman" w:hAnsi="Times New Roman"/>
          <w:sz w:val="24"/>
          <w:szCs w:val="20"/>
        </w:rPr>
        <w:t xml:space="preserve">uostatai) reglamentuoja </w:t>
      </w:r>
      <w:r w:rsidR="00EF67AC">
        <w:rPr>
          <w:rFonts w:ascii="Times New Roman" w:eastAsia="Times New Roman" w:hAnsi="Times New Roman"/>
          <w:sz w:val="24"/>
          <w:szCs w:val="20"/>
        </w:rPr>
        <w:t xml:space="preserve">Ignalinos rajono </w:t>
      </w:r>
      <w:r w:rsidR="00B40BCD" w:rsidRPr="00B40BCD">
        <w:rPr>
          <w:rFonts w:ascii="Times New Roman" w:eastAsia="Times New Roman" w:hAnsi="Times New Roman"/>
          <w:sz w:val="24"/>
          <w:szCs w:val="20"/>
        </w:rPr>
        <w:t xml:space="preserve">savivaldybės užimtumo didinimo programai įgyvendinti darbdavių atrankos komisijos </w:t>
      </w:r>
      <w:r w:rsidRPr="0039423B">
        <w:rPr>
          <w:rFonts w:ascii="Times New Roman" w:eastAsia="Times New Roman" w:hAnsi="Times New Roman"/>
          <w:sz w:val="24"/>
          <w:szCs w:val="20"/>
        </w:rPr>
        <w:t>(toliau –  komisija) darbo tvarką.</w:t>
      </w:r>
    </w:p>
    <w:p w14:paraId="613F71E2"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2. Komisijos paskirtis – organizuoti laikinuosius darbus ir atrinkti darbdavius.</w:t>
      </w:r>
    </w:p>
    <w:p w14:paraId="5A00CD08"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3. Į komisiją įtraukiami Ignalinos rajono savivaldybės (toliau – savivaldybė),  Užimtumo tarnybos prie Lietuvos Respublikos socialinės apsaugos ir darbo ministerijos Panevėžio klientų aptarnavimo departamento Ignalinos skyriaus (toliau – Užimtumo tarnyba) atstovai.</w:t>
      </w:r>
    </w:p>
    <w:p w14:paraId="6BC69541"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 Komisija:</w:t>
      </w:r>
    </w:p>
    <w:p w14:paraId="3C58C74A"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4.1. savo veikloje vadovaujasi Lietuvos Respublikos Konstitucija, Lietuvos Respublikos užimtumo įstatymu, Lietuvos Respublikos vietos savivaldos įstatymu, Lietuvos Respublikos socialinės apsaugos ir darbo ministro įsakymais, Ignalinos rajono savivaldybės tarybos sprendimais, savivaldybės administracijos direktoriaus įsakymais, kitais teisės aktais ir šiais nuostatais;</w:t>
      </w:r>
    </w:p>
    <w:p w14:paraId="34E23248"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4.2. bendradarbiauja su savivaldybės administracijos struktūriniais padaliniais, Užimtumo tarnyba ir kitomis institucijomis;</w:t>
      </w:r>
    </w:p>
    <w:p w14:paraId="64AFCA2C"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4.3. savo sprendimus priima laikydamasi lygiateisiškumo, nediskriminavimo, abipusio pripažinimo, proporcingumo, skaidrumo principų;</w:t>
      </w:r>
    </w:p>
    <w:p w14:paraId="46EBE7E7"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4.4. yra atskaitinga savivaldybės administracijai.</w:t>
      </w:r>
    </w:p>
    <w:p w14:paraId="632C74AA" w14:textId="77777777" w:rsidR="0039423B" w:rsidRPr="0039423B" w:rsidRDefault="0039423B" w:rsidP="00017B39">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5. Komisija sudaroma, jos pirmininkas skiriamas ir komisijos nuostatai tvirtinami savivaldybės administracijos direktoriaus įsakymu. Komisijos narius gali atšaukti savivaldybės administracijos direktorius.</w:t>
      </w:r>
    </w:p>
    <w:p w14:paraId="3B847F3D"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 </w:t>
      </w:r>
    </w:p>
    <w:p w14:paraId="65122D10" w14:textId="77777777" w:rsidR="0039423B" w:rsidRPr="0039423B" w:rsidRDefault="0039423B" w:rsidP="00017B39">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II SKYRIUS</w:t>
      </w:r>
    </w:p>
    <w:p w14:paraId="055799DB" w14:textId="77777777" w:rsidR="0039423B" w:rsidRPr="0039423B" w:rsidRDefault="0039423B" w:rsidP="00017B39">
      <w:pPr>
        <w:tabs>
          <w:tab w:val="left" w:pos="1293"/>
        </w:tabs>
        <w:suppressAutoHyphens w:val="0"/>
        <w:overflowPunct w:val="0"/>
        <w:autoSpaceDE w:val="0"/>
        <w:adjustRightInd w:val="0"/>
        <w:spacing w:after="0"/>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KOMISIJOS UŽDAVINIAI IR FUNKCIJOS</w:t>
      </w:r>
    </w:p>
    <w:p w14:paraId="0CB60E46"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3F4E513F"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6. Komisijos uždaviniai:</w:t>
      </w:r>
    </w:p>
    <w:p w14:paraId="3A8FB21B"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6.1. Spręsti laikinųjų darbų, kurie turi padėti palaikyti ir plėtoti vietos bendruomenės socialinę infrastruktūrą, organizavimo klausimus.</w:t>
      </w:r>
    </w:p>
    <w:p w14:paraId="35B095F1"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6.2. Atrinkti darbdavius, pageidaujančius įgyvendinti laikinuosius darbus pagal Ignalinos rajono savivaldybės tarybos patvirtintą Ignalinos rajono savivaldybės užimtumo didinimo programą.</w:t>
      </w:r>
    </w:p>
    <w:p w14:paraId="52751A1D"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 Komisija, vykdydama jai pavestus uždavinius, atlieka šias funkcijas:</w:t>
      </w:r>
    </w:p>
    <w:p w14:paraId="7177A306"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7.1. Vietos spaudoje skelbia informaciją apie darbdavių, pageidaujančių organizuoti laikinuosius darbus, paraiškų priėmimą.</w:t>
      </w:r>
    </w:p>
    <w:p w14:paraId="15B60AE1"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7.2. Patikrina, ar darbdavio paraiškoje siūlomi darbai atitinka Ignalinos rajono savivaldybės tarybos patvirtintą Ignalinos rajono savivaldybės užimtumo didinimo programą.</w:t>
      </w:r>
    </w:p>
    <w:p w14:paraId="03CC0A39"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7.3. Išnagrinėjusi pateiktas paraiškas ir atsižvelgdama į laikiniems darbams organizuoti numatytas lėšų sumas, atrenka darbdavius, kuriuos tvirtina savivaldybės administracijos direktorius.</w:t>
      </w:r>
    </w:p>
    <w:p w14:paraId="45B0CDD3"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2AD4FC6F"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III SKYRIUS</w:t>
      </w:r>
    </w:p>
    <w:p w14:paraId="47E4ED90"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KOMISIJOS TEISĖS IR PAREIGOS</w:t>
      </w:r>
    </w:p>
    <w:p w14:paraId="347A92D7"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p>
    <w:p w14:paraId="5D6020AA"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 Komisija, atlikdama jai pavestus uždavinius ir funkcijas, turi teisę:</w:t>
      </w:r>
    </w:p>
    <w:p w14:paraId="4BD1FC7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8.1. Lietuvos Respublikos įstatymų ir kitų teisės aktų nustatyta tvarka gauti iš savivaldybės administracijos padalinių, seniūnijų, Užimtumo tarnybos ir darbdavių (įmonių, įstaigų, organizacijų ar kitų organizacinių struktūrų), pageidaujančių įgyvendinti laikinų darbų programą, visus reikalingus dokumentus ir informaciją komisijos uždaviniams spręsti ir funkcijoms vykdyti. Už dokumentų ir informacijos pateikimą laiku asmeniškai atsakingi atitinkamų įmonių, įstaigų, organizacijų ar kitų organizacinių struktūrų administracijų vadovai;</w:t>
      </w:r>
    </w:p>
    <w:p w14:paraId="51CE36FE"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8.2. susipažinti su darbui būtina informacija;</w:t>
      </w:r>
    </w:p>
    <w:p w14:paraId="6F209419"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8.3. teikti pasiūlymus komisijos veiklos klausimais.</w:t>
      </w:r>
    </w:p>
    <w:p w14:paraId="4FDE7D84"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9. Komisijos nariai privalo:</w:t>
      </w:r>
    </w:p>
    <w:p w14:paraId="2582034D"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9.1. dalyvauti posėdžiuose ir be pateisinamos priežasties nepraleisti posėdžių (apie nedalyvavimą pranešti komisijos pirmininkui iš anksto);</w:t>
      </w:r>
    </w:p>
    <w:p w14:paraId="07C56C5B"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9.2. nepiktnaudžiauti savo, kaip komisijos nario, teisėmis.</w:t>
      </w:r>
    </w:p>
    <w:p w14:paraId="3BDA8832"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49A7B54A"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IV SKYRIUS</w:t>
      </w:r>
    </w:p>
    <w:p w14:paraId="41E2AA87"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KOMISIJOS DARBO ORGANIZAVIMAS</w:t>
      </w:r>
    </w:p>
    <w:p w14:paraId="2FB4E44C"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49A6F6A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10. Komisijos veiklos forma yra posėdžiai. Komisijos posėdžius šaukia ir jos veiklai vadovauja komisijos pirmininkas, kai jo nėra – vienas iš komisijos narių komisijos pirmininko pavedimu.</w:t>
      </w:r>
    </w:p>
    <w:p w14:paraId="255028C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11. Komisijos posėdžiai šaukiami pagal poreikį.</w:t>
      </w:r>
    </w:p>
    <w:p w14:paraId="0F38125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12. Komisija sprendimus priima posėdyje, kuris yra teisėtas, jei jame dalyvauja daugiau kaip pusė komisijos narių. Sprendimai priimami komisijos narių balsų dauguma. Jeigu balsai pasiskirsto po lygiai, lemia komisijos pirmininko balsas. Komisijos nariai, negalintys dalyvauti posėdyje, turi teisę savo nuomonę ir sprendimą pateikti raštu.</w:t>
      </w:r>
    </w:p>
    <w:p w14:paraId="75234241"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13. Komisijos sprendimai įforminami protokolais. Protokole nurodoma data, posėdžio eilės numeris, posėdžio dalyviai, balsavimo rezultatai (pažymima, kas balsavo „už“, „prieš“ ar „susilaikė“). Komisijos posėdžio protokolą pasirašo komisijos pirmininkas, o jo nesant – komisijos pirmininko pavedimu vienas iš komisijos narių ir komisijos sekretorius.</w:t>
      </w:r>
    </w:p>
    <w:p w14:paraId="64B1A47B"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14. Komisijos sekretorius protokoluoja komisijos posėdžius ir organizuoja posėdžių protokolų parengimą bei jų pasirašymą.</w:t>
      </w:r>
    </w:p>
    <w:p w14:paraId="0E00000B"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15. Komisija gali pasitelkti ir kitus asmenis, kurie patariamojo balso teise gali dalyvauti komisijos posėdžiuose.</w:t>
      </w:r>
    </w:p>
    <w:p w14:paraId="310E550D"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sz w:val="24"/>
          <w:szCs w:val="20"/>
        </w:rPr>
        <w:br/>
      </w:r>
      <w:r w:rsidRPr="0039423B">
        <w:rPr>
          <w:rFonts w:ascii="Times New Roman" w:eastAsia="Times New Roman" w:hAnsi="Times New Roman"/>
          <w:b/>
          <w:bCs/>
          <w:sz w:val="24"/>
          <w:szCs w:val="20"/>
        </w:rPr>
        <w:t>V SKYRIUS</w:t>
      </w:r>
    </w:p>
    <w:p w14:paraId="0DE1B043" w14:textId="77777777" w:rsidR="0039423B" w:rsidRPr="0039423B" w:rsidRDefault="0039423B" w:rsidP="0039423B">
      <w:pPr>
        <w:tabs>
          <w:tab w:val="left" w:pos="1293"/>
        </w:tabs>
        <w:suppressAutoHyphens w:val="0"/>
        <w:overflowPunct w:val="0"/>
        <w:autoSpaceDE w:val="0"/>
        <w:adjustRightInd w:val="0"/>
        <w:spacing w:after="0"/>
        <w:ind w:firstLine="142"/>
        <w:jc w:val="center"/>
        <w:textAlignment w:val="auto"/>
        <w:rPr>
          <w:rFonts w:ascii="Times New Roman" w:eastAsia="Times New Roman" w:hAnsi="Times New Roman"/>
          <w:sz w:val="24"/>
          <w:szCs w:val="20"/>
        </w:rPr>
      </w:pPr>
      <w:r w:rsidRPr="0039423B">
        <w:rPr>
          <w:rFonts w:ascii="Times New Roman" w:eastAsia="Times New Roman" w:hAnsi="Times New Roman"/>
          <w:b/>
          <w:bCs/>
          <w:sz w:val="24"/>
          <w:szCs w:val="20"/>
        </w:rPr>
        <w:t>BAIGIAMOSIOS NUOSTATOS</w:t>
      </w:r>
    </w:p>
    <w:p w14:paraId="2633BA55"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r w:rsidRPr="0039423B">
        <w:rPr>
          <w:rFonts w:ascii="Times New Roman" w:eastAsia="Times New Roman" w:hAnsi="Times New Roman"/>
          <w:sz w:val="24"/>
          <w:szCs w:val="20"/>
        </w:rPr>
        <w:t> </w:t>
      </w:r>
    </w:p>
    <w:p w14:paraId="29800700"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16. Komisijos nariai už savo veiklą atsako Lietuvos Respublikos įstatymų nustatyta tvarka.</w:t>
      </w:r>
    </w:p>
    <w:p w14:paraId="2F9966B7" w14:textId="77777777" w:rsidR="0039423B" w:rsidRPr="0039423B" w:rsidRDefault="0039423B" w:rsidP="00C919EB">
      <w:pPr>
        <w:tabs>
          <w:tab w:val="left" w:pos="1293"/>
        </w:tabs>
        <w:suppressAutoHyphens w:val="0"/>
        <w:overflowPunct w:val="0"/>
        <w:autoSpaceDE w:val="0"/>
        <w:adjustRightInd w:val="0"/>
        <w:spacing w:after="0"/>
        <w:ind w:firstLine="1134"/>
        <w:jc w:val="both"/>
        <w:textAlignment w:val="auto"/>
        <w:rPr>
          <w:rFonts w:ascii="Times New Roman" w:eastAsia="Times New Roman" w:hAnsi="Times New Roman"/>
          <w:sz w:val="24"/>
          <w:szCs w:val="20"/>
        </w:rPr>
      </w:pPr>
      <w:r w:rsidRPr="0039423B">
        <w:rPr>
          <w:rFonts w:ascii="Times New Roman" w:eastAsia="Times New Roman" w:hAnsi="Times New Roman"/>
          <w:sz w:val="24"/>
          <w:szCs w:val="20"/>
        </w:rPr>
        <w:t>17. Komisijos nuostatus, jų pakeitim</w:t>
      </w:r>
      <w:r w:rsidR="00C919EB">
        <w:rPr>
          <w:rFonts w:ascii="Times New Roman" w:eastAsia="Times New Roman" w:hAnsi="Times New Roman"/>
          <w:sz w:val="24"/>
          <w:szCs w:val="20"/>
        </w:rPr>
        <w:t>us</w:t>
      </w:r>
      <w:r w:rsidRPr="0039423B">
        <w:rPr>
          <w:rFonts w:ascii="Times New Roman" w:eastAsia="Times New Roman" w:hAnsi="Times New Roman"/>
          <w:sz w:val="24"/>
          <w:szCs w:val="20"/>
        </w:rPr>
        <w:t xml:space="preserve"> tvirtina savivaldybės administracijos direktorius.</w:t>
      </w:r>
    </w:p>
    <w:p w14:paraId="2B063A8C"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p>
    <w:p w14:paraId="2900CBF3" w14:textId="77777777" w:rsidR="0039423B" w:rsidRPr="0039423B" w:rsidRDefault="0039423B" w:rsidP="0039423B">
      <w:pPr>
        <w:tabs>
          <w:tab w:val="left" w:pos="1293"/>
        </w:tabs>
        <w:suppressAutoHyphens w:val="0"/>
        <w:overflowPunct w:val="0"/>
        <w:autoSpaceDE w:val="0"/>
        <w:adjustRightInd w:val="0"/>
        <w:spacing w:after="0"/>
        <w:ind w:firstLine="142"/>
        <w:textAlignment w:val="auto"/>
        <w:rPr>
          <w:rFonts w:ascii="Times New Roman" w:eastAsia="Times New Roman" w:hAnsi="Times New Roman"/>
          <w:sz w:val="24"/>
          <w:szCs w:val="20"/>
        </w:rPr>
      </w:pPr>
    </w:p>
    <w:p w14:paraId="1E9D00DF"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r w:rsidRPr="0039423B">
        <w:rPr>
          <w:rFonts w:ascii="Times New Roman" w:eastAsia="Times New Roman" w:hAnsi="Times New Roman"/>
          <w:sz w:val="24"/>
          <w:szCs w:val="20"/>
        </w:rPr>
        <w:t xml:space="preserve">                                                      ____________________________                                                </w:t>
      </w:r>
    </w:p>
    <w:p w14:paraId="08372B74"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478ABCB5"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3076551B"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46ABAF1F" w14:textId="77777777" w:rsidR="0039423B" w:rsidRPr="0039423B" w:rsidRDefault="0039423B" w:rsidP="0039423B">
      <w:pPr>
        <w:tabs>
          <w:tab w:val="left" w:pos="1293"/>
        </w:tabs>
        <w:suppressAutoHyphens w:val="0"/>
        <w:overflowPunct w:val="0"/>
        <w:autoSpaceDE w:val="0"/>
        <w:adjustRightInd w:val="0"/>
        <w:spacing w:after="0"/>
        <w:textAlignment w:val="auto"/>
        <w:rPr>
          <w:rFonts w:ascii="Times New Roman" w:eastAsia="Times New Roman" w:hAnsi="Times New Roman"/>
          <w:sz w:val="24"/>
          <w:szCs w:val="20"/>
        </w:rPr>
      </w:pPr>
    </w:p>
    <w:p w14:paraId="436A0896" w14:textId="77777777" w:rsidR="00AF6125" w:rsidRDefault="00AF6125">
      <w:pPr>
        <w:suppressAutoHyphens w:val="0"/>
        <w:spacing w:after="0" w:line="20" w:lineRule="atLeast"/>
        <w:textAlignment w:val="auto"/>
      </w:pPr>
    </w:p>
    <w:p w14:paraId="55D8318A" w14:textId="77777777" w:rsidR="00B42BAB" w:rsidRDefault="00B42BAB">
      <w:pPr>
        <w:suppressAutoHyphens w:val="0"/>
        <w:spacing w:after="0" w:line="20" w:lineRule="atLeast"/>
        <w:textAlignment w:val="auto"/>
      </w:pPr>
    </w:p>
    <w:p w14:paraId="61F16D2C" w14:textId="77777777" w:rsidR="00B42BAB" w:rsidRDefault="00B42BAB">
      <w:pPr>
        <w:suppressAutoHyphens w:val="0"/>
        <w:spacing w:after="0" w:line="20" w:lineRule="atLeast"/>
        <w:textAlignment w:val="auto"/>
      </w:pPr>
    </w:p>
    <w:p w14:paraId="05F61C5C" w14:textId="77777777" w:rsidR="001E25B7" w:rsidRDefault="001E25B7">
      <w:pPr>
        <w:suppressAutoHyphens w:val="0"/>
        <w:spacing w:after="0" w:line="20" w:lineRule="atLeast"/>
        <w:textAlignment w:val="auto"/>
      </w:pPr>
    </w:p>
    <w:p w14:paraId="4DAAB410" w14:textId="77777777" w:rsidR="001E25B7" w:rsidRPr="001E25B7" w:rsidRDefault="001E25B7" w:rsidP="009B7396">
      <w:pPr>
        <w:suppressAutoHyphens w:val="0"/>
        <w:spacing w:after="0" w:line="20" w:lineRule="atLeast"/>
        <w:textAlignment w:val="auto"/>
        <w:rPr>
          <w:b/>
        </w:rPr>
      </w:pPr>
    </w:p>
    <w:sectPr w:rsidR="001E25B7" w:rsidRPr="001E25B7" w:rsidSect="00017B39">
      <w:footerReference w:type="default" r:id="rId8"/>
      <w:pgSz w:w="11909" w:h="16834"/>
      <w:pgMar w:top="1134" w:right="567" w:bottom="567"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07179" w14:textId="77777777" w:rsidR="00C50212" w:rsidRDefault="00C50212">
      <w:pPr>
        <w:spacing w:after="0"/>
      </w:pPr>
      <w:r>
        <w:separator/>
      </w:r>
    </w:p>
  </w:endnote>
  <w:endnote w:type="continuationSeparator" w:id="0">
    <w:p w14:paraId="7D08C1E4" w14:textId="77777777" w:rsidR="00C50212" w:rsidRDefault="00C502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68C3B" w14:textId="77777777" w:rsidR="00C95F05" w:rsidRDefault="00C95F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07688" w14:textId="77777777" w:rsidR="00C50212" w:rsidRDefault="00C50212">
      <w:pPr>
        <w:spacing w:after="0"/>
      </w:pPr>
      <w:r>
        <w:rPr>
          <w:color w:val="000000"/>
        </w:rPr>
        <w:separator/>
      </w:r>
    </w:p>
  </w:footnote>
  <w:footnote w:type="continuationSeparator" w:id="0">
    <w:p w14:paraId="5B4D40ED" w14:textId="77777777" w:rsidR="00C50212" w:rsidRDefault="00C5021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F2326"/>
    <w:multiLevelType w:val="multilevel"/>
    <w:tmpl w:val="2152B532"/>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15400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attachedTemplate r:id="rId1"/>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86D"/>
    <w:rsid w:val="00017B39"/>
    <w:rsid w:val="00024065"/>
    <w:rsid w:val="00031C4A"/>
    <w:rsid w:val="000959A5"/>
    <w:rsid w:val="000A6EFF"/>
    <w:rsid w:val="00103E7D"/>
    <w:rsid w:val="001121BC"/>
    <w:rsid w:val="001507F1"/>
    <w:rsid w:val="00170F21"/>
    <w:rsid w:val="001B56DA"/>
    <w:rsid w:val="001C43B3"/>
    <w:rsid w:val="001C57EA"/>
    <w:rsid w:val="001C65CB"/>
    <w:rsid w:val="001D6458"/>
    <w:rsid w:val="001D6981"/>
    <w:rsid w:val="001E25B7"/>
    <w:rsid w:val="00237208"/>
    <w:rsid w:val="00250B8E"/>
    <w:rsid w:val="0026251D"/>
    <w:rsid w:val="00265944"/>
    <w:rsid w:val="00292663"/>
    <w:rsid w:val="002946E9"/>
    <w:rsid w:val="002B38FE"/>
    <w:rsid w:val="002C1AFA"/>
    <w:rsid w:val="002C36E0"/>
    <w:rsid w:val="002D6821"/>
    <w:rsid w:val="003013E8"/>
    <w:rsid w:val="0033205E"/>
    <w:rsid w:val="00347DF6"/>
    <w:rsid w:val="0036523F"/>
    <w:rsid w:val="0039423B"/>
    <w:rsid w:val="003D4623"/>
    <w:rsid w:val="003E6C83"/>
    <w:rsid w:val="003F1E23"/>
    <w:rsid w:val="004241DF"/>
    <w:rsid w:val="00427168"/>
    <w:rsid w:val="00460D7F"/>
    <w:rsid w:val="004810BF"/>
    <w:rsid w:val="004B0EAE"/>
    <w:rsid w:val="004C241F"/>
    <w:rsid w:val="004C750E"/>
    <w:rsid w:val="004F3EB2"/>
    <w:rsid w:val="0050251D"/>
    <w:rsid w:val="005E36DB"/>
    <w:rsid w:val="00602E07"/>
    <w:rsid w:val="006134C0"/>
    <w:rsid w:val="00614A4F"/>
    <w:rsid w:val="006162DB"/>
    <w:rsid w:val="00657F34"/>
    <w:rsid w:val="006625FE"/>
    <w:rsid w:val="006768F5"/>
    <w:rsid w:val="00680A25"/>
    <w:rsid w:val="006C3761"/>
    <w:rsid w:val="006D577F"/>
    <w:rsid w:val="006F2511"/>
    <w:rsid w:val="007214DF"/>
    <w:rsid w:val="00723282"/>
    <w:rsid w:val="00760A16"/>
    <w:rsid w:val="007736FB"/>
    <w:rsid w:val="007D1A7A"/>
    <w:rsid w:val="007E55BF"/>
    <w:rsid w:val="007F316C"/>
    <w:rsid w:val="00815BED"/>
    <w:rsid w:val="00893317"/>
    <w:rsid w:val="009022B1"/>
    <w:rsid w:val="00924B32"/>
    <w:rsid w:val="0094366A"/>
    <w:rsid w:val="009B7396"/>
    <w:rsid w:val="009C4A61"/>
    <w:rsid w:val="009F3DE5"/>
    <w:rsid w:val="00A134E7"/>
    <w:rsid w:val="00A20A3D"/>
    <w:rsid w:val="00A37E51"/>
    <w:rsid w:val="00A6671B"/>
    <w:rsid w:val="00A94243"/>
    <w:rsid w:val="00AE5354"/>
    <w:rsid w:val="00AF6125"/>
    <w:rsid w:val="00B031A4"/>
    <w:rsid w:val="00B40BCD"/>
    <w:rsid w:val="00B42BAB"/>
    <w:rsid w:val="00BB50BC"/>
    <w:rsid w:val="00BC6233"/>
    <w:rsid w:val="00BD0B04"/>
    <w:rsid w:val="00C04536"/>
    <w:rsid w:val="00C50212"/>
    <w:rsid w:val="00C53BE4"/>
    <w:rsid w:val="00C62469"/>
    <w:rsid w:val="00C919EB"/>
    <w:rsid w:val="00C95F05"/>
    <w:rsid w:val="00C97C48"/>
    <w:rsid w:val="00CE7BF2"/>
    <w:rsid w:val="00D4186D"/>
    <w:rsid w:val="00D5706B"/>
    <w:rsid w:val="00D665BC"/>
    <w:rsid w:val="00D84FB9"/>
    <w:rsid w:val="00D9717B"/>
    <w:rsid w:val="00DC2628"/>
    <w:rsid w:val="00DE20B4"/>
    <w:rsid w:val="00DE5567"/>
    <w:rsid w:val="00DE5913"/>
    <w:rsid w:val="00E04419"/>
    <w:rsid w:val="00E24D07"/>
    <w:rsid w:val="00E37095"/>
    <w:rsid w:val="00E64966"/>
    <w:rsid w:val="00E66327"/>
    <w:rsid w:val="00EB7E8F"/>
    <w:rsid w:val="00EF67AC"/>
    <w:rsid w:val="00F138C1"/>
    <w:rsid w:val="00F17779"/>
    <w:rsid w:val="00FB5893"/>
    <w:rsid w:val="00FC4915"/>
    <w:rsid w:val="00FE35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CF205"/>
  <w15:chartTrackingRefBased/>
  <w15:docId w15:val="{90FFEBFC-10B9-4B73-AFB4-14564F8B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pPr>
      <w:suppressAutoHyphens/>
      <w:autoSpaceDN w:val="0"/>
      <w:spacing w:after="160"/>
      <w:textAlignment w:val="baseline"/>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563C1"/>
      <w:u w:val="single"/>
    </w:rPr>
  </w:style>
  <w:style w:type="character" w:styleId="Komentaronuoroda">
    <w:name w:val="annotation reference"/>
    <w:rPr>
      <w:sz w:val="16"/>
      <w:szCs w:val="16"/>
    </w:rPr>
  </w:style>
  <w:style w:type="paragraph" w:styleId="Komentarotekstas">
    <w:name w:val="annotation text"/>
    <w:basedOn w:val="prastasis"/>
    <w:rPr>
      <w:sz w:val="20"/>
      <w:szCs w:val="20"/>
    </w:rPr>
  </w:style>
  <w:style w:type="character" w:customStyle="1" w:styleId="KomentarotekstasDiagrama">
    <w:name w:val="Komentaro tekstas Diagrama"/>
    <w:rPr>
      <w:sz w:val="20"/>
      <w:szCs w:val="20"/>
    </w:rPr>
  </w:style>
  <w:style w:type="paragraph" w:styleId="Komentarotema">
    <w:name w:val="annotation subject"/>
    <w:basedOn w:val="Komentarotekstas"/>
    <w:next w:val="Komentarotekstas"/>
    <w:rPr>
      <w:b/>
      <w:bCs/>
    </w:rPr>
  </w:style>
  <w:style w:type="character" w:customStyle="1" w:styleId="KomentarotemaDiagrama">
    <w:name w:val="Komentaro tema Diagrama"/>
    <w:rPr>
      <w:b/>
      <w:bCs/>
      <w:sz w:val="20"/>
      <w:szCs w:val="20"/>
    </w:rPr>
  </w:style>
  <w:style w:type="paragraph" w:styleId="Debesliotekstas">
    <w:name w:val="Balloon Text"/>
    <w:basedOn w:val="prastasis"/>
    <w:pPr>
      <w:suppressAutoHyphens w:val="0"/>
      <w:spacing w:after="0"/>
    </w:pPr>
    <w:rPr>
      <w:rFonts w:ascii="Tahoma" w:hAnsi="Tahoma" w:cs="Tahoma"/>
      <w:sz w:val="16"/>
      <w:szCs w:val="16"/>
    </w:rPr>
  </w:style>
  <w:style w:type="character" w:customStyle="1" w:styleId="DebesliotekstasDiagrama">
    <w:name w:val="Debesėlio tekstas Diagrama"/>
    <w:rPr>
      <w:rFonts w:ascii="Segoe UI" w:hAnsi="Segoe UI" w:cs="Segoe UI"/>
      <w:sz w:val="18"/>
      <w:szCs w:val="18"/>
    </w:rPr>
  </w:style>
  <w:style w:type="paragraph" w:styleId="Sraopastraipa">
    <w:name w:val="List Paragraph"/>
    <w:basedOn w:val="prastasis"/>
    <w:pPr>
      <w:suppressAutoHyphens w:val="0"/>
      <w:spacing w:after="200" w:line="276" w:lineRule="auto"/>
      <w:ind w:left="720"/>
      <w:textAlignment w:val="auto"/>
    </w:pPr>
  </w:style>
  <w:style w:type="paragraph" w:customStyle="1" w:styleId="CommentText1">
    <w:name w:val="Comment Text1"/>
    <w:basedOn w:val="prastasis"/>
    <w:pPr>
      <w:suppressAutoHyphens w:val="0"/>
    </w:pPr>
    <w:rPr>
      <w:sz w:val="20"/>
      <w:szCs w:val="20"/>
    </w:rPr>
  </w:style>
  <w:style w:type="character" w:customStyle="1" w:styleId="CommentTextChar">
    <w:name w:val="Comment Text Char"/>
    <w:rPr>
      <w:sz w:val="20"/>
      <w:szCs w:val="20"/>
    </w:rPr>
  </w:style>
  <w:style w:type="character" w:customStyle="1" w:styleId="CommentReference1">
    <w:name w:val="Comment Reference1"/>
    <w:rPr>
      <w:sz w:val="16"/>
      <w:szCs w:val="16"/>
    </w:rPr>
  </w:style>
  <w:style w:type="character" w:customStyle="1" w:styleId="BalloonTextChar">
    <w:name w:val="Balloon Text Char"/>
    <w:rPr>
      <w:rFonts w:ascii="Tahoma" w:hAnsi="Tahoma" w:cs="Tahoma"/>
      <w:sz w:val="16"/>
      <w:szCs w:val="16"/>
    </w:rPr>
  </w:style>
  <w:style w:type="paragraph" w:styleId="Pagrindiniotekstotrauka">
    <w:name w:val="Body Text Indent"/>
    <w:basedOn w:val="prastasis"/>
    <w:pPr>
      <w:suppressAutoHyphens w:val="0"/>
      <w:spacing w:after="120"/>
      <w:ind w:left="283"/>
      <w:textAlignment w:val="auto"/>
    </w:pPr>
    <w:rPr>
      <w:rFonts w:ascii="Times New Roman" w:eastAsia="Times New Roman" w:hAnsi="Times New Roman"/>
      <w:sz w:val="24"/>
      <w:szCs w:val="24"/>
      <w:lang w:val="en-GB"/>
    </w:rPr>
  </w:style>
  <w:style w:type="character" w:customStyle="1" w:styleId="PagrindiniotekstotraukaDiagrama">
    <w:name w:val="Pagrindinio teksto įtrauka Diagrama"/>
    <w:rPr>
      <w:rFonts w:ascii="Times New Roman" w:eastAsia="Times New Roman" w:hAnsi="Times New Roman"/>
      <w:sz w:val="24"/>
      <w:szCs w:val="24"/>
      <w:lang w:val="en-GB"/>
    </w:rPr>
  </w:style>
  <w:style w:type="paragraph" w:customStyle="1" w:styleId="BodyText1">
    <w:name w:val="Body Text1"/>
    <w:basedOn w:val="prastasis"/>
    <w:pPr>
      <w:autoSpaceDE w:val="0"/>
      <w:spacing w:after="0" w:line="288" w:lineRule="auto"/>
      <w:ind w:firstLine="312"/>
      <w:jc w:val="both"/>
      <w:textAlignment w:val="auto"/>
    </w:pPr>
    <w:rPr>
      <w:rFonts w:ascii="Times New Roman" w:eastAsia="Times New Roman" w:hAnsi="Times New Roman"/>
      <w:color w:val="000000"/>
      <w:sz w:val="20"/>
      <w:szCs w:val="20"/>
    </w:rPr>
  </w:style>
  <w:style w:type="character" w:styleId="Grietas">
    <w:name w:val="Strong"/>
    <w:rPr>
      <w:b/>
      <w:bCs/>
    </w:rPr>
  </w:style>
  <w:style w:type="paragraph" w:styleId="Betarp">
    <w:name w:val="No Spacing"/>
    <w:pPr>
      <w:widowControl w:val="0"/>
      <w:suppressAutoHyphens/>
      <w:autoSpaceDN w:val="0"/>
    </w:pPr>
    <w:rPr>
      <w:rFonts w:ascii="Times New Roman" w:eastAsia="Lucida Sans Unicode" w:hAnsi="Times New Roman"/>
      <w:color w:val="000000"/>
      <w:sz w:val="24"/>
      <w:szCs w:val="24"/>
    </w:rPr>
  </w:style>
  <w:style w:type="paragraph" w:styleId="Porat">
    <w:name w:val="footer"/>
    <w:basedOn w:val="prastasis"/>
    <w:pPr>
      <w:widowControl w:val="0"/>
      <w:tabs>
        <w:tab w:val="center" w:pos="4819"/>
        <w:tab w:val="right" w:pos="9638"/>
      </w:tabs>
      <w:suppressAutoHyphens w:val="0"/>
      <w:autoSpaceDE w:val="0"/>
      <w:spacing w:after="0"/>
      <w:textAlignment w:val="auto"/>
    </w:pPr>
    <w:rPr>
      <w:rFonts w:ascii="Arial" w:eastAsia="Times New Roman" w:hAnsi="Arial"/>
      <w:sz w:val="20"/>
      <w:szCs w:val="20"/>
    </w:rPr>
  </w:style>
  <w:style w:type="character" w:customStyle="1" w:styleId="PoratDiagrama">
    <w:name w:val="Poraštė Diagrama"/>
    <w:rPr>
      <w:rFonts w:ascii="Arial" w:eastAsia="Times New Roman" w:hAnsi="Arial"/>
      <w:sz w:val="20"/>
      <w:szCs w:val="20"/>
    </w:rPr>
  </w:style>
  <w:style w:type="character" w:customStyle="1" w:styleId="st1">
    <w:name w:val="st1"/>
    <w:basedOn w:val="Numatytasispastraiposriftas"/>
  </w:style>
  <w:style w:type="paragraph" w:customStyle="1" w:styleId="prastasis1">
    <w:name w:val="Įprastasis1"/>
    <w:pPr>
      <w:suppressAutoHyphens/>
      <w:autoSpaceDN w:val="0"/>
      <w:spacing w:after="160"/>
      <w:textAlignment w:val="baseline"/>
    </w:pPr>
    <w:rPr>
      <w:sz w:val="22"/>
      <w:szCs w:val="22"/>
      <w:lang w:eastAsia="en-US"/>
    </w:rPr>
  </w:style>
  <w:style w:type="character" w:customStyle="1" w:styleId="Numatytasispastraiposriftas1">
    <w:name w:val="Numatytasis pastraipos šriftas1"/>
  </w:style>
  <w:style w:type="paragraph" w:styleId="Antrats">
    <w:name w:val="header"/>
    <w:basedOn w:val="prastasis"/>
    <w:pPr>
      <w:tabs>
        <w:tab w:val="center" w:pos="4819"/>
        <w:tab w:val="right" w:pos="9638"/>
      </w:tabs>
      <w:spacing w:after="0"/>
    </w:pPr>
  </w:style>
  <w:style w:type="character" w:customStyle="1" w:styleId="AntratsDiagrama">
    <w:name w:val="Antraštės Diagrama"/>
    <w:basedOn w:val="Numatytasispastraiposriftas"/>
  </w:style>
  <w:style w:type="paragraph" w:styleId="Pagrindinistekstas">
    <w:name w:val="Body Text"/>
    <w:basedOn w:val="prastasis"/>
    <w:link w:val="PagrindinistekstasDiagrama"/>
    <w:uiPriority w:val="99"/>
    <w:semiHidden/>
    <w:unhideWhenUsed/>
    <w:rsid w:val="00170F21"/>
    <w:pPr>
      <w:spacing w:after="120"/>
    </w:pPr>
    <w:rPr>
      <w:lang w:val="x-none"/>
    </w:rPr>
  </w:style>
  <w:style w:type="character" w:customStyle="1" w:styleId="PagrindinistekstasDiagrama">
    <w:name w:val="Pagrindinis tekstas Diagrama"/>
    <w:link w:val="Pagrindinistekstas"/>
    <w:uiPriority w:val="99"/>
    <w:semiHidden/>
    <w:rsid w:val="00170F2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130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b380211ab874467a7b996b5b4fba7c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db380211ab874467a7b996b5b4fba7ce.dot</Template>
  <TotalTime>0</TotalTime>
  <Pages>1</Pages>
  <Words>5071</Words>
  <Characters>2891</Characters>
  <Application>Microsoft Office Word</Application>
  <DocSecurity>0</DocSecurity>
  <Lines>24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2023-04-11</Manager>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užimtumo didinimo programai įgyvendinti darbdavių atrankos komisijos sudarymo ir Ignalinos rajono savivaldybės užimtumo didinimo programai įgyvendinti darbdavių atrankos komisijos nuostatų patvirtinimo</dc:title>
  <dc:subject>VT-150</dc:subject>
  <dc:creator>IGNALINOS RAJONO SAVIVALDYBĖS ADMINISTRACIJOS DIREKTORIUS</dc:creator>
  <cp:keywords/>
  <cp:lastModifiedBy>Rasa</cp:lastModifiedBy>
  <cp:revision>2</cp:revision>
  <cp:lastPrinted>2018-05-09T10:55:00Z</cp:lastPrinted>
  <dcterms:created xsi:type="dcterms:W3CDTF">2023-04-25T11:10:00Z</dcterms:created>
  <dcterms:modified xsi:type="dcterms:W3CDTF">2023-04-25T11:10:00Z</dcterms:modified>
  <cp:category>Įsakymas</cp:category>
</cp:coreProperties>
</file>