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795F54" w14:textId="7D286B59" w:rsidR="00AB1F17" w:rsidRDefault="006232CC" w:rsidP="00C90DD0">
      <w:pPr>
        <w:tabs>
          <w:tab w:val="left" w:pos="1134"/>
        </w:tabs>
        <w:jc w:val="both"/>
        <w:rPr>
          <w:b/>
          <w:lang w:val="lt-LT"/>
        </w:rPr>
      </w:pPr>
      <w:r w:rsidRPr="00046B72">
        <w:rPr>
          <w:lang w:val="lt-LT"/>
        </w:rPr>
        <w:tab/>
      </w:r>
      <w:r w:rsidR="006017D4">
        <w:rPr>
          <w:lang w:val="lt-LT"/>
        </w:rPr>
        <w:tab/>
      </w:r>
      <w:r w:rsidR="00AB1F17" w:rsidRPr="00046B72">
        <w:rPr>
          <w:b/>
          <w:lang w:val="lt-LT"/>
        </w:rPr>
        <w:t xml:space="preserve">Ignalinos rajono savivaldybė skelbia konkursą į </w:t>
      </w:r>
      <w:r w:rsidR="00C90DD0" w:rsidRPr="00C90DD0">
        <w:rPr>
          <w:b/>
          <w:bCs/>
          <w:lang w:val="lt-LT"/>
        </w:rPr>
        <w:t>Ignalinos „Šaltinėlio“ mokyklos</w:t>
      </w:r>
      <w:r w:rsidR="00AB1F17" w:rsidRPr="00046B72">
        <w:rPr>
          <w:b/>
          <w:lang w:val="lt-LT"/>
        </w:rPr>
        <w:t xml:space="preserve"> direktoriaus pareigas. Pareiginės algos pastoviosios dalies koeficientas nuo </w:t>
      </w:r>
      <w:r w:rsidR="003410AD">
        <w:rPr>
          <w:b/>
        </w:rPr>
        <w:t>1</w:t>
      </w:r>
      <w:r w:rsidR="00D800A8">
        <w:rPr>
          <w:b/>
        </w:rPr>
        <w:t>6</w:t>
      </w:r>
      <w:r w:rsidR="003410AD">
        <w:rPr>
          <w:b/>
          <w:lang w:val="lt-LT"/>
        </w:rPr>
        <w:t>,</w:t>
      </w:r>
      <w:r w:rsidR="00EA7DFC">
        <w:rPr>
          <w:b/>
          <w:lang w:val="lt-LT"/>
        </w:rPr>
        <w:t>1</w:t>
      </w:r>
      <w:r w:rsidR="00D800A8">
        <w:rPr>
          <w:b/>
          <w:lang w:val="lt-LT"/>
        </w:rPr>
        <w:t>8</w:t>
      </w:r>
      <w:r w:rsidR="00AB1F17" w:rsidRPr="00046B72">
        <w:rPr>
          <w:b/>
          <w:lang w:val="lt-LT"/>
        </w:rPr>
        <w:t xml:space="preserve"> iki </w:t>
      </w:r>
      <w:r w:rsidR="003410AD">
        <w:rPr>
          <w:b/>
          <w:lang w:val="lt-LT"/>
        </w:rPr>
        <w:t>1</w:t>
      </w:r>
      <w:r w:rsidR="00D800A8">
        <w:rPr>
          <w:b/>
          <w:lang w:val="lt-LT"/>
        </w:rPr>
        <w:t>6</w:t>
      </w:r>
      <w:r w:rsidR="003410AD">
        <w:rPr>
          <w:b/>
          <w:lang w:val="lt-LT"/>
        </w:rPr>
        <w:t>,</w:t>
      </w:r>
      <w:r w:rsidR="00D800A8">
        <w:rPr>
          <w:b/>
          <w:lang w:val="lt-LT"/>
        </w:rPr>
        <w:t>3</w:t>
      </w:r>
      <w:r w:rsidR="00B800DA">
        <w:rPr>
          <w:b/>
          <w:lang w:val="lt-LT"/>
        </w:rPr>
        <w:t>3</w:t>
      </w:r>
      <w:r w:rsidR="00AB1F17">
        <w:rPr>
          <w:b/>
          <w:lang w:val="lt-LT"/>
        </w:rPr>
        <w:t>,</w:t>
      </w:r>
      <w:r w:rsidR="00AB1F17" w:rsidRPr="00046B72">
        <w:rPr>
          <w:b/>
          <w:lang w:val="lt-LT"/>
        </w:rPr>
        <w:t xml:space="preserve"> atsižvelgiant į </w:t>
      </w:r>
      <w:r w:rsidR="00AB1F17">
        <w:rPr>
          <w:b/>
          <w:lang w:val="lt-LT"/>
        </w:rPr>
        <w:t>pedagoginio</w:t>
      </w:r>
      <w:r w:rsidR="00AB1F17" w:rsidRPr="00046B72">
        <w:rPr>
          <w:b/>
          <w:lang w:val="lt-LT"/>
        </w:rPr>
        <w:t xml:space="preserve"> darbo </w:t>
      </w:r>
      <w:r w:rsidR="00AB1F17">
        <w:rPr>
          <w:b/>
          <w:lang w:val="lt-LT"/>
        </w:rPr>
        <w:t>stažą</w:t>
      </w:r>
      <w:r w:rsidR="00AB1F17" w:rsidRPr="00046B72">
        <w:rPr>
          <w:b/>
          <w:lang w:val="lt-LT"/>
        </w:rPr>
        <w:t xml:space="preserve"> (pareiginės algos baziniais dydžiais). </w:t>
      </w:r>
    </w:p>
    <w:p w14:paraId="554ADDD9" w14:textId="77777777" w:rsidR="00360682" w:rsidRPr="00046B72" w:rsidRDefault="00360682" w:rsidP="00AB1F17">
      <w:pPr>
        <w:tabs>
          <w:tab w:val="left" w:pos="1134"/>
        </w:tabs>
        <w:jc w:val="both"/>
        <w:rPr>
          <w:b/>
          <w:lang w:val="lt-LT"/>
        </w:rPr>
      </w:pPr>
    </w:p>
    <w:p w14:paraId="342DC0D9" w14:textId="51C13C05" w:rsidR="00AB1F17" w:rsidRPr="00360682" w:rsidRDefault="00AB1F17" w:rsidP="00AB1F17">
      <w:pPr>
        <w:tabs>
          <w:tab w:val="left" w:pos="1134"/>
        </w:tabs>
        <w:jc w:val="both"/>
        <w:rPr>
          <w:b/>
          <w:lang w:val="lt-LT"/>
        </w:rPr>
      </w:pPr>
      <w:r>
        <w:rPr>
          <w:lang w:val="lt-LT"/>
        </w:rPr>
        <w:tab/>
      </w:r>
      <w:r w:rsidR="006017D4">
        <w:rPr>
          <w:lang w:val="lt-LT"/>
        </w:rPr>
        <w:tab/>
      </w:r>
      <w:r w:rsidRPr="00360682">
        <w:rPr>
          <w:b/>
          <w:lang w:val="lt-LT"/>
        </w:rPr>
        <w:t>Kvalifikaciniai reikalavimai pretendentams:</w:t>
      </w:r>
    </w:p>
    <w:p w14:paraId="5A4C17B4" w14:textId="6ACCE6DA" w:rsidR="00C47BE4" w:rsidRPr="00C47BE4" w:rsidRDefault="006017D4" w:rsidP="00C47BE4">
      <w:pPr>
        <w:widowControl w:val="0"/>
        <w:tabs>
          <w:tab w:val="left" w:pos="0"/>
          <w:tab w:val="left" w:pos="1134"/>
        </w:tabs>
        <w:ind w:firstLine="1134"/>
        <w:jc w:val="both"/>
        <w:rPr>
          <w:lang w:val="lt-LT"/>
        </w:rPr>
      </w:pPr>
      <w:r>
        <w:rPr>
          <w:lang w:val="lt-LT"/>
        </w:rPr>
        <w:tab/>
      </w:r>
      <w:r w:rsidR="00C47BE4" w:rsidRPr="00C47BE4">
        <w:rPr>
          <w:lang w:val="lt-LT"/>
        </w:rPr>
        <w:t>1. turėti aukštąjį universitetinį ar jam</w:t>
      </w:r>
      <w:r w:rsidR="00C47BE4" w:rsidRPr="00C47BE4">
        <w:rPr>
          <w:szCs w:val="24"/>
          <w:lang w:val="lt-LT"/>
        </w:rPr>
        <w:t xml:space="preserve"> </w:t>
      </w:r>
      <w:r w:rsidR="00C47BE4" w:rsidRPr="00C47BE4">
        <w:rPr>
          <w:color w:val="000000"/>
          <w:szCs w:val="24"/>
          <w:lang w:val="lt-LT"/>
        </w:rPr>
        <w:t>lygiavertį</w:t>
      </w:r>
      <w:r w:rsidR="00C47BE4" w:rsidRPr="00C47BE4">
        <w:rPr>
          <w:rFonts w:ascii="Arial" w:hAnsi="Arial" w:cs="Arial"/>
          <w:color w:val="000000"/>
          <w:sz w:val="22"/>
          <w:szCs w:val="22"/>
          <w:lang w:val="lt-LT"/>
        </w:rPr>
        <w:t xml:space="preserve"> </w:t>
      </w:r>
      <w:r w:rsidR="00C47BE4" w:rsidRPr="00C47BE4">
        <w:rPr>
          <w:lang w:val="lt-LT"/>
        </w:rPr>
        <w:t>išsilavinimą;</w:t>
      </w:r>
    </w:p>
    <w:p w14:paraId="34362A2F" w14:textId="22246F41" w:rsidR="00C47BE4" w:rsidRPr="00C47BE4" w:rsidRDefault="006017D4" w:rsidP="00C47BE4">
      <w:pPr>
        <w:widowControl w:val="0"/>
        <w:tabs>
          <w:tab w:val="left" w:pos="0"/>
          <w:tab w:val="left" w:pos="1134"/>
        </w:tabs>
        <w:ind w:firstLine="1134"/>
        <w:jc w:val="both"/>
        <w:rPr>
          <w:color w:val="000000"/>
          <w:szCs w:val="24"/>
          <w:lang w:val="lt-LT"/>
        </w:rPr>
      </w:pPr>
      <w:r>
        <w:rPr>
          <w:lang w:val="lt-LT"/>
        </w:rPr>
        <w:tab/>
      </w:r>
      <w:r w:rsidR="00C47BE4" w:rsidRPr="00C47BE4">
        <w:rPr>
          <w:lang w:val="lt-LT"/>
        </w:rPr>
        <w:t xml:space="preserve">2. </w:t>
      </w:r>
      <w:r w:rsidR="00C47BE4" w:rsidRPr="00C47BE4">
        <w:rPr>
          <w:color w:val="000000"/>
          <w:szCs w:val="24"/>
          <w:lang w:val="lt-LT"/>
        </w:rPr>
        <w:t>atitikti bent vieną iš šių reikalavimų:</w:t>
      </w:r>
    </w:p>
    <w:p w14:paraId="1CFD2617" w14:textId="36B6E964" w:rsidR="00C47BE4" w:rsidRPr="00C47BE4" w:rsidRDefault="006017D4" w:rsidP="00C47BE4">
      <w:pPr>
        <w:widowControl w:val="0"/>
        <w:tabs>
          <w:tab w:val="left" w:pos="0"/>
          <w:tab w:val="left" w:pos="1134"/>
        </w:tabs>
        <w:ind w:firstLine="1134"/>
        <w:jc w:val="both"/>
        <w:rPr>
          <w:lang w:val="lt-LT"/>
        </w:rPr>
      </w:pPr>
      <w:r>
        <w:rPr>
          <w:color w:val="000000"/>
          <w:szCs w:val="24"/>
          <w:lang w:val="lt-LT"/>
        </w:rPr>
        <w:tab/>
      </w:r>
      <w:r w:rsidR="00C47BE4" w:rsidRPr="00C47BE4">
        <w:rPr>
          <w:color w:val="000000"/>
          <w:szCs w:val="24"/>
          <w:lang w:val="lt-LT"/>
        </w:rPr>
        <w:t xml:space="preserve">2.1. </w:t>
      </w:r>
      <w:r w:rsidR="00C47BE4" w:rsidRPr="00C47BE4">
        <w:rPr>
          <w:lang w:val="lt-LT"/>
        </w:rPr>
        <w:t>turėti pedagogo kvalifikaciją ir ne mažesnį kaip 3 metų pedagoginio darbo stažą;</w:t>
      </w:r>
    </w:p>
    <w:p w14:paraId="36AB121A" w14:textId="4CE98C44" w:rsidR="00C47BE4" w:rsidRPr="00C47BE4" w:rsidRDefault="006017D4" w:rsidP="00C47BE4">
      <w:pPr>
        <w:widowControl w:val="0"/>
        <w:tabs>
          <w:tab w:val="left" w:pos="0"/>
          <w:tab w:val="left" w:pos="1134"/>
        </w:tabs>
        <w:ind w:firstLine="1134"/>
        <w:jc w:val="both"/>
        <w:rPr>
          <w:color w:val="000000"/>
          <w:szCs w:val="24"/>
          <w:lang w:val="lt-LT" w:eastAsia="lt-LT"/>
        </w:rPr>
      </w:pPr>
      <w:r>
        <w:rPr>
          <w:color w:val="000000"/>
          <w:szCs w:val="24"/>
          <w:lang w:val="lt-LT" w:eastAsia="lt-LT"/>
        </w:rPr>
        <w:tab/>
      </w:r>
      <w:r w:rsidR="00C47BE4" w:rsidRPr="00C47BE4">
        <w:rPr>
          <w:color w:val="000000"/>
          <w:szCs w:val="24"/>
          <w:lang w:val="lt-LT" w:eastAsia="lt-LT"/>
        </w:rPr>
        <w:t>2.2. turėti magistro laipsnį, pedagogo kvalifikaciją ir ne mažesnį kaip 2 metų pedagoginio darbo stažą;</w:t>
      </w:r>
    </w:p>
    <w:p w14:paraId="5BE24FCD" w14:textId="74F7439B" w:rsidR="00C47BE4" w:rsidRPr="00C47BE4" w:rsidRDefault="006017D4" w:rsidP="00C47BE4">
      <w:pPr>
        <w:widowControl w:val="0"/>
        <w:tabs>
          <w:tab w:val="left" w:pos="0"/>
          <w:tab w:val="left" w:pos="1134"/>
        </w:tabs>
        <w:ind w:firstLine="1134"/>
        <w:jc w:val="both"/>
        <w:rPr>
          <w:color w:val="000000"/>
          <w:szCs w:val="24"/>
          <w:lang w:val="lt-LT" w:eastAsia="lt-LT"/>
        </w:rPr>
      </w:pPr>
      <w:r>
        <w:rPr>
          <w:color w:val="000000"/>
          <w:szCs w:val="24"/>
          <w:lang w:val="lt-LT" w:eastAsia="lt-LT"/>
        </w:rPr>
        <w:tab/>
      </w:r>
      <w:r w:rsidR="00C47BE4" w:rsidRPr="00C47BE4">
        <w:rPr>
          <w:color w:val="000000"/>
          <w:szCs w:val="24"/>
          <w:lang w:val="lt-LT" w:eastAsia="lt-LT"/>
        </w:rPr>
        <w:t xml:space="preserve">2.3. </w:t>
      </w:r>
      <w:r w:rsidR="00C47BE4" w:rsidRPr="00C47BE4">
        <w:rPr>
          <w:lang w:val="lt-LT"/>
        </w:rPr>
        <w:t>turėti ugdymo mokslų arba verslo vadybos magistro kvalifikacinį laipsnį arba viešojo administravimo magistro kvalifikacinį laipsnį, įgytą baigus švietimo vadybos studijas, arba jam lygiavertę aukštojo mokslo kvalifikaciją, taip pat turėti ne mažesnę kaip 3 metų profesinės veiklos patirtį, kuri atitinka VI ar aukštesnį kvalifikacijų lygį pagal Lietuvos kvalifikacijų sandaros aprašą, patvirtintą Lietuvos Respublikos Vyriausybės 2010 m. gegužės 4 d. nutarimu Nr. 535 „Dėl Lietuvos kvalifikacijų sandaros aprašo patvirtinimo“</w:t>
      </w:r>
      <w:r w:rsidR="00C47BE4" w:rsidRPr="00C47BE4">
        <w:rPr>
          <w:color w:val="000000"/>
          <w:szCs w:val="24"/>
          <w:lang w:val="lt-LT" w:eastAsia="lt-LT"/>
        </w:rPr>
        <w:t>;</w:t>
      </w:r>
    </w:p>
    <w:p w14:paraId="141C5BF1" w14:textId="1B2EFEF2" w:rsidR="00C47BE4" w:rsidRPr="00C47BE4" w:rsidRDefault="006017D4" w:rsidP="00C47BE4">
      <w:pPr>
        <w:widowControl w:val="0"/>
        <w:tabs>
          <w:tab w:val="left" w:pos="0"/>
          <w:tab w:val="left" w:pos="1134"/>
        </w:tabs>
        <w:ind w:firstLine="1134"/>
        <w:jc w:val="both"/>
        <w:rPr>
          <w:lang w:val="lt-LT"/>
        </w:rPr>
      </w:pPr>
      <w:r>
        <w:rPr>
          <w:color w:val="000000"/>
          <w:szCs w:val="24"/>
          <w:lang w:val="lt-LT" w:eastAsia="lt-LT"/>
        </w:rPr>
        <w:tab/>
      </w:r>
      <w:r w:rsidR="00C47BE4" w:rsidRPr="00C47BE4">
        <w:rPr>
          <w:color w:val="000000"/>
          <w:szCs w:val="24"/>
          <w:lang w:val="lt-LT" w:eastAsia="lt-LT"/>
        </w:rPr>
        <w:t xml:space="preserve">2.4. </w:t>
      </w:r>
      <w:r w:rsidR="00C47BE4" w:rsidRPr="00C47BE4">
        <w:rPr>
          <w:lang w:val="lt-LT"/>
        </w:rPr>
        <w:t>turėti magistro kvalifikacinį laipsnį arba jam lygiavertę aukštojo mokslo kvalifikaciją, ne mažesnę kaip 3 metų profesinės veiklos švietimo srityje patirtį, kuri atitinka VI ar aukštesnį kvalifikacijų lygį pagal Lietuvos kvalifikacijų sandaros aprašą, ir Kvalifikacinių reikalavimų valstybinių ir savivaldybių švietimo įstaigų (išskyrus aukštąsias mokyklas) vadovams aprašo 5.2.2 papunktyje apibrėžtos vadovavimo ugdymui ir mokymuisi kompetencijos įvertinimas turėtų būti ne žemesnio kaip aukšto lygio (4 balai);</w:t>
      </w:r>
    </w:p>
    <w:p w14:paraId="1EFFF8AE" w14:textId="0403A71F" w:rsidR="00C47BE4" w:rsidRPr="00C47BE4" w:rsidRDefault="006017D4" w:rsidP="00C47BE4">
      <w:pPr>
        <w:widowControl w:val="0"/>
        <w:tabs>
          <w:tab w:val="left" w:pos="0"/>
          <w:tab w:val="left" w:pos="1134"/>
        </w:tabs>
        <w:ind w:firstLine="1134"/>
        <w:jc w:val="both"/>
        <w:rPr>
          <w:lang w:val="lt-LT"/>
        </w:rPr>
      </w:pPr>
      <w:r>
        <w:rPr>
          <w:lang w:val="lt-LT"/>
        </w:rPr>
        <w:tab/>
      </w:r>
      <w:r w:rsidR="00C47BE4" w:rsidRPr="00C47BE4">
        <w:rPr>
          <w:lang w:val="lt-LT"/>
        </w:rPr>
        <w:t>3. turėti Kvalifikacinių reikalavimų valstybinių ir savivaldybių švietimo įstaigų (išskyrus aukštąsias mokyklas) vadovams aprašo 5 punkte nustatytas vadovavimo švietimo įstaigai kompetencijas;</w:t>
      </w:r>
    </w:p>
    <w:p w14:paraId="5CF3F3AA" w14:textId="222F19F6" w:rsidR="00C47BE4" w:rsidRPr="00C47BE4" w:rsidRDefault="006017D4" w:rsidP="00C47BE4">
      <w:pPr>
        <w:widowControl w:val="0"/>
        <w:tabs>
          <w:tab w:val="left" w:pos="0"/>
          <w:tab w:val="left" w:pos="1134"/>
        </w:tabs>
        <w:ind w:firstLine="1134"/>
        <w:jc w:val="both"/>
        <w:rPr>
          <w:lang w:val="lt-LT"/>
        </w:rPr>
      </w:pPr>
      <w:r>
        <w:rPr>
          <w:lang w:val="lt-LT"/>
        </w:rPr>
        <w:tab/>
      </w:r>
      <w:r w:rsidR="00C47BE4" w:rsidRPr="00C47BE4">
        <w:rPr>
          <w:lang w:val="lt-LT"/>
        </w:rPr>
        <w:t>4. turėti ne mažesnę kaip vienų metų vadovavimo suaugusių asmenų grupei (grupėms) patirtį arba turėti ne mažesnę kaip vienų metų švietimo organizavimo ir (ar) priežiūros patirtį, įgytą viešojo administravimo institucijoje arba švietimo pagalbos įstaigoje;</w:t>
      </w:r>
    </w:p>
    <w:p w14:paraId="15D7B367" w14:textId="4823D855" w:rsidR="00C47BE4" w:rsidRPr="00C47BE4" w:rsidRDefault="006017D4" w:rsidP="00C47BE4">
      <w:pPr>
        <w:widowControl w:val="0"/>
        <w:tabs>
          <w:tab w:val="left" w:pos="0"/>
          <w:tab w:val="left" w:pos="1134"/>
        </w:tabs>
        <w:ind w:firstLine="1134"/>
        <w:jc w:val="both"/>
        <w:rPr>
          <w:lang w:val="lt-LT"/>
        </w:rPr>
      </w:pPr>
      <w:r>
        <w:rPr>
          <w:lang w:val="lt-LT"/>
        </w:rPr>
        <w:tab/>
      </w:r>
      <w:r w:rsidR="00C47BE4" w:rsidRPr="00C47BE4">
        <w:rPr>
          <w:lang w:val="lt-LT"/>
        </w:rPr>
        <w:t xml:space="preserve">5. mokėti naudotis informacinėmis technologijomis; </w:t>
      </w:r>
    </w:p>
    <w:p w14:paraId="0F0A2673" w14:textId="77B7256E" w:rsidR="00C47BE4" w:rsidRPr="00C47BE4" w:rsidRDefault="006017D4" w:rsidP="00C47BE4">
      <w:pPr>
        <w:widowControl w:val="0"/>
        <w:tabs>
          <w:tab w:val="left" w:pos="0"/>
          <w:tab w:val="left" w:pos="1134"/>
        </w:tabs>
        <w:ind w:firstLine="1134"/>
        <w:jc w:val="both"/>
        <w:rPr>
          <w:szCs w:val="24"/>
          <w:lang w:val="lt-LT"/>
        </w:rPr>
      </w:pPr>
      <w:r>
        <w:rPr>
          <w:szCs w:val="24"/>
          <w:lang w:val="lt-LT"/>
        </w:rPr>
        <w:tab/>
      </w:r>
      <w:r w:rsidR="00C47BE4" w:rsidRPr="00C47BE4">
        <w:rPr>
          <w:szCs w:val="24"/>
          <w:lang w:val="lt-LT"/>
        </w:rPr>
        <w:t xml:space="preserve">6. </w:t>
      </w:r>
      <w:r w:rsidR="00C47BE4" w:rsidRPr="00C47BE4">
        <w:rPr>
          <w:color w:val="000000"/>
          <w:szCs w:val="24"/>
          <w:lang w:val="lt-LT"/>
        </w:rPr>
        <w:t>gerai mokėti lietuvių kalbą, jos mokėjimo lygis turi atitikti Valstybinės kalbos mokėjimo kategorijų, patvirtintų Lietuvos Respublikos Vyriausybės 2003 m. gruodžio 24 d. nutarimu Nr. 1688 „Dėl valstybinės kalbos mokėjimo kategorijų patvirtinimo ir įgyvendinimo“, reikalavimus;</w:t>
      </w:r>
      <w:r w:rsidR="00C47BE4" w:rsidRPr="00C47BE4">
        <w:rPr>
          <w:szCs w:val="24"/>
          <w:lang w:val="lt-LT"/>
        </w:rPr>
        <w:t xml:space="preserve"> </w:t>
      </w:r>
    </w:p>
    <w:p w14:paraId="1371CDD1" w14:textId="342482B5" w:rsidR="00C47BE4" w:rsidRPr="00C47BE4" w:rsidRDefault="006017D4" w:rsidP="00C47BE4">
      <w:pPr>
        <w:widowControl w:val="0"/>
        <w:tabs>
          <w:tab w:val="left" w:pos="0"/>
          <w:tab w:val="left" w:pos="1134"/>
        </w:tabs>
        <w:ind w:firstLine="1134"/>
        <w:jc w:val="both"/>
        <w:rPr>
          <w:color w:val="000000"/>
          <w:lang w:val="lt-LT"/>
        </w:rPr>
      </w:pPr>
      <w:r>
        <w:rPr>
          <w:spacing w:val="-2"/>
          <w:lang w:val="lt-LT"/>
        </w:rPr>
        <w:tab/>
      </w:r>
      <w:r w:rsidR="00C47BE4" w:rsidRPr="00C47BE4">
        <w:rPr>
          <w:spacing w:val="-2"/>
          <w:lang w:val="lt-LT"/>
        </w:rPr>
        <w:t xml:space="preserve">7. </w:t>
      </w:r>
      <w:r w:rsidR="00C47BE4" w:rsidRPr="00C47BE4">
        <w:rPr>
          <w:color w:val="000000"/>
          <w:szCs w:val="24"/>
          <w:lang w:val="lt-LT"/>
        </w:rPr>
        <w:t>ne žemesniu kaip B1 kalbos mokėjimo lygiu (pagal Bendruosiuose Europos kalbų metmenyse nustatytą ir apibūdintą šešių kalbos mokėjimo lygių sistemą) mokėti bent vieną iš trijų Europos Sąjungos darbo kalbų (anglų, prancūzų ar vokiečių)</w:t>
      </w:r>
      <w:r w:rsidR="00C47BE4" w:rsidRPr="00C47BE4">
        <w:rPr>
          <w:color w:val="000000"/>
          <w:lang w:val="lt-LT"/>
        </w:rPr>
        <w:t>;</w:t>
      </w:r>
    </w:p>
    <w:p w14:paraId="0FF17BB5" w14:textId="586EF7C7" w:rsidR="00C47BE4" w:rsidRDefault="006017D4" w:rsidP="00C47BE4">
      <w:pPr>
        <w:widowControl w:val="0"/>
        <w:tabs>
          <w:tab w:val="left" w:pos="0"/>
          <w:tab w:val="left" w:pos="1134"/>
        </w:tabs>
        <w:ind w:firstLine="1134"/>
        <w:jc w:val="both"/>
        <w:rPr>
          <w:lang w:val="lt-LT"/>
        </w:rPr>
      </w:pPr>
      <w:r>
        <w:rPr>
          <w:lang w:val="lt-LT"/>
        </w:rPr>
        <w:tab/>
      </w:r>
      <w:r w:rsidR="00C47BE4" w:rsidRPr="00C47BE4">
        <w:rPr>
          <w:lang w:val="lt-LT"/>
        </w:rPr>
        <w:t>8. būti nepriekaištingos reputacijos, kaip ji yra apibrėžta Lietuvos Respublikos švietimo įstatyme.</w:t>
      </w:r>
    </w:p>
    <w:p w14:paraId="5FD335B8" w14:textId="77777777" w:rsidR="00D25E54" w:rsidRDefault="00D25E54" w:rsidP="00C47BE4">
      <w:pPr>
        <w:widowControl w:val="0"/>
        <w:tabs>
          <w:tab w:val="left" w:pos="0"/>
          <w:tab w:val="left" w:pos="1134"/>
        </w:tabs>
        <w:ind w:firstLine="1134"/>
        <w:jc w:val="both"/>
        <w:rPr>
          <w:lang w:val="lt-LT"/>
        </w:rPr>
      </w:pPr>
    </w:p>
    <w:p w14:paraId="296A3DA6" w14:textId="07999F52" w:rsidR="00D25E54" w:rsidRPr="00D25E54" w:rsidRDefault="00D25E54" w:rsidP="00D25E54">
      <w:pPr>
        <w:widowControl w:val="0"/>
        <w:jc w:val="both"/>
        <w:rPr>
          <w:b/>
          <w:bCs/>
          <w:color w:val="000000"/>
          <w:szCs w:val="24"/>
          <w:lang w:val="lt-LT" w:eastAsia="lt-LT"/>
        </w:rPr>
      </w:pPr>
      <w:r>
        <w:rPr>
          <w:lang w:val="lt-LT"/>
        </w:rPr>
        <w:tab/>
      </w:r>
      <w:r w:rsidRPr="00D25E54">
        <w:rPr>
          <w:b/>
          <w:bCs/>
          <w:lang w:val="lt-LT"/>
        </w:rPr>
        <w:t xml:space="preserve">Direktoriaus </w:t>
      </w:r>
      <w:r w:rsidRPr="00D25E54">
        <w:rPr>
          <w:b/>
          <w:bCs/>
          <w:color w:val="000000"/>
          <w:szCs w:val="24"/>
          <w:lang w:val="lt-LT" w:eastAsia="lt-LT"/>
        </w:rPr>
        <w:t>funkcijos:</w:t>
      </w:r>
    </w:p>
    <w:p w14:paraId="6BCBC339" w14:textId="2D9CACA6" w:rsidR="00D25E54" w:rsidRPr="00D25E54" w:rsidRDefault="00D25E54" w:rsidP="00D25E54">
      <w:pPr>
        <w:widowControl w:val="0"/>
        <w:jc w:val="both"/>
        <w:rPr>
          <w:lang w:val="lt-LT" w:eastAsia="lt-LT"/>
        </w:rPr>
      </w:pPr>
      <w:r w:rsidRPr="00D25E54">
        <w:rPr>
          <w:lang w:val="lt-LT" w:eastAsia="lt-LT"/>
        </w:rPr>
        <w:tab/>
        <w:t>1. Organizuoja mokyklos veiklą, įgyvendindamas strateginį mokyklos valdymą; vadovauja rengiant mokyklos strateginį ir metinį planus, užtikrina jų įgyvendinimą; organizuoja mokyklos veiklos įsivertinimą ir stebėseną, analizuoja išteklių būklę ir atsako už mokyklos veiklos rezultatus.</w:t>
      </w:r>
    </w:p>
    <w:p w14:paraId="030D4B36" w14:textId="600BBEFE" w:rsidR="00D25E54" w:rsidRPr="00D25E54" w:rsidRDefault="00D25E54" w:rsidP="00D25E54">
      <w:pPr>
        <w:widowControl w:val="0"/>
        <w:jc w:val="both"/>
        <w:rPr>
          <w:lang w:val="lt-LT" w:eastAsia="lt-LT"/>
        </w:rPr>
      </w:pPr>
      <w:r w:rsidRPr="00D25E54">
        <w:rPr>
          <w:lang w:val="lt-LT" w:eastAsia="lt-LT"/>
        </w:rPr>
        <w:tab/>
        <w:t>2. Vadovauja kuriant lyderystės ugdymui kultūrą, išlaikant ir stiprinant kiekvienam mokiniui mokytis ir savo galimybėms atskleisti palankią aplinką.</w:t>
      </w:r>
    </w:p>
    <w:p w14:paraId="300B0081" w14:textId="6300CC3D" w:rsidR="00D25E54" w:rsidRPr="00D25E54" w:rsidRDefault="00D25E54" w:rsidP="00D25E54">
      <w:pPr>
        <w:widowControl w:val="0"/>
        <w:jc w:val="both"/>
        <w:rPr>
          <w:lang w:val="lt-LT" w:eastAsia="lt-LT"/>
        </w:rPr>
      </w:pPr>
      <w:r w:rsidRPr="00D25E54">
        <w:rPr>
          <w:lang w:val="lt-LT" w:eastAsia="lt-LT"/>
        </w:rPr>
        <w:tab/>
        <w:t>3. Įgyvendina personalo valdymo priemones, sudaro galimybes ir skatina darbuotojus, užtikrina jų profesinį tobulėjimą ir </w:t>
      </w:r>
      <w:bookmarkStart w:id="0" w:name="nacdc8edfa7a649a88ba60d06edf32d31"/>
      <w:r w:rsidRPr="00D25E54">
        <w:rPr>
          <w:lang w:val="lt-LT"/>
        </w:rPr>
        <w:fldChar w:fldCharType="begin"/>
      </w:r>
      <w:r w:rsidRPr="00D25E54">
        <w:rPr>
          <w:lang w:val="lt-LT"/>
        </w:rPr>
        <w:instrText xml:space="preserve"> HYPERLINK "https://www.infolex.lt/ta/483617" \o "Dėl Pedagogų etikos kodekso patvirtinimo" \t "_blank" </w:instrText>
      </w:r>
      <w:r w:rsidRPr="00D25E54">
        <w:rPr>
          <w:lang w:val="lt-LT"/>
        </w:rPr>
        <w:fldChar w:fldCharType="separate"/>
      </w:r>
      <w:r w:rsidRPr="00D25E54">
        <w:rPr>
          <w:lang w:val="lt-LT"/>
        </w:rPr>
        <w:t>Pedagogų etikos kodekso</w:t>
      </w:r>
      <w:r w:rsidRPr="00D25E54">
        <w:rPr>
          <w:lang w:val="lt-LT"/>
        </w:rPr>
        <w:fldChar w:fldCharType="end"/>
      </w:r>
      <w:bookmarkEnd w:id="0"/>
      <w:r w:rsidRPr="00D25E54">
        <w:rPr>
          <w:lang w:val="lt-LT" w:eastAsia="lt-LT"/>
        </w:rPr>
        <w:t> normų laikymąsi.</w:t>
      </w:r>
    </w:p>
    <w:p w14:paraId="311F1CF3" w14:textId="3E336A11" w:rsidR="00D25E54" w:rsidRPr="00D25E54" w:rsidRDefault="00D25E54" w:rsidP="00D25E54">
      <w:pPr>
        <w:widowControl w:val="0"/>
        <w:jc w:val="both"/>
        <w:rPr>
          <w:lang w:val="lt-LT" w:eastAsia="lt-LT"/>
        </w:rPr>
      </w:pPr>
      <w:r w:rsidRPr="00D25E54">
        <w:rPr>
          <w:lang w:val="lt-LT" w:eastAsia="lt-LT"/>
        </w:rPr>
        <w:tab/>
        <w:t>4. Bendradarbiauja su mokinių tėvais (globėjais, rūpintojais), vietos bendruomene ir partneriais, siekdamas mokyklos tikslų, kartu su mokyklos savivaldos institucijomis sprendžia svarbiausius įstaigos veiklos klausimus; bendradarbiauja su institucijomis, įstaigomis, įmonėmis ir organizacijomis siekdamas efektyvaus įstaigos valdymo, ugdymo kokybės ir mokinių saugumo.</w:t>
      </w:r>
    </w:p>
    <w:p w14:paraId="11A656B8" w14:textId="18CBC5C0" w:rsidR="00D25E54" w:rsidRPr="00D25E54" w:rsidRDefault="00D25E54" w:rsidP="00D25E54">
      <w:pPr>
        <w:widowControl w:val="0"/>
        <w:jc w:val="both"/>
        <w:rPr>
          <w:highlight w:val="yellow"/>
          <w:lang w:val="lt-LT" w:eastAsia="lt-LT"/>
        </w:rPr>
      </w:pPr>
      <w:r w:rsidRPr="00D25E54">
        <w:rPr>
          <w:lang w:val="lt-LT" w:eastAsia="lt-LT"/>
        </w:rPr>
        <w:tab/>
        <w:t xml:space="preserve">5. Kiekvienais metais iki sausio 20 dienos teikia mokyklos bendruomenei ir mokyklos tarybai svarstyti bei viešai paskelbia savo metų veiklos ataskaitą. </w:t>
      </w:r>
    </w:p>
    <w:p w14:paraId="35598C6A" w14:textId="072BC67C" w:rsidR="00D25E54" w:rsidRPr="00D25E54" w:rsidRDefault="00D25E54" w:rsidP="00D25E54">
      <w:pPr>
        <w:widowControl w:val="0"/>
        <w:jc w:val="both"/>
        <w:rPr>
          <w:rFonts w:ascii="Arial" w:hAnsi="Arial" w:cs="Arial"/>
          <w:color w:val="000000"/>
          <w:sz w:val="21"/>
          <w:szCs w:val="21"/>
          <w:lang w:val="lt-LT"/>
        </w:rPr>
      </w:pPr>
      <w:r w:rsidRPr="00D25E54">
        <w:rPr>
          <w:color w:val="000000"/>
          <w:lang w:val="lt-LT"/>
        </w:rPr>
        <w:tab/>
        <w:t xml:space="preserve">6. Užtikrina informacijos apie </w:t>
      </w:r>
      <w:r w:rsidRPr="00D25E54">
        <w:rPr>
          <w:lang w:val="lt-LT"/>
        </w:rPr>
        <w:t xml:space="preserve">mokyklos </w:t>
      </w:r>
      <w:r w:rsidRPr="00D25E54">
        <w:rPr>
          <w:color w:val="000000"/>
          <w:lang w:val="lt-LT"/>
        </w:rPr>
        <w:t xml:space="preserve">vykdomas formaliojo ir neformaliojo švietimo programas, jų pasirinkimo galimybes, priėmimo į </w:t>
      </w:r>
      <w:r w:rsidRPr="00D25E54">
        <w:rPr>
          <w:lang w:val="lt-LT"/>
        </w:rPr>
        <w:t xml:space="preserve">mokyklą </w:t>
      </w:r>
      <w:r w:rsidRPr="00D25E54">
        <w:rPr>
          <w:color w:val="000000"/>
          <w:lang w:val="lt-LT"/>
        </w:rPr>
        <w:t xml:space="preserve">sąlygas, mokamas paslaugas, mokytojų </w:t>
      </w:r>
      <w:r w:rsidRPr="00D25E54">
        <w:rPr>
          <w:color w:val="000000"/>
          <w:lang w:val="lt-LT"/>
        </w:rPr>
        <w:lastRenderedPageBreak/>
        <w:t xml:space="preserve">kvalifikaciją, svarbiausius </w:t>
      </w:r>
      <w:r w:rsidRPr="00D25E54">
        <w:rPr>
          <w:lang w:val="lt-LT"/>
        </w:rPr>
        <w:t xml:space="preserve">mokyklos </w:t>
      </w:r>
      <w:r w:rsidRPr="00D25E54">
        <w:rPr>
          <w:color w:val="000000"/>
          <w:szCs w:val="24"/>
          <w:lang w:val="lt-LT"/>
        </w:rPr>
        <w:t>išorinio vertinimo</w:t>
      </w:r>
      <w:r w:rsidRPr="00D25E54">
        <w:rPr>
          <w:rFonts w:ascii="Arial" w:hAnsi="Arial" w:cs="Arial"/>
          <w:color w:val="000000"/>
          <w:sz w:val="22"/>
          <w:szCs w:val="22"/>
          <w:lang w:val="lt-LT"/>
        </w:rPr>
        <w:t xml:space="preserve"> </w:t>
      </w:r>
      <w:r w:rsidRPr="00D25E54">
        <w:rPr>
          <w:color w:val="000000"/>
          <w:lang w:val="lt-LT"/>
        </w:rPr>
        <w:t xml:space="preserve">rezultatus, </w:t>
      </w:r>
      <w:r w:rsidRPr="00D25E54">
        <w:rPr>
          <w:lang w:val="lt-LT"/>
        </w:rPr>
        <w:t xml:space="preserve">mokyklos </w:t>
      </w:r>
      <w:r w:rsidRPr="00D25E54">
        <w:rPr>
          <w:color w:val="000000"/>
          <w:lang w:val="lt-LT"/>
        </w:rPr>
        <w:t>bendruomenės tradicijas ir pasiekimus paskelbimą.</w:t>
      </w:r>
      <w:r w:rsidRPr="00D25E54">
        <w:rPr>
          <w:rFonts w:ascii="Arial" w:hAnsi="Arial" w:cs="Arial"/>
          <w:color w:val="000000"/>
          <w:sz w:val="22"/>
          <w:szCs w:val="22"/>
          <w:lang w:val="lt-LT"/>
        </w:rPr>
        <w:t xml:space="preserve"> </w:t>
      </w:r>
      <w:r w:rsidRPr="00D25E54">
        <w:rPr>
          <w:color w:val="000000"/>
          <w:szCs w:val="24"/>
          <w:lang w:val="lt-LT"/>
        </w:rPr>
        <w:tab/>
      </w:r>
    </w:p>
    <w:p w14:paraId="476C817E" w14:textId="45E00E2E" w:rsidR="00D25E54" w:rsidRPr="00D25E54" w:rsidRDefault="00D25E54" w:rsidP="00D25E54">
      <w:pPr>
        <w:widowControl w:val="0"/>
        <w:jc w:val="both"/>
        <w:rPr>
          <w:color w:val="000000"/>
          <w:lang w:val="lt-LT"/>
        </w:rPr>
      </w:pPr>
      <w:r w:rsidRPr="00D25E54">
        <w:rPr>
          <w:color w:val="000000"/>
          <w:lang w:val="lt-LT"/>
        </w:rPr>
        <w:tab/>
        <w:t xml:space="preserve">7. Aiškina </w:t>
      </w:r>
      <w:r w:rsidRPr="00D25E54">
        <w:rPr>
          <w:lang w:val="lt-LT"/>
        </w:rPr>
        <w:t xml:space="preserve">mokyklos </w:t>
      </w:r>
      <w:r w:rsidRPr="00D25E54">
        <w:rPr>
          <w:color w:val="000000"/>
          <w:lang w:val="lt-LT"/>
        </w:rPr>
        <w:t xml:space="preserve">bendruomenės nariams valstybinę ir regioninę švietimo politiką, kelia visuomenės poreikius atliepiančius </w:t>
      </w:r>
      <w:r w:rsidRPr="00D25E54">
        <w:rPr>
          <w:lang w:val="lt-LT"/>
        </w:rPr>
        <w:t xml:space="preserve">mokyklos </w:t>
      </w:r>
      <w:r w:rsidRPr="00D25E54">
        <w:rPr>
          <w:color w:val="000000"/>
          <w:lang w:val="lt-LT"/>
        </w:rPr>
        <w:t xml:space="preserve">veiklos tikslus. </w:t>
      </w:r>
    </w:p>
    <w:p w14:paraId="28B0A773" w14:textId="19A32CCF" w:rsidR="00D25E54" w:rsidRPr="00D25E54" w:rsidRDefault="00D25E54" w:rsidP="00D25E54">
      <w:pPr>
        <w:widowControl w:val="0"/>
        <w:jc w:val="both"/>
        <w:rPr>
          <w:color w:val="000000"/>
          <w:szCs w:val="24"/>
          <w:lang w:val="lt-LT"/>
        </w:rPr>
      </w:pPr>
      <w:r w:rsidRPr="00D25E54">
        <w:rPr>
          <w:color w:val="000000"/>
          <w:szCs w:val="24"/>
          <w:lang w:val="lt-LT"/>
        </w:rPr>
        <w:tab/>
        <w:t>8.</w:t>
      </w:r>
      <w:r w:rsidRPr="00D25E54">
        <w:rPr>
          <w:rFonts w:ascii="Arial" w:hAnsi="Arial" w:cs="Arial"/>
          <w:color w:val="000000"/>
          <w:sz w:val="22"/>
          <w:szCs w:val="22"/>
          <w:lang w:val="lt-LT"/>
        </w:rPr>
        <w:t xml:space="preserve"> </w:t>
      </w:r>
      <w:r w:rsidRPr="00D25E54">
        <w:rPr>
          <w:color w:val="000000"/>
          <w:szCs w:val="24"/>
          <w:lang w:val="lt-LT"/>
        </w:rPr>
        <w:t xml:space="preserve">Užtikrina, kad būtų laikomasi įstatymų, kitų teisės aktų ir </w:t>
      </w:r>
      <w:r w:rsidRPr="00D25E54">
        <w:rPr>
          <w:lang w:val="lt-LT"/>
        </w:rPr>
        <w:t xml:space="preserve">mokyklos </w:t>
      </w:r>
      <w:r w:rsidRPr="00D25E54">
        <w:rPr>
          <w:color w:val="000000"/>
          <w:szCs w:val="24"/>
          <w:lang w:val="lt-LT"/>
        </w:rPr>
        <w:t>nuostatų.</w:t>
      </w:r>
    </w:p>
    <w:p w14:paraId="1C14B71A" w14:textId="6772FA2B" w:rsidR="00D25E54" w:rsidRPr="00D25E54" w:rsidRDefault="00D25E54" w:rsidP="00D25E54">
      <w:pPr>
        <w:widowControl w:val="0"/>
        <w:jc w:val="both"/>
        <w:rPr>
          <w:color w:val="000000"/>
          <w:szCs w:val="24"/>
          <w:lang w:val="lt-LT"/>
        </w:rPr>
      </w:pPr>
      <w:r w:rsidRPr="00D25E54">
        <w:rPr>
          <w:lang w:val="lt-LT"/>
        </w:rPr>
        <w:tab/>
        <w:t xml:space="preserve">9. Mokinius į mokyklą priima vadovaudamasis Ignalinos rajono savivaldybės tarybos patvirtintu Mokinių priėmimo į Ignalinos rajono savivaldybės bendrojo ugdymo mokyklas aprašu. </w:t>
      </w:r>
    </w:p>
    <w:p w14:paraId="61C12F7E" w14:textId="72D2AA3D" w:rsidR="00D25E54" w:rsidRPr="00D25E54" w:rsidRDefault="00D25E54" w:rsidP="00D25E54">
      <w:pPr>
        <w:widowControl w:val="0"/>
        <w:jc w:val="both"/>
        <w:rPr>
          <w:color w:val="000000"/>
          <w:lang w:val="lt-LT"/>
        </w:rPr>
      </w:pPr>
      <w:r w:rsidRPr="00D25E54">
        <w:rPr>
          <w:lang w:val="lt-LT"/>
        </w:rPr>
        <w:tab/>
        <w:t>10. Inicijuoja mokyklos savivaldos institucijų sudarymą ir skatina jų veiklą.</w:t>
      </w:r>
    </w:p>
    <w:p w14:paraId="4B47E6D0" w14:textId="405BD00D" w:rsidR="00D25E54" w:rsidRPr="00D25E54" w:rsidRDefault="00D25E54" w:rsidP="00D25E54">
      <w:pPr>
        <w:widowControl w:val="0"/>
        <w:jc w:val="both"/>
        <w:rPr>
          <w:color w:val="000000"/>
          <w:lang w:val="lt-LT"/>
        </w:rPr>
      </w:pPr>
      <w:r w:rsidRPr="00D25E54">
        <w:rPr>
          <w:color w:val="000000"/>
          <w:lang w:val="lt-LT"/>
        </w:rPr>
        <w:tab/>
        <w:t xml:space="preserve">11. Užtikrina vaikų saugumą, kuria sveiką, saugią, užkertančią kelią bet kokioms smurto bei prievartos apraiškoms ir žalingiems įpročiams </w:t>
      </w:r>
      <w:r w:rsidRPr="00D25E54">
        <w:rPr>
          <w:lang w:val="lt-LT"/>
        </w:rPr>
        <w:t xml:space="preserve">mokyklos </w:t>
      </w:r>
      <w:r w:rsidRPr="00D25E54">
        <w:rPr>
          <w:color w:val="000000"/>
          <w:lang w:val="lt-LT"/>
        </w:rPr>
        <w:t xml:space="preserve">aplinką. </w:t>
      </w:r>
    </w:p>
    <w:p w14:paraId="206EA4F0" w14:textId="20238C80" w:rsidR="00D25E54" w:rsidRPr="00D25E54" w:rsidRDefault="00D25E54" w:rsidP="00D25E54">
      <w:pPr>
        <w:widowControl w:val="0"/>
        <w:jc w:val="both"/>
        <w:rPr>
          <w:color w:val="000000"/>
          <w:lang w:val="lt-LT"/>
        </w:rPr>
      </w:pPr>
      <w:r w:rsidRPr="00D25E54">
        <w:rPr>
          <w:color w:val="000000"/>
          <w:lang w:val="lt-LT"/>
        </w:rPr>
        <w:tab/>
        <w:t xml:space="preserve">12. </w:t>
      </w:r>
      <w:r w:rsidRPr="00D25E54">
        <w:rPr>
          <w:color w:val="000000"/>
          <w:shd w:val="clear" w:color="auto" w:fill="FFFFFF"/>
          <w:lang w:val="lt-LT"/>
        </w:rPr>
        <w:t>Imasi priemonių, kad laiku būtų suteikta pagalba mokiniui, kurio atžvilgiu buvo taikytas smurtas, prievarta, seksualinio ar kitokio pobūdžio išnaudojimas, ir apie tai informuoja suinteresuotas institucijas.</w:t>
      </w:r>
    </w:p>
    <w:p w14:paraId="4FBA49D4" w14:textId="1F8050D9" w:rsidR="00D25E54" w:rsidRPr="00D25E54" w:rsidRDefault="00D25E54" w:rsidP="00D25E54">
      <w:pPr>
        <w:widowControl w:val="0"/>
        <w:jc w:val="both"/>
        <w:rPr>
          <w:color w:val="000000"/>
          <w:lang w:val="lt-LT"/>
        </w:rPr>
      </w:pPr>
      <w:r w:rsidRPr="00D25E54">
        <w:rPr>
          <w:color w:val="000000"/>
          <w:lang w:val="lt-LT"/>
        </w:rPr>
        <w:tab/>
        <w:t xml:space="preserve">13. Rengia ir suderinęs su </w:t>
      </w:r>
      <w:r w:rsidRPr="00D25E54">
        <w:rPr>
          <w:lang w:val="lt-LT"/>
        </w:rPr>
        <w:t xml:space="preserve">mokyklos </w:t>
      </w:r>
      <w:r w:rsidRPr="00D25E54">
        <w:rPr>
          <w:color w:val="000000"/>
          <w:lang w:val="lt-LT"/>
        </w:rPr>
        <w:t xml:space="preserve">taryba tvirtina </w:t>
      </w:r>
      <w:r w:rsidRPr="00D25E54">
        <w:rPr>
          <w:lang w:val="lt-LT"/>
        </w:rPr>
        <w:t xml:space="preserve">mokyklos </w:t>
      </w:r>
      <w:r w:rsidRPr="00D25E54">
        <w:rPr>
          <w:color w:val="000000"/>
          <w:lang w:val="lt-LT"/>
        </w:rPr>
        <w:t>darbo tvarkos taisykles.</w:t>
      </w:r>
    </w:p>
    <w:p w14:paraId="38AF1E29" w14:textId="5A3CD27F" w:rsidR="00D25E54" w:rsidRPr="00D25E54" w:rsidRDefault="00D25E54" w:rsidP="00D25E54">
      <w:pPr>
        <w:widowControl w:val="0"/>
        <w:jc w:val="both"/>
        <w:rPr>
          <w:lang w:val="lt-LT"/>
        </w:rPr>
      </w:pPr>
      <w:r w:rsidRPr="00D25E54">
        <w:rPr>
          <w:lang w:val="lt-LT"/>
        </w:rPr>
        <w:tab/>
        <w:t>14.</w:t>
      </w:r>
      <w:r w:rsidRPr="00D25E54">
        <w:rPr>
          <w:sz w:val="14"/>
          <w:szCs w:val="14"/>
          <w:lang w:val="lt-LT"/>
        </w:rPr>
        <w:t xml:space="preserve"> </w:t>
      </w:r>
      <w:r w:rsidRPr="00D25E54">
        <w:rPr>
          <w:lang w:val="lt-LT"/>
        </w:rPr>
        <w:t>Vadovaudamasis įstatymais ir kitais teisės aktais, mokyklos darbo tvarkos taisyklėse nustato mokinių ir jų tėvų teises, pareigas ir atsakomybę.</w:t>
      </w:r>
    </w:p>
    <w:p w14:paraId="3124E40F" w14:textId="20F7BBFC" w:rsidR="00D25E54" w:rsidRPr="00D25E54" w:rsidRDefault="00D25E54" w:rsidP="00D25E54">
      <w:pPr>
        <w:widowControl w:val="0"/>
        <w:jc w:val="both"/>
        <w:rPr>
          <w:color w:val="000000"/>
          <w:lang w:val="lt-LT"/>
        </w:rPr>
      </w:pPr>
      <w:r w:rsidRPr="00D25E54">
        <w:rPr>
          <w:color w:val="000000"/>
          <w:lang w:val="lt-LT"/>
        </w:rPr>
        <w:tab/>
        <w:t xml:space="preserve">15. Rengia </w:t>
      </w:r>
      <w:r w:rsidRPr="00D25E54">
        <w:rPr>
          <w:lang w:val="lt-LT"/>
        </w:rPr>
        <w:t xml:space="preserve">mokyklos </w:t>
      </w:r>
      <w:r w:rsidRPr="00D25E54">
        <w:rPr>
          <w:color w:val="000000"/>
          <w:lang w:val="lt-LT"/>
        </w:rPr>
        <w:t xml:space="preserve">nuostatų projektą ar </w:t>
      </w:r>
      <w:r w:rsidRPr="00D25E54">
        <w:rPr>
          <w:lang w:val="lt-LT"/>
        </w:rPr>
        <w:t xml:space="preserve">mokyklos </w:t>
      </w:r>
      <w:r w:rsidRPr="00D25E54">
        <w:rPr>
          <w:color w:val="000000"/>
          <w:lang w:val="lt-LT"/>
        </w:rPr>
        <w:t xml:space="preserve">nuostatų pataisų projektą, teikia juos </w:t>
      </w:r>
      <w:r w:rsidRPr="00D25E54">
        <w:rPr>
          <w:lang w:val="lt-LT"/>
        </w:rPr>
        <w:t xml:space="preserve">mokyklos </w:t>
      </w:r>
      <w:r w:rsidRPr="00D25E54">
        <w:rPr>
          <w:color w:val="000000"/>
          <w:lang w:val="lt-LT"/>
        </w:rPr>
        <w:t>tarybai pritarti ir savivaldybės tarybai tvirtinti.</w:t>
      </w:r>
    </w:p>
    <w:p w14:paraId="6F4DF321" w14:textId="49134987" w:rsidR="00D25E54" w:rsidRPr="00D25E54" w:rsidRDefault="00D25E54" w:rsidP="00D25E54">
      <w:pPr>
        <w:widowControl w:val="0"/>
        <w:jc w:val="both"/>
        <w:rPr>
          <w:color w:val="000000"/>
          <w:lang w:val="lt-LT"/>
        </w:rPr>
      </w:pPr>
      <w:r w:rsidRPr="00D25E54">
        <w:rPr>
          <w:color w:val="000000"/>
          <w:szCs w:val="24"/>
          <w:lang w:val="lt-LT"/>
        </w:rPr>
        <w:tab/>
        <w:t xml:space="preserve">16. Tvirtina </w:t>
      </w:r>
      <w:r w:rsidRPr="00D25E54">
        <w:rPr>
          <w:lang w:val="lt-LT"/>
        </w:rPr>
        <w:t xml:space="preserve">mokyklos </w:t>
      </w:r>
      <w:r w:rsidRPr="00D25E54">
        <w:rPr>
          <w:color w:val="000000"/>
          <w:szCs w:val="24"/>
          <w:lang w:val="lt-LT"/>
        </w:rPr>
        <w:t>struktūrą ir pareigybių sąrašą, neviršydamas nustatyto didžiausio leistino pareigybių skaičiaus.</w:t>
      </w:r>
      <w:r w:rsidRPr="00D25E54">
        <w:rPr>
          <w:color w:val="000000"/>
          <w:lang w:val="lt-LT"/>
        </w:rPr>
        <w:t xml:space="preserve"> </w:t>
      </w:r>
    </w:p>
    <w:p w14:paraId="1C753778" w14:textId="75DD861F" w:rsidR="00D25E54" w:rsidRPr="00D25E54" w:rsidRDefault="00D25E54" w:rsidP="00D25E54">
      <w:pPr>
        <w:widowControl w:val="0"/>
        <w:jc w:val="both"/>
        <w:rPr>
          <w:color w:val="000000"/>
          <w:lang w:val="lt-LT"/>
        </w:rPr>
      </w:pPr>
      <w:r w:rsidRPr="00D25E54">
        <w:rPr>
          <w:color w:val="000000"/>
          <w:lang w:val="lt-LT"/>
        </w:rPr>
        <w:tab/>
        <w:t>17. Sudaro ir nutraukia sutartis nustatyta tvarka.</w:t>
      </w:r>
    </w:p>
    <w:p w14:paraId="57DDC172" w14:textId="1D2D0D39" w:rsidR="00D25E54" w:rsidRPr="00D25E54" w:rsidRDefault="00D25E54" w:rsidP="00D25E54">
      <w:pPr>
        <w:widowControl w:val="0"/>
        <w:jc w:val="both"/>
        <w:rPr>
          <w:color w:val="000000"/>
          <w:szCs w:val="24"/>
          <w:lang w:val="lt-LT"/>
        </w:rPr>
      </w:pPr>
      <w:r w:rsidRPr="00D25E54">
        <w:rPr>
          <w:lang w:val="lt-LT"/>
        </w:rPr>
        <w:tab/>
        <w:t>18. Leidžia įsakymus, kontroliuoja jų vykdymą.</w:t>
      </w:r>
    </w:p>
    <w:p w14:paraId="71531DDC" w14:textId="785927D6" w:rsidR="00D25E54" w:rsidRPr="00D25E54" w:rsidRDefault="00D25E54" w:rsidP="00D25E54">
      <w:pPr>
        <w:widowControl w:val="0"/>
        <w:jc w:val="both"/>
        <w:rPr>
          <w:color w:val="000000"/>
          <w:szCs w:val="24"/>
          <w:lang w:val="lt-LT"/>
        </w:rPr>
      </w:pPr>
      <w:r w:rsidRPr="00D25E54">
        <w:rPr>
          <w:lang w:val="lt-LT"/>
        </w:rPr>
        <w:tab/>
        <w:t>19. Atstovauja mokyklai kitose institucijose.</w:t>
      </w:r>
    </w:p>
    <w:p w14:paraId="1CAD6CE5" w14:textId="12965076" w:rsidR="00D25E54" w:rsidRPr="00D25E54" w:rsidRDefault="00D25E54" w:rsidP="00D25E54">
      <w:pPr>
        <w:widowControl w:val="0"/>
        <w:jc w:val="both"/>
        <w:rPr>
          <w:lang w:val="lt-LT"/>
        </w:rPr>
      </w:pPr>
      <w:r w:rsidRPr="00D25E54">
        <w:rPr>
          <w:lang w:val="lt-LT"/>
        </w:rPr>
        <w:tab/>
        <w:t>20. Sudaro teisės aktų nustatytas komisijas, darbo grupes.</w:t>
      </w:r>
    </w:p>
    <w:p w14:paraId="44375D4A" w14:textId="3ABB7502" w:rsidR="00D25E54" w:rsidRPr="00D25E54" w:rsidRDefault="00D25E54" w:rsidP="00D25E54">
      <w:pPr>
        <w:widowControl w:val="0"/>
        <w:jc w:val="both"/>
        <w:rPr>
          <w:lang w:val="lt-LT"/>
        </w:rPr>
      </w:pPr>
      <w:r w:rsidRPr="00D25E54">
        <w:rPr>
          <w:lang w:val="lt-LT"/>
        </w:rPr>
        <w:tab/>
        <w:t>21. Vadovauja mokytojų tarybai.</w:t>
      </w:r>
    </w:p>
    <w:p w14:paraId="1B02C065" w14:textId="31340ACE" w:rsidR="00D25E54" w:rsidRPr="00D25E54" w:rsidRDefault="00D25E54" w:rsidP="00D25E54">
      <w:pPr>
        <w:widowControl w:val="0"/>
        <w:jc w:val="both"/>
        <w:rPr>
          <w:lang w:val="lt-LT"/>
        </w:rPr>
      </w:pPr>
      <w:r w:rsidRPr="00D25E54">
        <w:rPr>
          <w:lang w:val="lt-LT"/>
        </w:rPr>
        <w:tab/>
        <w:t>22. Organizuoja darbuotojų pasitarimus mokyklos veiklos klausimais.</w:t>
      </w:r>
    </w:p>
    <w:p w14:paraId="539B945E" w14:textId="781B2D19" w:rsidR="00D25E54" w:rsidRPr="00D25E54" w:rsidRDefault="00D25E54" w:rsidP="00D25E54">
      <w:pPr>
        <w:widowControl w:val="0"/>
        <w:jc w:val="both"/>
        <w:rPr>
          <w:lang w:val="lt-LT"/>
        </w:rPr>
      </w:pPr>
      <w:r w:rsidRPr="00D25E54">
        <w:rPr>
          <w:lang w:val="lt-LT"/>
        </w:rPr>
        <w:tab/>
        <w:t>23. Nustato direktoriaus pavaduotojo ugdymui veiklos sritis.</w:t>
      </w:r>
    </w:p>
    <w:p w14:paraId="1297C466" w14:textId="5B86EC2B" w:rsidR="00D25E54" w:rsidRPr="00D25E54" w:rsidRDefault="00D25E54" w:rsidP="00D25E54">
      <w:pPr>
        <w:widowControl w:val="0"/>
        <w:jc w:val="both"/>
        <w:rPr>
          <w:color w:val="000000"/>
          <w:szCs w:val="24"/>
          <w:lang w:val="lt-LT"/>
        </w:rPr>
      </w:pPr>
      <w:r w:rsidRPr="00D25E54">
        <w:rPr>
          <w:lang w:val="lt-LT"/>
        </w:rPr>
        <w:tab/>
        <w:t>24. Teisės aktų nustatyta tvarka organizuoja mokyklos dokumentų saugojimą ir valdymą.</w:t>
      </w:r>
    </w:p>
    <w:p w14:paraId="63564642" w14:textId="5AF830D7" w:rsidR="00D25E54" w:rsidRPr="00D25E54" w:rsidRDefault="00D25E54" w:rsidP="00D25E54">
      <w:pPr>
        <w:widowControl w:val="0"/>
        <w:jc w:val="both"/>
        <w:rPr>
          <w:color w:val="000000"/>
          <w:szCs w:val="24"/>
          <w:lang w:val="lt-LT"/>
        </w:rPr>
      </w:pPr>
      <w:r w:rsidRPr="00D25E54">
        <w:rPr>
          <w:color w:val="000000"/>
          <w:szCs w:val="24"/>
          <w:lang w:val="lt-LT"/>
        </w:rPr>
        <w:tab/>
        <w:t xml:space="preserve">25. Garantuoja, kad pagal Lietuvos Respublikos </w:t>
      </w:r>
      <w:hyperlink r:id="rId7" w:tgtFrame="_blank" w:tooltip="Lietuvos Respublikos viešojo sektoriaus atskaitomybės įstatymas" w:history="1">
        <w:r w:rsidRPr="00D25E54">
          <w:rPr>
            <w:iCs/>
            <w:color w:val="000000"/>
            <w:szCs w:val="24"/>
            <w:lang w:val="lt-LT"/>
          </w:rPr>
          <w:t>viešojo sektoriaus atskaitomybės įstatymą</w:t>
        </w:r>
      </w:hyperlink>
      <w:r w:rsidRPr="00D25E54">
        <w:rPr>
          <w:color w:val="000000"/>
          <w:szCs w:val="24"/>
          <w:lang w:val="lt-LT"/>
        </w:rPr>
        <w:t xml:space="preserve"> mokyklos teikiami ataskaitų rinkiniai ir statistinės ataskaitos būtų teisingi.</w:t>
      </w:r>
    </w:p>
    <w:p w14:paraId="7FD23D92" w14:textId="25A5B898" w:rsidR="00D25E54" w:rsidRPr="00D25E54" w:rsidRDefault="00D25E54" w:rsidP="00D25E54">
      <w:pPr>
        <w:widowControl w:val="0"/>
        <w:jc w:val="both"/>
        <w:rPr>
          <w:color w:val="000000"/>
          <w:lang w:val="lt-LT"/>
        </w:rPr>
      </w:pPr>
      <w:r w:rsidRPr="00D25E54">
        <w:rPr>
          <w:color w:val="000000"/>
          <w:lang w:val="lt-LT"/>
        </w:rPr>
        <w:tab/>
        <w:t xml:space="preserve">26. Rūpinasi </w:t>
      </w:r>
      <w:r w:rsidRPr="00D25E54">
        <w:rPr>
          <w:lang w:val="lt-LT"/>
        </w:rPr>
        <w:t xml:space="preserve">mokyklos </w:t>
      </w:r>
      <w:r w:rsidRPr="00D25E54">
        <w:rPr>
          <w:color w:val="000000"/>
          <w:lang w:val="lt-LT"/>
        </w:rPr>
        <w:t>intelektiniais, materialiniais ir finansiniais ištekliais, darbų sauga.</w:t>
      </w:r>
    </w:p>
    <w:p w14:paraId="3F9103F3" w14:textId="6D66ADF3" w:rsidR="00D25E54" w:rsidRPr="00D25E54" w:rsidRDefault="00D25E54" w:rsidP="00D25E54">
      <w:pPr>
        <w:widowControl w:val="0"/>
        <w:jc w:val="both"/>
        <w:rPr>
          <w:color w:val="000000"/>
          <w:szCs w:val="24"/>
          <w:lang w:val="lt-LT"/>
        </w:rPr>
      </w:pPr>
      <w:r w:rsidRPr="00D25E54">
        <w:rPr>
          <w:color w:val="000000"/>
          <w:szCs w:val="24"/>
          <w:lang w:val="lt-LT"/>
        </w:rPr>
        <w:tab/>
        <w:t xml:space="preserve">27. Užtikrina racionalų ir taupų lėšų bei turto naudojimą, veiksmingą </w:t>
      </w:r>
      <w:r w:rsidRPr="00D25E54">
        <w:rPr>
          <w:lang w:val="lt-LT"/>
        </w:rPr>
        <w:t xml:space="preserve">mokyklos </w:t>
      </w:r>
      <w:r w:rsidRPr="00D25E54">
        <w:rPr>
          <w:color w:val="000000"/>
          <w:szCs w:val="24"/>
          <w:lang w:val="lt-LT"/>
        </w:rPr>
        <w:t xml:space="preserve">vidaus kontrolės sistemos sukūrimą, jos veikimą ir tobulinimą. </w:t>
      </w:r>
    </w:p>
    <w:p w14:paraId="39514922" w14:textId="1892D285" w:rsidR="00D25E54" w:rsidRPr="00D25E54" w:rsidRDefault="00D25E54" w:rsidP="00D25E54">
      <w:pPr>
        <w:widowControl w:val="0"/>
        <w:jc w:val="both"/>
        <w:rPr>
          <w:lang w:val="lt-LT"/>
        </w:rPr>
      </w:pPr>
      <w:r w:rsidRPr="00D25E54">
        <w:rPr>
          <w:color w:val="000000"/>
          <w:lang w:val="lt-LT"/>
        </w:rPr>
        <w:tab/>
        <w:t>28. O</w:t>
      </w:r>
      <w:r w:rsidRPr="00D25E54">
        <w:rPr>
          <w:lang w:val="lt-LT"/>
        </w:rPr>
        <w:t>rganizuoja mokyklos turto apsaugą.</w:t>
      </w:r>
    </w:p>
    <w:p w14:paraId="7E6F7E9B" w14:textId="2CBDF69A" w:rsidR="00D25E54" w:rsidRPr="00D25E54" w:rsidRDefault="00D25E54" w:rsidP="00D25E54">
      <w:pPr>
        <w:widowControl w:val="0"/>
        <w:jc w:val="both"/>
        <w:rPr>
          <w:lang w:val="lt-LT"/>
        </w:rPr>
      </w:pPr>
      <w:r w:rsidRPr="00D25E54">
        <w:rPr>
          <w:color w:val="000000"/>
          <w:lang w:val="lt-LT"/>
        </w:rPr>
        <w:tab/>
        <w:t xml:space="preserve">29. </w:t>
      </w:r>
      <w:r w:rsidRPr="00D25E54">
        <w:rPr>
          <w:lang w:val="lt-LT"/>
        </w:rPr>
        <w:t>Organizuoja mokyklos finansinę apskaitą pagal Lietuvos Respublikos finansinės apskaitos įstatymą.</w:t>
      </w:r>
    </w:p>
    <w:p w14:paraId="1658F7AC" w14:textId="77777777" w:rsidR="00D25E54" w:rsidRPr="00D25E54" w:rsidRDefault="00D25E54" w:rsidP="00D25E54">
      <w:pPr>
        <w:widowControl w:val="0"/>
        <w:jc w:val="both"/>
        <w:rPr>
          <w:color w:val="000000"/>
          <w:lang w:val="lt-LT"/>
        </w:rPr>
      </w:pPr>
      <w:r w:rsidRPr="00D25E54">
        <w:rPr>
          <w:lang w:val="lt-LT"/>
        </w:rPr>
        <w:tab/>
        <w:t xml:space="preserve">4.30. </w:t>
      </w:r>
      <w:r w:rsidRPr="00D25E54">
        <w:rPr>
          <w:color w:val="000000"/>
          <w:lang w:val="lt-LT"/>
        </w:rPr>
        <w:t xml:space="preserve">Sudaro metinę </w:t>
      </w:r>
      <w:r w:rsidRPr="00D25E54">
        <w:rPr>
          <w:lang w:val="lt-LT"/>
        </w:rPr>
        <w:t xml:space="preserve">mokyklos </w:t>
      </w:r>
      <w:r w:rsidRPr="00D25E54">
        <w:rPr>
          <w:color w:val="000000"/>
          <w:lang w:val="lt-LT"/>
        </w:rPr>
        <w:t xml:space="preserve">pajamų ir išlaidų sąmatą ir teikia </w:t>
      </w:r>
      <w:r w:rsidRPr="00D25E54">
        <w:rPr>
          <w:lang w:val="lt-LT"/>
        </w:rPr>
        <w:t xml:space="preserve">mokyklos </w:t>
      </w:r>
      <w:r w:rsidRPr="00D25E54">
        <w:rPr>
          <w:color w:val="000000"/>
          <w:lang w:val="lt-LT"/>
        </w:rPr>
        <w:t xml:space="preserve">tarybai svarstyti. </w:t>
      </w:r>
    </w:p>
    <w:p w14:paraId="6E224298" w14:textId="314D87B1" w:rsidR="00D25E54" w:rsidRPr="00D25E54" w:rsidRDefault="00D25E54" w:rsidP="00D25E54">
      <w:pPr>
        <w:widowControl w:val="0"/>
        <w:jc w:val="both"/>
        <w:rPr>
          <w:lang w:val="lt-LT"/>
        </w:rPr>
      </w:pPr>
      <w:r w:rsidRPr="00D25E54">
        <w:rPr>
          <w:color w:val="000000"/>
          <w:lang w:val="lt-LT"/>
        </w:rPr>
        <w:tab/>
        <w:t xml:space="preserve">31. Atlieka einamąją ir </w:t>
      </w:r>
      <w:proofErr w:type="spellStart"/>
      <w:r w:rsidRPr="00D25E54">
        <w:rPr>
          <w:color w:val="000000"/>
          <w:lang w:val="lt-LT"/>
        </w:rPr>
        <w:t>paskesniąją</w:t>
      </w:r>
      <w:proofErr w:type="spellEnd"/>
      <w:r w:rsidRPr="00D25E54">
        <w:rPr>
          <w:color w:val="000000"/>
          <w:lang w:val="lt-LT"/>
        </w:rPr>
        <w:t xml:space="preserve"> finansų kontrolę.</w:t>
      </w:r>
    </w:p>
    <w:p w14:paraId="3361BB81" w14:textId="794D16BA" w:rsidR="00D25E54" w:rsidRPr="00D25E54" w:rsidRDefault="00D25E54" w:rsidP="006017D4">
      <w:pPr>
        <w:widowControl w:val="0"/>
        <w:jc w:val="both"/>
        <w:rPr>
          <w:color w:val="000000"/>
          <w:lang w:val="lt-LT"/>
        </w:rPr>
      </w:pPr>
      <w:r w:rsidRPr="00D25E54">
        <w:rPr>
          <w:color w:val="000000"/>
          <w:lang w:val="lt-LT"/>
        </w:rPr>
        <w:tab/>
        <w:t xml:space="preserve">32. </w:t>
      </w:r>
      <w:r w:rsidRPr="00D25E54">
        <w:rPr>
          <w:lang w:val="lt-LT" w:eastAsia="lt-LT"/>
        </w:rPr>
        <w:t>Atlieka kitas funkcijas, nustatytas mokyklos įstatuose ir kituose teisės aktuose</w:t>
      </w:r>
      <w:r w:rsidRPr="00D25E54">
        <w:rPr>
          <w:color w:val="000000"/>
          <w:lang w:val="lt-LT"/>
        </w:rPr>
        <w:t>.</w:t>
      </w:r>
    </w:p>
    <w:p w14:paraId="2989E02F" w14:textId="77777777" w:rsidR="00D25E54" w:rsidRPr="00C47BE4" w:rsidRDefault="00D25E54" w:rsidP="00C47BE4">
      <w:pPr>
        <w:widowControl w:val="0"/>
        <w:tabs>
          <w:tab w:val="left" w:pos="0"/>
          <w:tab w:val="left" w:pos="1134"/>
        </w:tabs>
        <w:ind w:firstLine="1134"/>
        <w:jc w:val="both"/>
        <w:rPr>
          <w:lang w:val="lt-LT"/>
        </w:rPr>
      </w:pPr>
    </w:p>
    <w:p w14:paraId="3E238BBF" w14:textId="77777777" w:rsidR="00AB1F17" w:rsidRPr="006232CC" w:rsidRDefault="00AB1F17" w:rsidP="00AB1F17">
      <w:pPr>
        <w:tabs>
          <w:tab w:val="left" w:pos="0"/>
          <w:tab w:val="left" w:pos="1134"/>
        </w:tabs>
        <w:ind w:firstLine="1134"/>
        <w:jc w:val="both"/>
        <w:rPr>
          <w:lang w:val="lt-LT"/>
        </w:rPr>
      </w:pPr>
      <w:r w:rsidRPr="006232CC">
        <w:rPr>
          <w:rFonts w:eastAsia="Calibri"/>
          <w:lang w:val="lt-LT"/>
        </w:rPr>
        <w:t xml:space="preserve"> </w:t>
      </w:r>
    </w:p>
    <w:p w14:paraId="74B4F2AE" w14:textId="00CD4E98" w:rsidR="00AB1F17" w:rsidRDefault="00AB1F17" w:rsidP="00AB1F17">
      <w:pPr>
        <w:tabs>
          <w:tab w:val="left" w:pos="1134"/>
        </w:tabs>
        <w:jc w:val="both"/>
        <w:rPr>
          <w:b/>
          <w:bCs/>
          <w:color w:val="000000"/>
          <w:szCs w:val="24"/>
          <w:lang w:val="lt-LT" w:eastAsia="lt-LT"/>
        </w:rPr>
      </w:pPr>
      <w:r w:rsidRPr="00046B72">
        <w:rPr>
          <w:rFonts w:eastAsia="Calibri"/>
          <w:lang w:val="lt-LT"/>
        </w:rPr>
        <w:tab/>
      </w:r>
      <w:r w:rsidR="003D70EA">
        <w:rPr>
          <w:rFonts w:eastAsia="Calibri"/>
          <w:lang w:val="lt-LT"/>
        </w:rPr>
        <w:tab/>
      </w:r>
      <w:r w:rsidRPr="00046B72">
        <w:rPr>
          <w:b/>
          <w:bCs/>
          <w:color w:val="000000"/>
          <w:szCs w:val="24"/>
          <w:lang w:val="lt-LT" w:eastAsia="lt-LT"/>
        </w:rPr>
        <w:t>Pretendentai turi pateikti šiuos dokumentus:</w:t>
      </w:r>
    </w:p>
    <w:p w14:paraId="5CCEE450" w14:textId="5F4CBF03" w:rsidR="00AB1F17" w:rsidRPr="005A7E5B" w:rsidRDefault="00AB1F17" w:rsidP="00AB1F17">
      <w:pPr>
        <w:tabs>
          <w:tab w:val="left" w:pos="1134"/>
        </w:tabs>
        <w:jc w:val="both"/>
        <w:rPr>
          <w:b/>
          <w:bCs/>
          <w:color w:val="000000"/>
          <w:szCs w:val="24"/>
          <w:lang w:val="lt-LT" w:eastAsia="lt-LT"/>
        </w:rPr>
      </w:pPr>
      <w:r w:rsidRPr="00046B72">
        <w:rPr>
          <w:bCs/>
          <w:color w:val="000000"/>
          <w:szCs w:val="24"/>
          <w:lang w:val="lt-LT" w:eastAsia="lt-LT"/>
        </w:rPr>
        <w:tab/>
      </w:r>
      <w:r w:rsidR="003D70EA">
        <w:rPr>
          <w:bCs/>
          <w:color w:val="000000"/>
          <w:szCs w:val="24"/>
          <w:lang w:val="lt-LT" w:eastAsia="lt-LT"/>
        </w:rPr>
        <w:tab/>
      </w:r>
      <w:r w:rsidRPr="00046B72">
        <w:rPr>
          <w:bCs/>
          <w:color w:val="000000"/>
          <w:szCs w:val="24"/>
          <w:lang w:val="lt-LT" w:eastAsia="lt-LT"/>
        </w:rPr>
        <w:t>1. prašymą dalyvauti konkurse;</w:t>
      </w:r>
    </w:p>
    <w:p w14:paraId="0819A882" w14:textId="1E48ACDC" w:rsidR="00AB1F17" w:rsidRPr="00046B72" w:rsidRDefault="00AB1F17" w:rsidP="00AB1F17">
      <w:pPr>
        <w:tabs>
          <w:tab w:val="left" w:pos="1134"/>
        </w:tabs>
        <w:jc w:val="both"/>
        <w:rPr>
          <w:bCs/>
          <w:color w:val="000000"/>
          <w:szCs w:val="24"/>
          <w:lang w:val="lt-LT" w:eastAsia="lt-LT"/>
        </w:rPr>
      </w:pPr>
      <w:r>
        <w:rPr>
          <w:bCs/>
          <w:color w:val="000000"/>
          <w:szCs w:val="24"/>
          <w:lang w:val="lt-LT" w:eastAsia="lt-LT"/>
        </w:rPr>
        <w:tab/>
      </w:r>
      <w:r w:rsidR="003D70EA">
        <w:rPr>
          <w:bCs/>
          <w:color w:val="000000"/>
          <w:szCs w:val="24"/>
          <w:lang w:val="lt-LT" w:eastAsia="lt-LT"/>
        </w:rPr>
        <w:tab/>
      </w:r>
      <w:r w:rsidRPr="00046B72">
        <w:rPr>
          <w:bCs/>
          <w:color w:val="000000"/>
          <w:szCs w:val="24"/>
          <w:lang w:val="lt-LT" w:eastAsia="lt-LT"/>
        </w:rPr>
        <w:t>2. asmens tapatybę ir išsilavinimą patvirtinančių dokumentų kopijas;</w:t>
      </w:r>
    </w:p>
    <w:p w14:paraId="5B6235BA" w14:textId="651C3FE6" w:rsidR="00AB1F17" w:rsidRPr="00046B72" w:rsidRDefault="00AB1F17" w:rsidP="00AB1F17">
      <w:pPr>
        <w:tabs>
          <w:tab w:val="left" w:pos="1134"/>
        </w:tabs>
        <w:jc w:val="both"/>
        <w:rPr>
          <w:bCs/>
          <w:color w:val="000000"/>
          <w:szCs w:val="24"/>
          <w:lang w:val="lt-LT" w:eastAsia="lt-LT"/>
        </w:rPr>
      </w:pPr>
      <w:r>
        <w:rPr>
          <w:bCs/>
          <w:color w:val="000000"/>
          <w:szCs w:val="24"/>
          <w:lang w:val="lt-LT" w:eastAsia="lt-LT"/>
        </w:rPr>
        <w:tab/>
      </w:r>
      <w:r w:rsidR="003D70EA">
        <w:rPr>
          <w:bCs/>
          <w:color w:val="000000"/>
          <w:szCs w:val="24"/>
          <w:lang w:val="lt-LT" w:eastAsia="lt-LT"/>
        </w:rPr>
        <w:tab/>
      </w:r>
      <w:r w:rsidRPr="00046B72">
        <w:rPr>
          <w:bCs/>
          <w:color w:val="000000"/>
          <w:szCs w:val="24"/>
          <w:lang w:val="lt-LT" w:eastAsia="lt-LT"/>
        </w:rPr>
        <w:t xml:space="preserve">3. gyvenimo aprašymą, parengtą </w:t>
      </w:r>
      <w:proofErr w:type="spellStart"/>
      <w:r w:rsidRPr="00046B72">
        <w:rPr>
          <w:bCs/>
          <w:color w:val="000000"/>
          <w:szCs w:val="24"/>
          <w:lang w:val="lt-LT" w:eastAsia="lt-LT"/>
        </w:rPr>
        <w:t>Europass</w:t>
      </w:r>
      <w:proofErr w:type="spellEnd"/>
      <w:r w:rsidRPr="00046B72">
        <w:rPr>
          <w:bCs/>
          <w:color w:val="000000"/>
          <w:szCs w:val="24"/>
          <w:lang w:val="lt-LT" w:eastAsia="lt-LT"/>
        </w:rPr>
        <w:t xml:space="preserve"> CV formatu lietuvių kalba;</w:t>
      </w:r>
    </w:p>
    <w:p w14:paraId="61B40ABE" w14:textId="07CC3B71" w:rsidR="00AB1F17" w:rsidRPr="00046B72" w:rsidRDefault="00AB1F17" w:rsidP="00AB1F17">
      <w:pPr>
        <w:tabs>
          <w:tab w:val="left" w:pos="1134"/>
        </w:tabs>
        <w:jc w:val="both"/>
        <w:rPr>
          <w:color w:val="000000"/>
          <w:lang w:val="lt-LT"/>
        </w:rPr>
      </w:pPr>
      <w:r w:rsidRPr="00046B72">
        <w:rPr>
          <w:bCs/>
          <w:color w:val="000000"/>
          <w:szCs w:val="24"/>
          <w:lang w:val="lt-LT" w:eastAsia="lt-LT"/>
        </w:rPr>
        <w:tab/>
      </w:r>
      <w:r w:rsidR="003D70EA">
        <w:rPr>
          <w:bCs/>
          <w:color w:val="000000"/>
          <w:szCs w:val="24"/>
          <w:lang w:val="lt-LT" w:eastAsia="lt-LT"/>
        </w:rPr>
        <w:tab/>
      </w:r>
      <w:r w:rsidRPr="00046B72">
        <w:rPr>
          <w:bCs/>
          <w:color w:val="000000"/>
          <w:szCs w:val="24"/>
          <w:lang w:val="lt-LT" w:eastAsia="lt-LT"/>
        </w:rPr>
        <w:t xml:space="preserve">4. </w:t>
      </w:r>
      <w:r w:rsidRPr="00615D8A">
        <w:rPr>
          <w:lang w:val="lt-LT"/>
        </w:rPr>
        <w:t>vadovavimo švietimo įstaigai gaires, kuriose išdėstyti pretendento siūlymai dėl atitinkamos švietimo įstaigos, į kurios vadovo pareigas pretenduojama, veiklos (tikslų, prioritetų, jų įgyvendinimo būdų ir kt.), taip pat pretendento nuostatos apie vadovavimą ir vadovo vaidmenį. Gairėse turi atsispindėti pretendento kompetencijos (strateginio švietimo įstaigos valdymo; vadovavimo pedagogų kvalifikacijos tobulinimui; švietimo įstaigos struktūros, procesų, išteklių valdymo; švietimo įstaigos partnerystės ir bendradarbiavimo; bendravimo ir informavimo), numatytos Kvalifikacinių reikalavimų valstybinių ir savivaldybių švietimo įstaigų (išskyrus aukštąsias mokyklas) vadovams apraše, patvirtintame Lietuvos Respublikos švietimo, mokslo ir sporto ministro 2011 m. liepos 1 d. įsakymu Nr. V-1194 „Dėl Kvalifikacinių reikalavimų valstybinių ir savivaldybių švietimo įstaigų (išskyrus aukštąsias mokyklas) vadovams aprašo patvirtinimo“ (toliau – Kvalifikacinių reikalavimų valstybinių ir savivaldybių švietimo įstaigų vadovams aprašas). Vadovavimo švietimo įstaigai gairių apimtis neturi būti didesnė kaip 10 000 spaudos ženklų (iki 5 puslapių teksto)</w:t>
      </w:r>
      <w:r w:rsidRPr="00046B72">
        <w:rPr>
          <w:color w:val="000000"/>
          <w:lang w:val="lt-LT"/>
        </w:rPr>
        <w:t>;</w:t>
      </w:r>
    </w:p>
    <w:p w14:paraId="530D039F" w14:textId="41110C35" w:rsidR="00AB1F17" w:rsidRPr="00046B72" w:rsidRDefault="00AB1F17" w:rsidP="00AB1F17">
      <w:pPr>
        <w:tabs>
          <w:tab w:val="left" w:pos="1134"/>
        </w:tabs>
        <w:jc w:val="both"/>
        <w:rPr>
          <w:bCs/>
          <w:color w:val="000000"/>
          <w:szCs w:val="24"/>
          <w:lang w:val="lt-LT" w:eastAsia="lt-LT"/>
        </w:rPr>
      </w:pPr>
      <w:r w:rsidRPr="00046B72">
        <w:rPr>
          <w:color w:val="000000"/>
          <w:lang w:val="lt-LT"/>
        </w:rPr>
        <w:tab/>
      </w:r>
      <w:r w:rsidR="003D70EA">
        <w:rPr>
          <w:color w:val="000000"/>
          <w:lang w:val="lt-LT"/>
        </w:rPr>
        <w:tab/>
      </w:r>
      <w:r w:rsidRPr="00046B72">
        <w:rPr>
          <w:color w:val="000000"/>
          <w:lang w:val="lt-LT"/>
        </w:rPr>
        <w:t xml:space="preserve">5. </w:t>
      </w:r>
      <w:r w:rsidRPr="00615D8A">
        <w:rPr>
          <w:lang w:val="lt-LT"/>
        </w:rPr>
        <w:t>Pretendento vadovavimo švietimo įstaigai kompetencijų vertinimo arba jam prilyginto vertinimo ataskaitos, išduotos Kvalifikacinių reikalavimų valstybinių ir savivaldybių švietimo įstaigų (išskyrus aukštąsias mokyklas) vadovams aprašo nustatyta tvarka, kopiją</w:t>
      </w:r>
      <w:r w:rsidRPr="00046B72">
        <w:rPr>
          <w:lang w:val="lt-LT"/>
        </w:rPr>
        <w:t>;</w:t>
      </w:r>
    </w:p>
    <w:p w14:paraId="3550DA7B" w14:textId="460E22E6" w:rsidR="00AB1F17" w:rsidRPr="00046B72" w:rsidRDefault="00AB1F17" w:rsidP="00AB1F17">
      <w:pPr>
        <w:tabs>
          <w:tab w:val="left" w:pos="1134"/>
        </w:tabs>
        <w:jc w:val="both"/>
        <w:rPr>
          <w:color w:val="000000"/>
          <w:lang w:val="lt-LT"/>
        </w:rPr>
      </w:pPr>
      <w:r w:rsidRPr="00046B72">
        <w:rPr>
          <w:bCs/>
          <w:color w:val="000000"/>
          <w:szCs w:val="24"/>
          <w:lang w:val="lt-LT" w:eastAsia="lt-LT"/>
        </w:rPr>
        <w:tab/>
      </w:r>
      <w:r w:rsidR="003D70EA">
        <w:rPr>
          <w:bCs/>
          <w:color w:val="000000"/>
          <w:szCs w:val="24"/>
          <w:lang w:val="lt-LT" w:eastAsia="lt-LT"/>
        </w:rPr>
        <w:tab/>
      </w:r>
      <w:r w:rsidRPr="00046B72">
        <w:rPr>
          <w:bCs/>
          <w:color w:val="000000"/>
          <w:szCs w:val="24"/>
          <w:lang w:val="lt-LT" w:eastAsia="lt-LT"/>
        </w:rPr>
        <w:t xml:space="preserve">6. </w:t>
      </w:r>
      <w:r w:rsidRPr="00046B72">
        <w:rPr>
          <w:color w:val="000000"/>
          <w:lang w:val="lt-LT"/>
        </w:rPr>
        <w:t>darbo stažą patvirtinančių dokumentų kopijas;</w:t>
      </w:r>
    </w:p>
    <w:p w14:paraId="79DA73DA" w14:textId="275D9CA2" w:rsidR="00AB1F17" w:rsidRPr="00046B72" w:rsidRDefault="00AB1F17" w:rsidP="00AB1F17">
      <w:pPr>
        <w:tabs>
          <w:tab w:val="left" w:pos="1134"/>
        </w:tabs>
        <w:jc w:val="both"/>
        <w:rPr>
          <w:color w:val="151515"/>
          <w:lang w:val="lt-LT"/>
        </w:rPr>
      </w:pPr>
      <w:r>
        <w:rPr>
          <w:lang w:val="lt-LT"/>
        </w:rPr>
        <w:t xml:space="preserve">                   </w:t>
      </w:r>
      <w:r w:rsidR="003D70EA">
        <w:rPr>
          <w:lang w:val="lt-LT"/>
        </w:rPr>
        <w:tab/>
      </w:r>
      <w:r w:rsidRPr="00046B72">
        <w:rPr>
          <w:lang w:val="lt-LT"/>
        </w:rPr>
        <w:t xml:space="preserve">7. </w:t>
      </w:r>
      <w:r w:rsidR="000B513A" w:rsidRPr="000B513A">
        <w:rPr>
          <w:lang w:val="lt-LT"/>
        </w:rPr>
        <w:t>užsienio kalbos pagal Kvalifikacinių reikalavimų valstybinių ir savivaldybių švietimo įstaigų vadovams apraše nustatytus reikalavimus mokėjimo lygį patvirtinančio dokumento kopiją (-</w:t>
      </w:r>
      <w:proofErr w:type="spellStart"/>
      <w:r w:rsidR="000B513A" w:rsidRPr="000B513A">
        <w:rPr>
          <w:lang w:val="lt-LT"/>
        </w:rPr>
        <w:t>as</w:t>
      </w:r>
      <w:proofErr w:type="spellEnd"/>
      <w:r w:rsidR="000B513A" w:rsidRPr="000B513A">
        <w:rPr>
          <w:lang w:val="lt-LT"/>
        </w:rPr>
        <w:t>). Kalbos mokėjimo lygį patvirtinančiame dokumente turi būti patvirtinta, kad tokį lygį asmuo yra įgijęs, ar lygis patvirtinamas išlaikytu atitinkamo lygio egzaminu(-</w:t>
      </w:r>
      <w:proofErr w:type="spellStart"/>
      <w:r w:rsidR="000B513A" w:rsidRPr="000B513A">
        <w:rPr>
          <w:lang w:val="lt-LT"/>
        </w:rPr>
        <w:t>ais</w:t>
      </w:r>
      <w:proofErr w:type="spellEnd"/>
      <w:r w:rsidR="000B513A" w:rsidRPr="000B513A">
        <w:rPr>
          <w:lang w:val="lt-LT"/>
        </w:rPr>
        <w:t>). Užsienio kalbos mokėjimo lygis įskaitomas pretendentams, baigusiems atitinkamos užsienio kalbos studijas aukštojoje arba iki 2009 metų aukštesniojoje mokykloje, arba įgijusiems ne mažiau kaip pusę aukštojo mokslo diplome nurodytų kreditų atitinkama užsienio kalba, arba aukštojo mokslo diplomo priedėlyje nurodyta, kad studijų metu įgijo atitinkamą užsienio kalbos mokėjimo lygį</w:t>
      </w:r>
      <w:r w:rsidRPr="00046B72">
        <w:rPr>
          <w:color w:val="151515"/>
          <w:lang w:val="lt-LT"/>
        </w:rPr>
        <w:t>;</w:t>
      </w:r>
    </w:p>
    <w:p w14:paraId="4C9B63DC" w14:textId="4D4ECCD7" w:rsidR="00AB1F17" w:rsidRPr="00046B72" w:rsidRDefault="00AB1F17" w:rsidP="00AB1F17">
      <w:pPr>
        <w:tabs>
          <w:tab w:val="left" w:pos="1134"/>
        </w:tabs>
        <w:jc w:val="both"/>
        <w:rPr>
          <w:color w:val="000000"/>
          <w:lang w:val="lt-LT"/>
        </w:rPr>
      </w:pPr>
      <w:r w:rsidRPr="00046B72">
        <w:rPr>
          <w:color w:val="151515"/>
          <w:lang w:val="lt-LT"/>
        </w:rPr>
        <w:tab/>
      </w:r>
      <w:r w:rsidR="003D70EA">
        <w:rPr>
          <w:color w:val="151515"/>
          <w:lang w:val="lt-LT"/>
        </w:rPr>
        <w:tab/>
      </w:r>
      <w:r w:rsidRPr="00046B72">
        <w:rPr>
          <w:color w:val="151515"/>
          <w:lang w:val="lt-LT"/>
        </w:rPr>
        <w:t xml:space="preserve">8. </w:t>
      </w:r>
      <w:r w:rsidRPr="00046B72">
        <w:rPr>
          <w:color w:val="000000"/>
          <w:lang w:val="lt-LT"/>
        </w:rPr>
        <w:t>dokumentų, liudijančių kitų kvalifikacinių reikalavimų atitikimą, kopijas (jeigu tokius dokumentus turi);</w:t>
      </w:r>
    </w:p>
    <w:p w14:paraId="0052DDE5" w14:textId="631533B6" w:rsidR="00AB1F17" w:rsidRDefault="00AB1F17" w:rsidP="00AB1F17">
      <w:pPr>
        <w:tabs>
          <w:tab w:val="left" w:pos="1134"/>
        </w:tabs>
        <w:jc w:val="both"/>
        <w:rPr>
          <w:color w:val="000000"/>
          <w:lang w:val="lt-LT"/>
        </w:rPr>
      </w:pPr>
      <w:r w:rsidRPr="00046B72">
        <w:rPr>
          <w:lang w:val="lt-LT"/>
        </w:rPr>
        <w:tab/>
      </w:r>
      <w:r w:rsidR="003D70EA">
        <w:rPr>
          <w:lang w:val="lt-LT"/>
        </w:rPr>
        <w:tab/>
      </w:r>
      <w:r w:rsidRPr="00046B72">
        <w:rPr>
          <w:lang w:val="lt-LT"/>
        </w:rPr>
        <w:t xml:space="preserve">9. </w:t>
      </w:r>
      <w:r w:rsidRPr="00046B72">
        <w:rPr>
          <w:color w:val="000000"/>
          <w:lang w:val="lt-LT"/>
        </w:rPr>
        <w:t>gali pateikti buvusių darbdavių rekomendacijas.</w:t>
      </w:r>
    </w:p>
    <w:p w14:paraId="06174E0C" w14:textId="77777777" w:rsidR="00360682" w:rsidRPr="00046B72" w:rsidRDefault="00360682" w:rsidP="00AB1F17">
      <w:pPr>
        <w:tabs>
          <w:tab w:val="left" w:pos="1134"/>
        </w:tabs>
        <w:jc w:val="both"/>
        <w:rPr>
          <w:color w:val="000000"/>
          <w:lang w:val="lt-LT"/>
        </w:rPr>
      </w:pPr>
    </w:p>
    <w:p w14:paraId="4719CA26" w14:textId="3F6DC4A1" w:rsidR="00AB1F17" w:rsidRPr="00046B72" w:rsidRDefault="00AB1F17" w:rsidP="00AB1F17">
      <w:pPr>
        <w:tabs>
          <w:tab w:val="left" w:pos="1134"/>
        </w:tabs>
        <w:jc w:val="both"/>
        <w:rPr>
          <w:lang w:val="lt-LT"/>
        </w:rPr>
      </w:pPr>
      <w:r w:rsidRPr="00046B72">
        <w:rPr>
          <w:lang w:val="lt-LT"/>
        </w:rPr>
        <w:tab/>
      </w:r>
      <w:r w:rsidR="003D70EA">
        <w:rPr>
          <w:lang w:val="lt-LT"/>
        </w:rPr>
        <w:tab/>
      </w:r>
      <w:r w:rsidRPr="00046B72">
        <w:rPr>
          <w:b/>
          <w:lang w:val="lt-LT"/>
        </w:rPr>
        <w:t xml:space="preserve">Pretendentai dokumentus pateikia </w:t>
      </w:r>
      <w:r w:rsidR="005B16A6" w:rsidRPr="00046B72">
        <w:rPr>
          <w:lang w:val="lt-LT"/>
        </w:rPr>
        <w:t xml:space="preserve">elektroniniu paštu </w:t>
      </w:r>
      <w:hyperlink r:id="rId8" w:history="1">
        <w:r w:rsidR="005B16A6" w:rsidRPr="001B7364">
          <w:rPr>
            <w:rStyle w:val="Hipersaitas"/>
            <w:lang w:val="lt-LT"/>
          </w:rPr>
          <w:t>ilona.truchina@ignalina.lt</w:t>
        </w:r>
      </w:hyperlink>
      <w:r w:rsidR="005B16A6">
        <w:rPr>
          <w:lang w:val="lt-LT"/>
        </w:rPr>
        <w:t xml:space="preserve"> arba, </w:t>
      </w:r>
      <w:r w:rsidRPr="00046B72">
        <w:rPr>
          <w:lang w:val="lt-LT"/>
        </w:rPr>
        <w:t xml:space="preserve"> </w:t>
      </w:r>
      <w:r w:rsidR="005B16A6">
        <w:rPr>
          <w:lang w:val="lt-LT"/>
        </w:rPr>
        <w:t xml:space="preserve">jei tai neįmanoma, registruotu laišku adresu: </w:t>
      </w:r>
      <w:r w:rsidRPr="00046B72">
        <w:rPr>
          <w:lang w:val="lt-LT"/>
        </w:rPr>
        <w:t>Ignalinos rajono savivaldybės administracij</w:t>
      </w:r>
      <w:r w:rsidR="005B16A6">
        <w:rPr>
          <w:lang w:val="lt-LT"/>
        </w:rPr>
        <w:t xml:space="preserve">a, </w:t>
      </w:r>
      <w:r w:rsidRPr="00046B72">
        <w:rPr>
          <w:lang w:val="lt-LT"/>
        </w:rPr>
        <w:t>Laisvės a. 70, LT-30122 Ignalina, iki 202</w:t>
      </w:r>
      <w:r w:rsidR="00CE566E">
        <w:t>3</w:t>
      </w:r>
      <w:r w:rsidRPr="00046B72">
        <w:rPr>
          <w:lang w:val="lt-LT"/>
        </w:rPr>
        <w:t xml:space="preserve"> m. </w:t>
      </w:r>
      <w:r w:rsidR="000E375A">
        <w:rPr>
          <w:lang w:val="lt-LT"/>
        </w:rPr>
        <w:t>rugsėjo 22</w:t>
      </w:r>
      <w:r w:rsidRPr="00046B72">
        <w:rPr>
          <w:lang w:val="lt-LT"/>
        </w:rPr>
        <w:t xml:space="preserve"> d. Dokumentų originalai pateikiami atrankos dieną prieš pokalbį su pretendentu ir sutikrinti su kopijomis grąžinami.</w:t>
      </w:r>
    </w:p>
    <w:p w14:paraId="436CE6F6" w14:textId="711D2376" w:rsidR="00AB1F17" w:rsidRPr="00046B72" w:rsidRDefault="00AB1F17" w:rsidP="00AB1F17">
      <w:pPr>
        <w:tabs>
          <w:tab w:val="left" w:pos="1134"/>
        </w:tabs>
        <w:jc w:val="both"/>
        <w:rPr>
          <w:lang w:val="lt-LT"/>
        </w:rPr>
      </w:pPr>
      <w:r w:rsidRPr="00046B72">
        <w:rPr>
          <w:lang w:val="lt-LT"/>
        </w:rPr>
        <w:tab/>
      </w:r>
      <w:r w:rsidR="003D70EA">
        <w:rPr>
          <w:lang w:val="lt-LT"/>
        </w:rPr>
        <w:tab/>
      </w:r>
      <w:r w:rsidRPr="00046B72">
        <w:rPr>
          <w:lang w:val="lt-LT"/>
        </w:rPr>
        <w:t>Konkurso paskelbimo data 202</w:t>
      </w:r>
      <w:r w:rsidR="002F11C4">
        <w:t>3</w:t>
      </w:r>
      <w:r w:rsidRPr="00046B72">
        <w:rPr>
          <w:lang w:val="lt-LT"/>
        </w:rPr>
        <w:t xml:space="preserve"> m. </w:t>
      </w:r>
      <w:r w:rsidR="002F11C4">
        <w:rPr>
          <w:lang w:val="lt-LT"/>
        </w:rPr>
        <w:t>birželio 7</w:t>
      </w:r>
      <w:r w:rsidRPr="00046B72">
        <w:rPr>
          <w:lang w:val="lt-LT"/>
        </w:rPr>
        <w:t xml:space="preserve"> d.</w:t>
      </w:r>
    </w:p>
    <w:p w14:paraId="43E5462E" w14:textId="05E650F2" w:rsidR="00AB1F17" w:rsidRPr="00046B72" w:rsidRDefault="00AB1F17" w:rsidP="00AB1F17">
      <w:pPr>
        <w:tabs>
          <w:tab w:val="left" w:pos="1134"/>
        </w:tabs>
        <w:jc w:val="both"/>
        <w:rPr>
          <w:lang w:val="lt-LT"/>
        </w:rPr>
      </w:pPr>
      <w:r w:rsidRPr="00046B72">
        <w:rPr>
          <w:lang w:val="lt-LT"/>
        </w:rPr>
        <w:tab/>
      </w:r>
      <w:r w:rsidR="003D70EA">
        <w:rPr>
          <w:lang w:val="lt-LT"/>
        </w:rPr>
        <w:tab/>
      </w:r>
      <w:r w:rsidRPr="00046B72">
        <w:rPr>
          <w:lang w:val="lt-LT"/>
        </w:rPr>
        <w:t xml:space="preserve">Pretendentų atrankos posėdžio data </w:t>
      </w:r>
      <w:r w:rsidR="00B44AC0" w:rsidRPr="00046B72">
        <w:rPr>
          <w:lang w:val="lt-LT"/>
        </w:rPr>
        <w:t>202</w:t>
      </w:r>
      <w:r w:rsidR="00CE566E">
        <w:rPr>
          <w:lang w:val="lt-LT"/>
        </w:rPr>
        <w:t>3</w:t>
      </w:r>
      <w:r w:rsidR="00B44AC0" w:rsidRPr="00046B72">
        <w:rPr>
          <w:lang w:val="lt-LT"/>
        </w:rPr>
        <w:t xml:space="preserve"> m. </w:t>
      </w:r>
      <w:r w:rsidR="002F11C4">
        <w:rPr>
          <w:lang w:val="lt-LT"/>
        </w:rPr>
        <w:t>spalio 4</w:t>
      </w:r>
      <w:r w:rsidR="00B44AC0" w:rsidRPr="00046B72">
        <w:rPr>
          <w:lang w:val="lt-LT"/>
        </w:rPr>
        <w:t xml:space="preserve"> d.</w:t>
      </w:r>
      <w:r w:rsidRPr="00046B72">
        <w:rPr>
          <w:lang w:val="lt-LT"/>
        </w:rPr>
        <w:t xml:space="preserve"> </w:t>
      </w:r>
    </w:p>
    <w:p w14:paraId="4DC2323E" w14:textId="6FBBF6C1" w:rsidR="00AB1F17" w:rsidRPr="00046B72" w:rsidRDefault="00AB1F17" w:rsidP="00AB1F17">
      <w:pPr>
        <w:tabs>
          <w:tab w:val="left" w:pos="1134"/>
        </w:tabs>
        <w:jc w:val="both"/>
        <w:rPr>
          <w:lang w:val="lt-LT"/>
        </w:rPr>
      </w:pPr>
      <w:r w:rsidRPr="00046B72">
        <w:rPr>
          <w:lang w:val="lt-LT"/>
        </w:rPr>
        <w:tab/>
      </w:r>
      <w:r w:rsidR="003D70EA">
        <w:rPr>
          <w:lang w:val="lt-LT"/>
        </w:rPr>
        <w:tab/>
      </w:r>
      <w:r w:rsidRPr="00046B72">
        <w:rPr>
          <w:color w:val="000000"/>
          <w:lang w:val="lt-LT"/>
        </w:rPr>
        <w:t>Išsamesnė informacija teikiama Ignalinos rajono savivaldybės administracijos Teisės ir civilinės metrikacijos skyriuje Laisvės a. 70, Ignalinoje, 1</w:t>
      </w:r>
      <w:r w:rsidR="00C64802">
        <w:rPr>
          <w:color w:val="000000"/>
          <w:lang w:val="lt-LT"/>
        </w:rPr>
        <w:t>7</w:t>
      </w:r>
      <w:r w:rsidRPr="00046B72">
        <w:rPr>
          <w:color w:val="000000"/>
          <w:lang w:val="lt-LT"/>
        </w:rPr>
        <w:t xml:space="preserve"> kab. Pasiteirauti galima  telefonu </w:t>
      </w:r>
      <w:r w:rsidR="00F648EA">
        <w:rPr>
          <w:color w:val="000000"/>
          <w:lang w:val="lt-LT"/>
        </w:rPr>
        <w:t>8 </w:t>
      </w:r>
      <w:r w:rsidR="00C64802">
        <w:rPr>
          <w:color w:val="000000"/>
          <w:lang w:val="lt-LT"/>
        </w:rPr>
        <w:t>386</w:t>
      </w:r>
      <w:r w:rsidR="00F648EA">
        <w:rPr>
          <w:color w:val="000000"/>
          <w:lang w:val="lt-LT"/>
        </w:rPr>
        <w:t xml:space="preserve"> </w:t>
      </w:r>
      <w:r w:rsidR="00C64802">
        <w:rPr>
          <w:color w:val="000000"/>
          <w:lang w:val="lt-LT"/>
        </w:rPr>
        <w:t>51828</w:t>
      </w:r>
      <w:r w:rsidRPr="00046B72">
        <w:rPr>
          <w:color w:val="000000"/>
          <w:lang w:val="lt-LT"/>
        </w:rPr>
        <w:t xml:space="preserve">, el. paštu </w:t>
      </w:r>
      <w:hyperlink r:id="rId9" w:history="1">
        <w:r w:rsidRPr="00046B72">
          <w:rPr>
            <w:rStyle w:val="Hipersaitas"/>
            <w:color w:val="auto"/>
            <w:u w:val="none"/>
            <w:lang w:val="lt-LT"/>
          </w:rPr>
          <w:t>ilona.truchina@ignalina.lt</w:t>
        </w:r>
      </w:hyperlink>
      <w:r w:rsidRPr="00046B72">
        <w:rPr>
          <w:lang w:val="lt-LT"/>
        </w:rPr>
        <w:t xml:space="preserve">. </w:t>
      </w:r>
    </w:p>
    <w:p w14:paraId="2E0E6511" w14:textId="18F635B7" w:rsidR="00AB1F17" w:rsidRPr="005A7E5B" w:rsidRDefault="00AB1F17" w:rsidP="00AB1F17">
      <w:pPr>
        <w:tabs>
          <w:tab w:val="left" w:pos="1134"/>
        </w:tabs>
        <w:jc w:val="both"/>
        <w:rPr>
          <w:lang w:val="lt-LT"/>
        </w:rPr>
      </w:pPr>
      <w:r w:rsidRPr="00046B72">
        <w:rPr>
          <w:lang w:val="lt-LT"/>
        </w:rPr>
        <w:tab/>
      </w:r>
      <w:r w:rsidR="003D70EA">
        <w:rPr>
          <w:lang w:val="lt-LT"/>
        </w:rPr>
        <w:tab/>
      </w:r>
      <w:r w:rsidRPr="005A7E5B">
        <w:rPr>
          <w:szCs w:val="24"/>
          <w:lang w:val="lt-LT"/>
        </w:rPr>
        <w:t>Pretendentas, pateikęs prašymą dalyvauti konkurse, vadovavimo švietimo įstaigai kompetencijoms įvertinti Nacionalinėje švietimo agentūroje turi registruotis per 10 darbo dienų nuo konkurso paskelbimo dienos.</w:t>
      </w:r>
    </w:p>
    <w:p w14:paraId="79481045" w14:textId="77777777" w:rsidR="006232CC" w:rsidRPr="005A7E5B" w:rsidRDefault="006232CC" w:rsidP="00AB1F17">
      <w:pPr>
        <w:tabs>
          <w:tab w:val="left" w:pos="1134"/>
        </w:tabs>
        <w:jc w:val="both"/>
        <w:rPr>
          <w:lang w:val="lt-LT"/>
        </w:rPr>
      </w:pPr>
    </w:p>
    <w:p w14:paraId="5CA511C3" w14:textId="77777777" w:rsidR="006232CC" w:rsidRPr="005A7E5B" w:rsidRDefault="006232CC" w:rsidP="006232CC">
      <w:pPr>
        <w:jc w:val="both"/>
        <w:rPr>
          <w:bCs/>
          <w:color w:val="000000"/>
          <w:szCs w:val="24"/>
          <w:lang w:val="lt-LT" w:eastAsia="lt-LT"/>
        </w:rPr>
      </w:pPr>
    </w:p>
    <w:p w14:paraId="43A758DB" w14:textId="77777777" w:rsidR="006232CC" w:rsidRDefault="006232CC" w:rsidP="006232CC">
      <w:pPr>
        <w:jc w:val="center"/>
        <w:rPr>
          <w:bCs/>
          <w:color w:val="000000"/>
          <w:szCs w:val="24"/>
          <w:lang w:val="lt-LT" w:eastAsia="lt-LT"/>
        </w:rPr>
      </w:pPr>
      <w:r w:rsidRPr="00046B72">
        <w:rPr>
          <w:bCs/>
          <w:color w:val="000000"/>
          <w:szCs w:val="24"/>
          <w:lang w:val="lt-LT" w:eastAsia="lt-LT"/>
        </w:rPr>
        <w:t>__________________</w:t>
      </w:r>
    </w:p>
    <w:p w14:paraId="06089C6F" w14:textId="77777777" w:rsidR="006232CC" w:rsidRPr="006E4C47" w:rsidRDefault="006232CC" w:rsidP="006232CC">
      <w:pPr>
        <w:jc w:val="both"/>
        <w:rPr>
          <w:color w:val="000000"/>
          <w:szCs w:val="24"/>
          <w:lang w:val="lt-LT" w:eastAsia="lt-LT"/>
        </w:rPr>
      </w:pPr>
    </w:p>
    <w:p w14:paraId="1365FDC2" w14:textId="77777777" w:rsidR="006232CC" w:rsidRDefault="006232CC" w:rsidP="00547965">
      <w:pPr>
        <w:jc w:val="both"/>
        <w:rPr>
          <w:lang w:val="lt-LT"/>
        </w:rPr>
      </w:pPr>
    </w:p>
    <w:p w14:paraId="4AC4AE21" w14:textId="77777777" w:rsidR="00A163E9" w:rsidRDefault="00A163E9" w:rsidP="00547965">
      <w:pPr>
        <w:jc w:val="both"/>
        <w:rPr>
          <w:lang w:val="lt-LT"/>
        </w:rPr>
      </w:pPr>
    </w:p>
    <w:p w14:paraId="3CE7CE95" w14:textId="77777777" w:rsidR="00866360" w:rsidRDefault="00866360" w:rsidP="00547965">
      <w:pPr>
        <w:jc w:val="both"/>
        <w:rPr>
          <w:lang w:val="lt-LT"/>
        </w:rPr>
      </w:pPr>
    </w:p>
    <w:p w14:paraId="23ED10DC" w14:textId="77777777" w:rsidR="00A163E9" w:rsidRPr="00693E3F" w:rsidRDefault="00A163E9" w:rsidP="00F201F2">
      <w:pPr>
        <w:rPr>
          <w:lang w:val="lt-LT"/>
        </w:rPr>
      </w:pPr>
      <w:r>
        <w:rPr>
          <w:lang w:val="lt-LT"/>
        </w:rPr>
        <w:tab/>
      </w:r>
      <w:r>
        <w:rPr>
          <w:lang w:val="lt-LT"/>
        </w:rPr>
        <w:tab/>
      </w:r>
      <w:r>
        <w:rPr>
          <w:lang w:val="lt-LT"/>
        </w:rPr>
        <w:tab/>
      </w:r>
      <w:r>
        <w:rPr>
          <w:lang w:val="lt-LT"/>
        </w:rPr>
        <w:tab/>
      </w:r>
      <w:r>
        <w:rPr>
          <w:lang w:val="lt-LT"/>
        </w:rPr>
        <w:tab/>
      </w:r>
    </w:p>
    <w:sectPr w:rsidR="00A163E9" w:rsidRPr="00693E3F" w:rsidSect="0014537C">
      <w:pgSz w:w="11906" w:h="16838"/>
      <w:pgMar w:top="1134" w:right="567" w:bottom="454" w:left="1701"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005AB9" w14:textId="77777777" w:rsidR="006B448F" w:rsidRDefault="006B448F" w:rsidP="00CD4E1A">
      <w:r>
        <w:separator/>
      </w:r>
    </w:p>
  </w:endnote>
  <w:endnote w:type="continuationSeparator" w:id="0">
    <w:p w14:paraId="1408E704" w14:textId="77777777" w:rsidR="006B448F" w:rsidRDefault="006B448F" w:rsidP="00CD4E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43" w:usb2="00000009" w:usb3="00000000" w:csb0="000001FF" w:csb1="00000000"/>
  </w:font>
  <w:font w:name="Calibri">
    <w:panose1 w:val="020F0502020204030204"/>
    <w:charset w:val="BA"/>
    <w:family w:val="swiss"/>
    <w:pitch w:val="variable"/>
    <w:sig w:usb0="E00002FF" w:usb1="4000ACFF" w:usb2="00000001" w:usb3="00000000" w:csb0="0000019F"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BA"/>
    <w:family w:val="swiss"/>
    <w:pitch w:val="variable"/>
    <w:sig w:usb0="E0002AFF" w:usb1="C0007843" w:usb2="00000009" w:usb3="00000000" w:csb0="000001FF" w:csb1="00000000"/>
  </w:font>
  <w:font w:name="Cambria">
    <w:panose1 w:val="02040503050406030204"/>
    <w:charset w:val="BA"/>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F6E94A" w14:textId="77777777" w:rsidR="006B448F" w:rsidRDefault="006B448F" w:rsidP="00CD4E1A">
      <w:r>
        <w:separator/>
      </w:r>
    </w:p>
  </w:footnote>
  <w:footnote w:type="continuationSeparator" w:id="0">
    <w:p w14:paraId="6781B353" w14:textId="77777777" w:rsidR="006B448F" w:rsidRDefault="006B448F" w:rsidP="00CD4E1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drawingGridHorizontalSpacing w:val="120"/>
  <w:displayHorizontalDrawingGridEvery w:val="2"/>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28F2"/>
    <w:rsid w:val="00012C02"/>
    <w:rsid w:val="00013C4C"/>
    <w:rsid w:val="0002217E"/>
    <w:rsid w:val="00031B8C"/>
    <w:rsid w:val="00046B72"/>
    <w:rsid w:val="000605B9"/>
    <w:rsid w:val="000717D4"/>
    <w:rsid w:val="0007458C"/>
    <w:rsid w:val="00076830"/>
    <w:rsid w:val="000771F4"/>
    <w:rsid w:val="0008724F"/>
    <w:rsid w:val="00091688"/>
    <w:rsid w:val="000B513A"/>
    <w:rsid w:val="000C2773"/>
    <w:rsid w:val="000E375A"/>
    <w:rsid w:val="000F0B91"/>
    <w:rsid w:val="000F2FE1"/>
    <w:rsid w:val="00102C6B"/>
    <w:rsid w:val="0010328C"/>
    <w:rsid w:val="001148DC"/>
    <w:rsid w:val="001174BD"/>
    <w:rsid w:val="00126B33"/>
    <w:rsid w:val="001406A3"/>
    <w:rsid w:val="0014537C"/>
    <w:rsid w:val="00192C36"/>
    <w:rsid w:val="001A380A"/>
    <w:rsid w:val="001E3091"/>
    <w:rsid w:val="001F47CA"/>
    <w:rsid w:val="0020644E"/>
    <w:rsid w:val="00210C60"/>
    <w:rsid w:val="00213092"/>
    <w:rsid w:val="002337B7"/>
    <w:rsid w:val="0025535E"/>
    <w:rsid w:val="002669DD"/>
    <w:rsid w:val="00266D5A"/>
    <w:rsid w:val="00281B91"/>
    <w:rsid w:val="00281F04"/>
    <w:rsid w:val="002958B4"/>
    <w:rsid w:val="002A5F8E"/>
    <w:rsid w:val="002A6EFC"/>
    <w:rsid w:val="002D1B73"/>
    <w:rsid w:val="002D5A4D"/>
    <w:rsid w:val="002E337D"/>
    <w:rsid w:val="002F11C4"/>
    <w:rsid w:val="002F55CB"/>
    <w:rsid w:val="003019D5"/>
    <w:rsid w:val="00305B65"/>
    <w:rsid w:val="00310384"/>
    <w:rsid w:val="00311AB0"/>
    <w:rsid w:val="003278F4"/>
    <w:rsid w:val="00327ACC"/>
    <w:rsid w:val="00331CCE"/>
    <w:rsid w:val="00333159"/>
    <w:rsid w:val="003410AD"/>
    <w:rsid w:val="00341CC2"/>
    <w:rsid w:val="00360682"/>
    <w:rsid w:val="003945A6"/>
    <w:rsid w:val="003A55A9"/>
    <w:rsid w:val="003C1573"/>
    <w:rsid w:val="003C34C7"/>
    <w:rsid w:val="003C68F5"/>
    <w:rsid w:val="003C787E"/>
    <w:rsid w:val="003D70EA"/>
    <w:rsid w:val="003F4D2C"/>
    <w:rsid w:val="0040067B"/>
    <w:rsid w:val="00411742"/>
    <w:rsid w:val="00441E8E"/>
    <w:rsid w:val="004420CE"/>
    <w:rsid w:val="004518D3"/>
    <w:rsid w:val="00486FE2"/>
    <w:rsid w:val="00496EF5"/>
    <w:rsid w:val="004B5741"/>
    <w:rsid w:val="004C111A"/>
    <w:rsid w:val="004C599D"/>
    <w:rsid w:val="004D1AB9"/>
    <w:rsid w:val="004D76D1"/>
    <w:rsid w:val="004F6B92"/>
    <w:rsid w:val="00513543"/>
    <w:rsid w:val="00520961"/>
    <w:rsid w:val="00534C99"/>
    <w:rsid w:val="00544B32"/>
    <w:rsid w:val="00547965"/>
    <w:rsid w:val="00553905"/>
    <w:rsid w:val="005643AD"/>
    <w:rsid w:val="00577323"/>
    <w:rsid w:val="0058262E"/>
    <w:rsid w:val="00590238"/>
    <w:rsid w:val="005965F0"/>
    <w:rsid w:val="005A7E5B"/>
    <w:rsid w:val="005B16A6"/>
    <w:rsid w:val="005B5C4D"/>
    <w:rsid w:val="005C0979"/>
    <w:rsid w:val="005C6996"/>
    <w:rsid w:val="00600687"/>
    <w:rsid w:val="006017D4"/>
    <w:rsid w:val="006022C1"/>
    <w:rsid w:val="00615D8A"/>
    <w:rsid w:val="006232CC"/>
    <w:rsid w:val="00626ABA"/>
    <w:rsid w:val="0063298C"/>
    <w:rsid w:val="0063561A"/>
    <w:rsid w:val="00636AE9"/>
    <w:rsid w:val="00650034"/>
    <w:rsid w:val="006546F6"/>
    <w:rsid w:val="00665CAE"/>
    <w:rsid w:val="00666758"/>
    <w:rsid w:val="00672308"/>
    <w:rsid w:val="00676F55"/>
    <w:rsid w:val="006841BF"/>
    <w:rsid w:val="00686726"/>
    <w:rsid w:val="00693E3F"/>
    <w:rsid w:val="0069664C"/>
    <w:rsid w:val="006A2611"/>
    <w:rsid w:val="006B448F"/>
    <w:rsid w:val="006B59CF"/>
    <w:rsid w:val="006C3079"/>
    <w:rsid w:val="006C569A"/>
    <w:rsid w:val="006E4C47"/>
    <w:rsid w:val="006F647D"/>
    <w:rsid w:val="007028F2"/>
    <w:rsid w:val="007317F4"/>
    <w:rsid w:val="0073495C"/>
    <w:rsid w:val="00734DC0"/>
    <w:rsid w:val="00746BD2"/>
    <w:rsid w:val="00751D97"/>
    <w:rsid w:val="00757FD8"/>
    <w:rsid w:val="00766C67"/>
    <w:rsid w:val="007726B0"/>
    <w:rsid w:val="00783B03"/>
    <w:rsid w:val="00786C19"/>
    <w:rsid w:val="007A2E4B"/>
    <w:rsid w:val="007C2C14"/>
    <w:rsid w:val="007D4D51"/>
    <w:rsid w:val="007E387F"/>
    <w:rsid w:val="007E3AB9"/>
    <w:rsid w:val="007F2EBF"/>
    <w:rsid w:val="008110C7"/>
    <w:rsid w:val="00836E7B"/>
    <w:rsid w:val="00840298"/>
    <w:rsid w:val="00862586"/>
    <w:rsid w:val="00862DAC"/>
    <w:rsid w:val="00866360"/>
    <w:rsid w:val="008674EE"/>
    <w:rsid w:val="008713B7"/>
    <w:rsid w:val="00872C82"/>
    <w:rsid w:val="008739C7"/>
    <w:rsid w:val="00881C5A"/>
    <w:rsid w:val="00886965"/>
    <w:rsid w:val="0089001D"/>
    <w:rsid w:val="00893F6F"/>
    <w:rsid w:val="008A40B6"/>
    <w:rsid w:val="008B77DD"/>
    <w:rsid w:val="008D275F"/>
    <w:rsid w:val="008D5746"/>
    <w:rsid w:val="0092142E"/>
    <w:rsid w:val="009331D5"/>
    <w:rsid w:val="009461F6"/>
    <w:rsid w:val="009572C2"/>
    <w:rsid w:val="0096235E"/>
    <w:rsid w:val="0096601D"/>
    <w:rsid w:val="00986170"/>
    <w:rsid w:val="00996422"/>
    <w:rsid w:val="009A7CCE"/>
    <w:rsid w:val="009D2A9A"/>
    <w:rsid w:val="009E1447"/>
    <w:rsid w:val="00A163E9"/>
    <w:rsid w:val="00A438BF"/>
    <w:rsid w:val="00A47935"/>
    <w:rsid w:val="00A61701"/>
    <w:rsid w:val="00A712A2"/>
    <w:rsid w:val="00A82EC0"/>
    <w:rsid w:val="00AB1F17"/>
    <w:rsid w:val="00AB76D5"/>
    <w:rsid w:val="00AC55B1"/>
    <w:rsid w:val="00AC5BCB"/>
    <w:rsid w:val="00AF2C0F"/>
    <w:rsid w:val="00AF6D64"/>
    <w:rsid w:val="00B12086"/>
    <w:rsid w:val="00B122A9"/>
    <w:rsid w:val="00B303D9"/>
    <w:rsid w:val="00B36FDD"/>
    <w:rsid w:val="00B44AC0"/>
    <w:rsid w:val="00B50C42"/>
    <w:rsid w:val="00B52F54"/>
    <w:rsid w:val="00B53B7E"/>
    <w:rsid w:val="00B708B1"/>
    <w:rsid w:val="00B71111"/>
    <w:rsid w:val="00B800DA"/>
    <w:rsid w:val="00B931D3"/>
    <w:rsid w:val="00BB3BDC"/>
    <w:rsid w:val="00BB7971"/>
    <w:rsid w:val="00BC412B"/>
    <w:rsid w:val="00BD0C7A"/>
    <w:rsid w:val="00BE27FC"/>
    <w:rsid w:val="00C13D09"/>
    <w:rsid w:val="00C232CE"/>
    <w:rsid w:val="00C31B6C"/>
    <w:rsid w:val="00C3208F"/>
    <w:rsid w:val="00C36726"/>
    <w:rsid w:val="00C47BE4"/>
    <w:rsid w:val="00C508B0"/>
    <w:rsid w:val="00C54EC1"/>
    <w:rsid w:val="00C64802"/>
    <w:rsid w:val="00C657DF"/>
    <w:rsid w:val="00C76BF9"/>
    <w:rsid w:val="00C90DD0"/>
    <w:rsid w:val="00C93722"/>
    <w:rsid w:val="00CA4773"/>
    <w:rsid w:val="00CD4E1A"/>
    <w:rsid w:val="00CE566E"/>
    <w:rsid w:val="00D0379D"/>
    <w:rsid w:val="00D041E1"/>
    <w:rsid w:val="00D07A44"/>
    <w:rsid w:val="00D16E90"/>
    <w:rsid w:val="00D25E54"/>
    <w:rsid w:val="00D265B1"/>
    <w:rsid w:val="00D30A61"/>
    <w:rsid w:val="00D420C8"/>
    <w:rsid w:val="00D545F0"/>
    <w:rsid w:val="00D579C3"/>
    <w:rsid w:val="00D6627D"/>
    <w:rsid w:val="00D77D02"/>
    <w:rsid w:val="00D800A8"/>
    <w:rsid w:val="00D808BB"/>
    <w:rsid w:val="00D9544B"/>
    <w:rsid w:val="00DB1B9A"/>
    <w:rsid w:val="00DB6143"/>
    <w:rsid w:val="00DC68C0"/>
    <w:rsid w:val="00DE095C"/>
    <w:rsid w:val="00DE7F25"/>
    <w:rsid w:val="00E04BDF"/>
    <w:rsid w:val="00E04D81"/>
    <w:rsid w:val="00E05CC8"/>
    <w:rsid w:val="00E231D3"/>
    <w:rsid w:val="00E37A41"/>
    <w:rsid w:val="00E41AAC"/>
    <w:rsid w:val="00E46BBA"/>
    <w:rsid w:val="00E501BB"/>
    <w:rsid w:val="00E616AD"/>
    <w:rsid w:val="00E7267E"/>
    <w:rsid w:val="00E9286B"/>
    <w:rsid w:val="00E97F73"/>
    <w:rsid w:val="00EA7DFC"/>
    <w:rsid w:val="00EC1FD5"/>
    <w:rsid w:val="00EC23CF"/>
    <w:rsid w:val="00EC25F0"/>
    <w:rsid w:val="00EC7B2A"/>
    <w:rsid w:val="00ED7A49"/>
    <w:rsid w:val="00EE56CD"/>
    <w:rsid w:val="00EE65BA"/>
    <w:rsid w:val="00EF3650"/>
    <w:rsid w:val="00EF7B93"/>
    <w:rsid w:val="00F0681E"/>
    <w:rsid w:val="00F1351C"/>
    <w:rsid w:val="00F179C3"/>
    <w:rsid w:val="00F201F2"/>
    <w:rsid w:val="00F225E1"/>
    <w:rsid w:val="00F3061F"/>
    <w:rsid w:val="00F376EE"/>
    <w:rsid w:val="00F44EC4"/>
    <w:rsid w:val="00F45BD2"/>
    <w:rsid w:val="00F5775B"/>
    <w:rsid w:val="00F648EA"/>
    <w:rsid w:val="00F720A0"/>
    <w:rsid w:val="00F73B37"/>
    <w:rsid w:val="00F74A1C"/>
    <w:rsid w:val="00F83EB3"/>
    <w:rsid w:val="00F84B11"/>
    <w:rsid w:val="00F94368"/>
    <w:rsid w:val="00FE2D37"/>
    <w:rsid w:val="00FF43C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5C3BAF"/>
  <w15:docId w15:val="{C7B6A4DE-99A2-43CE-A972-BD8D70588D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Calibri"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786C19"/>
    <w:pPr>
      <w:tabs>
        <w:tab w:val="left" w:pos="1293"/>
      </w:tabs>
      <w:overflowPunct w:val="0"/>
      <w:autoSpaceDE w:val="0"/>
      <w:autoSpaceDN w:val="0"/>
      <w:adjustRightInd w:val="0"/>
      <w:textAlignment w:val="baseline"/>
    </w:pPr>
    <w:rPr>
      <w:rFonts w:eastAsia="Times New Roman"/>
      <w:sz w:val="24"/>
      <w:lang w:val="en-GB"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rsid w:val="00786C19"/>
    <w:pPr>
      <w:tabs>
        <w:tab w:val="clear" w:pos="1293"/>
        <w:tab w:val="center" w:pos="4153"/>
        <w:tab w:val="right" w:pos="8306"/>
      </w:tabs>
    </w:pPr>
  </w:style>
  <w:style w:type="character" w:customStyle="1" w:styleId="AntratsDiagrama">
    <w:name w:val="Antraštės Diagrama"/>
    <w:link w:val="Antrats"/>
    <w:rsid w:val="00786C19"/>
    <w:rPr>
      <w:rFonts w:eastAsia="Times New Roman"/>
      <w:szCs w:val="20"/>
      <w:lang w:val="en-GB"/>
    </w:rPr>
  </w:style>
  <w:style w:type="paragraph" w:styleId="Porat">
    <w:name w:val="footer"/>
    <w:basedOn w:val="prastasis"/>
    <w:link w:val="PoratDiagrama"/>
    <w:rsid w:val="00786C19"/>
    <w:pPr>
      <w:tabs>
        <w:tab w:val="clear" w:pos="1293"/>
        <w:tab w:val="center" w:pos="4153"/>
        <w:tab w:val="right" w:pos="8306"/>
      </w:tabs>
    </w:pPr>
  </w:style>
  <w:style w:type="character" w:customStyle="1" w:styleId="PoratDiagrama">
    <w:name w:val="Poraštė Diagrama"/>
    <w:link w:val="Porat"/>
    <w:rsid w:val="00786C19"/>
    <w:rPr>
      <w:rFonts w:eastAsia="Times New Roman"/>
      <w:szCs w:val="20"/>
      <w:lang w:val="en-GB"/>
    </w:rPr>
  </w:style>
  <w:style w:type="paragraph" w:styleId="Debesliotekstas">
    <w:name w:val="Balloon Text"/>
    <w:basedOn w:val="prastasis"/>
    <w:link w:val="DebesliotekstasDiagrama"/>
    <w:uiPriority w:val="99"/>
    <w:semiHidden/>
    <w:unhideWhenUsed/>
    <w:rsid w:val="002A6EFC"/>
    <w:rPr>
      <w:rFonts w:ascii="Tahoma" w:hAnsi="Tahoma" w:cs="Tahoma"/>
      <w:sz w:val="16"/>
      <w:szCs w:val="16"/>
    </w:rPr>
  </w:style>
  <w:style w:type="character" w:customStyle="1" w:styleId="DebesliotekstasDiagrama">
    <w:name w:val="Debesėlio tekstas Diagrama"/>
    <w:link w:val="Debesliotekstas"/>
    <w:uiPriority w:val="99"/>
    <w:semiHidden/>
    <w:rsid w:val="002A6EFC"/>
    <w:rPr>
      <w:rFonts w:ascii="Tahoma" w:eastAsia="Times New Roman" w:hAnsi="Tahoma" w:cs="Tahoma"/>
      <w:sz w:val="16"/>
      <w:szCs w:val="16"/>
      <w:lang w:val="en-GB"/>
    </w:rPr>
  </w:style>
  <w:style w:type="character" w:styleId="Hipersaitas">
    <w:name w:val="Hyperlink"/>
    <w:uiPriority w:val="99"/>
    <w:unhideWhenUsed/>
    <w:rsid w:val="00D545F0"/>
    <w:rPr>
      <w:color w:val="0000FF"/>
      <w:u w:val="single"/>
    </w:rPr>
  </w:style>
  <w:style w:type="character" w:styleId="Grietas">
    <w:name w:val="Strong"/>
    <w:uiPriority w:val="22"/>
    <w:qFormat/>
    <w:rsid w:val="00D545F0"/>
    <w:rPr>
      <w:b/>
      <w:bCs/>
    </w:rPr>
  </w:style>
  <w:style w:type="character" w:styleId="Neapdorotaspaminjimas">
    <w:name w:val="Unresolved Mention"/>
    <w:basedOn w:val="Numatytasispastraiposriftas"/>
    <w:uiPriority w:val="99"/>
    <w:semiHidden/>
    <w:unhideWhenUsed/>
    <w:rsid w:val="005B16A6"/>
    <w:rPr>
      <w:color w:val="605E5C"/>
      <w:shd w:val="clear" w:color="auto" w:fill="E1DFDD"/>
    </w:rPr>
  </w:style>
  <w:style w:type="character" w:styleId="Komentaronuoroda">
    <w:name w:val="annotation reference"/>
    <w:basedOn w:val="Numatytasispastraiposriftas"/>
    <w:uiPriority w:val="99"/>
    <w:semiHidden/>
    <w:unhideWhenUsed/>
    <w:rsid w:val="00F74A1C"/>
    <w:rPr>
      <w:sz w:val="16"/>
      <w:szCs w:val="16"/>
    </w:rPr>
  </w:style>
  <w:style w:type="paragraph" w:styleId="Komentarotekstas">
    <w:name w:val="annotation text"/>
    <w:basedOn w:val="prastasis"/>
    <w:link w:val="KomentarotekstasDiagrama"/>
    <w:uiPriority w:val="99"/>
    <w:unhideWhenUsed/>
    <w:rsid w:val="00F74A1C"/>
    <w:rPr>
      <w:sz w:val="20"/>
    </w:rPr>
  </w:style>
  <w:style w:type="character" w:customStyle="1" w:styleId="KomentarotekstasDiagrama">
    <w:name w:val="Komentaro tekstas Diagrama"/>
    <w:basedOn w:val="Numatytasispastraiposriftas"/>
    <w:link w:val="Komentarotekstas"/>
    <w:uiPriority w:val="99"/>
    <w:rsid w:val="00F74A1C"/>
    <w:rPr>
      <w:rFonts w:eastAsia="Times New Roman"/>
      <w:lang w:val="en-GB" w:eastAsia="en-US"/>
    </w:rPr>
  </w:style>
  <w:style w:type="paragraph" w:styleId="Komentarotema">
    <w:name w:val="annotation subject"/>
    <w:basedOn w:val="Komentarotekstas"/>
    <w:next w:val="Komentarotekstas"/>
    <w:link w:val="KomentarotemaDiagrama"/>
    <w:uiPriority w:val="99"/>
    <w:semiHidden/>
    <w:unhideWhenUsed/>
    <w:rsid w:val="00F74A1C"/>
    <w:rPr>
      <w:b/>
      <w:bCs/>
    </w:rPr>
  </w:style>
  <w:style w:type="character" w:customStyle="1" w:styleId="KomentarotemaDiagrama">
    <w:name w:val="Komentaro tema Diagrama"/>
    <w:basedOn w:val="KomentarotekstasDiagrama"/>
    <w:link w:val="Komentarotema"/>
    <w:uiPriority w:val="99"/>
    <w:semiHidden/>
    <w:rsid w:val="00F74A1C"/>
    <w:rPr>
      <w:rFonts w:eastAsia="Times New Roman"/>
      <w:b/>
      <w:bCs/>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lona.truchina@ignalina.lt" TargetMode="External"/><Relationship Id="rId3" Type="http://schemas.openxmlformats.org/officeDocument/2006/relationships/settings" Target="settings.xml"/><Relationship Id="rId7" Type="http://schemas.openxmlformats.org/officeDocument/2006/relationships/hyperlink" Target="http://www.infolex.lt/ta/74893"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ilona.truchina@ignalina.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C11C9E8-A02B-4CE5-9CB0-9506C7C725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6846</Words>
  <Characters>3903</Characters>
  <Application>Microsoft Office Word</Application>
  <DocSecurity>0</DocSecurity>
  <Lines>32</Lines>
  <Paragraphs>21</Paragraphs>
  <ScaleCrop>false</ScaleCrop>
  <HeadingPairs>
    <vt:vector size="2" baseType="variant">
      <vt:variant>
        <vt:lpstr>Pavadinimas</vt:lpstr>
      </vt:variant>
      <vt:variant>
        <vt:i4>1</vt:i4>
      </vt:variant>
    </vt:vector>
  </HeadingPairs>
  <TitlesOfParts>
    <vt:vector size="1" baseType="lpstr">
      <vt:lpstr>DĖL KONKURSŲ Į IGNALINOS R. DIDŽIASALIO "RYTO" GIMNAZIJOS, IGNALINOS R. VIDIŠKIŲ GIMNAZIJOS IR IGNALINOS MIKO PETRAUSKO MUZIKOS MOKYKLOS DIREKTORIŲ PAREIGAS PASKELBIMO</vt:lpstr>
    </vt:vector>
  </TitlesOfParts>
  <Manager>2020-07-24</Manager>
  <Company/>
  <LinksUpToDate>false</LinksUpToDate>
  <CharactersWithSpaces>10728</CharactersWithSpaces>
  <SharedDoc>false</SharedDoc>
  <HLinks>
    <vt:vector size="18" baseType="variant">
      <vt:variant>
        <vt:i4>2097236</vt:i4>
      </vt:variant>
      <vt:variant>
        <vt:i4>6</vt:i4>
      </vt:variant>
      <vt:variant>
        <vt:i4>0</vt:i4>
      </vt:variant>
      <vt:variant>
        <vt:i4>5</vt:i4>
      </vt:variant>
      <vt:variant>
        <vt:lpwstr>mailto:ilona.truchina@ignalina.lt</vt:lpwstr>
      </vt:variant>
      <vt:variant>
        <vt:lpwstr/>
      </vt:variant>
      <vt:variant>
        <vt:i4>2097236</vt:i4>
      </vt:variant>
      <vt:variant>
        <vt:i4>3</vt:i4>
      </vt:variant>
      <vt:variant>
        <vt:i4>0</vt:i4>
      </vt:variant>
      <vt:variant>
        <vt:i4>5</vt:i4>
      </vt:variant>
      <vt:variant>
        <vt:lpwstr>mailto:ilona.truchina@ignalina.lt</vt:lpwstr>
      </vt:variant>
      <vt:variant>
        <vt:lpwstr/>
      </vt:variant>
      <vt:variant>
        <vt:i4>2097236</vt:i4>
      </vt:variant>
      <vt:variant>
        <vt:i4>0</vt:i4>
      </vt:variant>
      <vt:variant>
        <vt:i4>0</vt:i4>
      </vt:variant>
      <vt:variant>
        <vt:i4>5</vt:i4>
      </vt:variant>
      <vt:variant>
        <vt:lpwstr>mailto:ilona.truchina@ignalina.lt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KONKURSŲ Į IGNALINOS R. DIDŽIASALIO "RYTO" GIMNAZIJOS, IGNALINOS R. VIDIŠKIŲ GIMNAZIJOS IR IGNALINOS MIKO PETRAUSKO MUZIKOS MOKYKLOS DIREKTORIŲ PAREIGAS PASKELBIMO</dc:title>
  <dc:subject>V1-43</dc:subject>
  <dc:creator>IGNALINOS RAJONO SAVIVALDYBĖS MERAS</dc:creator>
  <cp:lastModifiedBy>Rasa</cp:lastModifiedBy>
  <cp:revision>2</cp:revision>
  <cp:lastPrinted>2019-10-28T10:58:00Z</cp:lastPrinted>
  <dcterms:created xsi:type="dcterms:W3CDTF">2023-06-07T07:17:00Z</dcterms:created>
  <dcterms:modified xsi:type="dcterms:W3CDTF">2023-06-07T07:17:00Z</dcterms:modified>
  <cp:category>Potvarkis</cp:category>
</cp:coreProperties>
</file>