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2"/>
        <w:gridCol w:w="2411"/>
        <w:gridCol w:w="6187"/>
      </w:tblGrid>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Aprašymo turinys</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after="0"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 </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after="0"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 </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Prašymų dėl fizinio asmens, norinčio tapti vaiko globėju (rūpintoju), šeimynos steigėju, dalyviu, budinčiu globotoju pasirengimo vaiko globai (rūpybai) priėmimas ir nagrinėjimas  </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562CC2" w:rsidRDefault="00562CC2"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562CC2">
              <w:rPr>
                <w:rFonts w:ascii="Times New Roman" w:hAnsi="Times New Roman" w:cs="Times New Roman"/>
                <w:sz w:val="24"/>
                <w:szCs w:val="24"/>
              </w:rPr>
              <w:t>Fizinio asmens, norinčio tapti vaiko globėju (rūpintoju), šeimynos steigėju, dalyviu ar budinčiu globotoju, norinčiu prižiūrėti globos centro globojamus (rūpinamus) vaikus, prašymo priėmimas, pradinis įvertinimas, mokymai, skirti pasirengti vaiko globai (rūpybai) ar vaiko priežiūrai.</w:t>
            </w:r>
            <w:r w:rsidRPr="00562CC2">
              <w:rPr>
                <w:rFonts w:ascii="Times New Roman" w:hAnsi="Times New Roman" w:cs="Times New Roman"/>
                <w:sz w:val="24"/>
                <w:szCs w:val="24"/>
              </w:rPr>
              <w:br/>
            </w:r>
            <w:r w:rsidRPr="00562CC2">
              <w:rPr>
                <w:rFonts w:ascii="Times New Roman" w:hAnsi="Times New Roman" w:cs="Times New Roman"/>
                <w:sz w:val="24"/>
                <w:szCs w:val="24"/>
              </w:rPr>
              <w:br/>
            </w:r>
            <w:r w:rsidRPr="00562CC2">
              <w:rPr>
                <w:rFonts w:ascii="Times New Roman" w:hAnsi="Times New Roman" w:cs="Times New Roman"/>
                <w:sz w:val="24"/>
                <w:szCs w:val="24"/>
              </w:rPr>
              <w:t>Ignalinos</w:t>
            </w:r>
            <w:r w:rsidRPr="00562CC2">
              <w:rPr>
                <w:rFonts w:ascii="Times New Roman" w:hAnsi="Times New Roman" w:cs="Times New Roman"/>
                <w:sz w:val="24"/>
                <w:szCs w:val="24"/>
              </w:rPr>
              <w:t xml:space="preserve"> rajono savivaldybės administracijos Socialinės paramos</w:t>
            </w:r>
            <w:r w:rsidRPr="00562CC2">
              <w:rPr>
                <w:rFonts w:ascii="Times New Roman" w:hAnsi="Times New Roman" w:cs="Times New Roman"/>
                <w:sz w:val="24"/>
                <w:szCs w:val="24"/>
              </w:rPr>
              <w:t xml:space="preserve"> ir kaimo reikalų</w:t>
            </w:r>
            <w:r w:rsidRPr="00562CC2">
              <w:rPr>
                <w:rFonts w:ascii="Times New Roman" w:hAnsi="Times New Roman" w:cs="Times New Roman"/>
                <w:sz w:val="24"/>
                <w:szCs w:val="24"/>
              </w:rPr>
              <w:t xml:space="preserve"> skyrius (toliau – Socialinės paramos skyrius) ne vėliau kaip per 3 darbo dienas nuo visų dokumentų gavimo dienos persiunčia jų kopijas  savivaldybės teritorijoje veikiančiam Valstybės vaiko teisių apsaugos ir įvaikinimo tarnybos prie Socialinės apsaugos ir darbo ministerijos teritoriniam skyriui (toliau – Tarnybos teritorinis skyrius), kad jis atliktų pradinį fizinio asmens, norinčio tapti vaiko globėju (rūpintoju),  šeimynos steigėju, dalyviu ar budinčiu globotoju įvertinimą. </w:t>
            </w:r>
            <w:r w:rsidRPr="00562CC2">
              <w:rPr>
                <w:rFonts w:ascii="Times New Roman" w:hAnsi="Times New Roman" w:cs="Times New Roman"/>
                <w:sz w:val="24"/>
                <w:szCs w:val="24"/>
              </w:rPr>
              <w:br/>
            </w:r>
            <w:r w:rsidRPr="00562CC2">
              <w:rPr>
                <w:rFonts w:ascii="Times New Roman" w:hAnsi="Times New Roman" w:cs="Times New Roman"/>
                <w:sz w:val="24"/>
                <w:szCs w:val="24"/>
              </w:rPr>
              <w:br/>
              <w:t xml:space="preserve">Tarnybos teritorinis skyrius pradinį įvertinimą atlieka per kiek galima trumpesnį laikotarpį, ne ilgesnį kaip 10 darbo dienų nuo dokumentų kopijų gavimo dienos. </w:t>
            </w:r>
            <w:r w:rsidRPr="00562CC2">
              <w:rPr>
                <w:rFonts w:ascii="Times New Roman" w:hAnsi="Times New Roman" w:cs="Times New Roman"/>
                <w:sz w:val="24"/>
                <w:szCs w:val="24"/>
              </w:rPr>
              <w:br/>
            </w:r>
            <w:r w:rsidRPr="00562CC2">
              <w:rPr>
                <w:rFonts w:ascii="Times New Roman" w:hAnsi="Times New Roman" w:cs="Times New Roman"/>
                <w:sz w:val="24"/>
                <w:szCs w:val="24"/>
              </w:rPr>
              <w:br/>
              <w:t>Socialinės paramos skyrius gavęs Tarnybos teritorinio skyriaus teigiamą sprendimą dėl fizinio asmens, norinčio tapti vaiko globėju (rūpintoju), šeimynos steigėju, dalyviu ar budinčiu globotoju pradinio įvertinimo, per 3 darbo dienas persiunčia Tarnybos teritorinio skyriaus sprendimo ir asmens prašymo kopijas globos centrui.</w:t>
            </w:r>
            <w:r w:rsidRPr="00562CC2">
              <w:rPr>
                <w:rFonts w:ascii="Times New Roman" w:hAnsi="Times New Roman" w:cs="Times New Roman"/>
                <w:sz w:val="24"/>
                <w:szCs w:val="24"/>
              </w:rPr>
              <w:br/>
            </w:r>
            <w:r w:rsidRPr="00562CC2">
              <w:rPr>
                <w:rFonts w:ascii="Times New Roman" w:hAnsi="Times New Roman" w:cs="Times New Roman"/>
                <w:sz w:val="24"/>
                <w:szCs w:val="24"/>
              </w:rPr>
              <w:br/>
              <w:t>Globos centro Valstybės vaiko teisių apsaugos ir įvaikinimo tarnybos prie Socialinės apsaugos ir darbo ministerijos atestuoti asmenys (toliau – Tarnybos atestuoti asmenys) organizuoja mokymus fiziniam asmeniui pagal Valstybės vaiko teisių apsaugos ir įvaikinimo tarnybos prie Socialinės apsaugos ir darbo ministerijos patvirtintą programą.</w:t>
            </w:r>
            <w:r w:rsidRPr="00562CC2">
              <w:rPr>
                <w:rFonts w:ascii="Times New Roman" w:hAnsi="Times New Roman" w:cs="Times New Roman"/>
                <w:sz w:val="24"/>
                <w:szCs w:val="24"/>
              </w:rPr>
              <w:br/>
            </w:r>
            <w:r w:rsidRPr="00562CC2">
              <w:rPr>
                <w:rFonts w:ascii="Times New Roman" w:hAnsi="Times New Roman" w:cs="Times New Roman"/>
                <w:sz w:val="24"/>
                <w:szCs w:val="24"/>
              </w:rPr>
              <w:br/>
              <w:t>Pasibaigus mokymams, Tarnybos atestuoti asmenys parengia išvadą dėl mokymus pabaigusio fizinio asmens. Išvada, per 3 darbo dienas nuo jos parengimo, pateikiama Tarnybos teritoriniam skyriui ir Socialinės paramos skyriui.</w:t>
            </w:r>
            <w:r w:rsidRPr="00562CC2">
              <w:rPr>
                <w:rFonts w:ascii="Times New Roman" w:hAnsi="Times New Roman" w:cs="Times New Roman"/>
                <w:sz w:val="24"/>
                <w:szCs w:val="24"/>
              </w:rPr>
              <w:br/>
            </w:r>
            <w:r w:rsidRPr="00562CC2">
              <w:rPr>
                <w:rFonts w:ascii="Times New Roman" w:hAnsi="Times New Roman" w:cs="Times New Roman"/>
                <w:sz w:val="24"/>
                <w:szCs w:val="24"/>
              </w:rPr>
              <w:br/>
            </w:r>
            <w:r w:rsidRPr="00562CC2">
              <w:rPr>
                <w:rFonts w:ascii="Times New Roman" w:hAnsi="Times New Roman" w:cs="Times New Roman"/>
                <w:sz w:val="24"/>
                <w:szCs w:val="24"/>
              </w:rPr>
              <w:lastRenderedPageBreak/>
              <w:t>Globos centras teikia Socialinės paramos skyriui siūlymus dėl fizinio asmens  ar budinčio globotojo, ar šeimynos tinkamumo būti vaiko globėju (rūpintoju) ar  budinčiu globotoju.</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562CC2" w:rsidRDefault="00562CC2"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562CC2">
              <w:rPr>
                <w:rFonts w:ascii="Times New Roman" w:hAnsi="Times New Roman" w:cs="Times New Roman"/>
                <w:sz w:val="24"/>
                <w:szCs w:val="24"/>
              </w:rPr>
              <w:t>Lietuvos Respublikos Vyriausybės 2002 m. kovo 27 d. nutarimas Nr. 405 „Dėl Vaiko globos organizavimo nuostatų patvirtinimo“</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562CC2" w:rsidRDefault="00562CC2"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562CC2">
              <w:rPr>
                <w:rFonts w:ascii="Times New Roman" w:hAnsi="Times New Roman" w:cs="Times New Roman"/>
                <w:sz w:val="24"/>
                <w:szCs w:val="24"/>
              </w:rPr>
              <w:t>Laisvos formos prašymas. Sveikatos apsaugos ministro nustatytos formos sveikatos pažymėjimas (forma Nr. 046/a), išduotas ne vėliau negu prieš 12 mėnesių. Kartu gyvenančių vyresnių kaip 16 metų asmenų rašytiniai sutikimai, kad fizinis asmuo arba sutuoktiniai taptų vaiko globėju (-</w:t>
            </w:r>
            <w:proofErr w:type="spellStart"/>
            <w:r w:rsidRPr="00562CC2">
              <w:rPr>
                <w:rFonts w:ascii="Times New Roman" w:hAnsi="Times New Roman" w:cs="Times New Roman"/>
                <w:sz w:val="24"/>
                <w:szCs w:val="24"/>
              </w:rPr>
              <w:t>ais</w:t>
            </w:r>
            <w:proofErr w:type="spellEnd"/>
            <w:r w:rsidRPr="00562CC2">
              <w:rPr>
                <w:rFonts w:ascii="Times New Roman" w:hAnsi="Times New Roman" w:cs="Times New Roman"/>
                <w:sz w:val="24"/>
                <w:szCs w:val="24"/>
              </w:rPr>
              <w:t>) (rūpintoju (-</w:t>
            </w:r>
            <w:proofErr w:type="spellStart"/>
            <w:r w:rsidRPr="00562CC2">
              <w:rPr>
                <w:rFonts w:ascii="Times New Roman" w:hAnsi="Times New Roman" w:cs="Times New Roman"/>
                <w:sz w:val="24"/>
                <w:szCs w:val="24"/>
              </w:rPr>
              <w:t>ais</w:t>
            </w:r>
            <w:proofErr w:type="spellEnd"/>
            <w:r w:rsidRPr="00562CC2">
              <w:rPr>
                <w:rFonts w:ascii="Times New Roman" w:hAnsi="Times New Roman" w:cs="Times New Roman"/>
                <w:sz w:val="24"/>
                <w:szCs w:val="24"/>
              </w:rPr>
              <w:t>). Išvada, įrodanti, kad fizinis asmuo, norintis tapti šeimynos steigėju, dalyviu yra išklausęs mokymus (taikoma asmenims, norintiems tapti šeimynos steigėjais, dalyviais).</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Sprendimas apie pradinį įvertinimą iš tarnybos teritorinio skyriaus, dėl siūlomo fizinio asmens tinkamumo tapti vaiko globėju (rūpintoju), šeimynos steigėju, dalyviu ar budinčiu globotoju.</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562CC2"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Irena Matešienė</w:t>
            </w:r>
            <w:r w:rsidR="0083650E" w:rsidRPr="0083650E">
              <w:rPr>
                <w:rFonts w:ascii="Times New Roman" w:eastAsia="Times New Roman" w:hAnsi="Times New Roman" w:cs="Times New Roman"/>
                <w:sz w:val="24"/>
                <w:szCs w:val="24"/>
                <w:lang w:eastAsia="lt-LT"/>
              </w:rPr>
              <w:t xml:space="preserve"> Socialinės paramos ir kaimo reikalų skyriaus </w:t>
            </w:r>
            <w:r>
              <w:rPr>
                <w:rFonts w:ascii="Times New Roman" w:eastAsia="Times New Roman" w:hAnsi="Times New Roman" w:cs="Times New Roman"/>
                <w:sz w:val="24"/>
                <w:szCs w:val="24"/>
                <w:lang w:eastAsia="lt-LT"/>
              </w:rPr>
              <w:t>vedėja</w:t>
            </w:r>
            <w:r w:rsidR="0083650E" w:rsidRPr="0083650E">
              <w:rPr>
                <w:rFonts w:ascii="Times New Roman" w:eastAsia="Times New Roman" w:hAnsi="Times New Roman" w:cs="Times New Roman"/>
                <w:sz w:val="24"/>
                <w:szCs w:val="24"/>
                <w:lang w:eastAsia="lt-LT"/>
              </w:rPr>
              <w:t xml:space="preserve">, tel. (8 386) 52 </w:t>
            </w:r>
            <w:r>
              <w:rPr>
                <w:rFonts w:ascii="Times New Roman" w:eastAsia="Times New Roman" w:hAnsi="Times New Roman" w:cs="Times New Roman"/>
                <w:sz w:val="24"/>
                <w:szCs w:val="24"/>
                <w:lang w:eastAsia="lt-LT"/>
              </w:rPr>
              <w:t>819</w:t>
            </w:r>
            <w:r w:rsidR="0083650E" w:rsidRPr="0083650E">
              <w:rPr>
                <w:rFonts w:ascii="Times New Roman" w:eastAsia="Times New Roman" w:hAnsi="Times New Roman" w:cs="Times New Roman"/>
                <w:sz w:val="24"/>
                <w:szCs w:val="24"/>
                <w:lang w:eastAsia="lt-LT"/>
              </w:rPr>
              <w:t>, el. p. </w:t>
            </w:r>
            <w:hyperlink r:id="rId4" w:history="1">
              <w:r>
                <w:rPr>
                  <w:rFonts w:ascii="Times New Roman" w:eastAsia="Times New Roman" w:hAnsi="Times New Roman" w:cs="Times New Roman"/>
                  <w:color w:val="0000FF"/>
                  <w:sz w:val="24"/>
                  <w:szCs w:val="24"/>
                  <w:u w:val="single"/>
                  <w:lang w:eastAsia="lt-LT"/>
                </w:rPr>
                <w:t>irena.matesiene</w:t>
              </w:r>
              <w:r w:rsidR="0083650E" w:rsidRPr="0083650E">
                <w:rPr>
                  <w:rFonts w:ascii="Times New Roman" w:eastAsia="Times New Roman" w:hAnsi="Times New Roman" w:cs="Times New Roman"/>
                  <w:color w:val="0000FF"/>
                  <w:sz w:val="24"/>
                  <w:szCs w:val="24"/>
                  <w:u w:val="single"/>
                  <w:lang w:eastAsia="lt-LT"/>
                </w:rPr>
                <w:t>@ignalina.lt</w:t>
              </w:r>
            </w:hyperlink>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Socialinės paramos ir kaimo reikalų skyriaus vedėja </w:t>
            </w:r>
            <w:r w:rsidR="00562CC2">
              <w:rPr>
                <w:rFonts w:ascii="Times New Roman" w:eastAsia="Times New Roman" w:hAnsi="Times New Roman" w:cs="Times New Roman"/>
                <w:sz w:val="24"/>
                <w:szCs w:val="24"/>
                <w:lang w:eastAsia="lt-LT"/>
              </w:rPr>
              <w:t>Irena Matešienė</w:t>
            </w:r>
            <w:r w:rsidRPr="0083650E">
              <w:rPr>
                <w:rFonts w:ascii="Times New Roman" w:eastAsia="Times New Roman" w:hAnsi="Times New Roman" w:cs="Times New Roman"/>
                <w:sz w:val="24"/>
                <w:szCs w:val="24"/>
                <w:lang w:eastAsia="lt-LT"/>
              </w:rPr>
              <w:t xml:space="preserve">, tel. (8 386) </w:t>
            </w:r>
            <w:r w:rsidR="00562CC2">
              <w:rPr>
                <w:rFonts w:ascii="Times New Roman" w:eastAsia="Times New Roman" w:hAnsi="Times New Roman" w:cs="Times New Roman"/>
                <w:sz w:val="24"/>
                <w:szCs w:val="24"/>
                <w:lang w:eastAsia="lt-LT"/>
              </w:rPr>
              <w:t>52819</w:t>
            </w:r>
            <w:r w:rsidRPr="0083650E">
              <w:rPr>
                <w:rFonts w:ascii="Times New Roman" w:eastAsia="Times New Roman" w:hAnsi="Times New Roman" w:cs="Times New Roman"/>
                <w:sz w:val="24"/>
                <w:szCs w:val="24"/>
                <w:lang w:eastAsia="lt-LT"/>
              </w:rPr>
              <w:t>, el. p. </w:t>
            </w:r>
            <w:hyperlink r:id="rId5" w:history="1">
              <w:r w:rsidR="00562CC2" w:rsidRPr="00717C3E">
                <w:rPr>
                  <w:rStyle w:val="Hipersaitas"/>
                  <w:rFonts w:ascii="Times New Roman" w:eastAsia="Times New Roman" w:hAnsi="Times New Roman" w:cs="Times New Roman"/>
                  <w:sz w:val="24"/>
                  <w:szCs w:val="24"/>
                  <w:lang w:eastAsia="lt-LT"/>
                </w:rPr>
                <w:t>irena.matesiene@ignalina.lt</w:t>
              </w:r>
            </w:hyperlink>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562CC2"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180 darbo</w:t>
            </w:r>
            <w:r w:rsidR="0083650E" w:rsidRPr="0083650E">
              <w:rPr>
                <w:rFonts w:ascii="Times New Roman" w:eastAsia="Times New Roman" w:hAnsi="Times New Roman" w:cs="Times New Roman"/>
                <w:sz w:val="24"/>
                <w:szCs w:val="24"/>
                <w:lang w:eastAsia="lt-LT"/>
              </w:rPr>
              <w:t xml:space="preserve"> dienų</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Paslauga teikiama neatlygintinai</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bookmarkStart w:id="0" w:name="_GoBack"/>
            <w:bookmarkEnd w:id="0"/>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 </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 </w:t>
            </w:r>
          </w:p>
        </w:tc>
      </w:tr>
      <w:tr w:rsidR="0083650E" w:rsidRPr="0083650E" w:rsidTr="008365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83650E">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rsidR="0083650E" w:rsidRPr="0083650E" w:rsidRDefault="0083650E" w:rsidP="0083650E">
            <w:pPr>
              <w:spacing w:after="0" w:line="240" w:lineRule="auto"/>
              <w:rPr>
                <w:rFonts w:ascii="Times New Roman" w:eastAsia="Times New Roman" w:hAnsi="Times New Roman" w:cs="Times New Roman"/>
                <w:sz w:val="24"/>
                <w:szCs w:val="24"/>
                <w:lang w:eastAsia="lt-LT"/>
              </w:rPr>
            </w:pPr>
          </w:p>
        </w:tc>
      </w:tr>
    </w:tbl>
    <w:p w:rsidR="00A41138" w:rsidRDefault="00A41138"/>
    <w:sectPr w:rsidR="00A4113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50E"/>
    <w:rsid w:val="00562CC2"/>
    <w:rsid w:val="0083650E"/>
    <w:rsid w:val="00A411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495A"/>
  <w15:chartTrackingRefBased/>
  <w15:docId w15:val="{DA0CF118-71EC-4571-83E7-508340EC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562CC2"/>
    <w:rPr>
      <w:color w:val="0563C1" w:themeColor="hyperlink"/>
      <w:u w:val="single"/>
    </w:rPr>
  </w:style>
  <w:style w:type="character" w:styleId="Neapdorotaspaminjimas">
    <w:name w:val="Unresolved Mention"/>
    <w:basedOn w:val="Numatytasispastraiposriftas"/>
    <w:uiPriority w:val="99"/>
    <w:semiHidden/>
    <w:unhideWhenUsed/>
    <w:rsid w:val="00562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42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rena.matesiene@ignalina.lt" TargetMode="External"/><Relationship Id="rId4" Type="http://schemas.openxmlformats.org/officeDocument/2006/relationships/hyperlink" Target="mailto:svetlana.zilen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2779</Words>
  <Characters>1585</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cp:lastModifiedBy>
  <cp:revision>2</cp:revision>
  <dcterms:created xsi:type="dcterms:W3CDTF">2022-01-31T10:29:00Z</dcterms:created>
  <dcterms:modified xsi:type="dcterms:W3CDTF">2022-01-31T10:29:00Z</dcterms:modified>
</cp:coreProperties>
</file>