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91CD6" w:rsidRDefault="00191CD6" w:rsidP="006C0EBC">
      <w:pPr>
        <w:jc w:val="center"/>
        <w:rPr>
          <w:rFonts w:ascii="Times New Roman" w:hAnsi="Times New Roman" w:cs="Times New Roman"/>
          <w:b/>
          <w:sz w:val="24"/>
          <w:szCs w:val="24"/>
        </w:rPr>
      </w:pPr>
      <w:r w:rsidRPr="00191CD6">
        <w:rPr>
          <w:rFonts w:ascii="Times New Roman" w:hAnsi="Times New Roman" w:cs="Times New Roman"/>
          <w:b/>
          <w:sz w:val="24"/>
          <w:szCs w:val="24"/>
        </w:rPr>
        <w:t xml:space="preserve">INTERESŲ </w:t>
      </w:r>
      <w:r w:rsidR="00D10F2E">
        <w:rPr>
          <w:rFonts w:ascii="Times New Roman" w:hAnsi="Times New Roman" w:cs="Times New Roman"/>
          <w:b/>
          <w:sz w:val="24"/>
          <w:szCs w:val="24"/>
        </w:rPr>
        <w:t>KONFLIKTAS IR NUSIŠALINIMAS</w:t>
      </w:r>
    </w:p>
    <w:p w:rsidR="00191CD6" w:rsidRDefault="00191CD6" w:rsidP="00191CD6">
      <w:pPr>
        <w:ind w:firstLine="1296"/>
        <w:jc w:val="both"/>
        <w:rPr>
          <w:rFonts w:ascii="Times New Roman" w:hAnsi="Times New Roman" w:cs="Times New Roman"/>
          <w:sz w:val="24"/>
          <w:szCs w:val="24"/>
          <w:shd w:val="clear" w:color="auto" w:fill="FFFFFF"/>
        </w:rPr>
      </w:pPr>
      <w:r w:rsidRPr="00191CD6">
        <w:rPr>
          <w:rFonts w:ascii="Times New Roman" w:hAnsi="Times New Roman" w:cs="Times New Roman"/>
          <w:sz w:val="24"/>
          <w:szCs w:val="24"/>
          <w:shd w:val="clear" w:color="auto" w:fill="FFFFFF"/>
        </w:rPr>
        <w:t>Viešųjų interesų viršenybei užtikrinti deklaruojantys asmenys privalo teisės aktų nustatyta tvarka ir priemonėmis vengti interesų konflikto ir elgtis taip, kad nekiltų abejonių, kad toks konfliktas yra.</w:t>
      </w:r>
    </w:p>
    <w:p w:rsidR="00191CD6" w:rsidRPr="00191CD6" w:rsidRDefault="00191CD6" w:rsidP="006C0EBC">
      <w:pPr>
        <w:ind w:firstLine="1296"/>
        <w:jc w:val="both"/>
        <w:rPr>
          <w:rFonts w:ascii="Times New Roman" w:hAnsi="Times New Roman" w:cs="Times New Roman"/>
          <w:sz w:val="24"/>
          <w:szCs w:val="24"/>
          <w:lang w:eastAsia="lt-LT"/>
        </w:rPr>
      </w:pPr>
      <w:r w:rsidRPr="00191CD6">
        <w:rPr>
          <w:rFonts w:ascii="Times New Roman" w:hAnsi="Times New Roman" w:cs="Times New Roman"/>
          <w:b/>
          <w:sz w:val="24"/>
          <w:szCs w:val="24"/>
          <w:lang w:eastAsia="lt-LT"/>
        </w:rPr>
        <w:t>Interesų konfliktas</w:t>
      </w:r>
      <w:r w:rsidRPr="00191CD6">
        <w:rPr>
          <w:rFonts w:ascii="Times New Roman" w:hAnsi="Times New Roman" w:cs="Times New Roman"/>
          <w:sz w:val="24"/>
          <w:szCs w:val="24"/>
          <w:lang w:eastAsia="lt-LT"/>
        </w:rPr>
        <w:t xml:space="preserve"> tai situacija, kai deklaruojantis asmuo, atlikdamas tarnybines pareigas ar vykdydamas tarnybinį pavedimą, turi priimti ar dalyvauti priimant sprendimą arba įvykdyti pavedimą, kurie susiję ir su jo privačiais interesais (Viešųjų ir privačių interesų derinimo įstatymo (VPIDĮ) 2 straipsnio 2 d.).</w:t>
      </w:r>
      <w:r>
        <w:rPr>
          <w:rFonts w:ascii="Times New Roman" w:hAnsi="Times New Roman" w:cs="Times New Roman"/>
          <w:sz w:val="24"/>
          <w:szCs w:val="24"/>
          <w:lang w:eastAsia="lt-LT"/>
        </w:rPr>
        <w:t xml:space="preserve"> </w:t>
      </w:r>
      <w:r w:rsidRPr="00191CD6">
        <w:rPr>
          <w:rFonts w:ascii="Times New Roman" w:hAnsi="Times New Roman" w:cs="Times New Roman"/>
          <w:sz w:val="24"/>
          <w:szCs w:val="24"/>
          <w:lang w:eastAsia="lt-LT"/>
        </w:rPr>
        <w:t>Deklaruojančiam asmeniui draudžiama dalyvauti rengiant, svarstant ar priimant sprendimus arba kitaip juos paveikti ar bandyti paveikti, arba atlikti kitas tarnybines pareigas (toliau – atlikti tarnybines pareigas), jeigu atliekamos tarnybinės pareigos yra susijusios su jo privačiais interesais.</w:t>
      </w:r>
    </w:p>
    <w:p w:rsidR="00191CD6" w:rsidRPr="00191CD6" w:rsidRDefault="00191CD6" w:rsidP="006C0EBC">
      <w:pPr>
        <w:ind w:firstLine="1296"/>
        <w:jc w:val="both"/>
        <w:rPr>
          <w:rFonts w:ascii="Times New Roman" w:hAnsi="Times New Roman" w:cs="Times New Roman"/>
          <w:sz w:val="24"/>
          <w:szCs w:val="24"/>
        </w:rPr>
      </w:pPr>
      <w:r w:rsidRPr="00191CD6">
        <w:rPr>
          <w:rFonts w:ascii="Times New Roman" w:hAnsi="Times New Roman" w:cs="Times New Roman"/>
          <w:b/>
          <w:sz w:val="24"/>
          <w:szCs w:val="24"/>
        </w:rPr>
        <w:t>Nusišalinimas.</w:t>
      </w:r>
      <w:r>
        <w:rPr>
          <w:rFonts w:ascii="Times New Roman" w:hAnsi="Times New Roman" w:cs="Times New Roman"/>
          <w:sz w:val="24"/>
          <w:szCs w:val="24"/>
        </w:rPr>
        <w:t xml:space="preserve"> </w:t>
      </w:r>
      <w:r w:rsidRPr="00191CD6">
        <w:rPr>
          <w:rFonts w:ascii="Times New Roman" w:hAnsi="Times New Roman" w:cs="Times New Roman"/>
          <w:sz w:val="24"/>
          <w:szCs w:val="24"/>
        </w:rPr>
        <w:t>Prieš atlikdamas tarnybines pareigas arba pradėjęs jas atlikti, deklaruojantis asmuo privalo informuoti institucijos ar įstaigos vadovą ar jo įgaliotą asmenį arba kitą į pareigas priimantį ar skiriantį subjektą, arba kolegialią valstybės ar savivaldybių instituciją (kai deklaruojantis asmuo yra kolegialios valstybės ar savivaldybių institucijos narys) ir asmenis, kurie kartu atlieka tarnybines pareigas, apie interesų konflikto situaciją, pareikšti nusišalinimą ir jokia forma nedalyvauti toliau atliekant tarnybines pareigas.</w:t>
      </w:r>
    </w:p>
    <w:p w:rsidR="00191CD6" w:rsidRPr="00191CD6" w:rsidRDefault="00191CD6" w:rsidP="006C0EBC">
      <w:pPr>
        <w:ind w:firstLine="1296"/>
        <w:jc w:val="both"/>
        <w:rPr>
          <w:rFonts w:ascii="Times New Roman" w:hAnsi="Times New Roman" w:cs="Times New Roman"/>
          <w:sz w:val="24"/>
          <w:szCs w:val="24"/>
        </w:rPr>
      </w:pPr>
      <w:r w:rsidRPr="00191CD6">
        <w:rPr>
          <w:rFonts w:ascii="Times New Roman" w:hAnsi="Times New Roman" w:cs="Times New Roman"/>
          <w:sz w:val="24"/>
          <w:szCs w:val="24"/>
        </w:rPr>
        <w:t>Deklaruojantis asmuo, kuris yra institucijos ar įstaigos vadovas, pareiškimą apie nusišalinimą pateikia jį į pareigas priimančiam ar skiriančiam subjektui. Pareigos nusišalinti neturi institucijos ar įstaigos vadovas, spręsdamas su juo pačiu susijusius einamuosius vidaus administravimo klausimus (išskyrus klausimus dėl visų rūšių priemokų, išmokų skyrimo, kitų pagal esmę panašių mokėjimų atlikimo), jeigu teisės aktuose nenustatyta kitaip. Šiuo atveju institucijos ar įstaigos vadovas, atlikdamas tarnybines pareigas, privalo laikytis VPIDĮ 3 straipsnio 1 dalyje, išskyrus 2 punktą, nustatytų reikalavimų. Specialiuose įstatymuose institucijų ar įstaigų vadovams gali būti nustatyti kiti viešųjų interesų viršenybės užtikrinimo būdai.</w:t>
      </w:r>
    </w:p>
    <w:p w:rsidR="00191CD6" w:rsidRDefault="00191CD6" w:rsidP="006C0EBC">
      <w:pPr>
        <w:ind w:firstLine="1296"/>
        <w:jc w:val="both"/>
        <w:rPr>
          <w:rFonts w:ascii="Times New Roman" w:hAnsi="Times New Roman" w:cs="Times New Roman"/>
          <w:sz w:val="24"/>
          <w:szCs w:val="24"/>
        </w:rPr>
      </w:pPr>
      <w:r w:rsidRPr="00191CD6">
        <w:rPr>
          <w:rFonts w:ascii="Times New Roman" w:hAnsi="Times New Roman" w:cs="Times New Roman"/>
          <w:sz w:val="24"/>
          <w:szCs w:val="24"/>
        </w:rPr>
        <w:t>Duomenys apie institucijos ar įstaigos vadovo nusišalinimą ar nušalinimą skelbiami viešai šios institucijos ar įstaigos interneto svetainėje ir pateikiami VTEK.</w:t>
      </w:r>
    </w:p>
    <w:p w:rsidR="00191CD6" w:rsidRDefault="00191CD6" w:rsidP="006C0EBC">
      <w:pPr>
        <w:ind w:firstLine="1296"/>
        <w:jc w:val="both"/>
        <w:rPr>
          <w:rFonts w:ascii="Times New Roman" w:hAnsi="Times New Roman" w:cs="Times New Roman"/>
          <w:sz w:val="24"/>
          <w:szCs w:val="24"/>
        </w:rPr>
      </w:pPr>
      <w:r w:rsidRPr="00191CD6">
        <w:rPr>
          <w:rFonts w:ascii="Times New Roman" w:hAnsi="Times New Roman" w:cs="Times New Roman"/>
          <w:b/>
          <w:sz w:val="24"/>
          <w:szCs w:val="24"/>
        </w:rPr>
        <w:t>Nusišalinimo nepriėmimas.</w:t>
      </w:r>
      <w:r>
        <w:rPr>
          <w:rFonts w:ascii="Times New Roman" w:hAnsi="Times New Roman" w:cs="Times New Roman"/>
          <w:sz w:val="24"/>
          <w:szCs w:val="24"/>
        </w:rPr>
        <w:t xml:space="preserve">  </w:t>
      </w:r>
      <w:r w:rsidRPr="00191CD6">
        <w:rPr>
          <w:rFonts w:ascii="Times New Roman" w:hAnsi="Times New Roman" w:cs="Times New Roman"/>
          <w:sz w:val="24"/>
          <w:szCs w:val="24"/>
        </w:rPr>
        <w:t>Institucijos ar įstaigos vadovas ar jo įgaliotas asmuo arba kitas į pareigas priimantis ar skiriantis subjektas, arba kolegiali valstybės ar savivaldybių institucija (kai deklaruojantis asmuo yra kolegialios valstybės ar savivaldybių institucijos narys), vadovaudamiesi VTEK nustatytais kriterijais, motyvuotu rašytiniu sprendimu gali nepriimti deklaruojančio asmens pareikšto nusišalinimo ir įpareigoti jį toliau atlikti tarnybines pareigas.</w:t>
      </w:r>
    </w:p>
    <w:p w:rsidR="00191CD6" w:rsidRPr="00191CD6" w:rsidRDefault="00191CD6" w:rsidP="006C0EBC">
      <w:pPr>
        <w:ind w:firstLine="1296"/>
        <w:jc w:val="both"/>
        <w:rPr>
          <w:rFonts w:ascii="Times New Roman" w:hAnsi="Times New Roman" w:cs="Times New Roman"/>
          <w:sz w:val="24"/>
          <w:szCs w:val="24"/>
        </w:rPr>
      </w:pPr>
      <w:r w:rsidRPr="00191CD6">
        <w:rPr>
          <w:rFonts w:ascii="Times New Roman" w:hAnsi="Times New Roman" w:cs="Times New Roman"/>
          <w:sz w:val="24"/>
          <w:szCs w:val="24"/>
        </w:rPr>
        <w:t>Duomenys apie sprendimą nepriimti deklaruojančio asmens pareikšto nusišalinimo elektroninėmis priemonėmis per 5 darbo dienas nuo sprendimo priėmimo dienos pateikiami VTEK jos nustatyta tvarka.</w:t>
      </w:r>
    </w:p>
    <w:p w:rsidR="00191CD6" w:rsidRDefault="00191CD6" w:rsidP="006C0EBC">
      <w:pPr>
        <w:ind w:firstLine="1296"/>
        <w:jc w:val="both"/>
        <w:rPr>
          <w:rFonts w:ascii="Times New Roman" w:hAnsi="Times New Roman" w:cs="Times New Roman"/>
          <w:sz w:val="24"/>
          <w:szCs w:val="24"/>
        </w:rPr>
      </w:pPr>
      <w:r w:rsidRPr="00191CD6">
        <w:rPr>
          <w:rFonts w:ascii="Times New Roman" w:hAnsi="Times New Roman" w:cs="Times New Roman"/>
          <w:sz w:val="24"/>
          <w:szCs w:val="24"/>
        </w:rPr>
        <w:t>Duomenys apie institucijos ar įstaigos vadovo nusišalinimą ar nušalinimą skelbiami viešai šios institucijos ar įstaigos interneto svetainėje ir pateikiami VTEK.</w:t>
      </w:r>
    </w:p>
    <w:p w:rsidR="00191CD6" w:rsidRPr="006C0EBC" w:rsidRDefault="006C0EBC" w:rsidP="006C0EBC">
      <w:pPr>
        <w:ind w:firstLine="1296"/>
        <w:jc w:val="both"/>
        <w:rPr>
          <w:rFonts w:ascii="Times New Roman" w:hAnsi="Times New Roman" w:cs="Times New Roman"/>
          <w:sz w:val="24"/>
          <w:szCs w:val="24"/>
        </w:rPr>
      </w:pPr>
      <w:r w:rsidRPr="006C0EBC">
        <w:rPr>
          <w:rFonts w:ascii="Times New Roman" w:hAnsi="Times New Roman" w:cs="Times New Roman"/>
          <w:b/>
          <w:sz w:val="24"/>
          <w:szCs w:val="24"/>
          <w:shd w:val="clear" w:color="auto" w:fill="FFFFFF"/>
        </w:rPr>
        <w:t>Nušalinimas vadovo sprendimu.</w:t>
      </w:r>
      <w:r>
        <w:rPr>
          <w:rFonts w:ascii="Times New Roman" w:hAnsi="Times New Roman" w:cs="Times New Roman"/>
          <w:sz w:val="24"/>
          <w:szCs w:val="24"/>
          <w:shd w:val="clear" w:color="auto" w:fill="FFFFFF"/>
        </w:rPr>
        <w:t xml:space="preserve"> </w:t>
      </w:r>
      <w:r w:rsidRPr="006C0EBC">
        <w:rPr>
          <w:rFonts w:ascii="Times New Roman" w:hAnsi="Times New Roman" w:cs="Times New Roman"/>
          <w:sz w:val="24"/>
          <w:szCs w:val="24"/>
          <w:shd w:val="clear" w:color="auto" w:fill="FFFFFF"/>
        </w:rPr>
        <w:t xml:space="preserve">Institucijos ar įstaigos vadovas ar jo įgaliotas asmuo, o kai deklaruojantis asmuo yra institucijos ar įstaigos vadovas, – šį vadovą į pareigas priimantis ar skiriantis subjektas arba kolegiali valstybės ar savivaldybių institucija (kai deklaruojantis asmuo yra </w:t>
      </w:r>
      <w:r w:rsidRPr="006C0EBC">
        <w:rPr>
          <w:rFonts w:ascii="Times New Roman" w:hAnsi="Times New Roman" w:cs="Times New Roman"/>
          <w:sz w:val="24"/>
          <w:szCs w:val="24"/>
          <w:shd w:val="clear" w:color="auto" w:fill="FFFFFF"/>
        </w:rPr>
        <w:lastRenderedPageBreak/>
        <w:t>kolegialios valstybės ar savivaldybių institucijos narys) motyvuotu rašytiniu sprendimu nušalina deklaruojantį asmenį nuo tarnybinių pareigų atlikimo, jeigu yra pakankamas pagrindas manyti, kad šio asmens dalyvavimas yra susijęs su jo privačiais interesais ir gali sukelti interesų konfliktą.</w:t>
      </w:r>
    </w:p>
    <w:p w:rsidR="00191CD6" w:rsidRPr="00191CD6" w:rsidRDefault="00191CD6" w:rsidP="00191CD6">
      <w:pPr>
        <w:jc w:val="both"/>
        <w:rPr>
          <w:rFonts w:ascii="Times New Roman" w:hAnsi="Times New Roman" w:cs="Times New Roman"/>
          <w:sz w:val="24"/>
          <w:szCs w:val="24"/>
        </w:rPr>
      </w:pPr>
    </w:p>
    <w:p w:rsidR="00191CD6" w:rsidRPr="00191CD6" w:rsidRDefault="00191CD6" w:rsidP="00191CD6">
      <w:pPr>
        <w:ind w:firstLine="1296"/>
        <w:jc w:val="both"/>
        <w:rPr>
          <w:rFonts w:ascii="Times New Roman" w:hAnsi="Times New Roman" w:cs="Times New Roman"/>
          <w:b/>
          <w:sz w:val="24"/>
          <w:szCs w:val="24"/>
        </w:rPr>
      </w:pPr>
    </w:p>
    <w:sectPr w:rsidR="00191CD6" w:rsidRPr="00191CD6" w:rsidSect="00191CD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CD6"/>
    <w:rsid w:val="00191CD6"/>
    <w:rsid w:val="003F24B2"/>
    <w:rsid w:val="00457285"/>
    <w:rsid w:val="006C0EBC"/>
    <w:rsid w:val="00D10F2E"/>
    <w:rsid w:val="00D414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9EC9BD-2860-4A6D-A085-21978565B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57285"/>
  </w:style>
  <w:style w:type="paragraph" w:styleId="Antrat3">
    <w:name w:val="heading 3"/>
    <w:basedOn w:val="prastasis"/>
    <w:link w:val="Antrat3Diagrama"/>
    <w:uiPriority w:val="9"/>
    <w:qFormat/>
    <w:rsid w:val="00191CD6"/>
    <w:pPr>
      <w:spacing w:before="100" w:beforeAutospacing="1" w:after="100" w:afterAutospacing="1" w:line="240" w:lineRule="auto"/>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191CD6"/>
    <w:rPr>
      <w:rFonts w:ascii="Times New Roman" w:eastAsia="Times New Roman" w:hAnsi="Times New Roman" w:cs="Times New Roman"/>
      <w:b/>
      <w:bCs/>
      <w:sz w:val="27"/>
      <w:szCs w:val="27"/>
      <w:lang w:eastAsia="lt-LT"/>
    </w:rPr>
  </w:style>
  <w:style w:type="paragraph" w:styleId="prastasiniatinklio">
    <w:name w:val="Normal (Web)"/>
    <w:basedOn w:val="prastasis"/>
    <w:uiPriority w:val="99"/>
    <w:semiHidden/>
    <w:unhideWhenUsed/>
    <w:rsid w:val="00191CD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191C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4777931">
      <w:bodyDiv w:val="1"/>
      <w:marLeft w:val="0"/>
      <w:marRight w:val="0"/>
      <w:marTop w:val="0"/>
      <w:marBottom w:val="0"/>
      <w:divBdr>
        <w:top w:val="none" w:sz="0" w:space="0" w:color="auto"/>
        <w:left w:val="none" w:sz="0" w:space="0" w:color="auto"/>
        <w:bottom w:val="none" w:sz="0" w:space="0" w:color="auto"/>
        <w:right w:val="none" w:sz="0" w:space="0" w:color="auto"/>
      </w:divBdr>
      <w:divsChild>
        <w:div w:id="2130083782">
          <w:marLeft w:val="0"/>
          <w:marRight w:val="0"/>
          <w:marTop w:val="0"/>
          <w:marBottom w:val="0"/>
          <w:divBdr>
            <w:top w:val="none" w:sz="0" w:space="0" w:color="auto"/>
            <w:left w:val="none" w:sz="0" w:space="0" w:color="auto"/>
            <w:bottom w:val="none" w:sz="0" w:space="0" w:color="auto"/>
            <w:right w:val="none" w:sz="0" w:space="0" w:color="auto"/>
          </w:divBdr>
        </w:div>
      </w:divsChild>
    </w:div>
    <w:div w:id="1948661129">
      <w:bodyDiv w:val="1"/>
      <w:marLeft w:val="0"/>
      <w:marRight w:val="0"/>
      <w:marTop w:val="0"/>
      <w:marBottom w:val="0"/>
      <w:divBdr>
        <w:top w:val="none" w:sz="0" w:space="0" w:color="auto"/>
        <w:left w:val="none" w:sz="0" w:space="0" w:color="auto"/>
        <w:bottom w:val="none" w:sz="0" w:space="0" w:color="auto"/>
        <w:right w:val="none" w:sz="0" w:space="0" w:color="auto"/>
      </w:divBdr>
      <w:divsChild>
        <w:div w:id="1401519850">
          <w:marLeft w:val="0"/>
          <w:marRight w:val="0"/>
          <w:marTop w:val="0"/>
          <w:marBottom w:val="0"/>
          <w:divBdr>
            <w:top w:val="single" w:sz="2" w:space="0" w:color="E2E2E2"/>
            <w:left w:val="single" w:sz="2" w:space="0" w:color="E2E2E2"/>
            <w:bottom w:val="single" w:sz="2" w:space="0" w:color="E2E2E2"/>
            <w:right w:val="single" w:sz="2" w:space="0" w:color="E2E2E2"/>
          </w:divBdr>
          <w:divsChild>
            <w:div w:id="1275675878">
              <w:marLeft w:val="0"/>
              <w:marRight w:val="0"/>
              <w:marTop w:val="0"/>
              <w:marBottom w:val="0"/>
              <w:divBdr>
                <w:top w:val="none" w:sz="0" w:space="0" w:color="auto"/>
                <w:left w:val="none" w:sz="0" w:space="0" w:color="auto"/>
                <w:bottom w:val="none" w:sz="0" w:space="0" w:color="auto"/>
                <w:right w:val="none" w:sz="0" w:space="0" w:color="auto"/>
              </w:divBdr>
              <w:divsChild>
                <w:div w:id="86652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367105">
      <w:bodyDiv w:val="1"/>
      <w:marLeft w:val="0"/>
      <w:marRight w:val="0"/>
      <w:marTop w:val="0"/>
      <w:marBottom w:val="0"/>
      <w:divBdr>
        <w:top w:val="none" w:sz="0" w:space="0" w:color="auto"/>
        <w:left w:val="none" w:sz="0" w:space="0" w:color="auto"/>
        <w:bottom w:val="none" w:sz="0" w:space="0" w:color="auto"/>
        <w:right w:val="none" w:sz="0" w:space="0" w:color="auto"/>
      </w:divBdr>
      <w:divsChild>
        <w:div w:id="1181360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2360</Words>
  <Characters>1346</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2022-12-06T08:50:00Z</dcterms:created>
  <dcterms:modified xsi:type="dcterms:W3CDTF">2022-12-06T08:50:00Z</dcterms:modified>
</cp:coreProperties>
</file>