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03CA0" w14:textId="77777777" w:rsidR="00903B81" w:rsidRDefault="00941DA8" w:rsidP="00935C0F">
      <w:pPr>
        <w:ind w:right="-1"/>
        <w:jc w:val="center"/>
        <w:rPr>
          <w:b/>
          <w:szCs w:val="24"/>
          <w:lang w:val="lt-LT"/>
        </w:rPr>
      </w:pPr>
      <w:r>
        <w:rPr>
          <w:b/>
          <w:noProof/>
          <w:szCs w:val="24"/>
          <w:lang w:val="lt-LT"/>
        </w:rPr>
        <w:drawing>
          <wp:inline distT="0" distB="0" distL="0" distR="0" wp14:anchorId="10A3EC11" wp14:editId="7BA402FE">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6"/>
                    <a:stretch>
                      <a:fillRect/>
                    </a:stretch>
                  </pic:blipFill>
                  <pic:spPr bwMode="auto">
                    <a:xfrm>
                      <a:off x="0" y="0"/>
                      <a:ext cx="571500" cy="733425"/>
                    </a:xfrm>
                    <a:prstGeom prst="rect">
                      <a:avLst/>
                    </a:prstGeom>
                  </pic:spPr>
                </pic:pic>
              </a:graphicData>
            </a:graphic>
          </wp:inline>
        </w:drawing>
      </w:r>
    </w:p>
    <w:p w14:paraId="78729FF6" w14:textId="77777777" w:rsidR="00903B81" w:rsidRPr="00F06510" w:rsidRDefault="00941DA8" w:rsidP="00935C0F">
      <w:pPr>
        <w:ind w:right="-1"/>
        <w:jc w:val="center"/>
        <w:rPr>
          <w:lang w:val="lt-LT"/>
        </w:rPr>
      </w:pPr>
      <w:bookmarkStart w:id="0" w:name="Institucija"/>
      <w:r>
        <w:rPr>
          <w:b/>
          <w:lang w:val="lt-LT"/>
        </w:rPr>
        <w:t>IGNALINOS RAJONO SAVIVALDYBĖS TARYBA</w:t>
      </w:r>
      <w:bookmarkEnd w:id="0"/>
    </w:p>
    <w:p w14:paraId="606F9867" w14:textId="77777777" w:rsidR="00903B81" w:rsidRDefault="00903B81" w:rsidP="00935C0F">
      <w:pPr>
        <w:widowControl/>
        <w:tabs>
          <w:tab w:val="clear" w:pos="1293"/>
        </w:tabs>
        <w:jc w:val="center"/>
        <w:rPr>
          <w:b/>
          <w:lang w:val="lt-LT"/>
        </w:rPr>
      </w:pPr>
    </w:p>
    <w:p w14:paraId="343680F5" w14:textId="77777777" w:rsidR="00903B81" w:rsidRDefault="00941DA8" w:rsidP="00935C0F">
      <w:pPr>
        <w:widowControl/>
        <w:tabs>
          <w:tab w:val="clear" w:pos="1293"/>
        </w:tabs>
        <w:jc w:val="center"/>
        <w:rPr>
          <w:b/>
          <w:lang w:val="lt-LT"/>
        </w:rPr>
      </w:pPr>
      <w:bookmarkStart w:id="1" w:name="Forma"/>
      <w:r>
        <w:rPr>
          <w:b/>
          <w:lang w:val="lt-LT"/>
        </w:rPr>
        <w:t>SPRENDIMAS</w:t>
      </w:r>
      <w:bookmarkEnd w:id="1"/>
    </w:p>
    <w:p w14:paraId="29FE132B" w14:textId="77777777" w:rsidR="00903B81" w:rsidRDefault="00941DA8" w:rsidP="00935C0F">
      <w:pPr>
        <w:jc w:val="center"/>
        <w:rPr>
          <w:rFonts w:eastAsia="Calibri"/>
          <w:b/>
          <w:szCs w:val="24"/>
          <w:lang w:val="lt-LT"/>
        </w:rPr>
      </w:pPr>
      <w:bookmarkStart w:id="2" w:name="_Hlk189125920"/>
      <w:r>
        <w:rPr>
          <w:rFonts w:eastAsia="Calibri"/>
          <w:b/>
          <w:szCs w:val="24"/>
          <w:lang w:val="lt-LT"/>
        </w:rPr>
        <w:t xml:space="preserve">DĖL </w:t>
      </w:r>
      <w:bookmarkStart w:id="3" w:name="_Hlk189466557"/>
      <w:r>
        <w:rPr>
          <w:rFonts w:eastAsia="Calibri"/>
          <w:b/>
          <w:szCs w:val="24"/>
          <w:lang w:val="lt-LT"/>
        </w:rPr>
        <w:t>IGNALINOS RAJONO SAVIVALDYBĖS</w:t>
      </w:r>
      <w:r>
        <w:rPr>
          <w:rFonts w:eastAsia="Calibri"/>
          <w:szCs w:val="24"/>
          <w:lang w:val="lt-LT"/>
        </w:rPr>
        <w:t xml:space="preserve"> </w:t>
      </w:r>
      <w:r>
        <w:rPr>
          <w:rFonts w:eastAsia="Calibri"/>
          <w:b/>
          <w:szCs w:val="24"/>
          <w:lang w:val="lt-LT"/>
        </w:rPr>
        <w:t>ĮMOKŲ UŽ KOMUNALINIŲ ATLIEKŲ IR KOMUNALINĖMS ATLIEKOMS NEPRISKIRIAMŲ BUITYJE SUSIDARANČIŲ ATLIEKŲ TVARKYMĄ DYDŽIŲ NUSTATYMO METODIK</w:t>
      </w:r>
      <w:bookmarkEnd w:id="3"/>
      <w:r>
        <w:rPr>
          <w:rFonts w:eastAsia="Calibri"/>
          <w:b/>
          <w:szCs w:val="24"/>
          <w:lang w:val="lt-LT"/>
        </w:rPr>
        <w:t>OS</w:t>
      </w:r>
      <w:bookmarkEnd w:id="2"/>
      <w:r>
        <w:rPr>
          <w:rFonts w:eastAsia="Calibri"/>
          <w:b/>
          <w:szCs w:val="24"/>
          <w:lang w:val="lt-LT"/>
        </w:rPr>
        <w:t xml:space="preserve"> </w:t>
      </w:r>
      <w:r>
        <w:rPr>
          <w:b/>
          <w:bCs/>
          <w:color w:val="000000"/>
          <w:szCs w:val="27"/>
          <w:lang w:val="lt-LT" w:eastAsia="lt-LT"/>
        </w:rPr>
        <w:t>IR</w:t>
      </w:r>
      <w:r>
        <w:rPr>
          <w:b/>
          <w:bCs/>
          <w:kern w:val="2"/>
          <w:szCs w:val="24"/>
          <w:lang w:val="lt-LT"/>
        </w:rPr>
        <w:t xml:space="preserve"> </w:t>
      </w:r>
      <w:r>
        <w:rPr>
          <w:b/>
          <w:bCs/>
          <w:szCs w:val="27"/>
          <w:lang w:val="lt-LT" w:eastAsia="lt-LT"/>
        </w:rPr>
        <w:t xml:space="preserve">ĮMOKŲ UŽ KOMUNALINIŲ ATLIEKŲ IR KOMUNALINĖMS ATLIEKOMS NEPRISKIRIAMŲ BUITYJE SUSIDARANČIŲ ATLIEKŲ TVARKYMĄ DYDŽIŲ IGNALINOS RAJONO </w:t>
      </w:r>
      <w:r>
        <w:rPr>
          <w:b/>
          <w:bCs/>
          <w:color w:val="000000"/>
          <w:szCs w:val="27"/>
          <w:lang w:val="lt-LT" w:eastAsia="lt-LT"/>
        </w:rPr>
        <w:t>SAVIVALDYBĖJE APRAŠO PATVIRTINIMO</w:t>
      </w:r>
    </w:p>
    <w:p w14:paraId="13321C22" w14:textId="77777777" w:rsidR="00903B81" w:rsidRDefault="00903B81" w:rsidP="00935C0F">
      <w:pPr>
        <w:pStyle w:val="Antrats"/>
        <w:tabs>
          <w:tab w:val="left" w:pos="720"/>
        </w:tabs>
        <w:rPr>
          <w:b/>
          <w:bCs/>
          <w:szCs w:val="24"/>
          <w:lang w:val="lt-LT"/>
        </w:rPr>
      </w:pPr>
    </w:p>
    <w:p w14:paraId="046E1115" w14:textId="57488D8E" w:rsidR="00903B81" w:rsidRDefault="00941DA8" w:rsidP="00935C0F">
      <w:pPr>
        <w:jc w:val="center"/>
        <w:rPr>
          <w:lang w:val="lt-LT"/>
        </w:rPr>
      </w:pPr>
      <w:r>
        <w:rPr>
          <w:lang w:val="lt-LT"/>
        </w:rPr>
        <w:t>2025 m.</w:t>
      </w:r>
      <w:r w:rsidR="00F06510">
        <w:rPr>
          <w:lang w:val="lt-LT"/>
        </w:rPr>
        <w:t xml:space="preserve"> kovo 6</w:t>
      </w:r>
      <w:r>
        <w:rPr>
          <w:lang w:val="lt-LT"/>
        </w:rPr>
        <w:t xml:space="preserve"> d. Nr. T-</w:t>
      </w:r>
      <w:r w:rsidR="00F06510">
        <w:rPr>
          <w:lang w:val="lt-LT"/>
        </w:rPr>
        <w:t>45</w:t>
      </w:r>
    </w:p>
    <w:p w14:paraId="0D92061C" w14:textId="77777777" w:rsidR="00903B81" w:rsidRDefault="00941DA8" w:rsidP="00935C0F">
      <w:pPr>
        <w:widowControl/>
        <w:tabs>
          <w:tab w:val="clear" w:pos="1293"/>
        </w:tabs>
        <w:jc w:val="center"/>
        <w:rPr>
          <w:lang w:val="lt-LT"/>
        </w:rPr>
      </w:pPr>
      <w:r>
        <w:rPr>
          <w:lang w:val="lt-LT"/>
        </w:rPr>
        <w:t>Ignalina</w:t>
      </w:r>
    </w:p>
    <w:p w14:paraId="36010B7B" w14:textId="77777777" w:rsidR="00903B81" w:rsidRDefault="00903B81" w:rsidP="00935C0F">
      <w:pPr>
        <w:widowControl/>
        <w:jc w:val="center"/>
        <w:rPr>
          <w:lang w:val="lt-LT"/>
        </w:rPr>
      </w:pPr>
    </w:p>
    <w:p w14:paraId="61224712" w14:textId="67C42F36" w:rsidR="00903B81" w:rsidRDefault="00941DA8" w:rsidP="00935C0F">
      <w:pPr>
        <w:shd w:val="clear" w:color="auto" w:fill="FFFFFF"/>
        <w:tabs>
          <w:tab w:val="left" w:pos="1134"/>
        </w:tabs>
        <w:ind w:firstLine="1134"/>
        <w:jc w:val="both"/>
        <w:rPr>
          <w:szCs w:val="24"/>
          <w:lang w:val="lt-LT"/>
        </w:rPr>
      </w:pPr>
      <w:r>
        <w:rPr>
          <w:szCs w:val="24"/>
          <w:lang w:val="lt-LT"/>
        </w:rPr>
        <w:t xml:space="preserve">Vadovaudamasi Lietuvos Respublikos vietos savivaldos </w:t>
      </w:r>
      <w:hyperlink r:id="rId7">
        <w:r>
          <w:rPr>
            <w:rStyle w:val="Hipersaitas"/>
            <w:rFonts w:eastAsiaTheme="majorEastAsia"/>
            <w:color w:val="auto"/>
            <w:szCs w:val="24"/>
            <w:u w:val="none"/>
            <w:lang w:val="lt-LT"/>
          </w:rPr>
          <w:t>įstatymo</w:t>
        </w:r>
      </w:hyperlink>
      <w:r>
        <w:rPr>
          <w:szCs w:val="24"/>
          <w:lang w:val="lt-LT"/>
        </w:rPr>
        <w:t xml:space="preserve"> 15 straipsnio 2 dalies 28 ir 29 punktais, 16 straipsnio 1 dalimi, Lietuvos Respublikos atliekų tvarkymo </w:t>
      </w:r>
      <w:hyperlink r:id="rId8">
        <w:r>
          <w:rPr>
            <w:rStyle w:val="Hipersaitas"/>
            <w:rFonts w:eastAsiaTheme="majorEastAsia"/>
            <w:color w:val="auto"/>
            <w:szCs w:val="24"/>
            <w:u w:val="none"/>
            <w:lang w:val="lt-LT"/>
          </w:rPr>
          <w:t>įstatymo</w:t>
        </w:r>
      </w:hyperlink>
      <w:r>
        <w:rPr>
          <w:szCs w:val="24"/>
          <w:lang w:val="lt-LT"/>
        </w:rPr>
        <w:t xml:space="preserve"> 30</w:t>
      </w:r>
      <w:r>
        <w:rPr>
          <w:szCs w:val="24"/>
          <w:vertAlign w:val="superscript"/>
          <w:lang w:val="lt-LT"/>
        </w:rPr>
        <w:t>2</w:t>
      </w:r>
      <w:r>
        <w:rPr>
          <w:szCs w:val="24"/>
          <w:lang w:val="lt-LT"/>
        </w:rPr>
        <w:t xml:space="preserve"> straipsniu, Vietinės rinkliavos ar kitos įmokos už komunalinių atliekų surinkimą iš atliekų turėtojų ir atliekų tvarkymą dydžio nustatymo taisyklių, patvirtintų Lietuvos Respublikos Vyriausybės 2013 m. liepos 24 d. nutarimu </w:t>
      </w:r>
      <w:hyperlink r:id="rId9">
        <w:r>
          <w:rPr>
            <w:rStyle w:val="Hipersaitas"/>
            <w:rFonts w:eastAsiaTheme="majorEastAsia"/>
            <w:color w:val="auto"/>
            <w:szCs w:val="24"/>
            <w:u w:val="none"/>
            <w:lang w:val="lt-LT"/>
          </w:rPr>
          <w:t>Nr. 711</w:t>
        </w:r>
      </w:hyperlink>
      <w:r>
        <w:rPr>
          <w:szCs w:val="24"/>
          <w:lang w:val="lt-LT"/>
        </w:rPr>
        <w:t xml:space="preserve"> „Dėl Vietinės rinkliavos ar kitos įmokos už komunalinių atliekų surinkimą iš atliekų turėtojų ir atliekų tvarkymą dydžio nustatymo taisyklių patvirtinimo“, 1 punktu,</w:t>
      </w:r>
    </w:p>
    <w:p w14:paraId="7B0D7220" w14:textId="0E5E389A" w:rsidR="00903B81" w:rsidRDefault="00941DA8" w:rsidP="00935C0F">
      <w:pPr>
        <w:shd w:val="clear" w:color="auto" w:fill="FFFFFF"/>
        <w:tabs>
          <w:tab w:val="left" w:pos="1134"/>
        </w:tabs>
        <w:ind w:firstLine="1134"/>
        <w:jc w:val="both"/>
        <w:rPr>
          <w:szCs w:val="24"/>
          <w:lang w:val="lt-LT"/>
        </w:rPr>
      </w:pPr>
      <w:r>
        <w:rPr>
          <w:szCs w:val="24"/>
          <w:lang w:val="lt-LT"/>
        </w:rPr>
        <w:t xml:space="preserve">Ignalinos rajono savivaldybės taryba  </w:t>
      </w:r>
      <w:r w:rsidRPr="003F4E85">
        <w:rPr>
          <w:spacing w:val="60"/>
          <w:szCs w:val="24"/>
          <w:lang w:val="lt-LT"/>
        </w:rPr>
        <w:t>nusprendži</w:t>
      </w:r>
      <w:r w:rsidRPr="003F4E85">
        <w:rPr>
          <w:spacing w:val="20"/>
          <w:szCs w:val="24"/>
          <w:lang w:val="lt-LT"/>
        </w:rPr>
        <w:t>a:</w:t>
      </w:r>
    </w:p>
    <w:p w14:paraId="4DE027BE" w14:textId="6C54232D" w:rsidR="00903B81" w:rsidRDefault="00941DA8" w:rsidP="00935C0F">
      <w:pPr>
        <w:shd w:val="clear" w:color="auto" w:fill="FFFFFF"/>
        <w:tabs>
          <w:tab w:val="left" w:pos="1134"/>
        </w:tabs>
        <w:ind w:firstLine="1134"/>
        <w:jc w:val="both"/>
        <w:rPr>
          <w:rStyle w:val="FontStyle12"/>
          <w:sz w:val="24"/>
          <w:szCs w:val="24"/>
          <w:lang w:val="lt-LT"/>
        </w:rPr>
      </w:pPr>
      <w:r>
        <w:rPr>
          <w:rStyle w:val="FontStyle12"/>
          <w:sz w:val="24"/>
          <w:szCs w:val="24"/>
          <w:lang w:val="lt-LT"/>
        </w:rPr>
        <w:t>1. Patvirtinti pridedamus:</w:t>
      </w:r>
    </w:p>
    <w:p w14:paraId="2B617014" w14:textId="72D65926" w:rsidR="00903B81" w:rsidRDefault="00941DA8" w:rsidP="00935C0F">
      <w:pPr>
        <w:shd w:val="clear" w:color="auto" w:fill="FFFFFF"/>
        <w:tabs>
          <w:tab w:val="left" w:pos="1134"/>
        </w:tabs>
        <w:ind w:firstLine="1134"/>
        <w:jc w:val="both"/>
        <w:rPr>
          <w:rStyle w:val="FontStyle12"/>
          <w:sz w:val="24"/>
          <w:szCs w:val="24"/>
          <w:lang w:val="lt-LT"/>
        </w:rPr>
      </w:pPr>
      <w:r>
        <w:rPr>
          <w:rStyle w:val="FontStyle12"/>
          <w:sz w:val="24"/>
          <w:szCs w:val="24"/>
          <w:lang w:val="lt-LT"/>
        </w:rPr>
        <w:t xml:space="preserve">1.1. </w:t>
      </w:r>
      <w:r>
        <w:rPr>
          <w:rFonts w:eastAsia="Calibri"/>
          <w:szCs w:val="24"/>
          <w:lang w:val="lt-LT"/>
        </w:rPr>
        <w:t>Ignalinos rajono savivaldybės įmokų už komunalinių atliekų ir komunalinėms atliekoms nepriskiriamų buityje susidarančių atliekų tvarkymą dydžių nustatymo metodiką</w:t>
      </w:r>
      <w:r>
        <w:rPr>
          <w:rStyle w:val="FontStyle12"/>
          <w:sz w:val="24"/>
          <w:szCs w:val="24"/>
          <w:lang w:val="lt-LT"/>
        </w:rPr>
        <w:t>.</w:t>
      </w:r>
    </w:p>
    <w:p w14:paraId="541570C1" w14:textId="77777777" w:rsidR="00903B81" w:rsidRPr="00F06510" w:rsidRDefault="00941DA8" w:rsidP="00935C0F">
      <w:pPr>
        <w:shd w:val="clear" w:color="auto" w:fill="FFFFFF"/>
        <w:ind w:firstLine="1134"/>
        <w:jc w:val="both"/>
        <w:rPr>
          <w:rStyle w:val="FontStyle12"/>
          <w:color w:val="000000"/>
          <w:sz w:val="24"/>
          <w:szCs w:val="24"/>
          <w:lang w:val="lt-LT" w:eastAsia="lt-LT"/>
        </w:rPr>
      </w:pPr>
      <w:r>
        <w:rPr>
          <w:color w:val="000000"/>
          <w:szCs w:val="24"/>
          <w:lang w:val="lt-LT" w:eastAsia="lt-LT"/>
        </w:rPr>
        <w:t>1.2. Įmokų už komunalinių atliekų ir komunalinėms atliekoms nepriskiriamų buityje susidarančių atliekų tvarkymą dydžių Ignalinos rajono savivaldybėje aprašą (pridedama).</w:t>
      </w:r>
    </w:p>
    <w:p w14:paraId="55936C83" w14:textId="77777777" w:rsidR="00903B81" w:rsidRDefault="00941DA8" w:rsidP="00935C0F">
      <w:pPr>
        <w:pStyle w:val="Style7"/>
        <w:widowControl/>
        <w:tabs>
          <w:tab w:val="left" w:pos="1418"/>
        </w:tabs>
        <w:spacing w:line="240" w:lineRule="auto"/>
        <w:ind w:firstLine="1134"/>
        <w:jc w:val="both"/>
        <w:rPr>
          <w:rStyle w:val="FontStyle12"/>
          <w:sz w:val="24"/>
          <w:szCs w:val="24"/>
        </w:rPr>
      </w:pPr>
      <w:r>
        <w:rPr>
          <w:rStyle w:val="FontStyle12"/>
          <w:sz w:val="24"/>
          <w:szCs w:val="24"/>
        </w:rPr>
        <w:t>2.</w:t>
      </w:r>
      <w:r>
        <w:rPr>
          <w:rStyle w:val="FontStyle12"/>
          <w:sz w:val="24"/>
          <w:szCs w:val="24"/>
        </w:rPr>
        <w:tab/>
        <w:t>Pripažinti netekusiais galios:</w:t>
      </w:r>
    </w:p>
    <w:p w14:paraId="13B6B39C" w14:textId="23C300BE" w:rsidR="00903B81" w:rsidRDefault="00941DA8" w:rsidP="00935C0F">
      <w:pPr>
        <w:pStyle w:val="Style7"/>
        <w:widowControl/>
        <w:tabs>
          <w:tab w:val="left" w:pos="1418"/>
        </w:tabs>
        <w:spacing w:line="240" w:lineRule="auto"/>
        <w:ind w:firstLine="1134"/>
        <w:jc w:val="both"/>
        <w:rPr>
          <w:rStyle w:val="FontStyle12"/>
          <w:sz w:val="24"/>
          <w:szCs w:val="24"/>
        </w:rPr>
      </w:pPr>
      <w:r>
        <w:rPr>
          <w:rStyle w:val="FontStyle12"/>
          <w:sz w:val="24"/>
          <w:szCs w:val="24"/>
        </w:rPr>
        <w:t xml:space="preserve">2.1. Ignalinos rajono savivaldybės tarybos </w:t>
      </w:r>
      <w:r>
        <w:t xml:space="preserve">2016 m. gruodžio 2 d. </w:t>
      </w:r>
      <w:r>
        <w:rPr>
          <w:rStyle w:val="FontStyle12"/>
          <w:sz w:val="24"/>
          <w:szCs w:val="24"/>
        </w:rPr>
        <w:t xml:space="preserve">sprendimo </w:t>
      </w:r>
      <w:bookmarkStart w:id="4" w:name="n_0"/>
      <w:r w:rsidR="003F4E85" w:rsidRPr="00935C0F">
        <w:rPr>
          <w:rStyle w:val="FontStyle12"/>
          <w:sz w:val="24"/>
          <w:szCs w:val="24"/>
        </w:rPr>
        <w:t xml:space="preserve">Nr. T-161 </w:t>
      </w:r>
      <w:bookmarkEnd w:id="4"/>
      <w:r>
        <w:rPr>
          <w:rStyle w:val="FontStyle12"/>
          <w:sz w:val="24"/>
          <w:szCs w:val="24"/>
        </w:rPr>
        <w:t>„</w:t>
      </w:r>
      <w:r>
        <w:rPr>
          <w:bCs/>
        </w:rPr>
        <w:t>Dėl Ignalinos rajono savivaldybės įmokų už komunalinių atliekų surinkimą iš atliekų turėtojų ir atliekų tvarkymą dydžių nustatymo metodikos, įmokų už komunalinių atliekų surinkimą iš atliekų turėtojų ir atliekų tvarkymą dydžių Ignalinos rajono savivaldybėje patvirtinimo</w:t>
      </w:r>
      <w:r>
        <w:rPr>
          <w:rStyle w:val="FontStyle12"/>
          <w:sz w:val="24"/>
          <w:szCs w:val="24"/>
        </w:rPr>
        <w:t>“ 1.1 papunktį.</w:t>
      </w:r>
    </w:p>
    <w:p w14:paraId="63152F3A" w14:textId="23E297B4" w:rsidR="00903B81" w:rsidRDefault="00941DA8" w:rsidP="00935C0F">
      <w:pPr>
        <w:pStyle w:val="Style7"/>
        <w:widowControl/>
        <w:tabs>
          <w:tab w:val="left" w:pos="1418"/>
        </w:tabs>
        <w:spacing w:line="240" w:lineRule="auto"/>
        <w:ind w:firstLine="1134"/>
        <w:jc w:val="both"/>
        <w:rPr>
          <w:rStyle w:val="FontStyle12"/>
          <w:sz w:val="24"/>
          <w:szCs w:val="24"/>
        </w:rPr>
      </w:pPr>
      <w:r>
        <w:rPr>
          <w:color w:val="000000"/>
        </w:rPr>
        <w:t xml:space="preserve">2.2. Ignalinos rajono savivaldybės tarybos </w:t>
      </w:r>
      <w:r>
        <w:rPr>
          <w:color w:val="000000"/>
          <w:shd w:val="clear" w:color="auto" w:fill="FFFFFF"/>
        </w:rPr>
        <w:t xml:space="preserve">2021 m. birželio 29 </w:t>
      </w:r>
      <w:r>
        <w:rPr>
          <w:color w:val="000000"/>
        </w:rPr>
        <w:t xml:space="preserve">d. sprendimą </w:t>
      </w:r>
      <w:bookmarkStart w:id="5" w:name="n_1"/>
      <w:r w:rsidR="003F4E85" w:rsidRPr="00935C0F">
        <w:t xml:space="preserve">Nr. T-123 </w:t>
      </w:r>
      <w:bookmarkEnd w:id="5"/>
      <w:r>
        <w:rPr>
          <w:color w:val="000000"/>
        </w:rPr>
        <w:t>„</w:t>
      </w:r>
      <w:r>
        <w:rPr>
          <w:bCs/>
          <w:color w:val="000000"/>
        </w:rPr>
        <w:t>Dėl įmokų už komunalinių atliekų surinkimą iš atliekų turėtojų ir atliekų tvarkymą dydžių Ignalinos rajono savivaldybėje patvirtinimo</w:t>
      </w:r>
      <w:r>
        <w:rPr>
          <w:color w:val="000000"/>
        </w:rPr>
        <w:t>“ su visais pakeitimais.</w:t>
      </w:r>
    </w:p>
    <w:p w14:paraId="3EC1AFD1" w14:textId="77777777" w:rsidR="00903B81" w:rsidRDefault="00941DA8" w:rsidP="00935C0F">
      <w:pPr>
        <w:ind w:firstLine="1134"/>
        <w:jc w:val="both"/>
        <w:rPr>
          <w:spacing w:val="2"/>
          <w:szCs w:val="24"/>
          <w:lang w:val="lt-LT"/>
        </w:rPr>
      </w:pPr>
      <w:r>
        <w:rPr>
          <w:szCs w:val="24"/>
          <w:lang w:val="lt-LT"/>
        </w:rPr>
        <w:t xml:space="preserve">3. </w:t>
      </w:r>
      <w:r>
        <w:rPr>
          <w:spacing w:val="2"/>
          <w:szCs w:val="24"/>
          <w:lang w:val="lt-LT"/>
        </w:rPr>
        <w:t xml:space="preserve">Nustatyti, kad šis sprendimas įsigalioja  nuo 2025 m. </w:t>
      </w:r>
      <w:r>
        <w:rPr>
          <w:spacing w:val="2"/>
          <w:szCs w:val="24"/>
          <w:shd w:val="clear" w:color="auto" w:fill="FFFFFF"/>
          <w:lang w:val="lt-LT"/>
        </w:rPr>
        <w:t>balandžio</w:t>
      </w:r>
      <w:r>
        <w:rPr>
          <w:spacing w:val="2"/>
          <w:szCs w:val="24"/>
          <w:lang w:val="lt-LT"/>
        </w:rPr>
        <w:t xml:space="preserve"> 1 d.</w:t>
      </w:r>
    </w:p>
    <w:p w14:paraId="2782C669" w14:textId="59E6FA4A" w:rsidR="00903B81" w:rsidRDefault="00941DA8" w:rsidP="00935C0F">
      <w:pPr>
        <w:ind w:firstLine="1134"/>
        <w:jc w:val="both"/>
        <w:rPr>
          <w:lang w:val="lt-LT"/>
        </w:rPr>
      </w:pPr>
      <w:r>
        <w:rPr>
          <w:szCs w:val="24"/>
          <w:lang w:val="lt-LT"/>
        </w:rPr>
        <w:t xml:space="preserve">4. </w:t>
      </w:r>
      <w:r>
        <w:rPr>
          <w:szCs w:val="24"/>
          <w:shd w:val="clear" w:color="auto" w:fill="FFFFFF"/>
          <w:lang w:val="lt-LT"/>
        </w:rPr>
        <w:t>Paskelbti šį sprendimą Teisės aktų registre ir Ignalinos rajono savivaldybės interneto</w:t>
      </w:r>
      <w:r w:rsidR="003F4E85">
        <w:rPr>
          <w:szCs w:val="24"/>
          <w:shd w:val="clear" w:color="auto" w:fill="FFFFFF"/>
          <w:lang w:val="lt-LT"/>
        </w:rPr>
        <w:t xml:space="preserve"> </w:t>
      </w:r>
      <w:r>
        <w:rPr>
          <w:szCs w:val="24"/>
          <w:shd w:val="clear" w:color="auto" w:fill="FFFFFF"/>
          <w:lang w:val="lt-LT"/>
        </w:rPr>
        <w:t>svetainėje www.ignalina.lt.</w:t>
      </w:r>
    </w:p>
    <w:p w14:paraId="7CB80A1B" w14:textId="77777777" w:rsidR="00903B81" w:rsidRDefault="00903B81" w:rsidP="00935C0F">
      <w:pPr>
        <w:tabs>
          <w:tab w:val="left" w:pos="1134"/>
        </w:tabs>
        <w:jc w:val="both"/>
        <w:rPr>
          <w:lang w:val="lt-LT"/>
        </w:rPr>
      </w:pPr>
    </w:p>
    <w:p w14:paraId="7F827347" w14:textId="165DEC2D" w:rsidR="003F4E85" w:rsidRDefault="003F4E85" w:rsidP="00935C0F">
      <w:pPr>
        <w:widowControl/>
        <w:tabs>
          <w:tab w:val="clear" w:pos="1293"/>
          <w:tab w:val="right" w:pos="9638"/>
        </w:tabs>
        <w:jc w:val="both"/>
        <w:rPr>
          <w:szCs w:val="24"/>
          <w:lang w:val="lt-LT"/>
        </w:rPr>
      </w:pPr>
      <w:r>
        <w:rPr>
          <w:szCs w:val="24"/>
          <w:lang w:val="lt-LT"/>
        </w:rPr>
        <w:t>Savivaldybės meras</w:t>
      </w:r>
      <w:r>
        <w:rPr>
          <w:szCs w:val="24"/>
          <w:lang w:val="lt-LT"/>
        </w:rPr>
        <w:tab/>
        <w:t>Laimutis Ragaišis</w:t>
      </w:r>
    </w:p>
    <w:p w14:paraId="580338F5" w14:textId="77777777" w:rsidR="00903B81" w:rsidRDefault="00903B81" w:rsidP="00935C0F">
      <w:pPr>
        <w:widowControl/>
        <w:tabs>
          <w:tab w:val="left" w:pos="720"/>
        </w:tabs>
        <w:rPr>
          <w:lang w:val="lt-LT"/>
        </w:rPr>
      </w:pPr>
    </w:p>
    <w:p w14:paraId="0EA9EB0E" w14:textId="77777777" w:rsidR="003F4E85" w:rsidRDefault="003F4E85" w:rsidP="00935C0F">
      <w:pPr>
        <w:widowControl/>
        <w:tabs>
          <w:tab w:val="clear" w:pos="1293"/>
        </w:tabs>
        <w:textAlignment w:val="auto"/>
        <w:rPr>
          <w:lang w:val="lt-LT"/>
        </w:rPr>
      </w:pPr>
      <w:r>
        <w:rPr>
          <w:lang w:val="lt-LT"/>
        </w:rPr>
        <w:br w:type="page"/>
      </w:r>
    </w:p>
    <w:p w14:paraId="1ADE2398" w14:textId="22CC3214" w:rsidR="00903B81" w:rsidRDefault="00941DA8" w:rsidP="00935C0F">
      <w:pPr>
        <w:ind w:left="3888" w:firstLine="1296"/>
        <w:jc w:val="both"/>
        <w:rPr>
          <w:szCs w:val="24"/>
          <w:lang w:val="lt-LT"/>
        </w:rPr>
      </w:pPr>
      <w:r>
        <w:rPr>
          <w:szCs w:val="24"/>
          <w:lang w:val="lt-LT"/>
        </w:rPr>
        <w:lastRenderedPageBreak/>
        <w:t>PATVIRTINTA</w:t>
      </w:r>
    </w:p>
    <w:p w14:paraId="57083C42" w14:textId="77777777" w:rsidR="00903B81" w:rsidRDefault="00941DA8" w:rsidP="00935C0F">
      <w:pPr>
        <w:ind w:left="5184"/>
        <w:jc w:val="both"/>
        <w:rPr>
          <w:szCs w:val="24"/>
          <w:lang w:val="lt-LT"/>
        </w:rPr>
      </w:pPr>
      <w:r>
        <w:rPr>
          <w:szCs w:val="24"/>
          <w:lang w:val="lt-LT"/>
        </w:rPr>
        <w:t xml:space="preserve">Ignalinos rajono savivaldybės tarybos </w:t>
      </w:r>
    </w:p>
    <w:p w14:paraId="71FC9919" w14:textId="48627F0C" w:rsidR="00903B81" w:rsidRDefault="00941DA8" w:rsidP="00935C0F">
      <w:pPr>
        <w:ind w:left="3888" w:firstLine="1296"/>
        <w:jc w:val="both"/>
        <w:rPr>
          <w:szCs w:val="24"/>
          <w:lang w:val="lt-LT"/>
        </w:rPr>
      </w:pPr>
      <w:r>
        <w:rPr>
          <w:szCs w:val="24"/>
          <w:lang w:val="lt-LT"/>
        </w:rPr>
        <w:t>2025 m.</w:t>
      </w:r>
      <w:r w:rsidR="00F06510">
        <w:rPr>
          <w:szCs w:val="24"/>
          <w:lang w:val="lt-LT"/>
        </w:rPr>
        <w:t xml:space="preserve"> kovo 6</w:t>
      </w:r>
      <w:r>
        <w:rPr>
          <w:szCs w:val="24"/>
          <w:lang w:val="lt-LT"/>
        </w:rPr>
        <w:t xml:space="preserve"> d. sprendimu Nr.</w:t>
      </w:r>
      <w:r w:rsidR="00D84213">
        <w:rPr>
          <w:szCs w:val="24"/>
          <w:lang w:val="lt-LT"/>
        </w:rPr>
        <w:t xml:space="preserve"> T-45</w:t>
      </w:r>
    </w:p>
    <w:p w14:paraId="028A4E38" w14:textId="77777777" w:rsidR="00903B81" w:rsidRDefault="00903B81" w:rsidP="00935C0F">
      <w:pPr>
        <w:jc w:val="center"/>
        <w:rPr>
          <w:sz w:val="20"/>
          <w:lang w:val="lt-LT"/>
        </w:rPr>
      </w:pPr>
    </w:p>
    <w:p w14:paraId="6F76252B" w14:textId="77777777" w:rsidR="003F4E85" w:rsidRPr="00F06510" w:rsidRDefault="003F4E85" w:rsidP="00935C0F">
      <w:pPr>
        <w:jc w:val="center"/>
        <w:rPr>
          <w:sz w:val="20"/>
          <w:lang w:val="lt-LT"/>
        </w:rPr>
      </w:pPr>
    </w:p>
    <w:p w14:paraId="0EE770D2" w14:textId="77777777" w:rsidR="00903B81" w:rsidRDefault="00941DA8" w:rsidP="00935C0F">
      <w:pPr>
        <w:jc w:val="center"/>
        <w:rPr>
          <w:b/>
          <w:bCs/>
          <w:lang w:val="lt-LT"/>
        </w:rPr>
      </w:pPr>
      <w:r>
        <w:rPr>
          <w:b/>
          <w:bCs/>
          <w:lang w:val="lt-LT"/>
        </w:rPr>
        <w:t>IGNALINOS RAJONO SAVIVALDYBĖS ĮMOKŲ UŽ KOMUNALINIŲ ATLIEKŲ IR KOMUNALINĖMS ATLIEKOMS NEPRISKIRIAMŲ BUITYJE SUSIDARANČIŲ ATLIEKŲ TVARKYMĄ DYDŽIŲ NUSTATYMO METODIKA</w:t>
      </w:r>
    </w:p>
    <w:p w14:paraId="5FDFDDCA" w14:textId="77777777" w:rsidR="00903B81" w:rsidRDefault="00903B81" w:rsidP="00935C0F">
      <w:pPr>
        <w:jc w:val="center"/>
        <w:rPr>
          <w:b/>
          <w:bCs/>
          <w:lang w:val="lt-LT"/>
        </w:rPr>
      </w:pPr>
    </w:p>
    <w:p w14:paraId="2A4C7363" w14:textId="77777777" w:rsidR="00903B81" w:rsidRDefault="00941DA8" w:rsidP="00935C0F">
      <w:pPr>
        <w:jc w:val="center"/>
        <w:rPr>
          <w:b/>
          <w:bCs/>
          <w:lang w:val="lt-LT"/>
        </w:rPr>
      </w:pPr>
      <w:r>
        <w:rPr>
          <w:b/>
          <w:bCs/>
          <w:lang w:val="lt-LT"/>
        </w:rPr>
        <w:t>I SKYRIUS</w:t>
      </w:r>
    </w:p>
    <w:p w14:paraId="51F3711C" w14:textId="77777777" w:rsidR="00903B81" w:rsidRDefault="00941DA8" w:rsidP="00935C0F">
      <w:pPr>
        <w:jc w:val="center"/>
        <w:rPr>
          <w:b/>
          <w:bCs/>
          <w:lang w:val="lt-LT"/>
        </w:rPr>
      </w:pPr>
      <w:r>
        <w:rPr>
          <w:b/>
          <w:bCs/>
          <w:lang w:val="lt-LT"/>
        </w:rPr>
        <w:t>BENDROSIOS NUOSTATOS</w:t>
      </w:r>
    </w:p>
    <w:p w14:paraId="03471857" w14:textId="77777777" w:rsidR="00903B81" w:rsidRDefault="00903B81" w:rsidP="00935C0F">
      <w:pPr>
        <w:tabs>
          <w:tab w:val="left" w:pos="1134"/>
        </w:tabs>
        <w:rPr>
          <w:lang w:val="lt-LT"/>
        </w:rPr>
      </w:pPr>
    </w:p>
    <w:p w14:paraId="597D7AED" w14:textId="77777777" w:rsidR="00903B81" w:rsidRDefault="00941DA8" w:rsidP="00935C0F">
      <w:pPr>
        <w:tabs>
          <w:tab w:val="left" w:pos="1135"/>
        </w:tabs>
        <w:ind w:firstLine="1134"/>
        <w:jc w:val="both"/>
        <w:rPr>
          <w:lang w:val="lt-LT"/>
        </w:rPr>
      </w:pPr>
      <w:r>
        <w:rPr>
          <w:lang w:val="lt-LT"/>
        </w:rPr>
        <w:t>1. Įmokos už komunalinių atliekų ir komunalinėms atliekoms nepriskiriamų buityje susidarančių atliekų tvarkymą dydžio nustatymo metodikos (toliau – Metodika) tikslas –  nustatyti Ignalinos rajono savivaldybės teikiamų atliekų tvarkymo paslaugų įkainių skaičiavimo tvarką.</w:t>
      </w:r>
    </w:p>
    <w:p w14:paraId="3DE1AE37" w14:textId="77777777" w:rsidR="00903B81" w:rsidRDefault="00941DA8" w:rsidP="00935C0F">
      <w:pPr>
        <w:tabs>
          <w:tab w:val="left" w:pos="1124"/>
        </w:tabs>
        <w:ind w:firstLine="1134"/>
        <w:jc w:val="both"/>
        <w:rPr>
          <w:lang w:val="lt-LT"/>
        </w:rPr>
      </w:pPr>
      <w:r>
        <w:rPr>
          <w:lang w:val="lt-LT"/>
        </w:rPr>
        <w:t xml:space="preserve">2. Metodikoje vartojamos sąvokos suprantamos taip, kaip jos apibrėžtos Lietuvos Respublikos atliekų tvarkymo įstatyme, Lietuvos Respublikos statybos įstatyme, Lietuvos Respublikos nekilnojamojo turto kadastro įstatyme, Lietuvos Respublikos rinkliavų įstatyme. </w:t>
      </w:r>
    </w:p>
    <w:p w14:paraId="15E555D7" w14:textId="77777777" w:rsidR="00903B81" w:rsidRDefault="00941DA8" w:rsidP="00935C0F">
      <w:pPr>
        <w:tabs>
          <w:tab w:val="left" w:pos="1113"/>
        </w:tabs>
        <w:ind w:firstLine="1134"/>
        <w:jc w:val="both"/>
        <w:rPr>
          <w:lang w:val="lt-LT"/>
        </w:rPr>
      </w:pPr>
      <w:r>
        <w:rPr>
          <w:lang w:val="lt-LT"/>
        </w:rPr>
        <w:t>3. Vadovaujantis Lietuvos Respublikos atliekų tvarkymo įstatymo (toliau – ATĮ) 30 straipsnio nuostatomis, įmokos už komunalinių atliekų ir komunalinėms atliekoms nepriskiriamų buityje susidarančių atliekų tvarkymą (toliau – Įmoka) apskaičiavimo ir administravimo veiklas savivaldybės pavedimu atlieka komunalinių atliekų ir komunalinėms atliekoms nepriskiriamų buityje susidarančių atliekų tvarkymo sistemos administratorius (toliau – Administratorius).</w:t>
      </w:r>
    </w:p>
    <w:p w14:paraId="1A1AD520" w14:textId="77777777" w:rsidR="00903B81" w:rsidRDefault="00941DA8" w:rsidP="00935C0F">
      <w:pPr>
        <w:tabs>
          <w:tab w:val="left" w:pos="1113"/>
        </w:tabs>
        <w:ind w:firstLine="1134"/>
        <w:jc w:val="both"/>
        <w:rPr>
          <w:lang w:val="lt-LT"/>
        </w:rPr>
      </w:pPr>
      <w:r>
        <w:rPr>
          <w:lang w:val="lt-LT"/>
        </w:rPr>
        <w:t>4. Metodika parengta vadovaujantis Lietuvos Respublikos atliekų tvarkymo įstatymu, Vietinės rinkliavos ar kitos įmokos už komunalinių atliekų ir komunalinėms atliekoms nepriskiriamų buityje susidarančių atliekų tvarkymą dydžio nustatymo taisyklėmis, patvirtintomis Lietuvos Respublikos Vyriausybės 2013 m. liepos 24 d. nutarimu Nr. 711 „Dėl Vietinės rinkliavos ar kitos įmokos už komunalinių atliekų surinkimą iš atliekų turėtojų ir atliekų tvarkymą dydžio nustatymo taisyklių patvirtinimo“ (toliau – Taisyklės), Nekilnojamojo turto objektų, kurių savininkas arba įgalioti asmenys privalo mokėti nustatytą rinkliavą arba sudaryti komunalinių atliekų tvarkymo paslaugos teikimo sutartį, rūšių sąrašu, patvirtintu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w:t>
      </w:r>
    </w:p>
    <w:p w14:paraId="126EF310" w14:textId="77777777" w:rsidR="00903B81" w:rsidRPr="00F06510" w:rsidRDefault="00903B81" w:rsidP="00935C0F">
      <w:pPr>
        <w:ind w:firstLine="1134"/>
        <w:rPr>
          <w:lang w:val="lt-LT"/>
        </w:rPr>
      </w:pPr>
    </w:p>
    <w:p w14:paraId="456F5666" w14:textId="77777777" w:rsidR="00903B81" w:rsidRDefault="00941DA8" w:rsidP="00935C0F">
      <w:pPr>
        <w:jc w:val="center"/>
        <w:rPr>
          <w:lang w:val="lt-LT"/>
        </w:rPr>
      </w:pPr>
      <w:r>
        <w:rPr>
          <w:b/>
          <w:lang w:val="lt-LT"/>
        </w:rPr>
        <w:t>I</w:t>
      </w:r>
      <w:r>
        <w:rPr>
          <w:b/>
          <w:bCs/>
          <w:lang w:val="lt-LT"/>
        </w:rPr>
        <w:t xml:space="preserve">I SKYRIUS </w:t>
      </w:r>
    </w:p>
    <w:p w14:paraId="5B5259A0" w14:textId="77777777" w:rsidR="00903B81" w:rsidRDefault="00941DA8" w:rsidP="00935C0F">
      <w:pPr>
        <w:jc w:val="center"/>
        <w:rPr>
          <w:b/>
          <w:bCs/>
          <w:lang w:val="lt-LT"/>
        </w:rPr>
      </w:pPr>
      <w:r>
        <w:rPr>
          <w:b/>
          <w:bCs/>
          <w:lang w:val="lt-LT"/>
        </w:rPr>
        <w:t>BENDRŲJŲ BŪTINŲJŲ SU KOMUNALINIŲ ATLIEKŲ IR KOMUNALINĖMS ATLIEKOMS NEPRISKIRIAMŲ BUITYJE SUSIDARANČIŲ ATLIEKŲ TVARKYMU SUSIJUSIŲ SĄNAUDŲ NUSTATYMAS</w:t>
      </w:r>
    </w:p>
    <w:p w14:paraId="01452F69" w14:textId="77777777" w:rsidR="00903B81" w:rsidRDefault="00903B81" w:rsidP="00935C0F">
      <w:pPr>
        <w:rPr>
          <w:lang w:val="lt-LT"/>
        </w:rPr>
      </w:pPr>
    </w:p>
    <w:p w14:paraId="56389247" w14:textId="2992A75F" w:rsidR="00903B81" w:rsidRDefault="00941DA8" w:rsidP="00935C0F">
      <w:pPr>
        <w:tabs>
          <w:tab w:val="left" w:pos="1145"/>
        </w:tabs>
        <w:ind w:firstLine="1134"/>
        <w:jc w:val="both"/>
        <w:rPr>
          <w:lang w:val="lt-LT"/>
        </w:rPr>
      </w:pPr>
      <w:r>
        <w:rPr>
          <w:lang w:val="lt-LT"/>
        </w:rPr>
        <w:t>5. Bendrosios būtinosios su komunalinių atliekų ir komunalinėms atliekoms nepriskiriamų buityje susidarančių atliekų (toliau – kitos buityje susidarančios atliekos) tvarkymu susijusios sąnaudos – tiesiogiai su komunalinių atliekų ir kitų buityje susidarančių atliekų tvarkymu susijusios pagrįstos sąnaudos, reikalingos šių atliekų tvarkymo paslaugai suteikti, šioms atliekoms surinkti ir tvarkyti, atliekų tvarkymo infrastruktūros atnaujinimui užtikrinti ir priimtinoms atliekų turėtojams sąlygoms dalyvauti tvarkant komunalines atliekas ir kitas buityje susidarančias atliekas sudaryti, taip pat aplinkos taršai mažinti.</w:t>
      </w:r>
    </w:p>
    <w:p w14:paraId="5350A468" w14:textId="7A2BA3E7" w:rsidR="00903B81" w:rsidRDefault="00941DA8" w:rsidP="00935C0F">
      <w:pPr>
        <w:tabs>
          <w:tab w:val="left" w:pos="1135"/>
          <w:tab w:val="left" w:pos="1156"/>
        </w:tabs>
        <w:ind w:firstLine="1134"/>
        <w:jc w:val="both"/>
        <w:rPr>
          <w:lang w:val="lt-LT"/>
        </w:rPr>
      </w:pPr>
      <w:r>
        <w:rPr>
          <w:lang w:val="lt-LT"/>
        </w:rPr>
        <w:t>6. Bendrosios būtinosios sąnaudos, vadovaujantis Taisyklėmis, apskaičiuojamos kaip komunalinių atliekų ir kitų buityje susidarančių atliekų tvarkymo veiklų bendrųjų sąnaudų suma.</w:t>
      </w:r>
    </w:p>
    <w:p w14:paraId="57BFFD53" w14:textId="773BBE30" w:rsidR="00903B81" w:rsidRDefault="00941DA8" w:rsidP="00935C0F">
      <w:pPr>
        <w:tabs>
          <w:tab w:val="left" w:pos="1124"/>
        </w:tabs>
        <w:ind w:firstLine="1134"/>
        <w:jc w:val="both"/>
        <w:rPr>
          <w:lang w:val="lt-LT"/>
        </w:rPr>
      </w:pPr>
      <w:r>
        <w:rPr>
          <w:lang w:val="lt-LT"/>
        </w:rPr>
        <w:t>7. Bendrąsias būtinąsias sąnaudas sudaro:</w:t>
      </w:r>
    </w:p>
    <w:p w14:paraId="7B66474B" w14:textId="49FC3F95" w:rsidR="00903B81" w:rsidRDefault="00941DA8" w:rsidP="00935C0F">
      <w:pPr>
        <w:tabs>
          <w:tab w:val="left" w:pos="1113"/>
        </w:tabs>
        <w:ind w:firstLine="1134"/>
        <w:jc w:val="both"/>
        <w:rPr>
          <w:lang w:val="lt-LT"/>
        </w:rPr>
      </w:pPr>
      <w:r>
        <w:rPr>
          <w:lang w:val="lt-LT"/>
        </w:rPr>
        <w:t>7.1. atliekų surinkimo ir vežimo iš atliekų turėtojų sąnaudos;</w:t>
      </w:r>
    </w:p>
    <w:p w14:paraId="1DCA08E6" w14:textId="6D20129D" w:rsidR="00903B81" w:rsidRDefault="00941DA8" w:rsidP="00935C0F">
      <w:pPr>
        <w:tabs>
          <w:tab w:val="left" w:pos="1145"/>
        </w:tabs>
        <w:ind w:firstLine="1134"/>
        <w:jc w:val="both"/>
        <w:rPr>
          <w:lang w:val="lt-LT"/>
        </w:rPr>
      </w:pPr>
      <w:r>
        <w:rPr>
          <w:lang w:val="lt-LT"/>
        </w:rPr>
        <w:t>7.2. regioninio atliekų tvarkymo centro komunalinių atliekų tvarkymo paslaugos (reguliuojamosios veiklos) sąnaudos;</w:t>
      </w:r>
    </w:p>
    <w:p w14:paraId="6AC434BF" w14:textId="027708ED" w:rsidR="00903B81" w:rsidRDefault="00941DA8" w:rsidP="00935C0F">
      <w:pPr>
        <w:tabs>
          <w:tab w:val="left" w:pos="1113"/>
        </w:tabs>
        <w:ind w:firstLine="1134"/>
        <w:jc w:val="both"/>
        <w:rPr>
          <w:lang w:val="lt-LT"/>
        </w:rPr>
      </w:pPr>
      <w:r>
        <w:rPr>
          <w:lang w:val="lt-LT"/>
        </w:rPr>
        <w:t xml:space="preserve">7.3. atliekų tvarkymo sąnaudos, patiriamos vykdant veiklą, nepriskiriamą reguliuojamai </w:t>
      </w:r>
      <w:r>
        <w:rPr>
          <w:lang w:val="lt-LT"/>
        </w:rPr>
        <w:lastRenderedPageBreak/>
        <w:t>veiklai;</w:t>
      </w:r>
    </w:p>
    <w:p w14:paraId="04287163" w14:textId="7C194790" w:rsidR="00903B81" w:rsidRDefault="00941DA8" w:rsidP="00935C0F">
      <w:pPr>
        <w:tabs>
          <w:tab w:val="left" w:pos="1113"/>
        </w:tabs>
        <w:ind w:firstLine="1134"/>
        <w:jc w:val="both"/>
        <w:rPr>
          <w:lang w:val="lt-LT"/>
        </w:rPr>
      </w:pPr>
      <w:r>
        <w:rPr>
          <w:lang w:val="lt-LT"/>
        </w:rPr>
        <w:t>7.4. infrastruktūros įrengimo, priežiūros, atnaujinimo ir plėtros sąnaudos;</w:t>
      </w:r>
    </w:p>
    <w:p w14:paraId="1E9288F5" w14:textId="70DB4E5B" w:rsidR="00903B81" w:rsidRDefault="00941DA8" w:rsidP="00935C0F">
      <w:pPr>
        <w:tabs>
          <w:tab w:val="left" w:pos="1145"/>
        </w:tabs>
        <w:ind w:firstLine="1134"/>
        <w:jc w:val="both"/>
        <w:rPr>
          <w:lang w:val="lt-LT"/>
        </w:rPr>
      </w:pPr>
      <w:r>
        <w:rPr>
          <w:lang w:val="lt-LT"/>
        </w:rPr>
        <w:t>7.5. komunalinių atliekų tvarkymo sistemos administravimo sąnaudos;</w:t>
      </w:r>
    </w:p>
    <w:p w14:paraId="769CD600" w14:textId="2859DA64" w:rsidR="00903B81" w:rsidRDefault="00941DA8" w:rsidP="00935C0F">
      <w:pPr>
        <w:tabs>
          <w:tab w:val="left" w:pos="1113"/>
        </w:tabs>
        <w:ind w:firstLine="1134"/>
        <w:jc w:val="both"/>
        <w:rPr>
          <w:lang w:val="lt-LT"/>
        </w:rPr>
      </w:pPr>
      <w:r>
        <w:rPr>
          <w:lang w:val="lt-LT"/>
        </w:rPr>
        <w:t>7.6. komunalinių atliekų tvarkymo lėšų administravimo sąnaudos;</w:t>
      </w:r>
    </w:p>
    <w:p w14:paraId="79CAA446" w14:textId="1A1C065F" w:rsidR="00903B81" w:rsidRDefault="00941DA8" w:rsidP="00935C0F">
      <w:pPr>
        <w:tabs>
          <w:tab w:val="left" w:pos="1145"/>
        </w:tabs>
        <w:ind w:firstLine="1134"/>
        <w:jc w:val="both"/>
        <w:rPr>
          <w:lang w:val="lt-LT"/>
        </w:rPr>
      </w:pPr>
      <w:r>
        <w:rPr>
          <w:lang w:val="lt-LT"/>
        </w:rPr>
        <w:t>7.7. atliekų prevencijos priemonių sąnaudos.</w:t>
      </w:r>
    </w:p>
    <w:p w14:paraId="6E0D0F62" w14:textId="402D2E66" w:rsidR="00903B81" w:rsidRDefault="00941DA8" w:rsidP="00935C0F">
      <w:pPr>
        <w:tabs>
          <w:tab w:val="left" w:pos="1145"/>
        </w:tabs>
        <w:ind w:firstLine="1134"/>
        <w:jc w:val="both"/>
        <w:rPr>
          <w:lang w:val="lt-LT"/>
        </w:rPr>
      </w:pPr>
      <w:r>
        <w:rPr>
          <w:lang w:val="lt-LT"/>
        </w:rPr>
        <w:t>8. Į bendrąsias būtinąsias su komunalinių atliekų ir kitų buityje susidarančių atliekų tvarkymu susijusias sąnaudas negali būti įtrauktos:</w:t>
      </w:r>
    </w:p>
    <w:p w14:paraId="0614097B" w14:textId="2059C843" w:rsidR="00903B81" w:rsidRDefault="00941DA8" w:rsidP="00935C0F">
      <w:pPr>
        <w:tabs>
          <w:tab w:val="left" w:pos="1135"/>
        </w:tabs>
        <w:ind w:firstLine="1134"/>
        <w:jc w:val="both"/>
        <w:rPr>
          <w:lang w:val="lt-LT"/>
        </w:rPr>
      </w:pPr>
      <w:r>
        <w:rPr>
          <w:lang w:val="lt-LT"/>
        </w:rPr>
        <w:t>8.1. šiukšlių ir atliekų, kurių turėtojo nustatyti neįmanoma arba kurių turėtojas neegzistuoja, tvarkymo sąnaudos;</w:t>
      </w:r>
    </w:p>
    <w:p w14:paraId="49BC764B" w14:textId="2F647793" w:rsidR="00903B81" w:rsidRDefault="00941DA8" w:rsidP="00935C0F">
      <w:pPr>
        <w:tabs>
          <w:tab w:val="left" w:pos="1135"/>
        </w:tabs>
        <w:ind w:firstLine="1134"/>
        <w:jc w:val="both"/>
        <w:rPr>
          <w:lang w:val="lt-LT"/>
        </w:rPr>
      </w:pPr>
      <w:r>
        <w:rPr>
          <w:lang w:val="lt-LT"/>
        </w:rPr>
        <w:t>8.2. gaminių ar pakuočių atliekų tvarkymo ir kitos su gaminių ar pakuočių atliekų tvarkymu susijusios (įskaitant gaminių ar pakuočių atliekų surinkimo infrastruktūros įrengimo, priežiūros, atnaujinimo, plėtros) sąnaudos, kurias pagal ATĮ ir (ar) Pakuočių ir pakuočių atliekų tvarkymo įstatymą turi apmokėti gamintojai ir importuotojai;</w:t>
      </w:r>
    </w:p>
    <w:p w14:paraId="5E130771" w14:textId="3C4C15F3" w:rsidR="00903B81" w:rsidRDefault="00941DA8" w:rsidP="00935C0F">
      <w:pPr>
        <w:tabs>
          <w:tab w:val="left" w:pos="1145"/>
        </w:tabs>
        <w:ind w:firstLine="1134"/>
        <w:jc w:val="both"/>
        <w:rPr>
          <w:lang w:val="lt-LT"/>
        </w:rPr>
      </w:pPr>
      <w:r>
        <w:rPr>
          <w:lang w:val="lt-LT"/>
        </w:rPr>
        <w:t>8.3. visuomenės švietimo ir informavimo komunalinių atliekų ir kitų buityje susidarančių atliekų tvarkymo klausimais sąnaudos, kurios pagal ATĮ apmokamos Atliekų prevencijos ir tvarkymo programos lėšomis ir (ar) kurias pagal Pakuočių ir pakuočių atliekų tvarkymo įstatymą patiria gamintojai ir importuotojai;</w:t>
      </w:r>
    </w:p>
    <w:p w14:paraId="1B115EFB" w14:textId="7797C0BC" w:rsidR="00903B81" w:rsidRDefault="00941DA8" w:rsidP="00935C0F">
      <w:pPr>
        <w:tabs>
          <w:tab w:val="left" w:pos="1135"/>
        </w:tabs>
        <w:ind w:firstLine="1134"/>
        <w:jc w:val="both"/>
        <w:rPr>
          <w:lang w:val="lt-LT"/>
        </w:rPr>
      </w:pPr>
      <w:r>
        <w:rPr>
          <w:lang w:val="lt-LT"/>
        </w:rPr>
        <w:t>8.4. savivaldybės, Administratoriaus arba atliekų tvarkytojo mokėtinos netesybos (baudos, delspinigiai).</w:t>
      </w:r>
    </w:p>
    <w:p w14:paraId="0475905D" w14:textId="13C9E7C8" w:rsidR="00903B81" w:rsidRDefault="00941DA8" w:rsidP="00935C0F">
      <w:pPr>
        <w:tabs>
          <w:tab w:val="left" w:pos="1124"/>
        </w:tabs>
        <w:ind w:firstLine="1134"/>
        <w:jc w:val="both"/>
        <w:rPr>
          <w:lang w:val="lt-LT"/>
        </w:rPr>
      </w:pPr>
      <w:r>
        <w:rPr>
          <w:lang w:val="lt-LT"/>
        </w:rPr>
        <w:t>9. Bendrosios būtinosios su komunalinių atliekų ir kitų buityje susidarančių atliekų tvarkymu susijusios sąnaudos turi būti perskaičiuojamos ne dažniau kaip kiekvienais kalendoriniais metais, atsižvelgiant į komunalinių atliekų ir kitų buityje susidarančių atliekų tvarkymo sąnaudų pokyčius per praėjusius kalendorinius metus ir regioniniame atliekų prevencijos ir tvarkymo plane ir Savivaldybės atliekų prevencijos ir tvarkymo plane numatytas įgyvendinti naujas komunalinių atliekų ir kitų buityje susidarančių atliekų tvarkymo priemones.</w:t>
      </w:r>
    </w:p>
    <w:p w14:paraId="2D2FF6B6" w14:textId="43CDA452" w:rsidR="00903B81" w:rsidRDefault="00941DA8" w:rsidP="00935C0F">
      <w:pPr>
        <w:tabs>
          <w:tab w:val="left" w:pos="1135"/>
        </w:tabs>
        <w:ind w:firstLine="1134"/>
        <w:jc w:val="both"/>
        <w:rPr>
          <w:lang w:val="lt-LT"/>
        </w:rPr>
      </w:pPr>
      <w:r>
        <w:rPr>
          <w:lang w:val="lt-LT"/>
        </w:rPr>
        <w:t>10. Bendrosios būtinosios su komunalinių atliekų ir kitų buityje susidarančių atliekų tvarkymu susijusios sąnaudos nustatomos pagal formulę:</w:t>
      </w:r>
    </w:p>
    <w:p w14:paraId="24185D11" w14:textId="4325AE43" w:rsidR="00903B81" w:rsidRDefault="00941DA8" w:rsidP="00935C0F">
      <w:pPr>
        <w:tabs>
          <w:tab w:val="left" w:pos="1124"/>
        </w:tabs>
        <w:ind w:firstLine="1134"/>
        <w:jc w:val="both"/>
        <w:rPr>
          <w:lang w:val="lt-LT"/>
        </w:rPr>
      </w:pPr>
      <w:r>
        <w:rPr>
          <w:lang w:val="lt-LT"/>
        </w:rPr>
        <w:t>BS = SUMAPS p + SUMAKS p, kur:</w:t>
      </w:r>
    </w:p>
    <w:p w14:paraId="55B70A73" w14:textId="179B1D54" w:rsidR="00903B81" w:rsidRDefault="00941DA8" w:rsidP="00935C0F">
      <w:pPr>
        <w:tabs>
          <w:tab w:val="left" w:pos="1124"/>
        </w:tabs>
        <w:ind w:firstLine="1134"/>
        <w:jc w:val="both"/>
        <w:rPr>
          <w:lang w:val="lt-LT"/>
        </w:rPr>
      </w:pPr>
      <w:r>
        <w:rPr>
          <w:lang w:val="lt-LT"/>
        </w:rPr>
        <w:t>BS – bendrosios būtinosios su komunalinių atliekų tvarkymu susijusios sąnaudos;</w:t>
      </w:r>
    </w:p>
    <w:p w14:paraId="6A18BD3C" w14:textId="34C0E2F4" w:rsidR="00903B81" w:rsidRDefault="00941DA8" w:rsidP="00935C0F">
      <w:pPr>
        <w:tabs>
          <w:tab w:val="left" w:pos="1156"/>
        </w:tabs>
        <w:ind w:firstLine="1134"/>
        <w:jc w:val="both"/>
        <w:rPr>
          <w:lang w:val="lt-LT"/>
        </w:rPr>
      </w:pPr>
      <w:r>
        <w:rPr>
          <w:lang w:val="lt-LT"/>
        </w:rPr>
        <w:t>PS – atskiros komunalinių atliekų ir kitų buityje susidarančių atliekų tvarkymo veiklos pastoviosios sąnaudos;</w:t>
      </w:r>
    </w:p>
    <w:p w14:paraId="5220905F" w14:textId="66CF7066" w:rsidR="00903B81" w:rsidRDefault="00941DA8" w:rsidP="00935C0F">
      <w:pPr>
        <w:tabs>
          <w:tab w:val="left" w:pos="1135"/>
        </w:tabs>
        <w:ind w:firstLine="1134"/>
        <w:jc w:val="both"/>
        <w:rPr>
          <w:lang w:val="lt-LT"/>
        </w:rPr>
      </w:pPr>
      <w:r>
        <w:rPr>
          <w:lang w:val="lt-LT"/>
        </w:rPr>
        <w:t>KS – atskiros komunalinių atliekų ir kitų buityje susidarančių atliekų tvarkymo veiklos kintamosios sąnaudos;</w:t>
      </w:r>
    </w:p>
    <w:p w14:paraId="464F63BA" w14:textId="3F17D704" w:rsidR="00903B81" w:rsidRDefault="00941DA8" w:rsidP="00935C0F">
      <w:pPr>
        <w:tabs>
          <w:tab w:val="left" w:pos="1124"/>
        </w:tabs>
        <w:ind w:firstLine="1134"/>
        <w:jc w:val="both"/>
        <w:rPr>
          <w:lang w:val="lt-LT"/>
        </w:rPr>
      </w:pPr>
      <w:r>
        <w:rPr>
          <w:lang w:val="lt-LT"/>
        </w:rPr>
        <w:t>p – atskirų komunalinių atliekų ir kitų buityje susidarančių atliekų tvarkymo veiklų indeksas p, kuris kinta nuo 1 iki n, atsižvelgiant į veiklų, į kurias padalyta komunalinių atliekų kitų buityje susidarančių atliekų tvarkymo paslauga, skaičių.</w:t>
      </w:r>
    </w:p>
    <w:p w14:paraId="6EB1C0E4" w14:textId="10A085C1" w:rsidR="00903B81" w:rsidRDefault="00941DA8" w:rsidP="00935C0F">
      <w:pPr>
        <w:tabs>
          <w:tab w:val="left" w:pos="1135"/>
        </w:tabs>
        <w:ind w:firstLine="1134"/>
        <w:jc w:val="both"/>
        <w:rPr>
          <w:lang w:val="lt-LT"/>
        </w:rPr>
      </w:pPr>
      <w:r>
        <w:rPr>
          <w:lang w:val="lt-LT"/>
        </w:rPr>
        <w:t>11. Pastoviosios komunalinių atliekų ir kitų buityje susidarančių atliekų tvarkymo sąnaudos – nuo komunalinių atliekų ir kitų buityje susidarančių atliekų kiekio nepriklausančios komunalinių atliekų tvarkymo sąnaudos.</w:t>
      </w:r>
    </w:p>
    <w:p w14:paraId="3441E15E" w14:textId="7937F3A8" w:rsidR="00903B81" w:rsidRDefault="00941DA8" w:rsidP="00935C0F">
      <w:pPr>
        <w:tabs>
          <w:tab w:val="left" w:pos="1156"/>
        </w:tabs>
        <w:ind w:firstLine="1134"/>
        <w:jc w:val="both"/>
        <w:rPr>
          <w:lang w:val="lt-LT"/>
        </w:rPr>
      </w:pPr>
      <w:r>
        <w:rPr>
          <w:lang w:val="lt-LT"/>
        </w:rPr>
        <w:t>12. Apskaičiavus kiekvienos su komunalinių atliekų ir kitų buityje susidarančių atliekų tvarkymu susijusios veiklos pastoviąsias sąnaudas ir jas susumavus nustatomos bendrosios pastoviosios sąnaudos.</w:t>
      </w:r>
    </w:p>
    <w:p w14:paraId="5E6F9469" w14:textId="728B7D39" w:rsidR="00903B81" w:rsidRDefault="00941DA8" w:rsidP="00935C0F">
      <w:pPr>
        <w:tabs>
          <w:tab w:val="left" w:pos="1135"/>
        </w:tabs>
        <w:ind w:firstLine="1134"/>
        <w:jc w:val="both"/>
        <w:rPr>
          <w:lang w:val="lt-LT"/>
        </w:rPr>
      </w:pPr>
      <w:r>
        <w:rPr>
          <w:lang w:val="lt-LT"/>
        </w:rPr>
        <w:t>13. Kintamosios komunalinių atliekų ir kitų buityje susidarančių atliekų tvarkymo sąnaudos – su komunalinių atliekų ir komunalinėms atliekoms nepriskiriamų buityje susidarančių atliekų kiekiu susijusios komunalinių atliekų ir kitų buityje susidarančių atliekų tvarkymo sąnaudos.</w:t>
      </w:r>
    </w:p>
    <w:p w14:paraId="799D61FF" w14:textId="6C4FE406" w:rsidR="00903B81" w:rsidRDefault="00941DA8" w:rsidP="00935C0F">
      <w:pPr>
        <w:tabs>
          <w:tab w:val="left" w:pos="1145"/>
        </w:tabs>
        <w:ind w:firstLine="1134"/>
        <w:jc w:val="both"/>
        <w:rPr>
          <w:lang w:val="lt-LT"/>
        </w:rPr>
      </w:pPr>
      <w:r>
        <w:rPr>
          <w:lang w:val="lt-LT"/>
        </w:rPr>
        <w:t>14.  Apskaičiavus kiekvienos su komunalinių atliekų ir kitų buityje susidarančių atliekų tvarkymu susijusios veiklos kintamąsias sąnaudas ir jas susumavus nustatomos bendrosios kintamosios sąnaudos.</w:t>
      </w:r>
    </w:p>
    <w:p w14:paraId="25C57C62" w14:textId="4FEB9ECF" w:rsidR="00903B81" w:rsidRDefault="00941DA8" w:rsidP="00935C0F">
      <w:pPr>
        <w:tabs>
          <w:tab w:val="left" w:pos="1102"/>
        </w:tabs>
        <w:ind w:firstLine="1134"/>
        <w:jc w:val="both"/>
        <w:rPr>
          <w:lang w:val="lt-LT"/>
        </w:rPr>
      </w:pPr>
      <w:r>
        <w:rPr>
          <w:lang w:val="lt-LT"/>
        </w:rPr>
        <w:t>15. Pagrindžiant kitų kalendorinių metų bendrąsias būtinąsias su komunalinių atliekų kitų buityje susidarančių atliekų tvarkymu susijusias sąnaudas, turi būti vadovaujamasi šiais dokumentais ir duomenimis:</w:t>
      </w:r>
    </w:p>
    <w:p w14:paraId="2441821C" w14:textId="1D3842F1" w:rsidR="00903B81" w:rsidRDefault="00941DA8" w:rsidP="00935C0F">
      <w:pPr>
        <w:tabs>
          <w:tab w:val="left" w:pos="1135"/>
        </w:tabs>
        <w:ind w:firstLine="1134"/>
        <w:jc w:val="both"/>
        <w:rPr>
          <w:lang w:val="lt-LT"/>
        </w:rPr>
      </w:pPr>
      <w:r>
        <w:rPr>
          <w:lang w:val="lt-LT"/>
        </w:rPr>
        <w:t>15.1.  regioniniu ir (ar) savivaldybės atliekų tvarkymo planu;</w:t>
      </w:r>
    </w:p>
    <w:p w14:paraId="00294318" w14:textId="126CE5EE" w:rsidR="00903B81" w:rsidRDefault="00941DA8" w:rsidP="00935C0F">
      <w:pPr>
        <w:tabs>
          <w:tab w:val="left" w:pos="1156"/>
        </w:tabs>
        <w:ind w:firstLine="1134"/>
        <w:jc w:val="both"/>
        <w:rPr>
          <w:lang w:val="lt-LT"/>
        </w:rPr>
      </w:pPr>
      <w:r>
        <w:rPr>
          <w:lang w:val="lt-LT"/>
        </w:rPr>
        <w:t>15.2.  praėjusių kalendorinių metų faktinėmis komunalinių atliekų ir komunalinėms atliekoms nepriskiriamų buityje susidarančių atliekų tvarkymo sąnaudomis;</w:t>
      </w:r>
    </w:p>
    <w:p w14:paraId="49FF97CE" w14:textId="76BD8EC9" w:rsidR="00903B81" w:rsidRDefault="00941DA8" w:rsidP="00935C0F">
      <w:pPr>
        <w:tabs>
          <w:tab w:val="left" w:pos="1124"/>
        </w:tabs>
        <w:ind w:firstLine="1134"/>
        <w:jc w:val="both"/>
        <w:rPr>
          <w:lang w:val="lt-LT"/>
        </w:rPr>
      </w:pPr>
      <w:r>
        <w:rPr>
          <w:lang w:val="lt-LT"/>
        </w:rPr>
        <w:lastRenderedPageBreak/>
        <w:t>15.3.  galiojančiose paslaugų, darbų atlikimo sutartyse nustatytomis kainomis;</w:t>
      </w:r>
    </w:p>
    <w:p w14:paraId="6D6F9A7E" w14:textId="611B9F1E" w:rsidR="00903B81" w:rsidRDefault="00941DA8" w:rsidP="00935C0F">
      <w:pPr>
        <w:tabs>
          <w:tab w:val="left" w:pos="1124"/>
        </w:tabs>
        <w:ind w:firstLine="1134"/>
        <w:jc w:val="both"/>
        <w:rPr>
          <w:lang w:val="lt-LT"/>
        </w:rPr>
      </w:pPr>
      <w:r>
        <w:rPr>
          <w:lang w:val="lt-LT"/>
        </w:rPr>
        <w:t>15.4.  atliekų tvarkymo įmonių patvirtintomis sąnaudų normomis ar normatyvais;</w:t>
      </w:r>
    </w:p>
    <w:p w14:paraId="6D86C822" w14:textId="7BB42387" w:rsidR="00903B81" w:rsidRDefault="00941DA8" w:rsidP="00935C0F">
      <w:pPr>
        <w:tabs>
          <w:tab w:val="left" w:pos="1145"/>
        </w:tabs>
        <w:ind w:firstLine="1134"/>
        <w:jc w:val="both"/>
        <w:rPr>
          <w:lang w:val="lt-LT"/>
        </w:rPr>
      </w:pPr>
      <w:r>
        <w:rPr>
          <w:lang w:val="lt-LT"/>
        </w:rPr>
        <w:t>15.5.  mišrių komunalinių ir kitų atskirai surenkamų atliekų susikaupimo normomis, jeigu tokios nustatytos;</w:t>
      </w:r>
    </w:p>
    <w:p w14:paraId="66B8C400" w14:textId="48C3E5E2" w:rsidR="00903B81" w:rsidRDefault="00941DA8" w:rsidP="00935C0F">
      <w:pPr>
        <w:tabs>
          <w:tab w:val="left" w:pos="1135"/>
        </w:tabs>
        <w:ind w:firstLine="1134"/>
        <w:jc w:val="both"/>
        <w:rPr>
          <w:lang w:val="lt-LT"/>
        </w:rPr>
      </w:pPr>
      <w:r>
        <w:rPr>
          <w:lang w:val="lt-LT"/>
        </w:rPr>
        <w:t>15.6.  rinkos kainomis;</w:t>
      </w:r>
    </w:p>
    <w:p w14:paraId="59441362" w14:textId="1E56E20D" w:rsidR="00903B81" w:rsidRDefault="00941DA8" w:rsidP="00935C0F">
      <w:pPr>
        <w:tabs>
          <w:tab w:val="left" w:pos="1135"/>
        </w:tabs>
        <w:ind w:firstLine="1134"/>
        <w:jc w:val="both"/>
        <w:rPr>
          <w:lang w:val="lt-LT"/>
        </w:rPr>
      </w:pPr>
      <w:r>
        <w:rPr>
          <w:lang w:val="lt-LT"/>
        </w:rPr>
        <w:t>15.7. prognozuojamais atliekų kiekiais;</w:t>
      </w:r>
    </w:p>
    <w:p w14:paraId="23A87936" w14:textId="062AC320" w:rsidR="00903B81" w:rsidRDefault="00941DA8" w:rsidP="00935C0F">
      <w:pPr>
        <w:tabs>
          <w:tab w:val="left" w:pos="1145"/>
        </w:tabs>
        <w:ind w:firstLine="1134"/>
        <w:jc w:val="both"/>
        <w:rPr>
          <w:lang w:val="lt-LT"/>
        </w:rPr>
      </w:pPr>
      <w:r>
        <w:rPr>
          <w:lang w:val="lt-LT"/>
        </w:rPr>
        <w:t>15.8.  numatomu lėšų poreikiu kitiems kalendoriniams metams.</w:t>
      </w:r>
    </w:p>
    <w:p w14:paraId="113EC198" w14:textId="77777777" w:rsidR="00903B81" w:rsidRDefault="00903B81" w:rsidP="00935C0F"/>
    <w:p w14:paraId="2F95A7CE" w14:textId="77777777" w:rsidR="00903B81" w:rsidRDefault="00941DA8" w:rsidP="00935C0F">
      <w:pPr>
        <w:jc w:val="center"/>
        <w:rPr>
          <w:b/>
          <w:bCs/>
          <w:lang w:val="lt-LT"/>
        </w:rPr>
      </w:pPr>
      <w:r>
        <w:rPr>
          <w:b/>
          <w:bCs/>
          <w:lang w:val="lt-LT"/>
        </w:rPr>
        <w:t>III SKYRIUS</w:t>
      </w:r>
    </w:p>
    <w:p w14:paraId="1B535D89" w14:textId="77777777" w:rsidR="00903B81" w:rsidRDefault="00941DA8" w:rsidP="00935C0F">
      <w:pPr>
        <w:jc w:val="center"/>
        <w:rPr>
          <w:b/>
          <w:bCs/>
          <w:lang w:val="lt-LT"/>
        </w:rPr>
      </w:pPr>
      <w:r>
        <w:rPr>
          <w:b/>
          <w:bCs/>
          <w:lang w:val="lt-LT"/>
        </w:rPr>
        <w:t>BENDRŲJŲ BŪTINŲJŲ SĄNAUDŲ SKAIČIAVIMAS</w:t>
      </w:r>
    </w:p>
    <w:p w14:paraId="6838001F" w14:textId="77777777" w:rsidR="00903B81" w:rsidRDefault="00903B81" w:rsidP="00935C0F">
      <w:pPr>
        <w:rPr>
          <w:lang w:val="lt-LT"/>
        </w:rPr>
      </w:pPr>
    </w:p>
    <w:p w14:paraId="47699DAC" w14:textId="6F123DA6" w:rsidR="00903B81" w:rsidRDefault="00941DA8" w:rsidP="00935C0F">
      <w:pPr>
        <w:tabs>
          <w:tab w:val="left" w:pos="1135"/>
        </w:tabs>
        <w:ind w:firstLine="1134"/>
        <w:jc w:val="both"/>
        <w:rPr>
          <w:lang w:val="lt-LT"/>
        </w:rPr>
      </w:pPr>
      <w:r>
        <w:rPr>
          <w:lang w:val="lt-LT"/>
        </w:rPr>
        <w:t>16. Skaičiuojant bendrąsias būtinąsias sąnaudas įvertinamas planuojamas susidaryti komunalinių atliekų ir kitų buityje susidarančių atliekų, pateksiančių į Ignalinos rajono savivaldybės atliekų tvarkymo sistemą, kiekis pagal atskiras komunalinių atliekų rūšis (mišrios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 kitos atskirai surenkamos ar priimamos komunalinės atliekos) ir kitos buityje susidarančios atliekos, išskyrus tas, kurių tvarkymo sąnaudas teisės aktų nustatyta tvarka privalo apmokėti gamintojai ir importuotojai.</w:t>
      </w:r>
    </w:p>
    <w:p w14:paraId="39D2A55A" w14:textId="29D40C81" w:rsidR="00903B81" w:rsidRDefault="00941DA8" w:rsidP="00935C0F">
      <w:pPr>
        <w:tabs>
          <w:tab w:val="left" w:pos="1135"/>
        </w:tabs>
        <w:ind w:firstLine="1134"/>
        <w:jc w:val="both"/>
        <w:rPr>
          <w:lang w:val="lt-LT"/>
        </w:rPr>
      </w:pPr>
      <w:r>
        <w:rPr>
          <w:lang w:val="lt-LT"/>
        </w:rPr>
        <w:t>17. Atsižvelgiant į turimus faktinius duomenis ir galimybes pagrįsti kiekvienos iš Metodikos 7 punkte nurodytų su atliekų tvarkymu susijusių veiklų sąnaudas, vertinamos šios sąnaudos:</w:t>
      </w:r>
    </w:p>
    <w:p w14:paraId="611E4DAD" w14:textId="46F08CCD" w:rsidR="00903B81" w:rsidRDefault="00941DA8" w:rsidP="00935C0F">
      <w:pPr>
        <w:tabs>
          <w:tab w:val="left" w:pos="1145"/>
        </w:tabs>
        <w:ind w:firstLine="1134"/>
        <w:jc w:val="both"/>
        <w:rPr>
          <w:lang w:val="lt-LT"/>
        </w:rPr>
      </w:pPr>
      <w:r>
        <w:rPr>
          <w:lang w:val="lt-LT"/>
        </w:rPr>
        <w:t>17.1. Atliekų surinkimo ir vežimo iš atliekų turėtojų sąnaudos:</w:t>
      </w:r>
    </w:p>
    <w:p w14:paraId="6296D9D6" w14:textId="15566972" w:rsidR="00903B81" w:rsidRDefault="00941DA8" w:rsidP="00935C0F">
      <w:pPr>
        <w:tabs>
          <w:tab w:val="left" w:pos="1124"/>
        </w:tabs>
        <w:ind w:firstLine="1134"/>
        <w:jc w:val="both"/>
        <w:rPr>
          <w:lang w:val="lt-LT"/>
        </w:rPr>
      </w:pPr>
      <w:r>
        <w:rPr>
          <w:lang w:val="lt-LT"/>
        </w:rPr>
        <w:t>17.1.1. Mišrių komunalinių atliekų surinkimo ir vežimo sąnaudos.</w:t>
      </w:r>
    </w:p>
    <w:p w14:paraId="502FC779" w14:textId="2F17ED24" w:rsidR="00903B81" w:rsidRDefault="00941DA8" w:rsidP="00935C0F">
      <w:pPr>
        <w:tabs>
          <w:tab w:val="left" w:pos="1135"/>
        </w:tabs>
        <w:ind w:firstLine="1134"/>
        <w:jc w:val="both"/>
        <w:rPr>
          <w:lang w:val="lt-LT"/>
        </w:rPr>
      </w:pPr>
      <w:r>
        <w:rPr>
          <w:lang w:val="lt-LT"/>
        </w:rPr>
        <w:t>17.1.2. Biologiškai skaidžių atliekų sąnaudos, įskaitant žaliųjų atliekų ir maisto atliekų rūšiuojamojo surinkimo ir vežimo sąnaudas.</w:t>
      </w:r>
    </w:p>
    <w:p w14:paraId="540459E7" w14:textId="43F156CB" w:rsidR="00903B81" w:rsidRDefault="00941DA8" w:rsidP="00935C0F">
      <w:pPr>
        <w:tabs>
          <w:tab w:val="left" w:pos="1124"/>
        </w:tabs>
        <w:ind w:firstLine="1134"/>
        <w:jc w:val="both"/>
        <w:rPr>
          <w:lang w:val="lt-LT"/>
        </w:rPr>
      </w:pPr>
      <w:r>
        <w:rPr>
          <w:lang w:val="lt-LT"/>
        </w:rPr>
        <w:t>17.1.3. Komunalinių atliekų ir kitų buityje susidarančių atliekų, kurių dėl dydžio ir (ar) pavojingumo negalima mesti į mišrių komunalinių atliekų surinkimo priemones, surinkimo apvažiuojant ir vežimo sąnaudos.</w:t>
      </w:r>
    </w:p>
    <w:p w14:paraId="45F9D0CE" w14:textId="156FDF07" w:rsidR="00903B81" w:rsidRDefault="00941DA8" w:rsidP="00935C0F">
      <w:pPr>
        <w:tabs>
          <w:tab w:val="left" w:pos="1135"/>
        </w:tabs>
        <w:ind w:firstLine="1134"/>
        <w:jc w:val="both"/>
        <w:rPr>
          <w:lang w:val="lt-LT"/>
        </w:rPr>
      </w:pPr>
      <w:r>
        <w:rPr>
          <w:lang w:val="lt-LT"/>
        </w:rPr>
        <w:t>17.1.4. Tekstilės atliekų surinkimo ir vežimo sąnaudos.</w:t>
      </w:r>
    </w:p>
    <w:p w14:paraId="1BCC392B" w14:textId="7FCBD825" w:rsidR="00903B81" w:rsidRDefault="00941DA8" w:rsidP="00935C0F">
      <w:pPr>
        <w:tabs>
          <w:tab w:val="left" w:pos="1145"/>
        </w:tabs>
        <w:ind w:firstLine="1134"/>
        <w:jc w:val="both"/>
        <w:rPr>
          <w:lang w:val="lt-LT"/>
        </w:rPr>
      </w:pPr>
      <w:r>
        <w:rPr>
          <w:lang w:val="lt-LT"/>
        </w:rPr>
        <w:t>17.1.5. Kitų buityje susidarančių atliekų (kolektyvinių konteinerinių aikštelių tvarkymo ir priežiūros atliekos) rūšiuojamojo surinkimo ir vežimo sąnaudos.</w:t>
      </w:r>
    </w:p>
    <w:p w14:paraId="04B9E14B" w14:textId="4A300405" w:rsidR="00903B81" w:rsidRDefault="00941DA8" w:rsidP="00935C0F">
      <w:pPr>
        <w:tabs>
          <w:tab w:val="left" w:pos="1145"/>
          <w:tab w:val="left" w:pos="1167"/>
        </w:tabs>
        <w:ind w:firstLine="1134"/>
        <w:jc w:val="both"/>
        <w:rPr>
          <w:lang w:val="lt-LT"/>
        </w:rPr>
      </w:pPr>
      <w:r>
        <w:rPr>
          <w:lang w:val="lt-LT"/>
        </w:rPr>
        <w:t>17.2.  Atliekų tvarkymo sąnaudos:</w:t>
      </w:r>
    </w:p>
    <w:p w14:paraId="6A04B656" w14:textId="2F1701F8" w:rsidR="00903B81" w:rsidRDefault="00941DA8" w:rsidP="00935C0F">
      <w:pPr>
        <w:tabs>
          <w:tab w:val="left" w:pos="1113"/>
        </w:tabs>
        <w:ind w:firstLine="1134"/>
        <w:jc w:val="both"/>
        <w:rPr>
          <w:lang w:val="lt-LT"/>
        </w:rPr>
      </w:pPr>
      <w:r>
        <w:rPr>
          <w:lang w:val="lt-LT"/>
        </w:rPr>
        <w:t>17.2.1. Mišrių komunalinių atliekų tvarkymo sąnaudos.</w:t>
      </w:r>
    </w:p>
    <w:p w14:paraId="51D3F501" w14:textId="20B34BE1" w:rsidR="00903B81" w:rsidRDefault="00941DA8" w:rsidP="00935C0F">
      <w:pPr>
        <w:tabs>
          <w:tab w:val="left" w:pos="1135"/>
        </w:tabs>
        <w:ind w:firstLine="1134"/>
        <w:jc w:val="both"/>
        <w:rPr>
          <w:lang w:val="lt-LT"/>
        </w:rPr>
      </w:pPr>
      <w:r>
        <w:rPr>
          <w:lang w:val="lt-LT"/>
        </w:rPr>
        <w:t>17.2.2.  Biologiškai skaidžių atliekų sąnaudos, įskaitant žaliųjų atliekų ir maisto atliekų tvarkymo sąnaudas.</w:t>
      </w:r>
    </w:p>
    <w:p w14:paraId="4B6B198E" w14:textId="1972C6D7" w:rsidR="00903B81" w:rsidRDefault="00941DA8" w:rsidP="00935C0F">
      <w:pPr>
        <w:tabs>
          <w:tab w:val="left" w:pos="1124"/>
        </w:tabs>
        <w:ind w:firstLine="1134"/>
        <w:jc w:val="both"/>
        <w:rPr>
          <w:lang w:val="lt-LT"/>
        </w:rPr>
      </w:pPr>
      <w:r>
        <w:rPr>
          <w:lang w:val="lt-LT"/>
        </w:rPr>
        <w:t>17.2.3. Didelių gabaritų surinkimo aikštelėse priimamų komunalinių atliekų tvarkymo sąnaudos.</w:t>
      </w:r>
    </w:p>
    <w:p w14:paraId="66C02F88" w14:textId="6342E03F" w:rsidR="00903B81" w:rsidRDefault="00941DA8" w:rsidP="00935C0F">
      <w:pPr>
        <w:tabs>
          <w:tab w:val="left" w:pos="1124"/>
        </w:tabs>
        <w:ind w:firstLine="1134"/>
        <w:jc w:val="both"/>
        <w:rPr>
          <w:lang w:val="lt-LT"/>
        </w:rPr>
      </w:pPr>
      <w:r>
        <w:rPr>
          <w:lang w:val="lt-LT"/>
        </w:rPr>
        <w:t>17.2.4. Tekstilės atliekų tvarkymo sąnaudos.</w:t>
      </w:r>
    </w:p>
    <w:p w14:paraId="75EC512A" w14:textId="359A3422" w:rsidR="00903B81" w:rsidRDefault="00941DA8" w:rsidP="00935C0F">
      <w:pPr>
        <w:tabs>
          <w:tab w:val="left" w:pos="1124"/>
        </w:tabs>
        <w:ind w:firstLine="1134"/>
        <w:jc w:val="both"/>
        <w:rPr>
          <w:lang w:val="lt-LT"/>
        </w:rPr>
      </w:pPr>
      <w:r>
        <w:rPr>
          <w:lang w:val="lt-LT"/>
        </w:rPr>
        <w:t>17.2.5. Komunalinėms atliekoms nepriskiriamų buityje susidarančių atliekų (į didelių gabaritų atliekų surinkimo aikštelę (toliau – DGASA) atvežamos statybinės ir pan. atliekos, kolektyvinių konteinerinių aikštelių tvarkymo ir priežiūros atliekos, pavojingos atliekos) tvarkymo sąnaudos.</w:t>
      </w:r>
    </w:p>
    <w:p w14:paraId="05F2B385" w14:textId="77CEC58E" w:rsidR="00903B81" w:rsidRDefault="00941DA8" w:rsidP="00935C0F">
      <w:pPr>
        <w:tabs>
          <w:tab w:val="left" w:pos="1135"/>
        </w:tabs>
        <w:ind w:firstLine="1134"/>
        <w:jc w:val="both"/>
        <w:rPr>
          <w:lang w:val="lt-LT"/>
        </w:rPr>
      </w:pPr>
      <w:r>
        <w:rPr>
          <w:lang w:val="lt-LT"/>
        </w:rPr>
        <w:t>17.2.6.  Biologiškai skaidžių atliekų sąnaudos, įskaitant žaliųjų atliekų ir maisto atliekų apdorojimo sąnaudas, patiriamos vykdant veiklą, nepriskiriamą reguliuojamai veiklai.</w:t>
      </w:r>
    </w:p>
    <w:p w14:paraId="4ADDA126" w14:textId="3DDC129F" w:rsidR="00903B81" w:rsidRDefault="00941DA8" w:rsidP="00935C0F">
      <w:pPr>
        <w:tabs>
          <w:tab w:val="left" w:pos="1135"/>
        </w:tabs>
        <w:ind w:firstLine="1134"/>
        <w:jc w:val="both"/>
        <w:rPr>
          <w:lang w:val="lt-LT"/>
        </w:rPr>
      </w:pPr>
      <w:r>
        <w:rPr>
          <w:lang w:val="lt-LT"/>
        </w:rPr>
        <w:t>17.3. Komunalinių atliekų ir kitų buityje susidarančių atliekų surinkimo infrastruktūros (konteinerių ir jų aikštelių) įrengimo, priežiūros, atnaujinimo, plėtros sąnaudos.</w:t>
      </w:r>
    </w:p>
    <w:p w14:paraId="337C129C" w14:textId="5F841FC8" w:rsidR="00903B81" w:rsidRDefault="00941DA8" w:rsidP="00935C0F">
      <w:pPr>
        <w:tabs>
          <w:tab w:val="left" w:pos="1156"/>
        </w:tabs>
        <w:ind w:firstLine="1134"/>
        <w:jc w:val="both"/>
        <w:rPr>
          <w:lang w:val="lt-LT"/>
        </w:rPr>
      </w:pPr>
      <w:r>
        <w:rPr>
          <w:lang w:val="lt-LT"/>
        </w:rPr>
        <w:t>17.4. Komunalinių atliekų tvarkymo sistemos administravimo sąnaudos.</w:t>
      </w:r>
    </w:p>
    <w:p w14:paraId="39E2C26A" w14:textId="048420BF" w:rsidR="00903B81" w:rsidRDefault="00941DA8" w:rsidP="00935C0F">
      <w:pPr>
        <w:tabs>
          <w:tab w:val="left" w:pos="1124"/>
        </w:tabs>
        <w:ind w:firstLine="1134"/>
        <w:jc w:val="both"/>
        <w:rPr>
          <w:lang w:val="lt-LT"/>
        </w:rPr>
      </w:pPr>
      <w:r>
        <w:rPr>
          <w:lang w:val="lt-LT"/>
        </w:rPr>
        <w:t>17.5. Komunalinių atliekų tvarkymo lėšų administravimo sąnaudos.</w:t>
      </w:r>
    </w:p>
    <w:p w14:paraId="4B492AE2" w14:textId="5BE8E992" w:rsidR="00903B81" w:rsidRDefault="00941DA8" w:rsidP="00935C0F">
      <w:pPr>
        <w:tabs>
          <w:tab w:val="left" w:pos="1135"/>
        </w:tabs>
        <w:ind w:firstLine="1134"/>
        <w:jc w:val="both"/>
        <w:rPr>
          <w:lang w:val="lt-LT"/>
        </w:rPr>
      </w:pPr>
      <w:r>
        <w:rPr>
          <w:lang w:val="lt-LT"/>
        </w:rPr>
        <w:t>18. Į apskaičiuojamą Įmokos dydį įtraukiamos Utenos regiono atliekų tvarkymo centro (toliau – URATC) komunalinių atliekų ir kitų buityje susidarančių atliekų tvarkymo paslaugos (reguliuojamosios veiklos) sąnaudos ir Metodikos 8 punkte nurodytos bendrosios būtinosios sąnaudos.</w:t>
      </w:r>
    </w:p>
    <w:p w14:paraId="50FEF9CA" w14:textId="115569FF" w:rsidR="00903B81" w:rsidRDefault="00941DA8" w:rsidP="00935C0F">
      <w:pPr>
        <w:tabs>
          <w:tab w:val="left" w:pos="1145"/>
        </w:tabs>
        <w:ind w:firstLine="1134"/>
        <w:jc w:val="both"/>
        <w:rPr>
          <w:lang w:val="lt-LT"/>
        </w:rPr>
      </w:pPr>
      <w:r>
        <w:rPr>
          <w:lang w:val="lt-LT"/>
        </w:rPr>
        <w:lastRenderedPageBreak/>
        <w:t>19. Mišrių komunalinių atliekų, biologiškai skaidžių atliekų, įskaitant žaliųjų atliekų ir maisto atliekų, tekstilės atliekų, komunalinių atliekų ir kitų buityje susidarančių atliekų, kurių dėl dydžio ir (ar) pavojingumo negalima mesti į mišrių komunalinių atliekų surinkimo priemones  surinkimo ir vežimo sąnaudų skaičiavimas pagrįstas faktiniais duomenimis, sąnaudų kitimo prognozėmis ir prielaidomis dėl būsimų mišrių komunalinių atliekų surinkimo apimčių. Šias sąnaudas sudaro:</w:t>
      </w:r>
    </w:p>
    <w:p w14:paraId="60C1A47B" w14:textId="14D01AF4" w:rsidR="00903B81" w:rsidRDefault="00941DA8" w:rsidP="00935C0F">
      <w:pPr>
        <w:tabs>
          <w:tab w:val="left" w:pos="1145"/>
        </w:tabs>
        <w:ind w:firstLine="1134"/>
        <w:jc w:val="both"/>
        <w:rPr>
          <w:lang w:val="lt-LT"/>
        </w:rPr>
      </w:pPr>
      <w:r>
        <w:rPr>
          <w:lang w:val="lt-LT"/>
        </w:rPr>
        <w:t>19.1. darbo užmokestis;</w:t>
      </w:r>
    </w:p>
    <w:p w14:paraId="7FCFE450" w14:textId="0EA6C8C7" w:rsidR="00903B81" w:rsidRDefault="00941DA8" w:rsidP="00935C0F">
      <w:pPr>
        <w:tabs>
          <w:tab w:val="left" w:pos="1145"/>
        </w:tabs>
        <w:ind w:firstLine="1134"/>
        <w:jc w:val="both"/>
        <w:rPr>
          <w:lang w:val="lt-LT"/>
        </w:rPr>
      </w:pPr>
      <w:r>
        <w:rPr>
          <w:lang w:val="lt-LT"/>
        </w:rPr>
        <w:t>19.2. žaliavos ir medžiagos;</w:t>
      </w:r>
    </w:p>
    <w:p w14:paraId="6576C4E6" w14:textId="2F712E5F" w:rsidR="00903B81" w:rsidRDefault="00941DA8" w:rsidP="00935C0F">
      <w:pPr>
        <w:tabs>
          <w:tab w:val="left" w:pos="1156"/>
        </w:tabs>
        <w:ind w:firstLine="1134"/>
        <w:jc w:val="both"/>
        <w:rPr>
          <w:lang w:val="lt-LT"/>
        </w:rPr>
      </w:pPr>
      <w:r>
        <w:rPr>
          <w:lang w:val="lt-LT"/>
        </w:rPr>
        <w:t>19.3. kuras;</w:t>
      </w:r>
    </w:p>
    <w:p w14:paraId="186CA4DE" w14:textId="240CAF35" w:rsidR="00903B81" w:rsidRDefault="00941DA8" w:rsidP="00935C0F">
      <w:pPr>
        <w:tabs>
          <w:tab w:val="left" w:pos="1113"/>
        </w:tabs>
        <w:ind w:firstLine="1134"/>
        <w:jc w:val="both"/>
        <w:rPr>
          <w:lang w:val="lt-LT"/>
        </w:rPr>
      </w:pPr>
      <w:r>
        <w:rPr>
          <w:lang w:val="lt-LT"/>
        </w:rPr>
        <w:t>19.4. techninis aptarnavimas ir remontas;</w:t>
      </w:r>
    </w:p>
    <w:p w14:paraId="1AFD8F0D" w14:textId="15AA3CAE" w:rsidR="00903B81" w:rsidRDefault="00941DA8" w:rsidP="00935C0F">
      <w:pPr>
        <w:tabs>
          <w:tab w:val="left" w:pos="1135"/>
        </w:tabs>
        <w:ind w:firstLine="1134"/>
        <w:jc w:val="both"/>
        <w:rPr>
          <w:lang w:val="lt-LT"/>
        </w:rPr>
      </w:pPr>
      <w:r>
        <w:rPr>
          <w:lang w:val="lt-LT"/>
        </w:rPr>
        <w:t>19.5. draudimas;</w:t>
      </w:r>
    </w:p>
    <w:p w14:paraId="0C659442" w14:textId="3EE68A12" w:rsidR="00903B81" w:rsidRDefault="00941DA8" w:rsidP="00935C0F">
      <w:pPr>
        <w:tabs>
          <w:tab w:val="left" w:pos="1145"/>
        </w:tabs>
        <w:ind w:firstLine="1134"/>
        <w:jc w:val="both"/>
        <w:rPr>
          <w:lang w:val="lt-LT"/>
        </w:rPr>
      </w:pPr>
      <w:r>
        <w:rPr>
          <w:lang w:val="lt-LT"/>
        </w:rPr>
        <w:t>19.6. kelių mokestis;</w:t>
      </w:r>
    </w:p>
    <w:p w14:paraId="2FF553BC" w14:textId="2D4BAA7C" w:rsidR="00903B81" w:rsidRDefault="00941DA8" w:rsidP="00935C0F">
      <w:pPr>
        <w:tabs>
          <w:tab w:val="left" w:pos="1156"/>
        </w:tabs>
        <w:ind w:firstLine="1134"/>
        <w:jc w:val="both"/>
        <w:rPr>
          <w:lang w:val="lt-LT"/>
        </w:rPr>
      </w:pPr>
      <w:r>
        <w:rPr>
          <w:lang w:val="lt-LT"/>
        </w:rPr>
        <w:t>19.7. nusidėvėjimas;</w:t>
      </w:r>
    </w:p>
    <w:p w14:paraId="719A3021" w14:textId="4AD817A2" w:rsidR="00903B81" w:rsidRDefault="00941DA8" w:rsidP="00935C0F">
      <w:pPr>
        <w:tabs>
          <w:tab w:val="left" w:pos="1135"/>
        </w:tabs>
        <w:ind w:firstLine="1134"/>
        <w:jc w:val="both"/>
        <w:rPr>
          <w:lang w:val="lt-LT"/>
        </w:rPr>
      </w:pPr>
      <w:r>
        <w:rPr>
          <w:lang w:val="lt-LT"/>
        </w:rPr>
        <w:t>19.8.  konteinerių įsigijimas;</w:t>
      </w:r>
    </w:p>
    <w:p w14:paraId="43356437" w14:textId="5F0F91B8" w:rsidR="00903B81" w:rsidRDefault="00941DA8" w:rsidP="00935C0F">
      <w:pPr>
        <w:tabs>
          <w:tab w:val="left" w:pos="1124"/>
        </w:tabs>
        <w:ind w:firstLine="1134"/>
        <w:jc w:val="both"/>
        <w:rPr>
          <w:lang w:val="lt-LT"/>
        </w:rPr>
      </w:pPr>
      <w:r>
        <w:rPr>
          <w:lang w:val="lt-LT"/>
        </w:rPr>
        <w:t>19.9. palūkanos, tiesiogiai siejamos su atliekų surinkimo automobilių įsigijimu;</w:t>
      </w:r>
    </w:p>
    <w:p w14:paraId="72526021" w14:textId="735620F3" w:rsidR="00903B81" w:rsidRDefault="00941DA8" w:rsidP="00935C0F">
      <w:pPr>
        <w:tabs>
          <w:tab w:val="left" w:pos="1135"/>
        </w:tabs>
        <w:ind w:firstLine="1134"/>
        <w:jc w:val="both"/>
        <w:rPr>
          <w:lang w:val="lt-LT"/>
        </w:rPr>
      </w:pPr>
      <w:r>
        <w:rPr>
          <w:lang w:val="lt-LT"/>
        </w:rPr>
        <w:t>19.10. bendrosios tiesioginės sąnaudos, priskiriamos atliekų surinkimo ir vežimo veiklai;</w:t>
      </w:r>
    </w:p>
    <w:p w14:paraId="5D3EBD22" w14:textId="4A3AF3B3" w:rsidR="00903B81" w:rsidRDefault="00941DA8" w:rsidP="00935C0F">
      <w:pPr>
        <w:tabs>
          <w:tab w:val="left" w:pos="1113"/>
        </w:tabs>
        <w:ind w:firstLine="1134"/>
        <w:jc w:val="both"/>
        <w:rPr>
          <w:lang w:val="lt-LT"/>
        </w:rPr>
      </w:pPr>
      <w:r>
        <w:rPr>
          <w:lang w:val="lt-LT"/>
        </w:rPr>
        <w:t>19.11. anksčiau neįvardytos smulkios mišrių komunalinių atliekų surinkimo ir vežimo sąnaudos.</w:t>
      </w:r>
    </w:p>
    <w:p w14:paraId="4AEAB7F6" w14:textId="52A409BF" w:rsidR="00903B81" w:rsidRDefault="00941DA8" w:rsidP="00935C0F">
      <w:pPr>
        <w:tabs>
          <w:tab w:val="left" w:pos="1145"/>
        </w:tabs>
        <w:ind w:firstLine="1134"/>
        <w:jc w:val="both"/>
        <w:rPr>
          <w:lang w:val="lt-LT"/>
        </w:rPr>
      </w:pPr>
      <w:r>
        <w:rPr>
          <w:lang w:val="lt-LT"/>
        </w:rPr>
        <w:t>20. Administravimo sąnaudas apima:</w:t>
      </w:r>
    </w:p>
    <w:p w14:paraId="29A046D0" w14:textId="7A16B78E" w:rsidR="00903B81" w:rsidRDefault="00941DA8" w:rsidP="00935C0F">
      <w:pPr>
        <w:tabs>
          <w:tab w:val="left" w:pos="1145"/>
        </w:tabs>
        <w:ind w:firstLine="1134"/>
        <w:jc w:val="both"/>
        <w:rPr>
          <w:lang w:val="lt-LT"/>
        </w:rPr>
      </w:pPr>
      <w:r>
        <w:rPr>
          <w:lang w:val="lt-LT"/>
        </w:rPr>
        <w:t>20.1. Atliekų tvarkymo sistemos administravimo sąnaudos – savivaldybės administracijos ir (ar) Administratoriaus patiriamos sąnaudos, būtinos ATĮ 30 straipsnio 3 dalyje nurodytoms komunalinių atliekų ir kitų buityje susidarančių atliekų tvarkymo sistemos administravimo funkcijoms atlikti. Ignalinos rajono savivaldybės komunalinių atliekų ir kitų buityje susidarančių atliekų tvarkymo sistemos administravimo sąnaudų skaičiavimas pagrįstas faktiniais duomenimis, galimais įstatymų ir juos įgyvendinančių teisės aktų pakeitimais, dėl kurių pasikeičia darbuotojų darbo apmokėjimas, numatomais Administratoriui priskiriamų funkcijų pokyčiais, kitais veiksniais, lemiančiais komunalinių atliekų tvarkymo sistemos administravimo sąnaudų pokyčius.</w:t>
      </w:r>
    </w:p>
    <w:p w14:paraId="04C9695D" w14:textId="38B67B9B" w:rsidR="00903B81" w:rsidRDefault="00941DA8" w:rsidP="00935C0F">
      <w:pPr>
        <w:tabs>
          <w:tab w:val="left" w:pos="1145"/>
        </w:tabs>
        <w:ind w:firstLine="1134"/>
        <w:jc w:val="both"/>
        <w:rPr>
          <w:lang w:val="lt-LT"/>
        </w:rPr>
      </w:pPr>
      <w:r>
        <w:rPr>
          <w:lang w:val="lt-LT"/>
        </w:rPr>
        <w:t>20.2.  Atliekų tvarkymo lėšų administravimo ir bendrosios administravimo sąnaudos – savivaldybės administracijos ir (ar) Administratoriaus patiriamos administravimo sąnaudos, būtinos ATĮ 305 straipsnio 2 dalyje nurodytoms komunalinių atliekų ir kitų buityje susidarančių atliekų tvarkymo sistemos administravimo funkcijoms atlikti. Ignalinos rajono savivaldybės Įmokos administravimo sąnaudų skaičiavimas pagrįstas faktiniais duomenimis, galimais įstatymų ir juos įgyvendinančių teisės aktų pakeitimais, dėl kurių pasikeičia darbuotojų darbo apmokėjimas, kitais veiksniais, lemiančiais komunalinių atliekų ir kitų buityje susidarančių atliekų tvarkymo lėšų administravimo sąnaudų pokyčius.</w:t>
      </w:r>
    </w:p>
    <w:p w14:paraId="3DDBD96C" w14:textId="4BB0CE63" w:rsidR="00903B81" w:rsidRDefault="00941DA8" w:rsidP="00935C0F">
      <w:pPr>
        <w:tabs>
          <w:tab w:val="left" w:pos="1145"/>
        </w:tabs>
        <w:ind w:firstLine="1134"/>
        <w:jc w:val="both"/>
        <w:rPr>
          <w:lang w:val="lt-LT"/>
        </w:rPr>
      </w:pPr>
      <w:r>
        <w:rPr>
          <w:lang w:val="lt-LT"/>
        </w:rPr>
        <w:t>21. 20.1 ir 20.2 papunkčiuose nurodytos sąnaudos yra vertinamos vienoje sąnaudų grupėje.</w:t>
      </w:r>
    </w:p>
    <w:p w14:paraId="3630C666" w14:textId="58EA8714" w:rsidR="00903B81" w:rsidRDefault="00941DA8" w:rsidP="00935C0F">
      <w:pPr>
        <w:tabs>
          <w:tab w:val="left" w:pos="1135"/>
        </w:tabs>
        <w:ind w:firstLine="1134"/>
        <w:jc w:val="both"/>
        <w:rPr>
          <w:lang w:val="lt-LT"/>
        </w:rPr>
      </w:pPr>
      <w:r>
        <w:rPr>
          <w:lang w:val="lt-LT"/>
        </w:rPr>
        <w:t>22. Bendros pastoviosios būtinosios sąnaudos apskaičiuojamos susumavus visų su atliekų tvarkymu susijusių veiklų būtinąsias pastoviąsias sąnaudas:</w:t>
      </w:r>
    </w:p>
    <w:p w14:paraId="0837F972" w14:textId="384CDF4F" w:rsidR="00903B81" w:rsidRDefault="00941DA8" w:rsidP="00935C0F">
      <w:pPr>
        <w:tabs>
          <w:tab w:val="left" w:pos="1135"/>
        </w:tabs>
        <w:ind w:firstLine="1134"/>
        <w:jc w:val="both"/>
        <w:rPr>
          <w:lang w:val="lt-LT"/>
        </w:rPr>
      </w:pPr>
      <w:r>
        <w:rPr>
          <w:lang w:val="lt-LT"/>
        </w:rPr>
        <w:t xml:space="preserve">BPS =∑ </w:t>
      </w:r>
      <w:proofErr w:type="spellStart"/>
      <w:r>
        <w:rPr>
          <w:lang w:val="lt-LT"/>
        </w:rPr>
        <w:t>PSp</w:t>
      </w:r>
      <w:proofErr w:type="spellEnd"/>
      <w:r>
        <w:rPr>
          <w:lang w:val="lt-LT"/>
        </w:rPr>
        <w:t>, kur:</w:t>
      </w:r>
    </w:p>
    <w:p w14:paraId="66693B57" w14:textId="781FB9C1" w:rsidR="00903B81" w:rsidRDefault="00941DA8" w:rsidP="00935C0F">
      <w:pPr>
        <w:tabs>
          <w:tab w:val="left" w:pos="1145"/>
        </w:tabs>
        <w:ind w:firstLine="1134"/>
        <w:jc w:val="both"/>
        <w:rPr>
          <w:lang w:val="lt-LT"/>
        </w:rPr>
      </w:pPr>
      <w:r>
        <w:rPr>
          <w:lang w:val="lt-LT"/>
        </w:rPr>
        <w:t>BPS – bendros pastoviosios būtinosios sąnaudos;</w:t>
      </w:r>
    </w:p>
    <w:p w14:paraId="6E1669E5" w14:textId="74261C11" w:rsidR="00903B81" w:rsidRDefault="00941DA8" w:rsidP="00935C0F">
      <w:pPr>
        <w:tabs>
          <w:tab w:val="left" w:pos="1135"/>
        </w:tabs>
        <w:ind w:firstLine="1134"/>
        <w:jc w:val="both"/>
        <w:rPr>
          <w:lang w:val="lt-LT"/>
        </w:rPr>
      </w:pPr>
      <w:r>
        <w:rPr>
          <w:lang w:val="lt-LT"/>
        </w:rPr>
        <w:t>p – atskirų komunalinių atliekų ir kitų buityje susidarančių atliekų tvarkymo veiklų indeksas p, kuris kinta nuo 1 iki n, atsižvelgiant į veiklų, į kurias padalyta komunalinių atliekų ir kitų buityje susidarančių atliekų tvarkymo paslauga, skaičių.</w:t>
      </w:r>
    </w:p>
    <w:p w14:paraId="6CE9689B" w14:textId="778E6E11" w:rsidR="00903B81" w:rsidRDefault="00941DA8" w:rsidP="00935C0F">
      <w:pPr>
        <w:tabs>
          <w:tab w:val="left" w:pos="1135"/>
        </w:tabs>
        <w:ind w:firstLine="1134"/>
        <w:jc w:val="both"/>
        <w:rPr>
          <w:lang w:val="lt-LT"/>
        </w:rPr>
      </w:pPr>
      <w:r>
        <w:rPr>
          <w:lang w:val="lt-LT"/>
        </w:rPr>
        <w:t>23. Bendros kintamosios būtinosios sąnaudos apskaičiuojamos susumavus visų su atliekų tvarkymu susijusių veiklų kintamąsias sąnaudas:</w:t>
      </w:r>
    </w:p>
    <w:p w14:paraId="515EEA3C" w14:textId="5717CF09" w:rsidR="00903B81" w:rsidRDefault="00941DA8" w:rsidP="00935C0F">
      <w:pPr>
        <w:tabs>
          <w:tab w:val="left" w:pos="1113"/>
        </w:tabs>
        <w:ind w:firstLine="1134"/>
        <w:jc w:val="both"/>
        <w:rPr>
          <w:lang w:val="lt-LT"/>
        </w:rPr>
      </w:pPr>
      <w:r>
        <w:rPr>
          <w:lang w:val="lt-LT"/>
        </w:rPr>
        <w:t>BKS = ∑</w:t>
      </w:r>
      <w:proofErr w:type="spellStart"/>
      <w:r>
        <w:rPr>
          <w:lang w:val="lt-LT"/>
        </w:rPr>
        <w:t>KSp</w:t>
      </w:r>
      <w:proofErr w:type="spellEnd"/>
      <w:r>
        <w:rPr>
          <w:lang w:val="lt-LT"/>
        </w:rPr>
        <w:t>, kur:</w:t>
      </w:r>
    </w:p>
    <w:p w14:paraId="414CD73D" w14:textId="476E6EE0" w:rsidR="00903B81" w:rsidRDefault="00941DA8" w:rsidP="00935C0F">
      <w:pPr>
        <w:tabs>
          <w:tab w:val="left" w:pos="1145"/>
        </w:tabs>
        <w:ind w:firstLine="1134"/>
        <w:jc w:val="both"/>
        <w:rPr>
          <w:lang w:val="lt-LT"/>
        </w:rPr>
      </w:pPr>
      <w:r>
        <w:rPr>
          <w:lang w:val="lt-LT"/>
        </w:rPr>
        <w:t>BKS – bendros kintamosios būtinosios sąnaudos;</w:t>
      </w:r>
    </w:p>
    <w:p w14:paraId="3BEA1807" w14:textId="72A062B6" w:rsidR="00903B81" w:rsidRDefault="00941DA8" w:rsidP="00935C0F">
      <w:pPr>
        <w:tabs>
          <w:tab w:val="left" w:pos="1135"/>
        </w:tabs>
        <w:ind w:firstLine="1134"/>
        <w:jc w:val="both"/>
        <w:rPr>
          <w:lang w:val="lt-LT"/>
        </w:rPr>
      </w:pPr>
      <w:r>
        <w:rPr>
          <w:lang w:val="lt-LT"/>
        </w:rPr>
        <w:t>p – atskirų komunalinių atliekų ir kitų buityje susidarančių atliekų tvarkymo veiklų indeksas p, kuris kinta nuo 1 iki n, atsižvelgiant į veiklų, į kurias padalyta komunalinių atliekų kitų buityje susidarančių atliekų tvarkymo paslauga, skaičių.</w:t>
      </w:r>
    </w:p>
    <w:p w14:paraId="4283CD4C" w14:textId="77777777" w:rsidR="00903B81" w:rsidRPr="00F06510" w:rsidRDefault="00903B81" w:rsidP="00935C0F">
      <w:pPr>
        <w:tabs>
          <w:tab w:val="left" w:pos="1134"/>
        </w:tabs>
        <w:rPr>
          <w:lang w:val="lt-LT"/>
        </w:rPr>
      </w:pPr>
    </w:p>
    <w:p w14:paraId="5567A5F7" w14:textId="77777777" w:rsidR="00903B81" w:rsidRDefault="00941DA8" w:rsidP="00935C0F">
      <w:pPr>
        <w:jc w:val="center"/>
        <w:rPr>
          <w:b/>
          <w:bCs/>
          <w:lang w:val="lt-LT"/>
        </w:rPr>
      </w:pPr>
      <w:r>
        <w:rPr>
          <w:b/>
          <w:bCs/>
          <w:lang w:val="lt-LT"/>
        </w:rPr>
        <w:t>IV SKYRIUS</w:t>
      </w:r>
    </w:p>
    <w:p w14:paraId="0456C7E8" w14:textId="0DF7CA12" w:rsidR="00903B81" w:rsidRDefault="00941DA8" w:rsidP="00935C0F">
      <w:pPr>
        <w:jc w:val="center"/>
        <w:rPr>
          <w:b/>
          <w:bCs/>
          <w:lang w:val="lt-LT"/>
        </w:rPr>
      </w:pPr>
      <w:r>
        <w:rPr>
          <w:b/>
          <w:bCs/>
          <w:lang w:val="lt-LT"/>
        </w:rPr>
        <w:t>ĮMOKOS DYDŽIO NUSTATYMAS</w:t>
      </w:r>
    </w:p>
    <w:p w14:paraId="103FB439" w14:textId="77777777" w:rsidR="00903B81" w:rsidRDefault="00903B81" w:rsidP="00935C0F">
      <w:pPr>
        <w:jc w:val="both"/>
        <w:rPr>
          <w:lang w:val="lt-LT"/>
        </w:rPr>
      </w:pPr>
    </w:p>
    <w:p w14:paraId="76F1B73C" w14:textId="760FC204" w:rsidR="00903B81" w:rsidRDefault="00941DA8" w:rsidP="00935C0F">
      <w:pPr>
        <w:tabs>
          <w:tab w:val="left" w:pos="1113"/>
        </w:tabs>
        <w:ind w:firstLine="1134"/>
        <w:jc w:val="both"/>
        <w:rPr>
          <w:lang w:val="lt-LT"/>
        </w:rPr>
      </w:pPr>
      <w:r>
        <w:rPr>
          <w:lang w:val="lt-LT"/>
        </w:rPr>
        <w:t>24. Įmokos taikomos nekilnojamojo turto objektams, kurių sąrašą nustato Lietuvos Respublikos aplinkos ministerija. Savivaldybė nekilnojamojo turto objektus suskirsto į kategorijas pagal nekilnojamojo turto objektų rūšis ir (ar) jų paskirtį ar kitus kriterijus.</w:t>
      </w:r>
    </w:p>
    <w:p w14:paraId="320F7268" w14:textId="55931D78" w:rsidR="00903B81" w:rsidRDefault="00941DA8" w:rsidP="00935C0F">
      <w:pPr>
        <w:tabs>
          <w:tab w:val="left" w:pos="1135"/>
        </w:tabs>
        <w:ind w:firstLine="1134"/>
        <w:jc w:val="both"/>
        <w:rPr>
          <w:lang w:val="lt-LT"/>
        </w:rPr>
      </w:pPr>
      <w:r>
        <w:rPr>
          <w:lang w:val="lt-LT"/>
        </w:rPr>
        <w:t>25. Nekilnojamojo turto objektai suskirstomi į kategorijas savivaldybės sprendimu pasirinktinai pagal nekilnojamojo turto objekto rūšis ir (ar) jų paskirtį vadovaujantis Nekilnojamojo turto objektų rūšių sąrašu, kurį pagal ATĮ 301 straipsnio 2 dalį nustato aplinkos ministras. Nekilnojamojo turto objektai paskirstyti į kategorijas vadovaujantis Nekilnojamojo turto objektų, kurių savininkas arba įgalioti asmenys privalo mokėti nustatytą rinkliavą arba sudaryti komunalinių atliekų ir kitų buityje susidarančių atliekų tvarkymo paslaugos teikimo sutartį, rūšių sąrašu (toliau – Sąrašas), patvirtintu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w:t>
      </w:r>
    </w:p>
    <w:p w14:paraId="15A4D221" w14:textId="07DE74EA" w:rsidR="00903B81" w:rsidRDefault="00941DA8" w:rsidP="00935C0F">
      <w:pPr>
        <w:tabs>
          <w:tab w:val="left" w:pos="1135"/>
        </w:tabs>
        <w:ind w:firstLine="1134"/>
        <w:jc w:val="both"/>
        <w:rPr>
          <w:lang w:val="lt-LT"/>
        </w:rPr>
      </w:pPr>
      <w:r>
        <w:rPr>
          <w:lang w:val="lt-LT"/>
        </w:rPr>
        <w:t>26. Sąnaudų priskyrimas atskiriems nekilnojamojo turto objektams nustatomas pagal formulę:</w:t>
      </w:r>
    </w:p>
    <w:p w14:paraId="6F1E075D" w14:textId="7C37F332" w:rsidR="00903B81" w:rsidRDefault="00941DA8" w:rsidP="00935C0F">
      <w:pPr>
        <w:tabs>
          <w:tab w:val="left" w:pos="1124"/>
        </w:tabs>
        <w:ind w:firstLine="1134"/>
        <w:jc w:val="both"/>
        <w:rPr>
          <w:lang w:val="lt-LT"/>
        </w:rPr>
      </w:pPr>
      <w:r>
        <w:rPr>
          <w:lang w:val="lt-LT"/>
        </w:rPr>
        <w:t>OS = BS*KO, kur:</w:t>
      </w:r>
    </w:p>
    <w:p w14:paraId="6E0D70A5" w14:textId="0979BC3B" w:rsidR="00903B81" w:rsidRDefault="00941DA8" w:rsidP="00935C0F">
      <w:pPr>
        <w:tabs>
          <w:tab w:val="left" w:pos="1145"/>
        </w:tabs>
        <w:ind w:firstLine="1134"/>
        <w:jc w:val="both"/>
        <w:rPr>
          <w:lang w:val="lt-LT"/>
        </w:rPr>
      </w:pPr>
      <w:r>
        <w:rPr>
          <w:lang w:val="lt-LT"/>
        </w:rPr>
        <w:t>BS – būtinosios su komunalinių atliekų ir kitų buityje susidarančių atliekų tvarkymu susijusios sąnaudos;</w:t>
      </w:r>
    </w:p>
    <w:p w14:paraId="14A75F82" w14:textId="1E36C8AD" w:rsidR="00903B81" w:rsidRDefault="00941DA8" w:rsidP="00935C0F">
      <w:pPr>
        <w:tabs>
          <w:tab w:val="left" w:pos="1156"/>
        </w:tabs>
        <w:ind w:firstLine="1134"/>
        <w:jc w:val="both"/>
        <w:rPr>
          <w:lang w:val="lt-LT"/>
        </w:rPr>
      </w:pPr>
      <w:r>
        <w:rPr>
          <w:lang w:val="lt-LT"/>
        </w:rPr>
        <w:t>OS – būtinosios su komunalinių atliekų ir kitų buityje susidarančių atliekų tvarkymu susijusios konkrečios nekilnojamojo turto objektų kategorijos sąnaudos;</w:t>
      </w:r>
    </w:p>
    <w:p w14:paraId="7407B18D" w14:textId="36BD52E4" w:rsidR="00903B81" w:rsidRDefault="00941DA8" w:rsidP="00935C0F">
      <w:pPr>
        <w:tabs>
          <w:tab w:val="left" w:pos="1135"/>
        </w:tabs>
        <w:ind w:firstLine="1134"/>
        <w:jc w:val="both"/>
        <w:rPr>
          <w:lang w:val="lt-LT"/>
        </w:rPr>
      </w:pPr>
      <w:r>
        <w:rPr>
          <w:lang w:val="lt-LT"/>
        </w:rPr>
        <w:t>KO – konkrečios nekilnojamojo turto objektų kategorijos lyginamasis svoris, kuris apskaičiuojamas pagal formulę:</w:t>
      </w:r>
    </w:p>
    <w:p w14:paraId="66335852" w14:textId="1821B798" w:rsidR="00903B81" w:rsidRDefault="00941DA8" w:rsidP="00935C0F">
      <w:pPr>
        <w:tabs>
          <w:tab w:val="left" w:pos="1145"/>
        </w:tabs>
        <w:ind w:firstLine="1134"/>
        <w:jc w:val="both"/>
        <w:rPr>
          <w:lang w:val="lt-LT"/>
        </w:rPr>
      </w:pPr>
      <w:r>
        <w:rPr>
          <w:lang w:val="lt-LT"/>
        </w:rPr>
        <w:t>KO = OA/BA, kur:</w:t>
      </w:r>
    </w:p>
    <w:p w14:paraId="5AD0236B" w14:textId="608CEFA0" w:rsidR="00903B81" w:rsidRDefault="00941DA8" w:rsidP="00935C0F">
      <w:pPr>
        <w:tabs>
          <w:tab w:val="left" w:pos="1113"/>
        </w:tabs>
        <w:ind w:firstLine="1134"/>
        <w:jc w:val="both"/>
        <w:rPr>
          <w:lang w:val="lt-LT"/>
        </w:rPr>
      </w:pPr>
      <w:r>
        <w:rPr>
          <w:lang w:val="lt-LT"/>
        </w:rPr>
        <w:t>BA – bendras komunalinių atliekų ir kitų buityje susidarančių atliekų kiekis;</w:t>
      </w:r>
    </w:p>
    <w:p w14:paraId="7DEBB3B5" w14:textId="19D1A9D0" w:rsidR="00903B81" w:rsidRDefault="00941DA8" w:rsidP="00935C0F">
      <w:pPr>
        <w:tabs>
          <w:tab w:val="left" w:pos="1145"/>
        </w:tabs>
        <w:ind w:firstLine="1134"/>
        <w:jc w:val="both"/>
        <w:rPr>
          <w:lang w:val="lt-LT"/>
        </w:rPr>
      </w:pPr>
      <w:r>
        <w:rPr>
          <w:lang w:val="lt-LT"/>
        </w:rPr>
        <w:t>OA – konkrečios nekilnojamojo objekto rūšies komunalinių atliekų ir kitų buityje susidarančių atliekų kiekis.</w:t>
      </w:r>
    </w:p>
    <w:p w14:paraId="565A1FE9" w14:textId="1B6C5E7E" w:rsidR="00903B81" w:rsidRDefault="00941DA8" w:rsidP="00935C0F">
      <w:pPr>
        <w:tabs>
          <w:tab w:val="left" w:pos="1124"/>
        </w:tabs>
        <w:ind w:firstLine="1134"/>
        <w:jc w:val="both"/>
        <w:rPr>
          <w:lang w:val="lt-LT"/>
        </w:rPr>
      </w:pPr>
      <w:r>
        <w:rPr>
          <w:lang w:val="lt-LT"/>
        </w:rPr>
        <w:t>27. Įmokos dydis turi būti toks, kad iš nekilnojamojo turto objektų savininkų arba įgaliotų asmenų surinktomis lėšomis būtų apmokėtos visos būtinosios su komunalinių atliekų ir kitų buityje susidarančių atliekų tvarkymu susijusios sąnaudos.</w:t>
      </w:r>
    </w:p>
    <w:p w14:paraId="5A8722E8" w14:textId="509F5E21" w:rsidR="00903B81" w:rsidRDefault="00941DA8" w:rsidP="00935C0F">
      <w:pPr>
        <w:tabs>
          <w:tab w:val="left" w:pos="1135"/>
        </w:tabs>
        <w:ind w:firstLine="1134"/>
        <w:jc w:val="both"/>
        <w:rPr>
          <w:lang w:val="lt-LT"/>
        </w:rPr>
      </w:pPr>
      <w:r>
        <w:rPr>
          <w:lang w:val="lt-LT"/>
        </w:rPr>
        <w:t>28. Taikoma dvinarė Įmoka, susidedanti iš pastoviosios ir kintamosios dedamųjų.</w:t>
      </w:r>
    </w:p>
    <w:p w14:paraId="0D530264" w14:textId="0CEAF760" w:rsidR="00903B81" w:rsidRDefault="00941DA8" w:rsidP="00935C0F">
      <w:pPr>
        <w:tabs>
          <w:tab w:val="left" w:pos="1124"/>
        </w:tabs>
        <w:ind w:firstLine="1134"/>
        <w:jc w:val="both"/>
        <w:rPr>
          <w:lang w:val="lt-LT"/>
        </w:rPr>
      </w:pPr>
      <w:r>
        <w:rPr>
          <w:lang w:val="lt-LT"/>
        </w:rPr>
        <w:t>29. Pastovioji Įmokos dedamoji nustatoma tokia, kad padengtų pastoviąsias su komunalinių atliekų ir kitų buityje susidarančių atliekų tvarkymu susijusias sąnaudas.</w:t>
      </w:r>
    </w:p>
    <w:p w14:paraId="448F5D37" w14:textId="2D20DA1E" w:rsidR="00903B81" w:rsidRDefault="00941DA8" w:rsidP="00935C0F">
      <w:pPr>
        <w:tabs>
          <w:tab w:val="left" w:pos="1145"/>
        </w:tabs>
        <w:ind w:firstLine="1134"/>
        <w:jc w:val="both"/>
        <w:rPr>
          <w:lang w:val="lt-LT"/>
        </w:rPr>
      </w:pPr>
      <w:r>
        <w:rPr>
          <w:lang w:val="lt-LT"/>
        </w:rPr>
        <w:t>30.  Pastoviąją Įmokos dalį moka visi nekilnojamojo turto objektų savininkai arba įgalioti asmenys.</w:t>
      </w:r>
    </w:p>
    <w:p w14:paraId="4AF7EB3C" w14:textId="605C8C3C" w:rsidR="00903B81" w:rsidRDefault="00941DA8" w:rsidP="00935C0F">
      <w:pPr>
        <w:tabs>
          <w:tab w:val="left" w:pos="1124"/>
        </w:tabs>
        <w:ind w:firstLine="1134"/>
        <w:jc w:val="both"/>
        <w:rPr>
          <w:lang w:val="lt-LT"/>
        </w:rPr>
      </w:pPr>
      <w:r>
        <w:rPr>
          <w:lang w:val="lt-LT"/>
        </w:rPr>
        <w:t>31.  Pastovioji Įmokos dalis konkrečiai nekilnojamojo turto objektų kategorijai nustatoma pagal formulę:</w:t>
      </w:r>
    </w:p>
    <w:p w14:paraId="240837FD" w14:textId="597CC3BF" w:rsidR="00903B81" w:rsidRDefault="00941DA8" w:rsidP="00935C0F">
      <w:pPr>
        <w:tabs>
          <w:tab w:val="left" w:pos="1145"/>
        </w:tabs>
        <w:ind w:firstLine="1134"/>
        <w:jc w:val="both"/>
        <w:rPr>
          <w:lang w:val="lt-LT"/>
        </w:rPr>
      </w:pPr>
      <w:proofErr w:type="spellStart"/>
      <w:r>
        <w:rPr>
          <w:lang w:val="lt-LT"/>
        </w:rPr>
        <w:t>OPSp</w:t>
      </w:r>
      <w:proofErr w:type="spellEnd"/>
      <w:r>
        <w:rPr>
          <w:lang w:val="lt-LT"/>
        </w:rPr>
        <w:t xml:space="preserve"> = OS*</w:t>
      </w:r>
      <w:proofErr w:type="spellStart"/>
      <w:r>
        <w:rPr>
          <w:lang w:val="lt-LT"/>
        </w:rPr>
        <w:t>PSp</w:t>
      </w:r>
      <w:proofErr w:type="spellEnd"/>
      <w:r>
        <w:rPr>
          <w:lang w:val="lt-LT"/>
        </w:rPr>
        <w:t xml:space="preserve"> / BS, kur:</w:t>
      </w:r>
    </w:p>
    <w:p w14:paraId="6A589A8E" w14:textId="226E4A15" w:rsidR="00903B81" w:rsidRDefault="00941DA8" w:rsidP="00935C0F">
      <w:pPr>
        <w:tabs>
          <w:tab w:val="left" w:pos="1145"/>
        </w:tabs>
        <w:ind w:firstLine="1134"/>
        <w:jc w:val="both"/>
        <w:rPr>
          <w:lang w:val="lt-LT"/>
        </w:rPr>
      </w:pPr>
      <w:proofErr w:type="spellStart"/>
      <w:r>
        <w:rPr>
          <w:lang w:val="lt-LT"/>
        </w:rPr>
        <w:t>OPSp</w:t>
      </w:r>
      <w:proofErr w:type="spellEnd"/>
      <w:r>
        <w:rPr>
          <w:lang w:val="lt-LT"/>
        </w:rPr>
        <w:t xml:space="preserve"> – pastoviosios konkrečios nekilnojamojo turto objektų kategorijos sąnaudos.</w:t>
      </w:r>
    </w:p>
    <w:p w14:paraId="642E3BE2" w14:textId="7C1CDD58" w:rsidR="00903B81" w:rsidRDefault="00941DA8" w:rsidP="00935C0F">
      <w:pPr>
        <w:tabs>
          <w:tab w:val="left" w:pos="1145"/>
        </w:tabs>
        <w:ind w:firstLine="1134"/>
        <w:jc w:val="both"/>
      </w:pPr>
      <w:r>
        <w:rPr>
          <w:lang w:val="lt-LT"/>
        </w:rPr>
        <w:t>32. Pastovioji Įmokos dedamoji nustatoma</w:t>
      </w:r>
      <w:r>
        <w:t xml:space="preserve"> </w:t>
      </w:r>
      <w:proofErr w:type="spellStart"/>
      <w:r>
        <w:t>pagal</w:t>
      </w:r>
      <w:proofErr w:type="spellEnd"/>
      <w:r>
        <w:t xml:space="preserve"> </w:t>
      </w:r>
      <w:proofErr w:type="spellStart"/>
      <w:r>
        <w:t>objektų</w:t>
      </w:r>
      <w:proofErr w:type="spellEnd"/>
      <w:r>
        <w:t xml:space="preserve"> </w:t>
      </w:r>
      <w:proofErr w:type="spellStart"/>
      <w:r>
        <w:t>skaičių</w:t>
      </w:r>
      <w:proofErr w:type="spellEnd"/>
      <w:r>
        <w:t>:</w:t>
      </w:r>
    </w:p>
    <w:p w14:paraId="5CBC486F" w14:textId="7A647160" w:rsidR="00903B81" w:rsidRDefault="00941DA8" w:rsidP="00935C0F">
      <w:pPr>
        <w:tabs>
          <w:tab w:val="left" w:pos="1124"/>
        </w:tabs>
        <w:ind w:firstLine="1134"/>
        <w:jc w:val="both"/>
        <w:rPr>
          <w:lang w:val="lt-LT"/>
        </w:rPr>
      </w:pPr>
      <w:r>
        <w:rPr>
          <w:lang w:val="lt-LT"/>
        </w:rPr>
        <w:t xml:space="preserve">PR1p = </w:t>
      </w:r>
      <w:proofErr w:type="spellStart"/>
      <w:r>
        <w:rPr>
          <w:lang w:val="lt-LT"/>
        </w:rPr>
        <w:t>OPSp</w:t>
      </w:r>
      <w:proofErr w:type="spellEnd"/>
      <w:r>
        <w:rPr>
          <w:lang w:val="lt-LT"/>
        </w:rPr>
        <w:t>/</w:t>
      </w:r>
      <w:proofErr w:type="spellStart"/>
      <w:r>
        <w:rPr>
          <w:lang w:val="lt-LT"/>
        </w:rPr>
        <w:t>Sp</w:t>
      </w:r>
      <w:proofErr w:type="spellEnd"/>
      <w:r>
        <w:rPr>
          <w:lang w:val="lt-LT"/>
        </w:rPr>
        <w:t>, kur:</w:t>
      </w:r>
    </w:p>
    <w:p w14:paraId="3E33A36A" w14:textId="7A5E6C2E" w:rsidR="00903B81" w:rsidRDefault="00941DA8" w:rsidP="00935C0F">
      <w:pPr>
        <w:tabs>
          <w:tab w:val="left" w:pos="1124"/>
        </w:tabs>
        <w:ind w:firstLine="1134"/>
        <w:jc w:val="both"/>
        <w:rPr>
          <w:lang w:val="lt-LT"/>
        </w:rPr>
      </w:pPr>
      <w:r>
        <w:rPr>
          <w:lang w:val="lt-LT"/>
        </w:rPr>
        <w:t>PR1p – konkrečios nekilnojamojo turto objektų kategorijos Įmokos pastovioji dalis metams objektui.</w:t>
      </w:r>
    </w:p>
    <w:p w14:paraId="5E10F239" w14:textId="136907BE" w:rsidR="00903B81" w:rsidRDefault="00941DA8" w:rsidP="00935C0F">
      <w:pPr>
        <w:tabs>
          <w:tab w:val="left" w:pos="1135"/>
        </w:tabs>
        <w:ind w:firstLine="1134"/>
        <w:jc w:val="both"/>
        <w:rPr>
          <w:lang w:val="lt-LT"/>
        </w:rPr>
      </w:pPr>
      <w:proofErr w:type="spellStart"/>
      <w:r>
        <w:rPr>
          <w:lang w:val="lt-LT"/>
        </w:rPr>
        <w:t>Sp</w:t>
      </w:r>
      <w:proofErr w:type="spellEnd"/>
      <w:r>
        <w:rPr>
          <w:lang w:val="lt-LT"/>
        </w:rPr>
        <w:t xml:space="preserve"> – konkrečios nekilnojamojo turto objektų kategorijos bendras skaičius.</w:t>
      </w:r>
    </w:p>
    <w:p w14:paraId="4B2950F2" w14:textId="3F5AAE35" w:rsidR="00903B81" w:rsidRDefault="00941DA8" w:rsidP="00935C0F">
      <w:pPr>
        <w:tabs>
          <w:tab w:val="left" w:pos="1124"/>
        </w:tabs>
        <w:ind w:firstLine="1134"/>
        <w:jc w:val="both"/>
        <w:rPr>
          <w:lang w:val="lt-LT"/>
        </w:rPr>
      </w:pPr>
      <w:r>
        <w:rPr>
          <w:lang w:val="lt-LT"/>
        </w:rPr>
        <w:t>33. Kintamoji Įmokos dedamoji nustatoma tokia, kad padengtų kintamąsias su komunalinių atliekų ir kitų buityje susidarančių atliekų tvarkymu susijusias sąnaudas.</w:t>
      </w:r>
    </w:p>
    <w:p w14:paraId="0B131E65" w14:textId="0BECD5EF" w:rsidR="00903B81" w:rsidRDefault="00941DA8" w:rsidP="00935C0F">
      <w:pPr>
        <w:tabs>
          <w:tab w:val="left" w:pos="1124"/>
        </w:tabs>
        <w:ind w:firstLine="1134"/>
        <w:jc w:val="both"/>
        <w:rPr>
          <w:lang w:val="lt-LT"/>
        </w:rPr>
      </w:pPr>
      <w:r>
        <w:rPr>
          <w:lang w:val="lt-LT"/>
        </w:rPr>
        <w:t>34. Kintamąją Įmokos dalį moka nekilnojamojo turto objektų savininkai arba įgalioti asmenys, kuriems teikiama komunalinių atliekų ir kitų buityje susidarančių atliekų paėmimo ir tvarkymo paslauga.</w:t>
      </w:r>
    </w:p>
    <w:p w14:paraId="7781D14B" w14:textId="17D7F7F6" w:rsidR="00903B81" w:rsidRDefault="00941DA8" w:rsidP="00935C0F">
      <w:pPr>
        <w:tabs>
          <w:tab w:val="left" w:pos="1156"/>
        </w:tabs>
        <w:ind w:firstLine="1134"/>
        <w:jc w:val="both"/>
        <w:rPr>
          <w:lang w:val="lt-LT"/>
        </w:rPr>
      </w:pPr>
      <w:r>
        <w:rPr>
          <w:lang w:val="lt-LT"/>
        </w:rPr>
        <w:t>35. Kintamoji Įmokos dalis konkrečiai nekilnojamojo turto objektų kategorijai nustatoma pagal formulę:</w:t>
      </w:r>
    </w:p>
    <w:p w14:paraId="4A472AD3" w14:textId="53504C71" w:rsidR="00903B81" w:rsidRDefault="00941DA8" w:rsidP="00935C0F">
      <w:pPr>
        <w:tabs>
          <w:tab w:val="left" w:pos="1145"/>
        </w:tabs>
        <w:ind w:firstLine="1134"/>
        <w:jc w:val="both"/>
        <w:rPr>
          <w:lang w:val="lt-LT"/>
        </w:rPr>
      </w:pPr>
      <w:proofErr w:type="spellStart"/>
      <w:r>
        <w:rPr>
          <w:lang w:val="lt-LT"/>
        </w:rPr>
        <w:t>OKSp</w:t>
      </w:r>
      <w:proofErr w:type="spellEnd"/>
      <w:r>
        <w:rPr>
          <w:lang w:val="lt-LT"/>
        </w:rPr>
        <w:t xml:space="preserve"> = OS*</w:t>
      </w:r>
      <w:proofErr w:type="spellStart"/>
      <w:r>
        <w:rPr>
          <w:lang w:val="lt-LT"/>
        </w:rPr>
        <w:t>KSp</w:t>
      </w:r>
      <w:proofErr w:type="spellEnd"/>
      <w:r>
        <w:rPr>
          <w:lang w:val="lt-LT"/>
        </w:rPr>
        <w:t xml:space="preserve"> / BS, kur:</w:t>
      </w:r>
    </w:p>
    <w:p w14:paraId="2742AECE" w14:textId="4A916E1B" w:rsidR="00903B81" w:rsidRDefault="00941DA8" w:rsidP="00935C0F">
      <w:pPr>
        <w:tabs>
          <w:tab w:val="left" w:pos="1135"/>
        </w:tabs>
        <w:ind w:firstLine="1134"/>
        <w:jc w:val="both"/>
        <w:rPr>
          <w:lang w:val="lt-LT"/>
        </w:rPr>
      </w:pPr>
      <w:proofErr w:type="spellStart"/>
      <w:r>
        <w:rPr>
          <w:lang w:val="lt-LT"/>
        </w:rPr>
        <w:t>OKSp</w:t>
      </w:r>
      <w:proofErr w:type="spellEnd"/>
      <w:r>
        <w:rPr>
          <w:lang w:val="lt-LT"/>
        </w:rPr>
        <w:t xml:space="preserve"> – kintamosios konkrečios nekilnojamojo turto objektų kategorijos sąnaudos.</w:t>
      </w:r>
    </w:p>
    <w:p w14:paraId="4438D99F" w14:textId="4839E098" w:rsidR="00903B81" w:rsidRDefault="00941DA8" w:rsidP="00935C0F">
      <w:pPr>
        <w:tabs>
          <w:tab w:val="left" w:pos="1124"/>
        </w:tabs>
        <w:ind w:firstLine="1134"/>
        <w:jc w:val="both"/>
        <w:rPr>
          <w:lang w:val="lt-LT"/>
        </w:rPr>
      </w:pPr>
      <w:r>
        <w:rPr>
          <w:lang w:val="lt-LT"/>
        </w:rPr>
        <w:t xml:space="preserve">36. Kintamoji Įmokos dedamoji gyvenamosios paskirties nekilnojamojo turto objektams, </w:t>
      </w:r>
      <w:r>
        <w:rPr>
          <w:lang w:val="lt-LT"/>
        </w:rPr>
        <w:lastRenderedPageBreak/>
        <w:t>kurie naudojasi kolektyviniais (bendrais) mišrių komunalinių atliekų konteineriais, nustatoma pagal gyventojų skaičių:</w:t>
      </w:r>
    </w:p>
    <w:p w14:paraId="540178DC" w14:textId="548D7E99" w:rsidR="00903B81" w:rsidRDefault="00941DA8" w:rsidP="00935C0F">
      <w:pPr>
        <w:tabs>
          <w:tab w:val="left" w:pos="1135"/>
        </w:tabs>
        <w:ind w:firstLine="1134"/>
        <w:jc w:val="both"/>
        <w:rPr>
          <w:lang w:val="lt-LT"/>
        </w:rPr>
      </w:pPr>
      <w:r>
        <w:rPr>
          <w:lang w:val="lt-LT"/>
        </w:rPr>
        <w:t xml:space="preserve">KR2p = </w:t>
      </w:r>
      <w:proofErr w:type="spellStart"/>
      <w:r>
        <w:rPr>
          <w:lang w:val="lt-LT"/>
        </w:rPr>
        <w:t>OKSp</w:t>
      </w:r>
      <w:proofErr w:type="spellEnd"/>
      <w:r>
        <w:rPr>
          <w:lang w:val="lt-LT"/>
        </w:rPr>
        <w:t>/</w:t>
      </w:r>
      <w:proofErr w:type="spellStart"/>
      <w:r>
        <w:rPr>
          <w:lang w:val="lt-LT"/>
        </w:rPr>
        <w:t>Pd</w:t>
      </w:r>
      <w:proofErr w:type="spellEnd"/>
      <w:r>
        <w:rPr>
          <w:lang w:val="lt-LT"/>
        </w:rPr>
        <w:t>/12, kur:</w:t>
      </w:r>
    </w:p>
    <w:p w14:paraId="5786706E" w14:textId="533EA4A6" w:rsidR="00903B81" w:rsidRDefault="00941DA8" w:rsidP="00935C0F">
      <w:pPr>
        <w:tabs>
          <w:tab w:val="left" w:pos="1135"/>
        </w:tabs>
        <w:ind w:firstLine="1134"/>
        <w:jc w:val="both"/>
        <w:rPr>
          <w:lang w:val="lt-LT"/>
        </w:rPr>
      </w:pPr>
      <w:r>
        <w:rPr>
          <w:lang w:val="lt-LT"/>
        </w:rPr>
        <w:t>KR2p – konkrečios nekilnojamojo turto objektų kategorijos Įmokos kintamoji dalis mėnesiui;</w:t>
      </w:r>
    </w:p>
    <w:p w14:paraId="5B940400" w14:textId="253F51D1" w:rsidR="00903B81" w:rsidRDefault="00941DA8" w:rsidP="00935C0F">
      <w:pPr>
        <w:tabs>
          <w:tab w:val="left" w:pos="1124"/>
        </w:tabs>
        <w:ind w:firstLine="1134"/>
        <w:jc w:val="both"/>
        <w:rPr>
          <w:lang w:val="lt-LT"/>
        </w:rPr>
      </w:pPr>
      <w:proofErr w:type="spellStart"/>
      <w:r>
        <w:rPr>
          <w:lang w:val="lt-LT"/>
        </w:rPr>
        <w:t>Pd</w:t>
      </w:r>
      <w:proofErr w:type="spellEnd"/>
      <w:r>
        <w:rPr>
          <w:lang w:val="lt-LT"/>
        </w:rPr>
        <w:t xml:space="preserve"> – gyventojai kurie naudojasi kolektyviniais (bendrais) mišrių komunalinių atliekų konteineriais.</w:t>
      </w:r>
    </w:p>
    <w:p w14:paraId="586A5E3F" w14:textId="09328CC8" w:rsidR="00903B81" w:rsidRDefault="00941DA8" w:rsidP="00935C0F">
      <w:pPr>
        <w:tabs>
          <w:tab w:val="left" w:pos="1135"/>
        </w:tabs>
        <w:ind w:firstLine="1134"/>
        <w:jc w:val="both"/>
        <w:rPr>
          <w:lang w:val="lt-LT"/>
        </w:rPr>
      </w:pPr>
      <w:r>
        <w:rPr>
          <w:lang w:val="lt-LT"/>
        </w:rPr>
        <w:t>37. Kintamoji Įmokos dedamoji (išskyrus nekilnojamojo turto objektus, kurie naudojasi kolektyviniais (bendrais) mišrių komunalinių atliekų konteineriais) nustatoma pagal naudojamų mišrių komunalinių atliekų konteinerių skaičių, tūrį (dydį) ir ištuštinimo dažnumą (mišrių komunalinių atliekų, susikaupiančių individualiose namų valdose, metinė susikaupimo norma yra 223 kg 1 asmeniui per metus):</w:t>
      </w:r>
    </w:p>
    <w:p w14:paraId="03AE8675" w14:textId="734F7D90" w:rsidR="00903B81" w:rsidRDefault="00941DA8" w:rsidP="00935C0F">
      <w:pPr>
        <w:tabs>
          <w:tab w:val="left" w:pos="1124"/>
        </w:tabs>
        <w:ind w:firstLine="1134"/>
        <w:jc w:val="both"/>
        <w:rPr>
          <w:lang w:val="lt-LT"/>
        </w:rPr>
      </w:pPr>
      <w:r>
        <w:rPr>
          <w:lang w:val="lt-LT"/>
        </w:rPr>
        <w:t xml:space="preserve">KR1p = </w:t>
      </w:r>
      <w:proofErr w:type="spellStart"/>
      <w:r>
        <w:rPr>
          <w:lang w:val="lt-LT"/>
        </w:rPr>
        <w:t>Kt</w:t>
      </w:r>
      <w:proofErr w:type="spellEnd"/>
      <w:r>
        <w:rPr>
          <w:lang w:val="lt-LT"/>
        </w:rPr>
        <w:t>*</w:t>
      </w:r>
      <w:proofErr w:type="spellStart"/>
      <w:r>
        <w:rPr>
          <w:lang w:val="lt-LT"/>
        </w:rPr>
        <w:t>Kd</w:t>
      </w:r>
      <w:proofErr w:type="spellEnd"/>
      <w:r>
        <w:rPr>
          <w:lang w:val="lt-LT"/>
        </w:rPr>
        <w:t>* ((</w:t>
      </w:r>
      <w:proofErr w:type="spellStart"/>
      <w:r>
        <w:rPr>
          <w:lang w:val="lt-LT"/>
        </w:rPr>
        <w:t>KSp-OKSp</w:t>
      </w:r>
      <w:proofErr w:type="spellEnd"/>
      <w:r>
        <w:rPr>
          <w:lang w:val="lt-LT"/>
        </w:rPr>
        <w:t>) /</w:t>
      </w:r>
      <w:proofErr w:type="spellStart"/>
      <w:r>
        <w:rPr>
          <w:lang w:val="lt-LT"/>
        </w:rPr>
        <w:t>SUMAKt</w:t>
      </w:r>
      <w:proofErr w:type="spellEnd"/>
      <w:r>
        <w:rPr>
          <w:lang w:val="lt-LT"/>
        </w:rPr>
        <w:t>*</w:t>
      </w:r>
      <w:proofErr w:type="spellStart"/>
      <w:r>
        <w:rPr>
          <w:lang w:val="lt-LT"/>
        </w:rPr>
        <w:t>Kd</w:t>
      </w:r>
      <w:proofErr w:type="spellEnd"/>
      <w:r>
        <w:rPr>
          <w:lang w:val="lt-LT"/>
        </w:rPr>
        <w:t>*</w:t>
      </w:r>
      <w:proofErr w:type="spellStart"/>
      <w:r>
        <w:rPr>
          <w:lang w:val="lt-LT"/>
        </w:rPr>
        <w:t>Ks</w:t>
      </w:r>
      <w:proofErr w:type="spellEnd"/>
      <w:r>
        <w:rPr>
          <w:lang w:val="lt-LT"/>
        </w:rPr>
        <w:t>), kur:</w:t>
      </w:r>
    </w:p>
    <w:p w14:paraId="5968FBBD" w14:textId="4B910442" w:rsidR="00903B81" w:rsidRDefault="00941DA8" w:rsidP="00935C0F">
      <w:pPr>
        <w:tabs>
          <w:tab w:val="left" w:pos="1135"/>
        </w:tabs>
        <w:ind w:firstLine="1134"/>
        <w:jc w:val="both"/>
        <w:rPr>
          <w:lang w:val="lt-LT"/>
        </w:rPr>
      </w:pPr>
      <w:r>
        <w:rPr>
          <w:lang w:val="lt-LT"/>
        </w:rPr>
        <w:t>KR1p – konkretaus komunalinių atliekų konteinerio (įvertinant metinį išvežimo dažnį) Įmokos kintamoji dalis metams;</w:t>
      </w:r>
    </w:p>
    <w:p w14:paraId="2B8E5535" w14:textId="155D3710" w:rsidR="00903B81" w:rsidRDefault="00941DA8" w:rsidP="00935C0F">
      <w:pPr>
        <w:tabs>
          <w:tab w:val="left" w:pos="1113"/>
        </w:tabs>
        <w:ind w:firstLine="1134"/>
        <w:jc w:val="both"/>
        <w:rPr>
          <w:lang w:val="lt-LT"/>
        </w:rPr>
      </w:pPr>
      <w:proofErr w:type="spellStart"/>
      <w:r>
        <w:rPr>
          <w:lang w:val="lt-LT"/>
        </w:rPr>
        <w:t>Kt</w:t>
      </w:r>
      <w:proofErr w:type="spellEnd"/>
      <w:r>
        <w:rPr>
          <w:lang w:val="lt-LT"/>
        </w:rPr>
        <w:t xml:space="preserve"> – mišrių komunalinių atliekų konteinerio tūris;</w:t>
      </w:r>
    </w:p>
    <w:p w14:paraId="0E679A0A" w14:textId="3416278C" w:rsidR="00903B81" w:rsidRDefault="00941DA8" w:rsidP="00935C0F">
      <w:pPr>
        <w:tabs>
          <w:tab w:val="left" w:pos="1145"/>
        </w:tabs>
        <w:ind w:firstLine="1134"/>
        <w:jc w:val="both"/>
        <w:rPr>
          <w:lang w:val="lt-LT"/>
        </w:rPr>
      </w:pPr>
      <w:proofErr w:type="spellStart"/>
      <w:r>
        <w:rPr>
          <w:lang w:val="lt-LT"/>
        </w:rPr>
        <w:t>Kd</w:t>
      </w:r>
      <w:proofErr w:type="spellEnd"/>
      <w:r>
        <w:rPr>
          <w:lang w:val="lt-LT"/>
        </w:rPr>
        <w:t xml:space="preserve"> – mišrių komunalinių atliekų konteinerio rūšies išvežimo dažnis;</w:t>
      </w:r>
    </w:p>
    <w:p w14:paraId="378D258F" w14:textId="50F7EB51" w:rsidR="00903B81" w:rsidRDefault="00941DA8" w:rsidP="00935C0F">
      <w:pPr>
        <w:tabs>
          <w:tab w:val="left" w:pos="1124"/>
        </w:tabs>
        <w:ind w:firstLine="1134"/>
        <w:jc w:val="both"/>
        <w:rPr>
          <w:lang w:val="lt-LT"/>
        </w:rPr>
      </w:pPr>
      <w:proofErr w:type="spellStart"/>
      <w:r>
        <w:rPr>
          <w:lang w:val="lt-LT"/>
        </w:rPr>
        <w:t>Ks</w:t>
      </w:r>
      <w:proofErr w:type="spellEnd"/>
      <w:r>
        <w:rPr>
          <w:lang w:val="lt-LT"/>
        </w:rPr>
        <w:t xml:space="preserve"> – mišrių komunalinių atliekų konteinerių rūšies skaičius;</w:t>
      </w:r>
    </w:p>
    <w:p w14:paraId="3CE6B411" w14:textId="520B6AE0" w:rsidR="00903B81" w:rsidRDefault="00941DA8" w:rsidP="00935C0F">
      <w:pPr>
        <w:tabs>
          <w:tab w:val="left" w:pos="1124"/>
        </w:tabs>
        <w:ind w:firstLine="1134"/>
        <w:jc w:val="both"/>
        <w:rPr>
          <w:lang w:val="lt-LT"/>
        </w:rPr>
      </w:pPr>
      <w:proofErr w:type="spellStart"/>
      <w:r>
        <w:rPr>
          <w:lang w:val="lt-LT"/>
        </w:rPr>
        <w:t>OKSp</w:t>
      </w:r>
      <w:proofErr w:type="spellEnd"/>
      <w:r>
        <w:rPr>
          <w:lang w:val="lt-LT"/>
        </w:rPr>
        <w:t xml:space="preserve"> – kintamosios sąnaudos, priskirtos nekilnojamojo turto objektams, kurie naudojasi kolektyviniais (bendrais) mišrių komunalinių atliekų konteineriais.</w:t>
      </w:r>
    </w:p>
    <w:p w14:paraId="7996D733" w14:textId="1B0FF529" w:rsidR="00903B81" w:rsidRDefault="00941DA8" w:rsidP="00935C0F">
      <w:pPr>
        <w:tabs>
          <w:tab w:val="left" w:pos="1145"/>
        </w:tabs>
        <w:ind w:firstLine="1134"/>
        <w:jc w:val="both"/>
        <w:rPr>
          <w:lang w:val="lt-LT"/>
        </w:rPr>
      </w:pPr>
      <w:r>
        <w:rPr>
          <w:lang w:val="lt-LT"/>
        </w:rPr>
        <w:t>38. Kintamoji Įmokos dedamoji juridiniams asmenims, kurie naudojasi kolektyviniais (bendrais) mišrių komunalinių atliekų konteineriais, nustatoma pagal darbuotojų skaičių:</w:t>
      </w:r>
    </w:p>
    <w:p w14:paraId="2ACAB65E" w14:textId="4E3CDAF1" w:rsidR="00903B81" w:rsidRDefault="00941DA8" w:rsidP="00935C0F">
      <w:pPr>
        <w:tabs>
          <w:tab w:val="left" w:pos="1135"/>
        </w:tabs>
        <w:ind w:firstLine="1134"/>
        <w:jc w:val="both"/>
        <w:rPr>
          <w:lang w:val="lt-LT"/>
        </w:rPr>
      </w:pPr>
      <w:r>
        <w:rPr>
          <w:lang w:val="lt-LT"/>
        </w:rPr>
        <w:t xml:space="preserve">KR3p = </w:t>
      </w:r>
      <w:proofErr w:type="spellStart"/>
      <w:r>
        <w:rPr>
          <w:lang w:val="lt-LT"/>
        </w:rPr>
        <w:t>OKSp</w:t>
      </w:r>
      <w:proofErr w:type="spellEnd"/>
      <w:r>
        <w:rPr>
          <w:lang w:val="lt-LT"/>
        </w:rPr>
        <w:t>/</w:t>
      </w:r>
      <w:proofErr w:type="spellStart"/>
      <w:r>
        <w:rPr>
          <w:lang w:val="lt-LT"/>
        </w:rPr>
        <w:t>Sd</w:t>
      </w:r>
      <w:proofErr w:type="spellEnd"/>
      <w:r>
        <w:rPr>
          <w:lang w:val="lt-LT"/>
        </w:rPr>
        <w:t>/12, kur:</w:t>
      </w:r>
    </w:p>
    <w:p w14:paraId="3DC2EAEC" w14:textId="0FA84079" w:rsidR="00903B81" w:rsidRDefault="00941DA8" w:rsidP="00935C0F">
      <w:pPr>
        <w:tabs>
          <w:tab w:val="left" w:pos="1113"/>
        </w:tabs>
        <w:ind w:firstLine="1134"/>
        <w:jc w:val="both"/>
        <w:rPr>
          <w:lang w:val="lt-LT"/>
        </w:rPr>
      </w:pPr>
      <w:r>
        <w:rPr>
          <w:lang w:val="lt-LT"/>
        </w:rPr>
        <w:t>KR3p – konkrečios nekilnojamojo turto objektų kategorijos Įmokos kintamoji dalis metams objektui;</w:t>
      </w:r>
    </w:p>
    <w:p w14:paraId="79BB311A" w14:textId="44BE0B2B" w:rsidR="00903B81" w:rsidRDefault="00941DA8" w:rsidP="00935C0F">
      <w:pPr>
        <w:tabs>
          <w:tab w:val="left" w:pos="1145"/>
        </w:tabs>
        <w:ind w:firstLine="1134"/>
        <w:jc w:val="both"/>
        <w:rPr>
          <w:lang w:val="lt-LT"/>
        </w:rPr>
      </w:pPr>
      <w:proofErr w:type="spellStart"/>
      <w:r>
        <w:rPr>
          <w:lang w:val="lt-LT"/>
        </w:rPr>
        <w:t>Sd</w:t>
      </w:r>
      <w:proofErr w:type="spellEnd"/>
      <w:r>
        <w:rPr>
          <w:lang w:val="lt-LT"/>
        </w:rPr>
        <w:t xml:space="preserve"> – darbuotojų skaičius įmonėse (įstaigose) kurios naudojasi kolektyviniais (bendrais) mišrių komunalinių atliekų konteineriais.</w:t>
      </w:r>
    </w:p>
    <w:p w14:paraId="1D57BCB1" w14:textId="77777777" w:rsidR="00903B81" w:rsidRPr="00F06510" w:rsidRDefault="00903B81" w:rsidP="00935C0F">
      <w:pPr>
        <w:tabs>
          <w:tab w:val="left" w:pos="1145"/>
        </w:tabs>
        <w:rPr>
          <w:lang w:val="lt-LT"/>
        </w:rPr>
      </w:pPr>
    </w:p>
    <w:p w14:paraId="49EE8AB9" w14:textId="77777777" w:rsidR="00903B81" w:rsidRDefault="00941DA8" w:rsidP="00935C0F">
      <w:pPr>
        <w:jc w:val="center"/>
        <w:rPr>
          <w:b/>
          <w:bCs/>
          <w:lang w:val="lt-LT"/>
        </w:rPr>
      </w:pPr>
      <w:r>
        <w:rPr>
          <w:b/>
          <w:bCs/>
          <w:lang w:val="lt-LT"/>
        </w:rPr>
        <w:t>V SKYRIUS</w:t>
      </w:r>
    </w:p>
    <w:p w14:paraId="5F4CAC6D" w14:textId="77777777" w:rsidR="00903B81" w:rsidRDefault="00941DA8" w:rsidP="00935C0F">
      <w:pPr>
        <w:jc w:val="center"/>
        <w:rPr>
          <w:b/>
          <w:bCs/>
          <w:lang w:val="lt-LT"/>
        </w:rPr>
      </w:pPr>
      <w:r>
        <w:rPr>
          <w:b/>
          <w:bCs/>
          <w:lang w:val="lt-LT"/>
        </w:rPr>
        <w:t>BAIGIAMOSIOS NUOSTATOS</w:t>
      </w:r>
    </w:p>
    <w:p w14:paraId="1B7FCDE8" w14:textId="77777777" w:rsidR="00903B81" w:rsidRDefault="00903B81" w:rsidP="00935C0F">
      <w:pPr>
        <w:ind w:firstLine="1134"/>
        <w:jc w:val="both"/>
        <w:rPr>
          <w:lang w:val="lt-LT"/>
        </w:rPr>
      </w:pPr>
    </w:p>
    <w:p w14:paraId="110AFDDF" w14:textId="4A08A901" w:rsidR="00903B81" w:rsidRDefault="00941DA8" w:rsidP="00935C0F">
      <w:pPr>
        <w:tabs>
          <w:tab w:val="left" w:pos="1145"/>
        </w:tabs>
        <w:ind w:firstLine="1134"/>
        <w:jc w:val="both"/>
        <w:rPr>
          <w:lang w:val="lt-LT"/>
        </w:rPr>
      </w:pPr>
      <w:r>
        <w:rPr>
          <w:lang w:val="lt-LT"/>
        </w:rPr>
        <w:t>39. Pasibaigus veiklos einamųjų finansinių metų 9 mėnesiams, būtinosios sąnaudos perskaičiuojamos ateinantiems finansiniams metams. Būtinosios sąnaudos perskaičiuojamos atsižvelgiant į einamųjų metų 1–9 mėn. faktinius ir 10–12 mėn. prognozuojamus finansinius rezultatus, sąnaudų pokyčius, naujų komunalinių atliekų ir kitų buityje susidarančių atliekų tvarkymo priemonių įgyvendinimą.</w:t>
      </w:r>
    </w:p>
    <w:p w14:paraId="6DBA1D84" w14:textId="7B7035C3" w:rsidR="00903B81" w:rsidRDefault="00941DA8" w:rsidP="00935C0F">
      <w:pPr>
        <w:tabs>
          <w:tab w:val="clear" w:pos="1293"/>
          <w:tab w:val="left" w:pos="1113"/>
          <w:tab w:val="left" w:pos="1145"/>
          <w:tab w:val="left" w:pos="1189"/>
        </w:tabs>
        <w:ind w:firstLine="1134"/>
        <w:jc w:val="both"/>
        <w:rPr>
          <w:lang w:val="lt-LT"/>
        </w:rPr>
      </w:pPr>
      <w:r>
        <w:rPr>
          <w:lang w:val="lt-LT"/>
        </w:rPr>
        <w:t>40. Pasibaigus veiklos einamųjų finansinių metų 9 mėnesiams, apmokestinimo parametrų dydžiai perskaičiuojami ateinantiems finansiniams metams. Perskaičiuojant apmokestinimo parametrų dydžius (nekilnojamojo turto objektų kategorijų plotai, nekilnojamojo turto objektų skaičius, gyventojų skaičius), naudojami praėjusių finansinių metų faktiniai Įmokos administravimo informacinėje sistemoje sukaupti duomenys.</w:t>
      </w:r>
    </w:p>
    <w:p w14:paraId="180B3210" w14:textId="0C5D7B01" w:rsidR="00903B81" w:rsidRDefault="00941DA8" w:rsidP="00935C0F">
      <w:pPr>
        <w:tabs>
          <w:tab w:val="left" w:pos="1135"/>
        </w:tabs>
        <w:ind w:firstLine="1134"/>
        <w:jc w:val="both"/>
        <w:rPr>
          <w:lang w:val="lt-LT"/>
        </w:rPr>
      </w:pPr>
      <w:r>
        <w:rPr>
          <w:lang w:val="lt-LT"/>
        </w:rPr>
        <w:t>41. Įmokos dydis turi būti perskaičiuojamas kartą per metus, jeigu ATĮ 302 straipsnio 7 dalyje nustatyta tvarka yra pakoreguota regioninė kaina.</w:t>
      </w:r>
    </w:p>
    <w:p w14:paraId="008C52E1" w14:textId="794485EA" w:rsidR="00903B81" w:rsidRDefault="00941DA8" w:rsidP="00935C0F">
      <w:pPr>
        <w:tabs>
          <w:tab w:val="left" w:pos="1135"/>
        </w:tabs>
        <w:ind w:firstLine="1134"/>
        <w:jc w:val="both"/>
        <w:rPr>
          <w:lang w:val="lt-LT"/>
        </w:rPr>
      </w:pPr>
      <w:r>
        <w:rPr>
          <w:lang w:val="lt-LT"/>
        </w:rPr>
        <w:t>42. Įmokos dydis gali būti perskaičiuojamas kartą per metus, praėjus ne mažiau kaip 12 mėnesių nuo dabar galiojančio Įmokos dydžio įsigaliojimo pradžios, jei metinis vartotojų kainų indeksas yra lygus 110 ar didesnis ir jei prognozuojant sąnaudas neįvertintas galimas metinis vartojimo prekių ir paslaugų kainų pokytis.</w:t>
      </w:r>
    </w:p>
    <w:p w14:paraId="225424A8" w14:textId="54D256D2" w:rsidR="00903B81" w:rsidRDefault="00941DA8" w:rsidP="00935C0F">
      <w:pPr>
        <w:tabs>
          <w:tab w:val="left" w:pos="1167"/>
        </w:tabs>
        <w:ind w:firstLine="1134"/>
        <w:jc w:val="both"/>
        <w:rPr>
          <w:lang w:val="lt-LT"/>
        </w:rPr>
      </w:pPr>
      <w:r>
        <w:rPr>
          <w:lang w:val="lt-LT"/>
        </w:rPr>
        <w:t xml:space="preserve">43. Ignalinos rajono savivaldybes taryba, patvirtindama naujus Įmokos dydžius, turi įvertinti, ar jų mokama suma už paslaugas neviršys 1 proc. vidutinių mėnesio statistinių Ignalinos rajono savivaldybės namų ūkio pajamų. Jeigu apskaičiuotas naujas Įmokos dydis viršija 1 proc. vidutinių mėnesio statistinių Ignalinos rajono savivaldybės namų ūkio pajamų, Ignalinos rajono savivaldybė iš naujo turi įvertinti komunalinių atliekų tvarkymo administravimo, komunalinių atliekų tvarkymo lėšų administravimo sąnaudas ir perskaičiuoti Įmokos dydį, kad jis neviršytų 1 proc. vidutinių mėnesio statistinių Ignalinos rajono savivaldybės namų ūkio pajamų, arba įsipareigoti </w:t>
      </w:r>
      <w:r>
        <w:rPr>
          <w:lang w:val="lt-LT"/>
        </w:rPr>
        <w:lastRenderedPageBreak/>
        <w:t>padengti iš biudžeto skirtumą tarp mokamos vidutinės Įmokos ir 1 proc. vidutinių mėnesio statistinių Ignalinos rajono savivaldybės namų ūkio pajamų.</w:t>
      </w:r>
    </w:p>
    <w:p w14:paraId="110F0D3D" w14:textId="77777777" w:rsidR="00903B81" w:rsidRDefault="00941DA8" w:rsidP="00935C0F">
      <w:pPr>
        <w:jc w:val="center"/>
      </w:pPr>
      <w:r>
        <w:t>_________________</w:t>
      </w:r>
    </w:p>
    <w:p w14:paraId="69B77A71" w14:textId="77777777" w:rsidR="00903B81" w:rsidRDefault="00903B81" w:rsidP="00935C0F"/>
    <w:p w14:paraId="3EE129E0" w14:textId="77777777" w:rsidR="00903B81" w:rsidRDefault="00903B81" w:rsidP="00935C0F">
      <w:pPr>
        <w:sectPr w:rsidR="00903B81">
          <w:footerReference w:type="default" r:id="rId10"/>
          <w:pgSz w:w="11906" w:h="16838"/>
          <w:pgMar w:top="1134" w:right="567" w:bottom="567" w:left="1701" w:header="0" w:footer="482" w:gutter="0"/>
          <w:pgNumType w:start="0"/>
          <w:cols w:space="1296"/>
          <w:formProt w:val="0"/>
          <w:titlePg/>
          <w:docGrid w:linePitch="100"/>
        </w:sectPr>
      </w:pPr>
    </w:p>
    <w:p w14:paraId="5F1054A2" w14:textId="77777777" w:rsidR="00903B81" w:rsidRDefault="00941DA8" w:rsidP="00935C0F">
      <w:pPr>
        <w:tabs>
          <w:tab w:val="clear" w:pos="1293"/>
          <w:tab w:val="left" w:pos="1276"/>
          <w:tab w:val="left" w:pos="5103"/>
          <w:tab w:val="left" w:pos="5387"/>
          <w:tab w:val="left" w:pos="6663"/>
        </w:tabs>
        <w:ind w:left="6237" w:hanging="283"/>
        <w:rPr>
          <w:color w:val="000000"/>
          <w:szCs w:val="24"/>
          <w:lang w:val="lt-LT" w:eastAsia="lt-LT"/>
        </w:rPr>
      </w:pPr>
      <w:r>
        <w:rPr>
          <w:color w:val="000000"/>
          <w:szCs w:val="24"/>
          <w:lang w:val="lt-LT" w:eastAsia="lt-LT"/>
        </w:rPr>
        <w:lastRenderedPageBreak/>
        <w:t>PATVIRTINTA</w:t>
      </w:r>
    </w:p>
    <w:p w14:paraId="108BB806" w14:textId="77777777" w:rsidR="00903B81" w:rsidRDefault="00941DA8" w:rsidP="00935C0F">
      <w:pPr>
        <w:tabs>
          <w:tab w:val="clear" w:pos="1293"/>
          <w:tab w:val="left" w:pos="1276"/>
          <w:tab w:val="left" w:pos="5103"/>
          <w:tab w:val="left" w:pos="5387"/>
          <w:tab w:val="left" w:pos="6663"/>
        </w:tabs>
        <w:ind w:left="6237" w:hanging="283"/>
        <w:jc w:val="both"/>
        <w:rPr>
          <w:color w:val="000000"/>
          <w:szCs w:val="24"/>
          <w:lang w:val="lt-LT" w:eastAsia="lt-LT"/>
        </w:rPr>
      </w:pPr>
      <w:r>
        <w:rPr>
          <w:color w:val="000000"/>
          <w:szCs w:val="24"/>
          <w:lang w:val="lt-LT" w:eastAsia="lt-LT"/>
        </w:rPr>
        <w:t>Ignalinos rajono savivaldybės tarybos</w:t>
      </w:r>
    </w:p>
    <w:p w14:paraId="5B1F8A9B" w14:textId="633477FE" w:rsidR="00903B81" w:rsidRDefault="00941DA8" w:rsidP="00935C0F">
      <w:pPr>
        <w:tabs>
          <w:tab w:val="left" w:pos="5103"/>
          <w:tab w:val="left" w:pos="5387"/>
          <w:tab w:val="left" w:pos="6663"/>
        </w:tabs>
        <w:ind w:left="6237" w:hanging="283"/>
        <w:jc w:val="both"/>
        <w:rPr>
          <w:color w:val="000000"/>
          <w:szCs w:val="24"/>
          <w:lang w:val="lt-LT" w:eastAsia="lt-LT"/>
        </w:rPr>
      </w:pPr>
      <w:r>
        <w:rPr>
          <w:color w:val="000000"/>
          <w:szCs w:val="24"/>
          <w:lang w:val="lt-LT" w:eastAsia="lt-LT"/>
        </w:rPr>
        <w:t>2025 m.</w:t>
      </w:r>
      <w:r w:rsidR="00D84213">
        <w:rPr>
          <w:color w:val="000000"/>
          <w:szCs w:val="24"/>
          <w:lang w:val="lt-LT" w:eastAsia="lt-LT"/>
        </w:rPr>
        <w:t xml:space="preserve"> kovo 6</w:t>
      </w:r>
      <w:r>
        <w:rPr>
          <w:color w:val="000000"/>
          <w:szCs w:val="24"/>
          <w:lang w:val="lt-LT" w:eastAsia="lt-LT"/>
        </w:rPr>
        <w:t xml:space="preserve"> d. sprendimu Nr. </w:t>
      </w:r>
      <w:r w:rsidR="00D84213">
        <w:rPr>
          <w:color w:val="000000"/>
          <w:szCs w:val="24"/>
          <w:lang w:val="lt-LT" w:eastAsia="lt-LT"/>
        </w:rPr>
        <w:t>T-45</w:t>
      </w:r>
    </w:p>
    <w:p w14:paraId="641540A3" w14:textId="77777777" w:rsidR="00903B81" w:rsidRDefault="00903B81" w:rsidP="00935C0F">
      <w:pPr>
        <w:tabs>
          <w:tab w:val="clear" w:pos="1293"/>
          <w:tab w:val="left" w:pos="1276"/>
          <w:tab w:val="left" w:pos="2835"/>
          <w:tab w:val="left" w:pos="2977"/>
          <w:tab w:val="left" w:pos="5387"/>
          <w:tab w:val="left" w:pos="6663"/>
        </w:tabs>
        <w:jc w:val="center"/>
        <w:rPr>
          <w:color w:val="000000"/>
          <w:szCs w:val="24"/>
          <w:lang w:val="lt-LT" w:eastAsia="lt-LT"/>
        </w:rPr>
      </w:pPr>
    </w:p>
    <w:p w14:paraId="21FFDDCE" w14:textId="77777777" w:rsidR="003F4E85" w:rsidRDefault="003F4E85" w:rsidP="00935C0F">
      <w:pPr>
        <w:tabs>
          <w:tab w:val="clear" w:pos="1293"/>
          <w:tab w:val="left" w:pos="1276"/>
          <w:tab w:val="left" w:pos="2835"/>
          <w:tab w:val="left" w:pos="2977"/>
          <w:tab w:val="left" w:pos="5387"/>
          <w:tab w:val="left" w:pos="6663"/>
        </w:tabs>
        <w:jc w:val="center"/>
        <w:rPr>
          <w:color w:val="000000"/>
          <w:szCs w:val="24"/>
          <w:lang w:val="lt-LT" w:eastAsia="lt-LT"/>
        </w:rPr>
      </w:pPr>
    </w:p>
    <w:p w14:paraId="1E5D8F60" w14:textId="77777777" w:rsidR="00903B81" w:rsidRDefault="00941DA8" w:rsidP="00935C0F">
      <w:pPr>
        <w:jc w:val="center"/>
        <w:rPr>
          <w:b/>
          <w:color w:val="000000"/>
          <w:szCs w:val="24"/>
          <w:lang w:val="lt-LT"/>
        </w:rPr>
      </w:pPr>
      <w:r>
        <w:rPr>
          <w:b/>
          <w:color w:val="000000"/>
          <w:szCs w:val="24"/>
          <w:lang w:val="lt-LT"/>
        </w:rPr>
        <w:t xml:space="preserve">ĮMOKŲ UŽ KOMUNALINIŲ ATLIEKŲ IR KOMUNALINĖMS ATLIEKOMS NEPRISKIRIAMŲ BUITYJE SUSIDARANČIŲ ATLIEKŲ TVARKYMĄ DYDŽIŲ </w:t>
      </w:r>
      <w:r>
        <w:rPr>
          <w:rFonts w:eastAsia="Calibri"/>
          <w:b/>
          <w:color w:val="000000"/>
          <w:szCs w:val="24"/>
          <w:lang w:val="lt-LT"/>
        </w:rPr>
        <w:t>IGNALINOS RAJONO SAVIVALDYBĖJE APRAŠAS</w:t>
      </w:r>
    </w:p>
    <w:p w14:paraId="06520768" w14:textId="77777777" w:rsidR="00903B81" w:rsidRDefault="00903B81" w:rsidP="00935C0F">
      <w:pPr>
        <w:ind w:firstLine="1134"/>
        <w:jc w:val="both"/>
        <w:rPr>
          <w:szCs w:val="24"/>
          <w:lang w:val="lt-LT"/>
        </w:rPr>
      </w:pPr>
    </w:p>
    <w:p w14:paraId="13F2D6BC" w14:textId="77777777" w:rsidR="00903B81" w:rsidRDefault="00941DA8" w:rsidP="00935C0F">
      <w:pPr>
        <w:ind w:firstLine="1134"/>
        <w:jc w:val="both"/>
        <w:rPr>
          <w:bCs/>
          <w:iCs/>
          <w:spacing w:val="5"/>
          <w:szCs w:val="24"/>
          <w:lang w:val="lt-LT"/>
        </w:rPr>
      </w:pPr>
      <w:r>
        <w:rPr>
          <w:bCs/>
          <w:iCs/>
          <w:spacing w:val="5"/>
          <w:szCs w:val="24"/>
          <w:lang w:val="lt-LT"/>
        </w:rPr>
        <w:t>1. Įmokos už komunalinių atliekų ir komunalinėms atliekoms nepriskiriamų buityje susidarančių  atliekų tvarkymą (toliau – Įmoka) dydžiai gyvenamosios paskirties pastatų savininkams arba įgaliotiems asmenims, kurie naudojasi bendrojo naudojimo konteineriais:</w:t>
      </w:r>
    </w:p>
    <w:tbl>
      <w:tblPr>
        <w:tblW w:w="5000" w:type="pct"/>
        <w:jc w:val="center"/>
        <w:tblLook w:val="04A0" w:firstRow="1" w:lastRow="0" w:firstColumn="1" w:lastColumn="0" w:noHBand="0" w:noVBand="1"/>
      </w:tblPr>
      <w:tblGrid>
        <w:gridCol w:w="606"/>
        <w:gridCol w:w="1800"/>
        <w:gridCol w:w="1288"/>
        <w:gridCol w:w="1814"/>
        <w:gridCol w:w="1525"/>
        <w:gridCol w:w="1159"/>
        <w:gridCol w:w="1436"/>
      </w:tblGrid>
      <w:tr w:rsidR="00903B81" w14:paraId="4C613F48" w14:textId="77777777" w:rsidTr="003F4E85">
        <w:trPr>
          <w:trHeight w:val="379"/>
          <w:jc w:val="center"/>
        </w:trPr>
        <w:tc>
          <w:tcPr>
            <w:tcW w:w="1248" w:type="pct"/>
            <w:gridSpan w:val="2"/>
            <w:tcBorders>
              <w:top w:val="single" w:sz="4" w:space="0" w:color="000000"/>
              <w:left w:val="single" w:sz="4" w:space="0" w:color="000000"/>
              <w:bottom w:val="single" w:sz="4" w:space="0" w:color="000000"/>
              <w:right w:val="single" w:sz="4" w:space="0" w:color="000000"/>
            </w:tcBorders>
          </w:tcPr>
          <w:p w14:paraId="66249561" w14:textId="77777777" w:rsidR="00903B81" w:rsidRDefault="00941DA8" w:rsidP="00935C0F">
            <w:pPr>
              <w:jc w:val="center"/>
              <w:rPr>
                <w:color w:val="000000"/>
                <w:szCs w:val="24"/>
                <w:lang w:val="lt-LT"/>
              </w:rPr>
            </w:pPr>
            <w:r>
              <w:rPr>
                <w:color w:val="000000"/>
                <w:szCs w:val="24"/>
                <w:lang w:val="lt-LT"/>
              </w:rPr>
              <w:t>Nekilnojamojo turto paskirtis*</w:t>
            </w:r>
          </w:p>
        </w:tc>
        <w:tc>
          <w:tcPr>
            <w:tcW w:w="669" w:type="pct"/>
            <w:vMerge w:val="restart"/>
            <w:tcBorders>
              <w:top w:val="single" w:sz="4" w:space="0" w:color="000000"/>
              <w:left w:val="single" w:sz="4" w:space="0" w:color="000000"/>
              <w:right w:val="single" w:sz="4" w:space="0" w:color="000000"/>
            </w:tcBorders>
            <w:vAlign w:val="center"/>
          </w:tcPr>
          <w:p w14:paraId="24839517" w14:textId="77777777" w:rsidR="00903B81" w:rsidRDefault="00941DA8" w:rsidP="00935C0F">
            <w:pPr>
              <w:jc w:val="center"/>
              <w:rPr>
                <w:color w:val="000000"/>
                <w:szCs w:val="24"/>
                <w:lang w:val="lt-LT"/>
              </w:rPr>
            </w:pPr>
            <w:r>
              <w:rPr>
                <w:color w:val="000000"/>
                <w:szCs w:val="24"/>
                <w:lang w:val="lt-LT"/>
              </w:rPr>
              <w:t>Įmokos dedamoji</w:t>
            </w:r>
          </w:p>
        </w:tc>
        <w:tc>
          <w:tcPr>
            <w:tcW w:w="942" w:type="pct"/>
            <w:vMerge w:val="restart"/>
            <w:tcBorders>
              <w:top w:val="single" w:sz="4" w:space="0" w:color="000000"/>
              <w:left w:val="single" w:sz="4" w:space="0" w:color="000000"/>
              <w:right w:val="single" w:sz="4" w:space="0" w:color="000000"/>
            </w:tcBorders>
            <w:shd w:val="clear" w:color="auto" w:fill="auto"/>
            <w:vAlign w:val="center"/>
          </w:tcPr>
          <w:p w14:paraId="66FB4794" w14:textId="77777777" w:rsidR="00903B81" w:rsidRDefault="00941DA8" w:rsidP="00935C0F">
            <w:pPr>
              <w:jc w:val="center"/>
              <w:rPr>
                <w:color w:val="000000"/>
                <w:szCs w:val="24"/>
                <w:lang w:val="lt-LT"/>
              </w:rPr>
            </w:pPr>
            <w:r>
              <w:rPr>
                <w:color w:val="000000"/>
                <w:szCs w:val="24"/>
                <w:lang w:val="lt-LT"/>
              </w:rPr>
              <w:t>Apmokestina-</w:t>
            </w:r>
            <w:proofErr w:type="spellStart"/>
            <w:r>
              <w:rPr>
                <w:color w:val="000000"/>
                <w:szCs w:val="24"/>
                <w:lang w:val="lt-LT"/>
              </w:rPr>
              <w:t>masis</w:t>
            </w:r>
            <w:proofErr w:type="spellEnd"/>
            <w:r>
              <w:rPr>
                <w:color w:val="000000"/>
                <w:szCs w:val="24"/>
                <w:lang w:val="lt-LT"/>
              </w:rPr>
              <w:t xml:space="preserve"> parametras</w:t>
            </w:r>
          </w:p>
        </w:tc>
        <w:tc>
          <w:tcPr>
            <w:tcW w:w="792" w:type="pct"/>
            <w:vMerge w:val="restart"/>
            <w:tcBorders>
              <w:top w:val="single" w:sz="4" w:space="0" w:color="000000"/>
              <w:left w:val="single" w:sz="4" w:space="0" w:color="000000"/>
              <w:right w:val="single" w:sz="4" w:space="0" w:color="000000"/>
            </w:tcBorders>
            <w:shd w:val="clear" w:color="auto" w:fill="auto"/>
            <w:vAlign w:val="center"/>
          </w:tcPr>
          <w:p w14:paraId="50F5E9C2" w14:textId="77777777" w:rsidR="00903B81" w:rsidRDefault="00941DA8" w:rsidP="00935C0F">
            <w:pPr>
              <w:jc w:val="center"/>
              <w:rPr>
                <w:color w:val="000000"/>
                <w:szCs w:val="24"/>
                <w:lang w:val="lt-LT"/>
              </w:rPr>
            </w:pPr>
            <w:r>
              <w:rPr>
                <w:color w:val="000000"/>
                <w:szCs w:val="24"/>
                <w:lang w:val="lt-LT"/>
              </w:rPr>
              <w:t>Įmokos dedamosios dydis per mėnesį Eur be PVM</w:t>
            </w:r>
          </w:p>
        </w:tc>
        <w:tc>
          <w:tcPr>
            <w:tcW w:w="602" w:type="pct"/>
            <w:vMerge w:val="restart"/>
            <w:tcBorders>
              <w:top w:val="single" w:sz="4" w:space="0" w:color="000000"/>
              <w:left w:val="single" w:sz="4" w:space="0" w:color="000000"/>
              <w:right w:val="single" w:sz="4" w:space="0" w:color="000000"/>
            </w:tcBorders>
            <w:vAlign w:val="center"/>
          </w:tcPr>
          <w:p w14:paraId="05158E06" w14:textId="77777777" w:rsidR="00903B81" w:rsidRDefault="00941DA8" w:rsidP="00935C0F">
            <w:pPr>
              <w:jc w:val="center"/>
              <w:rPr>
                <w:color w:val="000000"/>
                <w:szCs w:val="24"/>
                <w:lang w:val="lt-LT"/>
              </w:rPr>
            </w:pPr>
            <w:r>
              <w:rPr>
                <w:color w:val="000000"/>
                <w:szCs w:val="24"/>
                <w:lang w:val="lt-LT"/>
              </w:rPr>
              <w:t>PVM</w:t>
            </w:r>
          </w:p>
        </w:tc>
        <w:tc>
          <w:tcPr>
            <w:tcW w:w="747" w:type="pct"/>
            <w:vMerge w:val="restart"/>
            <w:tcBorders>
              <w:top w:val="single" w:sz="4" w:space="0" w:color="000000"/>
              <w:left w:val="single" w:sz="4" w:space="0" w:color="000000"/>
              <w:right w:val="single" w:sz="4" w:space="0" w:color="000000"/>
            </w:tcBorders>
            <w:shd w:val="clear" w:color="auto" w:fill="auto"/>
            <w:vAlign w:val="center"/>
          </w:tcPr>
          <w:p w14:paraId="26F627CA" w14:textId="77777777" w:rsidR="00903B81" w:rsidRDefault="00941DA8" w:rsidP="00935C0F">
            <w:pPr>
              <w:jc w:val="center"/>
              <w:rPr>
                <w:color w:val="000000"/>
                <w:szCs w:val="24"/>
                <w:lang w:val="lt-LT"/>
              </w:rPr>
            </w:pPr>
            <w:r>
              <w:rPr>
                <w:color w:val="000000"/>
                <w:szCs w:val="24"/>
                <w:lang w:val="lt-LT"/>
              </w:rPr>
              <w:t>Įmokos dedamosios dydis per mėnesį Eur su PVM</w:t>
            </w:r>
          </w:p>
        </w:tc>
      </w:tr>
      <w:tr w:rsidR="00903B81" w14:paraId="5DB07BF0" w14:textId="77777777" w:rsidTr="003F4E85">
        <w:trPr>
          <w:trHeight w:val="389"/>
          <w:jc w:val="center"/>
        </w:trPr>
        <w:tc>
          <w:tcPr>
            <w:tcW w:w="314" w:type="pct"/>
            <w:tcBorders>
              <w:top w:val="single" w:sz="4" w:space="0" w:color="000000"/>
              <w:left w:val="single" w:sz="4" w:space="0" w:color="000000"/>
              <w:right w:val="single" w:sz="4" w:space="0" w:color="000000"/>
            </w:tcBorders>
            <w:vAlign w:val="center"/>
          </w:tcPr>
          <w:p w14:paraId="49C59143" w14:textId="77777777" w:rsidR="00903B81" w:rsidRDefault="00941DA8" w:rsidP="00935C0F">
            <w:pPr>
              <w:jc w:val="center"/>
              <w:rPr>
                <w:color w:val="000000"/>
                <w:szCs w:val="24"/>
                <w:lang w:val="lt-LT"/>
              </w:rPr>
            </w:pPr>
            <w:r>
              <w:rPr>
                <w:color w:val="000000"/>
                <w:szCs w:val="24"/>
                <w:lang w:val="lt-LT"/>
              </w:rPr>
              <w:t>Nr.</w:t>
            </w:r>
          </w:p>
        </w:tc>
        <w:tc>
          <w:tcPr>
            <w:tcW w:w="935" w:type="pct"/>
            <w:tcBorders>
              <w:top w:val="single" w:sz="4" w:space="0" w:color="000000"/>
              <w:left w:val="single" w:sz="4" w:space="0" w:color="000000"/>
              <w:right w:val="single" w:sz="4" w:space="0" w:color="000000"/>
            </w:tcBorders>
            <w:shd w:val="clear" w:color="auto" w:fill="auto"/>
            <w:vAlign w:val="center"/>
          </w:tcPr>
          <w:p w14:paraId="3B628497" w14:textId="77777777" w:rsidR="00903B81" w:rsidRDefault="00941DA8" w:rsidP="00935C0F">
            <w:pPr>
              <w:jc w:val="center"/>
              <w:rPr>
                <w:color w:val="000000"/>
                <w:szCs w:val="24"/>
                <w:lang w:val="lt-LT"/>
              </w:rPr>
            </w:pPr>
            <w:r>
              <w:rPr>
                <w:color w:val="000000"/>
                <w:szCs w:val="24"/>
                <w:lang w:val="lt-LT"/>
              </w:rPr>
              <w:t>Pavadinimas</w:t>
            </w:r>
          </w:p>
        </w:tc>
        <w:tc>
          <w:tcPr>
            <w:tcW w:w="669" w:type="pct"/>
            <w:vMerge/>
            <w:tcBorders>
              <w:left w:val="single" w:sz="4" w:space="0" w:color="000000"/>
              <w:right w:val="single" w:sz="4" w:space="0" w:color="000000"/>
            </w:tcBorders>
            <w:vAlign w:val="center"/>
          </w:tcPr>
          <w:p w14:paraId="4D85791C" w14:textId="77777777" w:rsidR="00903B81" w:rsidRDefault="00903B81" w:rsidP="00935C0F">
            <w:pPr>
              <w:jc w:val="center"/>
              <w:rPr>
                <w:color w:val="000000"/>
                <w:szCs w:val="24"/>
                <w:lang w:val="lt-LT"/>
              </w:rPr>
            </w:pPr>
          </w:p>
        </w:tc>
        <w:tc>
          <w:tcPr>
            <w:tcW w:w="942" w:type="pct"/>
            <w:vMerge/>
            <w:tcBorders>
              <w:left w:val="single" w:sz="4" w:space="0" w:color="000000"/>
              <w:right w:val="single" w:sz="4" w:space="0" w:color="000000"/>
            </w:tcBorders>
            <w:shd w:val="clear" w:color="auto" w:fill="auto"/>
            <w:vAlign w:val="center"/>
          </w:tcPr>
          <w:p w14:paraId="1484025D" w14:textId="77777777" w:rsidR="00903B81" w:rsidRDefault="00903B81" w:rsidP="00935C0F">
            <w:pPr>
              <w:jc w:val="center"/>
              <w:rPr>
                <w:color w:val="000000"/>
                <w:szCs w:val="24"/>
                <w:lang w:val="lt-LT"/>
              </w:rPr>
            </w:pPr>
          </w:p>
        </w:tc>
        <w:tc>
          <w:tcPr>
            <w:tcW w:w="792" w:type="pct"/>
            <w:vMerge/>
            <w:tcBorders>
              <w:left w:val="single" w:sz="4" w:space="0" w:color="000000"/>
              <w:right w:val="single" w:sz="4" w:space="0" w:color="000000"/>
            </w:tcBorders>
            <w:shd w:val="clear" w:color="auto" w:fill="auto"/>
            <w:vAlign w:val="center"/>
          </w:tcPr>
          <w:p w14:paraId="275B5F70" w14:textId="77777777" w:rsidR="00903B81" w:rsidRDefault="00903B81" w:rsidP="00935C0F">
            <w:pPr>
              <w:jc w:val="center"/>
              <w:rPr>
                <w:color w:val="000000"/>
                <w:szCs w:val="24"/>
                <w:lang w:val="lt-LT"/>
              </w:rPr>
            </w:pPr>
          </w:p>
        </w:tc>
        <w:tc>
          <w:tcPr>
            <w:tcW w:w="602" w:type="pct"/>
            <w:vMerge/>
            <w:tcBorders>
              <w:left w:val="single" w:sz="4" w:space="0" w:color="000000"/>
              <w:right w:val="single" w:sz="4" w:space="0" w:color="000000"/>
            </w:tcBorders>
          </w:tcPr>
          <w:p w14:paraId="77690142" w14:textId="77777777" w:rsidR="00903B81" w:rsidRDefault="00903B81" w:rsidP="00935C0F">
            <w:pPr>
              <w:jc w:val="center"/>
              <w:rPr>
                <w:color w:val="000000"/>
                <w:szCs w:val="24"/>
                <w:lang w:val="lt-LT"/>
              </w:rPr>
            </w:pPr>
          </w:p>
        </w:tc>
        <w:tc>
          <w:tcPr>
            <w:tcW w:w="747" w:type="pct"/>
            <w:vMerge/>
            <w:tcBorders>
              <w:left w:val="single" w:sz="4" w:space="0" w:color="000000"/>
              <w:right w:val="single" w:sz="4" w:space="0" w:color="000000"/>
            </w:tcBorders>
            <w:shd w:val="clear" w:color="auto" w:fill="auto"/>
            <w:vAlign w:val="center"/>
          </w:tcPr>
          <w:p w14:paraId="12623C50" w14:textId="77777777" w:rsidR="00903B81" w:rsidRDefault="00903B81" w:rsidP="00935C0F">
            <w:pPr>
              <w:jc w:val="center"/>
              <w:rPr>
                <w:color w:val="000000"/>
                <w:szCs w:val="24"/>
                <w:lang w:val="lt-LT"/>
              </w:rPr>
            </w:pPr>
          </w:p>
        </w:tc>
      </w:tr>
      <w:tr w:rsidR="00903B81" w14:paraId="023058D6" w14:textId="77777777" w:rsidTr="003F4E85">
        <w:trPr>
          <w:trHeight w:val="751"/>
          <w:jc w:val="center"/>
        </w:trPr>
        <w:tc>
          <w:tcPr>
            <w:tcW w:w="314" w:type="pct"/>
            <w:vMerge w:val="restart"/>
            <w:tcBorders>
              <w:top w:val="single" w:sz="4" w:space="0" w:color="000000"/>
              <w:left w:val="single" w:sz="4" w:space="0" w:color="000000"/>
              <w:right w:val="single" w:sz="4" w:space="0" w:color="000000"/>
            </w:tcBorders>
          </w:tcPr>
          <w:p w14:paraId="568F8CD7" w14:textId="77777777" w:rsidR="00903B81" w:rsidRDefault="00941DA8" w:rsidP="00935C0F">
            <w:pPr>
              <w:rPr>
                <w:color w:val="000000"/>
                <w:szCs w:val="24"/>
                <w:lang w:val="lt-LT"/>
              </w:rPr>
            </w:pPr>
            <w:r>
              <w:rPr>
                <w:color w:val="000000"/>
                <w:szCs w:val="24"/>
                <w:lang w:val="lt-LT"/>
              </w:rPr>
              <w:t>1.</w:t>
            </w:r>
          </w:p>
        </w:tc>
        <w:tc>
          <w:tcPr>
            <w:tcW w:w="935" w:type="pct"/>
            <w:vMerge w:val="restart"/>
            <w:tcBorders>
              <w:top w:val="single" w:sz="4" w:space="0" w:color="000000"/>
              <w:left w:val="single" w:sz="4" w:space="0" w:color="000000"/>
              <w:right w:val="single" w:sz="4" w:space="0" w:color="000000"/>
            </w:tcBorders>
            <w:shd w:val="clear" w:color="auto" w:fill="auto"/>
            <w:vAlign w:val="center"/>
          </w:tcPr>
          <w:p w14:paraId="5C1AE819" w14:textId="77777777" w:rsidR="00903B81" w:rsidRDefault="00941DA8" w:rsidP="00935C0F">
            <w:pPr>
              <w:rPr>
                <w:color w:val="000000"/>
                <w:szCs w:val="24"/>
                <w:lang w:val="lt-LT"/>
              </w:rPr>
            </w:pPr>
            <w:r>
              <w:rPr>
                <w:szCs w:val="24"/>
                <w:lang w:val="lt-LT" w:eastAsia="lt-LT"/>
              </w:rPr>
              <w:t xml:space="preserve">Gyvenamosios paskirties pastatai, </w:t>
            </w:r>
            <w:r>
              <w:rPr>
                <w:color w:val="000000"/>
                <w:szCs w:val="24"/>
                <w:lang w:val="lt-LT" w:eastAsia="lt-LT"/>
              </w:rPr>
              <w:t>kurie naudojasi bendrojo naudojimo konteineriais</w:t>
            </w:r>
          </w:p>
        </w:tc>
        <w:tc>
          <w:tcPr>
            <w:tcW w:w="669" w:type="pct"/>
            <w:tcBorders>
              <w:top w:val="single" w:sz="4" w:space="0" w:color="000000"/>
              <w:left w:val="single" w:sz="4" w:space="0" w:color="000000"/>
              <w:bottom w:val="single" w:sz="4" w:space="0" w:color="000000"/>
              <w:right w:val="single" w:sz="4" w:space="0" w:color="000000"/>
            </w:tcBorders>
            <w:vAlign w:val="center"/>
          </w:tcPr>
          <w:p w14:paraId="0F46F8AD" w14:textId="77777777" w:rsidR="00903B81" w:rsidRDefault="00941DA8" w:rsidP="00935C0F">
            <w:pPr>
              <w:rPr>
                <w:color w:val="000000"/>
                <w:szCs w:val="24"/>
                <w:lang w:val="lt-LT"/>
              </w:rPr>
            </w:pPr>
            <w:r>
              <w:rPr>
                <w:color w:val="000000"/>
                <w:szCs w:val="24"/>
                <w:lang w:val="lt-LT"/>
              </w:rPr>
              <w:t xml:space="preserve">Pastovioji </w:t>
            </w:r>
          </w:p>
        </w:tc>
        <w:tc>
          <w:tcPr>
            <w:tcW w:w="9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BEC669" w14:textId="77777777" w:rsidR="00903B81" w:rsidRDefault="00941DA8" w:rsidP="00935C0F">
            <w:pPr>
              <w:rPr>
                <w:color w:val="000000"/>
                <w:szCs w:val="24"/>
                <w:lang w:val="lt-LT"/>
              </w:rPr>
            </w:pPr>
            <w:r>
              <w:rPr>
                <w:color w:val="000000"/>
                <w:szCs w:val="24"/>
                <w:lang w:val="lt-LT"/>
              </w:rPr>
              <w:t xml:space="preserve">Turto vienetas </w:t>
            </w:r>
          </w:p>
        </w:tc>
        <w:tc>
          <w:tcPr>
            <w:tcW w:w="7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CE8183" w14:textId="77777777" w:rsidR="00903B81" w:rsidRDefault="00941DA8" w:rsidP="00935C0F">
            <w:pPr>
              <w:jc w:val="center"/>
              <w:rPr>
                <w:color w:val="000000"/>
                <w:szCs w:val="24"/>
                <w:lang w:val="lt-LT"/>
              </w:rPr>
            </w:pPr>
            <w:r>
              <w:rPr>
                <w:color w:val="000000"/>
                <w:szCs w:val="24"/>
                <w:lang w:val="lt-LT"/>
              </w:rPr>
              <w:t>3,46</w:t>
            </w:r>
          </w:p>
        </w:tc>
        <w:tc>
          <w:tcPr>
            <w:tcW w:w="602" w:type="pct"/>
            <w:tcBorders>
              <w:top w:val="single" w:sz="4" w:space="0" w:color="000000"/>
              <w:left w:val="single" w:sz="4" w:space="0" w:color="000000"/>
              <w:bottom w:val="single" w:sz="4" w:space="0" w:color="000000"/>
              <w:right w:val="single" w:sz="4" w:space="0" w:color="000000"/>
            </w:tcBorders>
            <w:vAlign w:val="center"/>
          </w:tcPr>
          <w:p w14:paraId="0A4B507D" w14:textId="77777777" w:rsidR="00903B81" w:rsidRDefault="00941DA8" w:rsidP="00935C0F">
            <w:pPr>
              <w:jc w:val="center"/>
              <w:rPr>
                <w:color w:val="000000"/>
                <w:szCs w:val="24"/>
                <w:lang w:val="lt-LT"/>
              </w:rPr>
            </w:pPr>
            <w:r>
              <w:rPr>
                <w:color w:val="000000"/>
                <w:szCs w:val="24"/>
                <w:lang w:val="lt-LT"/>
              </w:rPr>
              <w:t>0,73</w:t>
            </w:r>
          </w:p>
        </w:tc>
        <w:tc>
          <w:tcPr>
            <w:tcW w:w="7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5B9358" w14:textId="77777777" w:rsidR="00903B81" w:rsidRDefault="00941DA8" w:rsidP="00935C0F">
            <w:pPr>
              <w:jc w:val="center"/>
              <w:rPr>
                <w:strike/>
                <w:color w:val="000000"/>
                <w:szCs w:val="24"/>
                <w:lang w:val="lt-LT"/>
              </w:rPr>
            </w:pPr>
            <w:r>
              <w:rPr>
                <w:color w:val="000000"/>
                <w:szCs w:val="24"/>
                <w:lang w:val="lt-LT"/>
              </w:rPr>
              <w:t>4,19</w:t>
            </w:r>
          </w:p>
        </w:tc>
      </w:tr>
      <w:tr w:rsidR="00903B81" w14:paraId="552A5B94" w14:textId="77777777" w:rsidTr="003F4E85">
        <w:trPr>
          <w:trHeight w:val="751"/>
          <w:jc w:val="center"/>
        </w:trPr>
        <w:tc>
          <w:tcPr>
            <w:tcW w:w="314" w:type="pct"/>
            <w:vMerge/>
            <w:tcBorders>
              <w:left w:val="single" w:sz="4" w:space="0" w:color="000000"/>
              <w:bottom w:val="single" w:sz="4" w:space="0" w:color="000000"/>
              <w:right w:val="single" w:sz="4" w:space="0" w:color="000000"/>
            </w:tcBorders>
          </w:tcPr>
          <w:p w14:paraId="13CCB042" w14:textId="77777777" w:rsidR="00903B81" w:rsidRDefault="00903B81" w:rsidP="00935C0F">
            <w:pPr>
              <w:rPr>
                <w:color w:val="000000"/>
                <w:szCs w:val="24"/>
                <w:lang w:val="lt-LT"/>
              </w:rPr>
            </w:pPr>
          </w:p>
        </w:tc>
        <w:tc>
          <w:tcPr>
            <w:tcW w:w="935" w:type="pct"/>
            <w:vMerge/>
            <w:tcBorders>
              <w:left w:val="single" w:sz="4" w:space="0" w:color="000000"/>
              <w:bottom w:val="single" w:sz="4" w:space="0" w:color="000000"/>
              <w:right w:val="single" w:sz="4" w:space="0" w:color="000000"/>
            </w:tcBorders>
            <w:shd w:val="clear" w:color="auto" w:fill="auto"/>
            <w:vAlign w:val="bottom"/>
          </w:tcPr>
          <w:p w14:paraId="2E929565" w14:textId="77777777" w:rsidR="00903B81" w:rsidRDefault="00903B81" w:rsidP="00935C0F">
            <w:pPr>
              <w:rPr>
                <w:color w:val="000000"/>
                <w:szCs w:val="24"/>
                <w:lang w:val="lt-LT"/>
              </w:rPr>
            </w:pPr>
          </w:p>
        </w:tc>
        <w:tc>
          <w:tcPr>
            <w:tcW w:w="669" w:type="pct"/>
            <w:tcBorders>
              <w:top w:val="single" w:sz="4" w:space="0" w:color="000000"/>
              <w:left w:val="single" w:sz="4" w:space="0" w:color="000000"/>
              <w:bottom w:val="single" w:sz="4" w:space="0" w:color="000000"/>
              <w:right w:val="single" w:sz="4" w:space="0" w:color="000000"/>
            </w:tcBorders>
            <w:vAlign w:val="center"/>
          </w:tcPr>
          <w:p w14:paraId="4879FDC3" w14:textId="77777777" w:rsidR="00903B81" w:rsidRDefault="00941DA8" w:rsidP="00935C0F">
            <w:pPr>
              <w:rPr>
                <w:color w:val="000000"/>
                <w:szCs w:val="24"/>
                <w:lang w:val="lt-LT"/>
              </w:rPr>
            </w:pPr>
            <w:r>
              <w:rPr>
                <w:color w:val="000000"/>
                <w:szCs w:val="24"/>
                <w:lang w:val="lt-LT"/>
              </w:rPr>
              <w:t xml:space="preserve">Kintamoji </w:t>
            </w:r>
          </w:p>
        </w:tc>
        <w:tc>
          <w:tcPr>
            <w:tcW w:w="94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08F2EA" w14:textId="77777777" w:rsidR="00903B81" w:rsidRDefault="00941DA8" w:rsidP="00935C0F">
            <w:pPr>
              <w:rPr>
                <w:color w:val="000000"/>
                <w:szCs w:val="24"/>
                <w:lang w:val="lt-LT"/>
              </w:rPr>
            </w:pPr>
            <w:r>
              <w:rPr>
                <w:color w:val="000000"/>
                <w:szCs w:val="24"/>
                <w:lang w:val="lt-LT"/>
              </w:rPr>
              <w:t xml:space="preserve">Gyventojas </w:t>
            </w:r>
          </w:p>
        </w:tc>
        <w:tc>
          <w:tcPr>
            <w:tcW w:w="7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5BC303" w14:textId="77777777" w:rsidR="00903B81" w:rsidRDefault="00941DA8" w:rsidP="00935C0F">
            <w:pPr>
              <w:jc w:val="center"/>
              <w:rPr>
                <w:color w:val="000000"/>
                <w:szCs w:val="24"/>
                <w:lang w:val="lt-LT"/>
              </w:rPr>
            </w:pPr>
            <w:r>
              <w:rPr>
                <w:color w:val="000000"/>
                <w:szCs w:val="24"/>
                <w:lang w:val="lt-LT"/>
              </w:rPr>
              <w:t>1,97</w:t>
            </w:r>
          </w:p>
        </w:tc>
        <w:tc>
          <w:tcPr>
            <w:tcW w:w="602" w:type="pct"/>
            <w:tcBorders>
              <w:top w:val="single" w:sz="4" w:space="0" w:color="000000"/>
              <w:left w:val="single" w:sz="4" w:space="0" w:color="000000"/>
              <w:bottom w:val="single" w:sz="4" w:space="0" w:color="000000"/>
              <w:right w:val="single" w:sz="4" w:space="0" w:color="000000"/>
            </w:tcBorders>
            <w:vAlign w:val="center"/>
          </w:tcPr>
          <w:p w14:paraId="68553948" w14:textId="77777777" w:rsidR="00903B81" w:rsidRDefault="00941DA8" w:rsidP="00935C0F">
            <w:pPr>
              <w:jc w:val="center"/>
              <w:rPr>
                <w:strike/>
                <w:color w:val="000000"/>
                <w:szCs w:val="24"/>
                <w:lang w:val="lt-LT"/>
              </w:rPr>
            </w:pPr>
            <w:r>
              <w:rPr>
                <w:color w:val="000000"/>
                <w:szCs w:val="24"/>
                <w:lang w:val="lt-LT"/>
              </w:rPr>
              <w:t>0,41</w:t>
            </w:r>
          </w:p>
        </w:tc>
        <w:tc>
          <w:tcPr>
            <w:tcW w:w="7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836E47" w14:textId="77777777" w:rsidR="00903B81" w:rsidRDefault="00941DA8" w:rsidP="00935C0F">
            <w:pPr>
              <w:jc w:val="center"/>
              <w:rPr>
                <w:color w:val="000000"/>
                <w:szCs w:val="24"/>
                <w:lang w:val="lt-LT"/>
              </w:rPr>
            </w:pPr>
            <w:r>
              <w:rPr>
                <w:color w:val="000000"/>
                <w:szCs w:val="24"/>
                <w:lang w:val="lt-LT"/>
              </w:rPr>
              <w:t>2,38</w:t>
            </w:r>
          </w:p>
        </w:tc>
      </w:tr>
    </w:tbl>
    <w:p w14:paraId="55082909" w14:textId="77777777" w:rsidR="00903B81" w:rsidRDefault="00903B81" w:rsidP="00935C0F">
      <w:pPr>
        <w:jc w:val="both"/>
        <w:rPr>
          <w:szCs w:val="24"/>
          <w:lang w:val="lt-LT"/>
        </w:rPr>
      </w:pPr>
    </w:p>
    <w:p w14:paraId="351B2A2B" w14:textId="77777777" w:rsidR="00903B81" w:rsidRDefault="00941DA8" w:rsidP="00935C0F">
      <w:pPr>
        <w:tabs>
          <w:tab w:val="clear" w:pos="1293"/>
          <w:tab w:val="left" w:pos="1276"/>
        </w:tabs>
        <w:ind w:firstLine="1134"/>
        <w:jc w:val="both"/>
        <w:rPr>
          <w:bCs/>
          <w:iCs/>
          <w:spacing w:val="5"/>
          <w:szCs w:val="24"/>
          <w:lang w:val="lt-LT"/>
        </w:rPr>
      </w:pPr>
      <w:r>
        <w:rPr>
          <w:bCs/>
          <w:iCs/>
          <w:spacing w:val="5"/>
          <w:szCs w:val="24"/>
          <w:lang w:val="lt-LT"/>
        </w:rPr>
        <w:t>2. Įmokos dydis gyvenamosios paskirties pastatų savininkams arba įgaliotiems asmenims, kurie naudojasi individualiais konteineriais:</w:t>
      </w:r>
    </w:p>
    <w:tbl>
      <w:tblPr>
        <w:tblW w:w="5000" w:type="pct"/>
        <w:jc w:val="center"/>
        <w:tblLook w:val="04A0" w:firstRow="1" w:lastRow="0" w:firstColumn="1" w:lastColumn="0" w:noHBand="0" w:noVBand="1"/>
      </w:tblPr>
      <w:tblGrid>
        <w:gridCol w:w="609"/>
        <w:gridCol w:w="1852"/>
        <w:gridCol w:w="1248"/>
        <w:gridCol w:w="1800"/>
        <w:gridCol w:w="1525"/>
        <w:gridCol w:w="1246"/>
        <w:gridCol w:w="1348"/>
      </w:tblGrid>
      <w:tr w:rsidR="00903B81" w14:paraId="529D44E8" w14:textId="77777777" w:rsidTr="003F4E85">
        <w:trPr>
          <w:trHeight w:val="485"/>
          <w:tblHeader/>
          <w:jc w:val="center"/>
        </w:trPr>
        <w:tc>
          <w:tcPr>
            <w:tcW w:w="1278" w:type="pct"/>
            <w:gridSpan w:val="2"/>
            <w:tcBorders>
              <w:top w:val="single" w:sz="4" w:space="0" w:color="000000"/>
              <w:left w:val="single" w:sz="4" w:space="0" w:color="000000"/>
              <w:bottom w:val="single" w:sz="4" w:space="0" w:color="000000"/>
              <w:right w:val="single" w:sz="4" w:space="0" w:color="000000"/>
            </w:tcBorders>
          </w:tcPr>
          <w:p w14:paraId="6E2D7CAC" w14:textId="77777777" w:rsidR="00903B81" w:rsidRDefault="00941DA8" w:rsidP="00935C0F">
            <w:pPr>
              <w:jc w:val="center"/>
              <w:rPr>
                <w:color w:val="000000"/>
                <w:szCs w:val="24"/>
                <w:lang w:val="lt-LT"/>
              </w:rPr>
            </w:pPr>
            <w:r>
              <w:rPr>
                <w:color w:val="000000"/>
                <w:szCs w:val="24"/>
                <w:lang w:val="lt-LT"/>
              </w:rPr>
              <w:t>Nekilnojamojo turto paskirtis*</w:t>
            </w:r>
          </w:p>
        </w:tc>
        <w:tc>
          <w:tcPr>
            <w:tcW w:w="648" w:type="pct"/>
            <w:vMerge w:val="restart"/>
            <w:tcBorders>
              <w:top w:val="single" w:sz="4" w:space="0" w:color="000000"/>
              <w:left w:val="single" w:sz="4" w:space="0" w:color="000000"/>
              <w:right w:val="single" w:sz="4" w:space="0" w:color="000000"/>
            </w:tcBorders>
            <w:vAlign w:val="center"/>
          </w:tcPr>
          <w:p w14:paraId="6214D682" w14:textId="77777777" w:rsidR="00903B81" w:rsidRDefault="00941DA8" w:rsidP="00935C0F">
            <w:pPr>
              <w:jc w:val="center"/>
              <w:rPr>
                <w:color w:val="000000"/>
                <w:szCs w:val="24"/>
                <w:lang w:val="lt-LT"/>
              </w:rPr>
            </w:pPr>
            <w:r>
              <w:rPr>
                <w:color w:val="000000"/>
                <w:szCs w:val="24"/>
                <w:lang w:val="lt-LT"/>
              </w:rPr>
              <w:t>Įmokos dedamoji</w:t>
            </w:r>
          </w:p>
        </w:tc>
        <w:tc>
          <w:tcPr>
            <w:tcW w:w="935" w:type="pct"/>
            <w:vMerge w:val="restart"/>
            <w:tcBorders>
              <w:top w:val="single" w:sz="4" w:space="0" w:color="000000"/>
              <w:left w:val="single" w:sz="4" w:space="0" w:color="000000"/>
              <w:right w:val="single" w:sz="4" w:space="0" w:color="000000"/>
            </w:tcBorders>
            <w:shd w:val="clear" w:color="auto" w:fill="auto"/>
            <w:vAlign w:val="center"/>
          </w:tcPr>
          <w:p w14:paraId="5476152A" w14:textId="77777777" w:rsidR="00903B81" w:rsidRDefault="00941DA8" w:rsidP="00935C0F">
            <w:pPr>
              <w:jc w:val="center"/>
              <w:rPr>
                <w:color w:val="000000"/>
                <w:szCs w:val="24"/>
                <w:lang w:val="lt-LT"/>
              </w:rPr>
            </w:pPr>
            <w:r>
              <w:rPr>
                <w:color w:val="000000"/>
                <w:szCs w:val="24"/>
                <w:lang w:val="lt-LT"/>
              </w:rPr>
              <w:t>Apmokestina-</w:t>
            </w:r>
            <w:proofErr w:type="spellStart"/>
            <w:r>
              <w:rPr>
                <w:color w:val="000000"/>
                <w:szCs w:val="24"/>
                <w:lang w:val="lt-LT"/>
              </w:rPr>
              <w:t>masis</w:t>
            </w:r>
            <w:proofErr w:type="spellEnd"/>
            <w:r>
              <w:rPr>
                <w:color w:val="000000"/>
                <w:szCs w:val="24"/>
                <w:lang w:val="lt-LT"/>
              </w:rPr>
              <w:t xml:space="preserve"> parametras</w:t>
            </w:r>
          </w:p>
        </w:tc>
        <w:tc>
          <w:tcPr>
            <w:tcW w:w="792" w:type="pct"/>
            <w:vMerge w:val="restart"/>
            <w:tcBorders>
              <w:top w:val="single" w:sz="4" w:space="0" w:color="000000"/>
              <w:left w:val="single" w:sz="4" w:space="0" w:color="000000"/>
              <w:right w:val="single" w:sz="4" w:space="0" w:color="000000"/>
            </w:tcBorders>
            <w:shd w:val="clear" w:color="auto" w:fill="auto"/>
            <w:vAlign w:val="center"/>
          </w:tcPr>
          <w:p w14:paraId="5116C13A" w14:textId="77777777" w:rsidR="00903B81" w:rsidRDefault="00941DA8" w:rsidP="00935C0F">
            <w:pPr>
              <w:jc w:val="center"/>
              <w:rPr>
                <w:color w:val="000000"/>
                <w:szCs w:val="24"/>
                <w:lang w:val="lt-LT"/>
              </w:rPr>
            </w:pPr>
            <w:r>
              <w:rPr>
                <w:color w:val="000000"/>
                <w:szCs w:val="24"/>
                <w:lang w:val="lt-LT"/>
              </w:rPr>
              <w:t>Įmokos dedamosios dydis per mėnesį Eur be PVM</w:t>
            </w:r>
          </w:p>
        </w:tc>
        <w:tc>
          <w:tcPr>
            <w:tcW w:w="647" w:type="pct"/>
            <w:vMerge w:val="restart"/>
            <w:tcBorders>
              <w:top w:val="single" w:sz="4" w:space="0" w:color="000000"/>
              <w:left w:val="single" w:sz="4" w:space="0" w:color="000000"/>
              <w:right w:val="single" w:sz="4" w:space="0" w:color="000000"/>
            </w:tcBorders>
            <w:vAlign w:val="center"/>
          </w:tcPr>
          <w:p w14:paraId="70FFA728" w14:textId="77777777" w:rsidR="00903B81" w:rsidRDefault="00941DA8" w:rsidP="00935C0F">
            <w:pPr>
              <w:jc w:val="center"/>
              <w:rPr>
                <w:color w:val="000000"/>
                <w:szCs w:val="24"/>
                <w:lang w:val="lt-LT"/>
              </w:rPr>
            </w:pPr>
            <w:r>
              <w:rPr>
                <w:color w:val="000000"/>
                <w:szCs w:val="24"/>
                <w:lang w:val="lt-LT"/>
              </w:rPr>
              <w:t>PVM</w:t>
            </w:r>
          </w:p>
        </w:tc>
        <w:tc>
          <w:tcPr>
            <w:tcW w:w="700" w:type="pct"/>
            <w:vMerge w:val="restart"/>
            <w:tcBorders>
              <w:top w:val="single" w:sz="4" w:space="0" w:color="000000"/>
              <w:left w:val="single" w:sz="4" w:space="0" w:color="000000"/>
              <w:right w:val="single" w:sz="4" w:space="0" w:color="000000"/>
            </w:tcBorders>
            <w:shd w:val="clear" w:color="auto" w:fill="auto"/>
            <w:vAlign w:val="center"/>
          </w:tcPr>
          <w:p w14:paraId="1ABCA89D" w14:textId="77777777" w:rsidR="00903B81" w:rsidRDefault="00941DA8" w:rsidP="00935C0F">
            <w:pPr>
              <w:jc w:val="center"/>
              <w:rPr>
                <w:color w:val="000000"/>
                <w:szCs w:val="24"/>
                <w:lang w:val="lt-LT"/>
              </w:rPr>
            </w:pPr>
            <w:r>
              <w:rPr>
                <w:color w:val="000000"/>
                <w:szCs w:val="24"/>
                <w:lang w:val="lt-LT"/>
              </w:rPr>
              <w:t>Įmokos dedamo-</w:t>
            </w:r>
            <w:proofErr w:type="spellStart"/>
            <w:r>
              <w:rPr>
                <w:color w:val="000000"/>
                <w:szCs w:val="24"/>
                <w:lang w:val="lt-LT"/>
              </w:rPr>
              <w:t>sios</w:t>
            </w:r>
            <w:proofErr w:type="spellEnd"/>
            <w:r>
              <w:rPr>
                <w:color w:val="000000"/>
                <w:szCs w:val="24"/>
                <w:lang w:val="lt-LT"/>
              </w:rPr>
              <w:t xml:space="preserve"> dydis per mėnesį Eur su PVM</w:t>
            </w:r>
          </w:p>
        </w:tc>
      </w:tr>
      <w:tr w:rsidR="00903B81" w14:paraId="639E1D3F" w14:textId="77777777" w:rsidTr="003F4E85">
        <w:trPr>
          <w:trHeight w:val="416"/>
          <w:tblHeader/>
          <w:jc w:val="center"/>
        </w:trPr>
        <w:tc>
          <w:tcPr>
            <w:tcW w:w="316" w:type="pct"/>
            <w:tcBorders>
              <w:top w:val="single" w:sz="4" w:space="0" w:color="000000"/>
              <w:left w:val="single" w:sz="4" w:space="0" w:color="000000"/>
              <w:bottom w:val="single" w:sz="4" w:space="0" w:color="000000"/>
              <w:right w:val="single" w:sz="4" w:space="0" w:color="000000"/>
            </w:tcBorders>
            <w:vAlign w:val="center"/>
          </w:tcPr>
          <w:p w14:paraId="7669691F" w14:textId="77777777" w:rsidR="00903B81" w:rsidRDefault="00941DA8" w:rsidP="00935C0F">
            <w:pPr>
              <w:jc w:val="center"/>
              <w:rPr>
                <w:color w:val="000000"/>
                <w:szCs w:val="24"/>
                <w:lang w:val="lt-LT"/>
              </w:rPr>
            </w:pPr>
            <w:r>
              <w:rPr>
                <w:color w:val="000000"/>
                <w:szCs w:val="24"/>
                <w:lang w:val="lt-LT"/>
              </w:rPr>
              <w:t>Nr.</w:t>
            </w:r>
          </w:p>
        </w:tc>
        <w:tc>
          <w:tcPr>
            <w:tcW w:w="96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2B93B" w14:textId="77777777" w:rsidR="00903B81" w:rsidRDefault="00941DA8" w:rsidP="00935C0F">
            <w:pPr>
              <w:jc w:val="center"/>
              <w:rPr>
                <w:color w:val="000000"/>
                <w:szCs w:val="24"/>
                <w:lang w:val="lt-LT"/>
              </w:rPr>
            </w:pPr>
            <w:r>
              <w:rPr>
                <w:color w:val="000000"/>
                <w:szCs w:val="24"/>
                <w:lang w:val="lt-LT"/>
              </w:rPr>
              <w:t>Pavadinimas</w:t>
            </w:r>
          </w:p>
        </w:tc>
        <w:tc>
          <w:tcPr>
            <w:tcW w:w="648" w:type="pct"/>
            <w:vMerge/>
            <w:tcBorders>
              <w:left w:val="single" w:sz="4" w:space="0" w:color="000000"/>
              <w:bottom w:val="single" w:sz="4" w:space="0" w:color="000000"/>
              <w:right w:val="single" w:sz="4" w:space="0" w:color="000000"/>
            </w:tcBorders>
            <w:vAlign w:val="center"/>
          </w:tcPr>
          <w:p w14:paraId="2EB8E6B9" w14:textId="77777777" w:rsidR="00903B81" w:rsidRDefault="00903B81" w:rsidP="00935C0F">
            <w:pPr>
              <w:jc w:val="center"/>
              <w:rPr>
                <w:color w:val="000000"/>
                <w:szCs w:val="24"/>
                <w:lang w:val="lt-LT"/>
              </w:rPr>
            </w:pPr>
          </w:p>
        </w:tc>
        <w:tc>
          <w:tcPr>
            <w:tcW w:w="935" w:type="pct"/>
            <w:vMerge/>
            <w:tcBorders>
              <w:left w:val="single" w:sz="4" w:space="0" w:color="000000"/>
              <w:bottom w:val="single" w:sz="4" w:space="0" w:color="000000"/>
              <w:right w:val="single" w:sz="4" w:space="0" w:color="000000"/>
            </w:tcBorders>
            <w:shd w:val="clear" w:color="auto" w:fill="auto"/>
            <w:vAlign w:val="center"/>
          </w:tcPr>
          <w:p w14:paraId="06781C54" w14:textId="77777777" w:rsidR="00903B81" w:rsidRDefault="00903B81" w:rsidP="00935C0F">
            <w:pPr>
              <w:jc w:val="center"/>
              <w:rPr>
                <w:color w:val="000000"/>
                <w:szCs w:val="24"/>
                <w:lang w:val="lt-LT"/>
              </w:rPr>
            </w:pPr>
          </w:p>
        </w:tc>
        <w:tc>
          <w:tcPr>
            <w:tcW w:w="792" w:type="pct"/>
            <w:vMerge/>
            <w:tcBorders>
              <w:left w:val="single" w:sz="4" w:space="0" w:color="000000"/>
              <w:right w:val="single" w:sz="4" w:space="0" w:color="000000"/>
            </w:tcBorders>
            <w:shd w:val="clear" w:color="auto" w:fill="auto"/>
            <w:vAlign w:val="center"/>
          </w:tcPr>
          <w:p w14:paraId="48E3832E" w14:textId="77777777" w:rsidR="00903B81" w:rsidRDefault="00903B81" w:rsidP="00935C0F">
            <w:pPr>
              <w:jc w:val="center"/>
              <w:rPr>
                <w:color w:val="000000"/>
                <w:szCs w:val="24"/>
                <w:lang w:val="lt-LT"/>
              </w:rPr>
            </w:pPr>
          </w:p>
        </w:tc>
        <w:tc>
          <w:tcPr>
            <w:tcW w:w="647" w:type="pct"/>
            <w:vMerge/>
            <w:tcBorders>
              <w:left w:val="single" w:sz="4" w:space="0" w:color="000000"/>
              <w:right w:val="single" w:sz="4" w:space="0" w:color="000000"/>
            </w:tcBorders>
          </w:tcPr>
          <w:p w14:paraId="5B2C4C2F" w14:textId="77777777" w:rsidR="00903B81" w:rsidRDefault="00903B81" w:rsidP="00935C0F">
            <w:pPr>
              <w:jc w:val="center"/>
              <w:rPr>
                <w:color w:val="000000"/>
                <w:szCs w:val="24"/>
                <w:lang w:val="lt-LT"/>
              </w:rPr>
            </w:pPr>
          </w:p>
        </w:tc>
        <w:tc>
          <w:tcPr>
            <w:tcW w:w="700" w:type="pct"/>
            <w:vMerge/>
            <w:tcBorders>
              <w:left w:val="single" w:sz="4" w:space="0" w:color="000000"/>
              <w:right w:val="single" w:sz="4" w:space="0" w:color="000000"/>
            </w:tcBorders>
            <w:shd w:val="clear" w:color="auto" w:fill="auto"/>
            <w:vAlign w:val="center"/>
          </w:tcPr>
          <w:p w14:paraId="4D73840F" w14:textId="77777777" w:rsidR="00903B81" w:rsidRDefault="00903B81" w:rsidP="00935C0F">
            <w:pPr>
              <w:jc w:val="center"/>
              <w:rPr>
                <w:color w:val="000000"/>
                <w:szCs w:val="24"/>
                <w:lang w:val="lt-LT"/>
              </w:rPr>
            </w:pPr>
          </w:p>
        </w:tc>
      </w:tr>
      <w:tr w:rsidR="00903B81" w14:paraId="49ACC2E7" w14:textId="77777777" w:rsidTr="003F4E85">
        <w:trPr>
          <w:trHeight w:val="719"/>
          <w:jc w:val="center"/>
        </w:trPr>
        <w:tc>
          <w:tcPr>
            <w:tcW w:w="316" w:type="pct"/>
            <w:vMerge w:val="restart"/>
            <w:tcBorders>
              <w:top w:val="single" w:sz="4" w:space="0" w:color="000000"/>
              <w:left w:val="single" w:sz="4" w:space="0" w:color="000000"/>
              <w:right w:val="single" w:sz="4" w:space="0" w:color="000000"/>
            </w:tcBorders>
          </w:tcPr>
          <w:p w14:paraId="43D4E602" w14:textId="77777777" w:rsidR="00903B81" w:rsidRDefault="00941DA8" w:rsidP="00935C0F">
            <w:pPr>
              <w:rPr>
                <w:color w:val="000000"/>
                <w:szCs w:val="24"/>
                <w:lang w:val="lt-LT"/>
              </w:rPr>
            </w:pPr>
            <w:r>
              <w:rPr>
                <w:color w:val="000000"/>
                <w:szCs w:val="24"/>
                <w:lang w:val="lt-LT"/>
              </w:rPr>
              <w:t>1.</w:t>
            </w:r>
          </w:p>
        </w:tc>
        <w:tc>
          <w:tcPr>
            <w:tcW w:w="96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88B8AF" w14:textId="77777777" w:rsidR="00903B81" w:rsidRDefault="00941DA8" w:rsidP="00935C0F">
            <w:pPr>
              <w:rPr>
                <w:color w:val="000000"/>
                <w:szCs w:val="24"/>
                <w:lang w:val="lt-LT"/>
              </w:rPr>
            </w:pPr>
            <w:r>
              <w:rPr>
                <w:szCs w:val="24"/>
                <w:lang w:val="lt-LT" w:eastAsia="lt-LT"/>
              </w:rPr>
              <w:t>Gyvenamosios paskirties pastatai,</w:t>
            </w:r>
            <w:r>
              <w:rPr>
                <w:color w:val="000000"/>
                <w:szCs w:val="24"/>
                <w:lang w:val="lt-LT" w:eastAsia="lt-LT"/>
              </w:rPr>
              <w:t xml:space="preserve"> kurie naudojasi individualiais konteineriais</w:t>
            </w:r>
          </w:p>
        </w:tc>
        <w:tc>
          <w:tcPr>
            <w:tcW w:w="648" w:type="pct"/>
            <w:tcBorders>
              <w:top w:val="single" w:sz="4" w:space="0" w:color="000000"/>
              <w:left w:val="single" w:sz="4" w:space="0" w:color="000000"/>
              <w:bottom w:val="single" w:sz="4" w:space="0" w:color="000000"/>
              <w:right w:val="single" w:sz="4" w:space="0" w:color="000000"/>
            </w:tcBorders>
            <w:vAlign w:val="center"/>
          </w:tcPr>
          <w:p w14:paraId="6D22093B" w14:textId="77777777" w:rsidR="00903B81" w:rsidRDefault="00941DA8" w:rsidP="00935C0F">
            <w:pPr>
              <w:rPr>
                <w:color w:val="000000"/>
                <w:szCs w:val="24"/>
                <w:lang w:val="lt-LT"/>
              </w:rPr>
            </w:pPr>
            <w:r>
              <w:rPr>
                <w:color w:val="000000"/>
                <w:szCs w:val="24"/>
                <w:lang w:val="lt-LT"/>
              </w:rPr>
              <w:t xml:space="preserve">Pastovioji </w:t>
            </w:r>
          </w:p>
        </w:tc>
        <w:tc>
          <w:tcPr>
            <w:tcW w:w="9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91FB5" w14:textId="77777777" w:rsidR="00903B81" w:rsidRDefault="00941DA8" w:rsidP="00935C0F">
            <w:pPr>
              <w:rPr>
                <w:color w:val="000000"/>
                <w:szCs w:val="24"/>
                <w:lang w:val="lt-LT"/>
              </w:rPr>
            </w:pPr>
            <w:r>
              <w:rPr>
                <w:color w:val="000000"/>
                <w:szCs w:val="24"/>
                <w:lang w:val="lt-LT"/>
              </w:rPr>
              <w:t>Turto vienetas</w:t>
            </w:r>
          </w:p>
        </w:tc>
        <w:tc>
          <w:tcPr>
            <w:tcW w:w="7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D24596" w14:textId="77777777" w:rsidR="00903B81" w:rsidRDefault="00941DA8" w:rsidP="00935C0F">
            <w:pPr>
              <w:jc w:val="center"/>
              <w:rPr>
                <w:color w:val="000000"/>
                <w:szCs w:val="24"/>
                <w:lang w:val="lt-LT"/>
              </w:rPr>
            </w:pPr>
            <w:r>
              <w:rPr>
                <w:szCs w:val="24"/>
                <w:lang w:val="lt-LT"/>
              </w:rPr>
              <w:t>3,46</w:t>
            </w:r>
          </w:p>
        </w:tc>
        <w:tc>
          <w:tcPr>
            <w:tcW w:w="647" w:type="pct"/>
            <w:tcBorders>
              <w:top w:val="single" w:sz="4" w:space="0" w:color="000000"/>
              <w:left w:val="single" w:sz="4" w:space="0" w:color="000000"/>
              <w:bottom w:val="single" w:sz="4" w:space="0" w:color="000000"/>
              <w:right w:val="single" w:sz="4" w:space="0" w:color="000000"/>
            </w:tcBorders>
            <w:vAlign w:val="center"/>
          </w:tcPr>
          <w:p w14:paraId="18C45560" w14:textId="77777777" w:rsidR="00903B81" w:rsidRDefault="00941DA8" w:rsidP="00935C0F">
            <w:pPr>
              <w:jc w:val="center"/>
              <w:rPr>
                <w:color w:val="000000"/>
                <w:szCs w:val="24"/>
                <w:lang w:val="lt-LT"/>
              </w:rPr>
            </w:pPr>
            <w:r>
              <w:rPr>
                <w:color w:val="000000"/>
                <w:szCs w:val="24"/>
                <w:lang w:val="lt-LT"/>
              </w:rPr>
              <w:t>0,73</w:t>
            </w:r>
          </w:p>
        </w:tc>
        <w:tc>
          <w:tcPr>
            <w:tcW w:w="7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0BFB19" w14:textId="77777777" w:rsidR="00903B81" w:rsidRDefault="00941DA8" w:rsidP="00935C0F">
            <w:pPr>
              <w:jc w:val="center"/>
              <w:rPr>
                <w:color w:val="000000"/>
                <w:szCs w:val="24"/>
                <w:lang w:val="lt-LT"/>
              </w:rPr>
            </w:pPr>
            <w:r>
              <w:rPr>
                <w:color w:val="000000"/>
                <w:szCs w:val="24"/>
                <w:lang w:val="lt-LT"/>
              </w:rPr>
              <w:t>4,19</w:t>
            </w:r>
          </w:p>
        </w:tc>
      </w:tr>
      <w:tr w:rsidR="00903B81" w14:paraId="6FD06EED" w14:textId="77777777" w:rsidTr="003F4E85">
        <w:trPr>
          <w:trHeight w:val="719"/>
          <w:jc w:val="center"/>
        </w:trPr>
        <w:tc>
          <w:tcPr>
            <w:tcW w:w="316" w:type="pct"/>
            <w:vMerge/>
            <w:tcBorders>
              <w:left w:val="single" w:sz="4" w:space="0" w:color="000000"/>
              <w:bottom w:val="single" w:sz="4" w:space="0" w:color="000000"/>
              <w:right w:val="single" w:sz="4" w:space="0" w:color="000000"/>
            </w:tcBorders>
          </w:tcPr>
          <w:p w14:paraId="03BDE313" w14:textId="77777777" w:rsidR="00903B81" w:rsidRDefault="00903B81" w:rsidP="00935C0F">
            <w:pPr>
              <w:rPr>
                <w:color w:val="000000"/>
                <w:szCs w:val="24"/>
                <w:lang w:val="lt-LT"/>
              </w:rPr>
            </w:pPr>
          </w:p>
        </w:tc>
        <w:tc>
          <w:tcPr>
            <w:tcW w:w="962" w:type="pct"/>
            <w:vMerge/>
            <w:tcBorders>
              <w:left w:val="single" w:sz="4" w:space="0" w:color="000000"/>
              <w:bottom w:val="single" w:sz="4" w:space="0" w:color="000000"/>
              <w:right w:val="single" w:sz="4" w:space="0" w:color="000000"/>
            </w:tcBorders>
            <w:shd w:val="clear" w:color="auto" w:fill="auto"/>
            <w:vAlign w:val="bottom"/>
          </w:tcPr>
          <w:p w14:paraId="26BD0A80" w14:textId="77777777" w:rsidR="00903B81" w:rsidRDefault="00903B81" w:rsidP="00935C0F">
            <w:pPr>
              <w:rPr>
                <w:color w:val="000000"/>
                <w:szCs w:val="24"/>
                <w:lang w:val="lt-LT"/>
              </w:rPr>
            </w:pPr>
          </w:p>
        </w:tc>
        <w:tc>
          <w:tcPr>
            <w:tcW w:w="648" w:type="pct"/>
            <w:tcBorders>
              <w:top w:val="single" w:sz="4" w:space="0" w:color="000000"/>
              <w:left w:val="single" w:sz="4" w:space="0" w:color="000000"/>
              <w:bottom w:val="single" w:sz="4" w:space="0" w:color="000000"/>
              <w:right w:val="single" w:sz="4" w:space="0" w:color="000000"/>
            </w:tcBorders>
            <w:vAlign w:val="center"/>
          </w:tcPr>
          <w:p w14:paraId="3D4885A0" w14:textId="77777777" w:rsidR="00903B81" w:rsidRDefault="00941DA8" w:rsidP="00935C0F">
            <w:pPr>
              <w:rPr>
                <w:color w:val="000000"/>
                <w:szCs w:val="24"/>
                <w:lang w:val="lt-LT"/>
              </w:rPr>
            </w:pPr>
            <w:r>
              <w:rPr>
                <w:color w:val="000000"/>
                <w:szCs w:val="24"/>
                <w:lang w:val="lt-LT"/>
              </w:rPr>
              <w:t xml:space="preserve">Kintamoji </w:t>
            </w:r>
          </w:p>
        </w:tc>
        <w:tc>
          <w:tcPr>
            <w:tcW w:w="9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B1CA6" w14:textId="77777777" w:rsidR="00903B81" w:rsidRDefault="00941DA8" w:rsidP="00935C0F">
            <w:pPr>
              <w:rPr>
                <w:color w:val="000000"/>
                <w:szCs w:val="24"/>
                <w:lang w:val="lt-LT"/>
              </w:rPr>
            </w:pPr>
            <w:r>
              <w:rPr>
                <w:color w:val="000000"/>
                <w:szCs w:val="24"/>
                <w:lang w:val="lt-LT"/>
              </w:rPr>
              <w:t>Konteinerio ištuštinimas</w:t>
            </w:r>
            <w:r>
              <w:rPr>
                <w:b/>
                <w:color w:val="000000"/>
                <w:szCs w:val="24"/>
                <w:lang w:val="lt-LT"/>
              </w:rPr>
              <w:t xml:space="preserve"> </w:t>
            </w:r>
          </w:p>
          <w:p w14:paraId="50C6D7C2" w14:textId="77777777" w:rsidR="00903B81" w:rsidRDefault="00903B81" w:rsidP="00935C0F">
            <w:pPr>
              <w:rPr>
                <w:color w:val="000000"/>
                <w:szCs w:val="24"/>
                <w:lang w:val="lt-LT"/>
              </w:rPr>
            </w:pPr>
          </w:p>
        </w:tc>
        <w:tc>
          <w:tcPr>
            <w:tcW w:w="79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5003F1" w14:textId="77777777" w:rsidR="00903B81" w:rsidRDefault="00941DA8" w:rsidP="00935C0F">
            <w:pPr>
              <w:jc w:val="center"/>
              <w:rPr>
                <w:color w:val="000000"/>
                <w:szCs w:val="24"/>
                <w:lang w:val="lt-LT"/>
              </w:rPr>
            </w:pPr>
            <w:r>
              <w:rPr>
                <w:color w:val="000000"/>
                <w:szCs w:val="24"/>
                <w:lang w:val="lt-LT"/>
              </w:rPr>
              <w:t>Pagal 4 punkto lentelę</w:t>
            </w:r>
          </w:p>
        </w:tc>
        <w:tc>
          <w:tcPr>
            <w:tcW w:w="647" w:type="pct"/>
            <w:tcBorders>
              <w:top w:val="single" w:sz="4" w:space="0" w:color="000000"/>
              <w:left w:val="single" w:sz="4" w:space="0" w:color="000000"/>
              <w:bottom w:val="single" w:sz="4" w:space="0" w:color="000000"/>
              <w:right w:val="single" w:sz="4" w:space="0" w:color="000000"/>
            </w:tcBorders>
            <w:vAlign w:val="center"/>
          </w:tcPr>
          <w:p w14:paraId="53B425EB" w14:textId="77777777" w:rsidR="00903B81" w:rsidRDefault="00941DA8" w:rsidP="00935C0F">
            <w:pPr>
              <w:jc w:val="center"/>
              <w:rPr>
                <w:color w:val="000000"/>
                <w:szCs w:val="24"/>
                <w:lang w:val="lt-LT"/>
              </w:rPr>
            </w:pPr>
            <w:r>
              <w:rPr>
                <w:color w:val="000000"/>
                <w:szCs w:val="24"/>
                <w:lang w:val="lt-LT"/>
              </w:rPr>
              <w:t>Pagal 4 punkto lentelę</w:t>
            </w:r>
          </w:p>
        </w:tc>
        <w:tc>
          <w:tcPr>
            <w:tcW w:w="7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1F7B78" w14:textId="77777777" w:rsidR="00903B81" w:rsidRDefault="00941DA8" w:rsidP="00935C0F">
            <w:pPr>
              <w:jc w:val="center"/>
              <w:rPr>
                <w:color w:val="000000"/>
                <w:szCs w:val="24"/>
                <w:lang w:val="lt-LT"/>
              </w:rPr>
            </w:pPr>
            <w:r>
              <w:rPr>
                <w:color w:val="000000"/>
                <w:szCs w:val="24"/>
                <w:lang w:val="lt-LT"/>
              </w:rPr>
              <w:t>Pagal 4 punkto lentelę</w:t>
            </w:r>
          </w:p>
        </w:tc>
      </w:tr>
    </w:tbl>
    <w:p w14:paraId="2A3C6D1D" w14:textId="77777777" w:rsidR="00903B81" w:rsidRDefault="00941DA8" w:rsidP="00935C0F">
      <w:pPr>
        <w:ind w:left="1134"/>
        <w:jc w:val="both"/>
        <w:rPr>
          <w:bCs/>
          <w:iCs/>
          <w:spacing w:val="5"/>
          <w:szCs w:val="24"/>
          <w:lang w:val="lt-LT"/>
        </w:rPr>
      </w:pPr>
      <w:r>
        <w:rPr>
          <w:bCs/>
          <w:iCs/>
          <w:spacing w:val="5"/>
          <w:szCs w:val="24"/>
          <w:lang w:val="lt-LT"/>
        </w:rPr>
        <w:t>Pastaba.</w:t>
      </w:r>
    </w:p>
    <w:p w14:paraId="71D661FC" w14:textId="77777777" w:rsidR="00903B81" w:rsidRDefault="00941DA8" w:rsidP="00935C0F">
      <w:pPr>
        <w:ind w:firstLine="1134"/>
        <w:jc w:val="both"/>
        <w:rPr>
          <w:bCs/>
          <w:iCs/>
          <w:spacing w:val="5"/>
          <w:szCs w:val="24"/>
          <w:lang w:val="lt-LT"/>
        </w:rPr>
      </w:pPr>
      <w:r>
        <w:rPr>
          <w:bCs/>
          <w:iCs/>
          <w:spacing w:val="5"/>
          <w:szCs w:val="24"/>
          <w:lang w:val="lt-LT"/>
        </w:rPr>
        <w:t xml:space="preserve">*Nekilnojamojo turto </w:t>
      </w:r>
      <w:r>
        <w:rPr>
          <w:color w:val="000000"/>
          <w:szCs w:val="24"/>
          <w:lang w:val="lt-LT"/>
        </w:rPr>
        <w:t>paskirtis</w:t>
      </w:r>
      <w:r>
        <w:rPr>
          <w:bCs/>
          <w:iCs/>
          <w:spacing w:val="5"/>
          <w:szCs w:val="24"/>
          <w:lang w:val="lt-LT"/>
        </w:rPr>
        <w:t xml:space="preserve"> suprantama taip, kaip nustatyta Lietuvos Respublikos aplinkos ministro 2013 m. vasario 20 d. įsakymu Nr. D1-150 patvirtintame Nekilnojamojo turto objektų, kurių savininkas arba įgalioti asmenys privalo mokėti nustatytą rinkliavą arba sudaryti komunalinių atliekų tvarkymo paslaugos teikimo sutartį, rūšių sąraše.</w:t>
      </w:r>
    </w:p>
    <w:p w14:paraId="5538175B" w14:textId="77777777" w:rsidR="003F4E85" w:rsidRDefault="003F4E85" w:rsidP="00935C0F">
      <w:pPr>
        <w:ind w:firstLine="1134"/>
        <w:jc w:val="both"/>
        <w:rPr>
          <w:bCs/>
          <w:iCs/>
          <w:spacing w:val="5"/>
          <w:szCs w:val="24"/>
          <w:lang w:val="lt-LT"/>
        </w:rPr>
      </w:pPr>
    </w:p>
    <w:p w14:paraId="6B32C47A" w14:textId="77777777" w:rsidR="003F4E85" w:rsidRDefault="003F4E85" w:rsidP="00935C0F">
      <w:pPr>
        <w:ind w:firstLine="1134"/>
        <w:jc w:val="both"/>
        <w:rPr>
          <w:bCs/>
          <w:iCs/>
          <w:spacing w:val="5"/>
          <w:szCs w:val="24"/>
          <w:lang w:val="lt-LT"/>
        </w:rPr>
        <w:sectPr w:rsidR="003F4E85">
          <w:headerReference w:type="default" r:id="rId11"/>
          <w:footerReference w:type="default" r:id="rId12"/>
          <w:pgSz w:w="11906" w:h="16838"/>
          <w:pgMar w:top="1134" w:right="567" w:bottom="681" w:left="1701" w:header="567" w:footer="624" w:gutter="0"/>
          <w:pgNumType w:start="1"/>
          <w:cols w:space="1296"/>
          <w:formProt w:val="0"/>
          <w:docGrid w:linePitch="326"/>
        </w:sectPr>
      </w:pPr>
    </w:p>
    <w:p w14:paraId="7C2E0D74" w14:textId="77777777" w:rsidR="00903B81" w:rsidRDefault="00941DA8" w:rsidP="00935C0F">
      <w:pPr>
        <w:tabs>
          <w:tab w:val="left" w:pos="1134"/>
        </w:tabs>
        <w:ind w:firstLine="1134"/>
        <w:jc w:val="both"/>
        <w:rPr>
          <w:color w:val="000000"/>
          <w:szCs w:val="24"/>
          <w:lang w:val="lt-LT"/>
        </w:rPr>
      </w:pPr>
      <w:r>
        <w:rPr>
          <w:color w:val="000000"/>
          <w:szCs w:val="24"/>
          <w:lang w:val="lt-LT"/>
        </w:rPr>
        <w:lastRenderedPageBreak/>
        <w:t xml:space="preserve">3. Įmokos dydis negyvenamosios ir kitos paskirties nekilnojamojo turto paskirties savininkams arba įgaliotiems asmenims: </w:t>
      </w:r>
    </w:p>
    <w:tbl>
      <w:tblPr>
        <w:tblW w:w="5000" w:type="pct"/>
        <w:jc w:val="center"/>
        <w:tblLook w:val="04A0" w:firstRow="1" w:lastRow="0" w:firstColumn="1" w:lastColumn="0" w:noHBand="0" w:noVBand="1"/>
      </w:tblPr>
      <w:tblGrid>
        <w:gridCol w:w="579"/>
        <w:gridCol w:w="2880"/>
        <w:gridCol w:w="2043"/>
        <w:gridCol w:w="1526"/>
        <w:gridCol w:w="1421"/>
        <w:gridCol w:w="1529"/>
        <w:gridCol w:w="2043"/>
        <w:gridCol w:w="1529"/>
        <w:gridCol w:w="1010"/>
      </w:tblGrid>
      <w:tr w:rsidR="00903B81" w14:paraId="404058EE" w14:textId="77777777" w:rsidTr="003F4E85">
        <w:trPr>
          <w:jc w:val="center"/>
        </w:trPr>
        <w:tc>
          <w:tcPr>
            <w:tcW w:w="1210" w:type="pct"/>
            <w:gridSpan w:val="2"/>
            <w:tcBorders>
              <w:top w:val="single" w:sz="4" w:space="0" w:color="000000"/>
              <w:left w:val="single" w:sz="4" w:space="0" w:color="000000"/>
              <w:bottom w:val="single" w:sz="4" w:space="0" w:color="000000"/>
              <w:right w:val="single" w:sz="4" w:space="0" w:color="000000"/>
            </w:tcBorders>
            <w:shd w:val="clear" w:color="auto" w:fill="auto"/>
          </w:tcPr>
          <w:p w14:paraId="0DC72191" w14:textId="77777777" w:rsidR="00903B81" w:rsidRDefault="00941DA8" w:rsidP="00935C0F">
            <w:pPr>
              <w:jc w:val="center"/>
              <w:rPr>
                <w:color w:val="000000"/>
                <w:szCs w:val="24"/>
                <w:lang w:val="lt-LT"/>
              </w:rPr>
            </w:pPr>
            <w:r>
              <w:rPr>
                <w:color w:val="000000"/>
                <w:szCs w:val="24"/>
                <w:lang w:val="lt-LT"/>
              </w:rPr>
              <w:t>Nekilnojamojo turto paskirtis*</w:t>
            </w:r>
          </w:p>
        </w:tc>
        <w:tc>
          <w:tcPr>
            <w:tcW w:w="2233" w:type="pct"/>
            <w:gridSpan w:val="4"/>
            <w:tcBorders>
              <w:top w:val="single" w:sz="4" w:space="0" w:color="000000"/>
              <w:left w:val="single" w:sz="4" w:space="0" w:color="000000"/>
              <w:bottom w:val="single" w:sz="4" w:space="0" w:color="000000"/>
              <w:right w:val="single" w:sz="4" w:space="0" w:color="000000"/>
            </w:tcBorders>
            <w:shd w:val="clear" w:color="auto" w:fill="auto"/>
          </w:tcPr>
          <w:p w14:paraId="2B5F660F" w14:textId="77777777" w:rsidR="00903B81" w:rsidRDefault="00941DA8" w:rsidP="00935C0F">
            <w:pPr>
              <w:jc w:val="center"/>
              <w:rPr>
                <w:color w:val="000000"/>
                <w:szCs w:val="24"/>
                <w:lang w:val="lt-LT"/>
              </w:rPr>
            </w:pPr>
            <w:r>
              <w:rPr>
                <w:color w:val="000000"/>
                <w:szCs w:val="24"/>
                <w:lang w:val="lt-LT"/>
              </w:rPr>
              <w:t>Įmokos pastovioji dalis</w:t>
            </w:r>
          </w:p>
        </w:tc>
        <w:tc>
          <w:tcPr>
            <w:tcW w:w="1557" w:type="pct"/>
            <w:gridSpan w:val="3"/>
            <w:tcBorders>
              <w:top w:val="single" w:sz="4" w:space="0" w:color="000000"/>
              <w:left w:val="single" w:sz="4" w:space="0" w:color="000000"/>
              <w:bottom w:val="single" w:sz="4" w:space="0" w:color="000000"/>
              <w:right w:val="single" w:sz="4" w:space="0" w:color="000000"/>
            </w:tcBorders>
            <w:shd w:val="clear" w:color="auto" w:fill="auto"/>
          </w:tcPr>
          <w:p w14:paraId="05DB11A3" w14:textId="77777777" w:rsidR="00903B81" w:rsidRDefault="00941DA8" w:rsidP="00935C0F">
            <w:pPr>
              <w:jc w:val="center"/>
              <w:rPr>
                <w:color w:val="000000"/>
                <w:szCs w:val="24"/>
                <w:lang w:val="lt-LT"/>
              </w:rPr>
            </w:pPr>
            <w:r>
              <w:rPr>
                <w:color w:val="000000"/>
                <w:szCs w:val="24"/>
                <w:lang w:val="lt-LT"/>
              </w:rPr>
              <w:t>Įmokos kintamoji dalis</w:t>
            </w:r>
          </w:p>
        </w:tc>
      </w:tr>
      <w:tr w:rsidR="00903B81" w14:paraId="32A0D6A6"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07D92" w14:textId="77777777" w:rsidR="00903B81" w:rsidRDefault="00941DA8" w:rsidP="00935C0F">
            <w:pPr>
              <w:jc w:val="center"/>
              <w:rPr>
                <w:color w:val="000000"/>
                <w:szCs w:val="24"/>
                <w:lang w:val="lt-LT"/>
              </w:rPr>
            </w:pPr>
            <w:r>
              <w:rPr>
                <w:color w:val="000000"/>
                <w:szCs w:val="24"/>
                <w:lang w:val="lt-LT"/>
              </w:rPr>
              <w:t>Nr.</w:t>
            </w:r>
          </w:p>
        </w:tc>
        <w:tc>
          <w:tcPr>
            <w:tcW w:w="10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FE4572" w14:textId="77777777" w:rsidR="00903B81" w:rsidRDefault="00941DA8" w:rsidP="00935C0F">
            <w:pPr>
              <w:jc w:val="center"/>
              <w:rPr>
                <w:color w:val="000000"/>
                <w:szCs w:val="24"/>
                <w:lang w:val="lt-LT"/>
              </w:rPr>
            </w:pPr>
            <w:r>
              <w:rPr>
                <w:color w:val="000000"/>
                <w:szCs w:val="24"/>
                <w:lang w:val="lt-LT"/>
              </w:rPr>
              <w:t>Pavadinimas</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BB068D" w14:textId="77777777" w:rsidR="00903B81" w:rsidRDefault="00941DA8" w:rsidP="00935C0F">
            <w:pPr>
              <w:jc w:val="center"/>
              <w:rPr>
                <w:color w:val="000000"/>
                <w:szCs w:val="24"/>
                <w:lang w:val="lt-LT"/>
              </w:rPr>
            </w:pPr>
            <w:r>
              <w:rPr>
                <w:color w:val="000000"/>
                <w:szCs w:val="24"/>
                <w:lang w:val="lt-LT"/>
              </w:rPr>
              <w:t>Apmokestinamasis parametras</w:t>
            </w:r>
          </w:p>
        </w:tc>
        <w:tc>
          <w:tcPr>
            <w:tcW w:w="5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F7046B" w14:textId="77777777" w:rsidR="00903B81" w:rsidRDefault="00941DA8" w:rsidP="00935C0F">
            <w:pPr>
              <w:jc w:val="center"/>
              <w:rPr>
                <w:color w:val="000000"/>
                <w:szCs w:val="24"/>
                <w:lang w:val="lt-LT"/>
              </w:rPr>
            </w:pPr>
            <w:r>
              <w:rPr>
                <w:color w:val="000000"/>
                <w:szCs w:val="24"/>
                <w:lang w:val="lt-LT"/>
              </w:rPr>
              <w:t>Pastoviosios dalies dydis per mėnesį Eur be PVM</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17BBA" w14:textId="77777777" w:rsidR="00903B81" w:rsidRDefault="00941DA8" w:rsidP="00935C0F">
            <w:pPr>
              <w:jc w:val="center"/>
              <w:rPr>
                <w:color w:val="000000"/>
                <w:szCs w:val="24"/>
                <w:lang w:val="lt-LT"/>
              </w:rPr>
            </w:pPr>
            <w:r>
              <w:rPr>
                <w:color w:val="000000"/>
                <w:szCs w:val="24"/>
                <w:lang w:val="lt-LT"/>
              </w:rPr>
              <w:t>PVM</w:t>
            </w:r>
          </w:p>
        </w:tc>
        <w:tc>
          <w:tcPr>
            <w:tcW w:w="5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A455FA" w14:textId="77777777" w:rsidR="00903B81" w:rsidRDefault="00941DA8" w:rsidP="00935C0F">
            <w:pPr>
              <w:jc w:val="center"/>
              <w:rPr>
                <w:color w:val="000000"/>
                <w:szCs w:val="24"/>
                <w:lang w:val="lt-LT"/>
              </w:rPr>
            </w:pPr>
            <w:r>
              <w:rPr>
                <w:color w:val="000000"/>
                <w:szCs w:val="24"/>
                <w:lang w:val="lt-LT"/>
              </w:rPr>
              <w:t>Pastoviosios dalies dydis per mėnesį Eur su PVM</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8335A2" w14:textId="77777777" w:rsidR="00903B81" w:rsidRDefault="00941DA8" w:rsidP="00935C0F">
            <w:pPr>
              <w:jc w:val="center"/>
              <w:rPr>
                <w:color w:val="000000"/>
                <w:szCs w:val="24"/>
                <w:lang w:val="lt-LT"/>
              </w:rPr>
            </w:pPr>
            <w:r>
              <w:rPr>
                <w:color w:val="000000"/>
                <w:szCs w:val="24"/>
                <w:lang w:val="lt-LT"/>
              </w:rPr>
              <w:t>Apmokestinamasis parametras</w:t>
            </w:r>
          </w:p>
        </w:tc>
        <w:tc>
          <w:tcPr>
            <w:tcW w:w="5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AD4B37" w14:textId="77777777" w:rsidR="00903B81" w:rsidRDefault="00941DA8" w:rsidP="00935C0F">
            <w:pPr>
              <w:jc w:val="center"/>
              <w:rPr>
                <w:color w:val="000000"/>
                <w:szCs w:val="24"/>
                <w:lang w:val="lt-LT"/>
              </w:rPr>
            </w:pPr>
            <w:r>
              <w:rPr>
                <w:color w:val="000000"/>
                <w:szCs w:val="24"/>
                <w:lang w:val="lt-LT"/>
              </w:rPr>
              <w:t>Kintamosios dalies dydis  per mėnesį Eur be PVM</w:t>
            </w:r>
          </w:p>
        </w:tc>
        <w:tc>
          <w:tcPr>
            <w:tcW w:w="35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2B3BC5" w14:textId="77777777" w:rsidR="00903B81" w:rsidRDefault="00941DA8" w:rsidP="00935C0F">
            <w:pPr>
              <w:jc w:val="center"/>
              <w:rPr>
                <w:color w:val="000000"/>
                <w:szCs w:val="24"/>
                <w:lang w:val="lt-LT"/>
              </w:rPr>
            </w:pPr>
            <w:r>
              <w:rPr>
                <w:color w:val="000000"/>
                <w:szCs w:val="24"/>
                <w:lang w:val="lt-LT"/>
              </w:rPr>
              <w:t>Kinta-</w:t>
            </w:r>
            <w:proofErr w:type="spellStart"/>
            <w:r>
              <w:rPr>
                <w:color w:val="000000"/>
                <w:szCs w:val="24"/>
                <w:lang w:val="lt-LT"/>
              </w:rPr>
              <w:t>mosios</w:t>
            </w:r>
            <w:proofErr w:type="spellEnd"/>
            <w:r>
              <w:rPr>
                <w:color w:val="000000"/>
                <w:szCs w:val="24"/>
                <w:lang w:val="lt-LT"/>
              </w:rPr>
              <w:t xml:space="preserve"> dalies dydis  per mėnesį Eur su PVM</w:t>
            </w:r>
          </w:p>
        </w:tc>
      </w:tr>
      <w:tr w:rsidR="00903B81" w14:paraId="0254EA2C"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576F3A" w14:textId="77777777" w:rsidR="00903B81" w:rsidRDefault="00941DA8" w:rsidP="00935C0F">
            <w:pPr>
              <w:jc w:val="center"/>
              <w:rPr>
                <w:color w:val="000000"/>
                <w:szCs w:val="24"/>
                <w:lang w:val="lt-LT"/>
              </w:rPr>
            </w:pPr>
            <w:r>
              <w:rPr>
                <w:color w:val="000000"/>
                <w:szCs w:val="24"/>
                <w:lang w:val="lt-LT"/>
              </w:rPr>
              <w:t>1</w:t>
            </w:r>
          </w:p>
        </w:tc>
        <w:tc>
          <w:tcPr>
            <w:tcW w:w="10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52E481" w14:textId="77777777" w:rsidR="00903B81" w:rsidRDefault="00941DA8" w:rsidP="00935C0F">
            <w:pPr>
              <w:jc w:val="center"/>
              <w:rPr>
                <w:color w:val="000000"/>
                <w:szCs w:val="24"/>
                <w:lang w:val="lt-LT"/>
              </w:rPr>
            </w:pPr>
            <w:r>
              <w:rPr>
                <w:color w:val="000000"/>
                <w:szCs w:val="24"/>
                <w:lang w:val="lt-LT"/>
              </w:rPr>
              <w:t>2</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14F9EF" w14:textId="77777777" w:rsidR="00903B81" w:rsidRDefault="00941DA8" w:rsidP="00935C0F">
            <w:pPr>
              <w:jc w:val="center"/>
              <w:rPr>
                <w:color w:val="000000"/>
                <w:szCs w:val="24"/>
                <w:lang w:val="lt-LT"/>
              </w:rPr>
            </w:pPr>
            <w:r>
              <w:rPr>
                <w:color w:val="000000"/>
                <w:szCs w:val="24"/>
                <w:lang w:val="lt-LT"/>
              </w:rPr>
              <w:t>3</w:t>
            </w:r>
          </w:p>
        </w:tc>
        <w:tc>
          <w:tcPr>
            <w:tcW w:w="53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C53432" w14:textId="77777777" w:rsidR="00903B81" w:rsidRDefault="00941DA8" w:rsidP="00935C0F">
            <w:pPr>
              <w:jc w:val="center"/>
              <w:rPr>
                <w:color w:val="000000"/>
                <w:szCs w:val="24"/>
                <w:lang w:val="lt-LT"/>
              </w:rPr>
            </w:pPr>
            <w:r>
              <w:rPr>
                <w:color w:val="000000"/>
                <w:szCs w:val="24"/>
                <w:lang w:val="lt-LT"/>
              </w:rPr>
              <w:t>4</w:t>
            </w:r>
          </w:p>
        </w:tc>
        <w:tc>
          <w:tcPr>
            <w:tcW w:w="4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702AFF" w14:textId="77777777" w:rsidR="00903B81" w:rsidRDefault="00941DA8" w:rsidP="00935C0F">
            <w:pPr>
              <w:jc w:val="center"/>
              <w:rPr>
                <w:color w:val="000000"/>
                <w:szCs w:val="24"/>
                <w:lang w:val="lt-LT"/>
              </w:rPr>
            </w:pPr>
            <w:r>
              <w:rPr>
                <w:color w:val="000000"/>
                <w:szCs w:val="24"/>
                <w:lang w:val="lt-LT"/>
              </w:rPr>
              <w:t>5</w:t>
            </w:r>
          </w:p>
        </w:tc>
        <w:tc>
          <w:tcPr>
            <w:tcW w:w="536" w:type="pct"/>
            <w:tcBorders>
              <w:top w:val="single" w:sz="4" w:space="0" w:color="000000"/>
              <w:left w:val="single" w:sz="4" w:space="0" w:color="000000"/>
              <w:bottom w:val="single" w:sz="4" w:space="0" w:color="000000"/>
              <w:right w:val="single" w:sz="4" w:space="0" w:color="000000"/>
            </w:tcBorders>
            <w:shd w:val="clear" w:color="auto" w:fill="auto"/>
          </w:tcPr>
          <w:p w14:paraId="442E4164" w14:textId="77777777" w:rsidR="00903B81" w:rsidRDefault="00941DA8" w:rsidP="00935C0F">
            <w:pPr>
              <w:jc w:val="center"/>
              <w:rPr>
                <w:color w:val="000000"/>
                <w:szCs w:val="24"/>
                <w:lang w:val="lt-LT"/>
              </w:rPr>
            </w:pPr>
            <w:r>
              <w:rPr>
                <w:color w:val="000000"/>
                <w:szCs w:val="24"/>
                <w:lang w:val="lt-LT"/>
              </w:rPr>
              <w:t>6</w:t>
            </w:r>
          </w:p>
        </w:tc>
        <w:tc>
          <w:tcPr>
            <w:tcW w:w="663" w:type="pct"/>
            <w:tcBorders>
              <w:top w:val="single" w:sz="4" w:space="0" w:color="000000"/>
              <w:left w:val="single" w:sz="4" w:space="0" w:color="000000"/>
              <w:bottom w:val="single" w:sz="4" w:space="0" w:color="000000"/>
              <w:right w:val="single" w:sz="4" w:space="0" w:color="000000"/>
            </w:tcBorders>
            <w:shd w:val="clear" w:color="auto" w:fill="auto"/>
          </w:tcPr>
          <w:p w14:paraId="3D8F817B" w14:textId="77777777" w:rsidR="00903B81" w:rsidRDefault="00941DA8" w:rsidP="00935C0F">
            <w:pPr>
              <w:jc w:val="center"/>
              <w:rPr>
                <w:color w:val="000000"/>
                <w:szCs w:val="24"/>
                <w:lang w:val="lt-LT"/>
              </w:rPr>
            </w:pPr>
            <w:r>
              <w:rPr>
                <w:color w:val="000000"/>
                <w:szCs w:val="24"/>
                <w:lang w:val="lt-LT"/>
              </w:rPr>
              <w:t>7</w:t>
            </w:r>
          </w:p>
        </w:tc>
        <w:tc>
          <w:tcPr>
            <w:tcW w:w="536" w:type="pct"/>
            <w:tcBorders>
              <w:top w:val="single" w:sz="4" w:space="0" w:color="000000"/>
              <w:left w:val="single" w:sz="4" w:space="0" w:color="000000"/>
              <w:bottom w:val="single" w:sz="4" w:space="0" w:color="000000"/>
              <w:right w:val="single" w:sz="4" w:space="0" w:color="000000"/>
            </w:tcBorders>
            <w:shd w:val="clear" w:color="auto" w:fill="auto"/>
          </w:tcPr>
          <w:p w14:paraId="45671197" w14:textId="77777777" w:rsidR="00903B81" w:rsidRDefault="00941DA8" w:rsidP="00935C0F">
            <w:pPr>
              <w:jc w:val="center"/>
              <w:rPr>
                <w:color w:val="000000"/>
                <w:szCs w:val="24"/>
                <w:lang w:val="lt-LT"/>
              </w:rPr>
            </w:pPr>
            <w:r>
              <w:rPr>
                <w:color w:val="000000"/>
                <w:szCs w:val="24"/>
                <w:lang w:val="lt-LT"/>
              </w:rPr>
              <w:t>8</w:t>
            </w:r>
          </w:p>
        </w:tc>
        <w:tc>
          <w:tcPr>
            <w:tcW w:w="358" w:type="pct"/>
            <w:tcBorders>
              <w:top w:val="single" w:sz="4" w:space="0" w:color="000000"/>
              <w:left w:val="single" w:sz="4" w:space="0" w:color="000000"/>
              <w:bottom w:val="single" w:sz="4" w:space="0" w:color="000000"/>
              <w:right w:val="single" w:sz="4" w:space="0" w:color="000000"/>
            </w:tcBorders>
            <w:shd w:val="clear" w:color="auto" w:fill="auto"/>
          </w:tcPr>
          <w:p w14:paraId="1E1AB9C1" w14:textId="77777777" w:rsidR="00903B81" w:rsidRDefault="00941DA8" w:rsidP="00935C0F">
            <w:pPr>
              <w:jc w:val="center"/>
              <w:rPr>
                <w:color w:val="000000"/>
                <w:szCs w:val="24"/>
                <w:lang w:val="lt-LT"/>
              </w:rPr>
            </w:pPr>
            <w:r>
              <w:rPr>
                <w:color w:val="000000"/>
                <w:szCs w:val="24"/>
                <w:lang w:val="lt-LT"/>
              </w:rPr>
              <w:t>9</w:t>
            </w:r>
          </w:p>
        </w:tc>
      </w:tr>
      <w:tr w:rsidR="00903B81" w14:paraId="1F7252EF"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A85149" w14:textId="77777777" w:rsidR="00903B81" w:rsidRDefault="00941DA8" w:rsidP="00935C0F">
            <w:pPr>
              <w:jc w:val="center"/>
              <w:rPr>
                <w:color w:val="000000"/>
                <w:szCs w:val="24"/>
                <w:lang w:val="lt-LT"/>
              </w:rPr>
            </w:pPr>
            <w:r>
              <w:rPr>
                <w:color w:val="000000"/>
                <w:szCs w:val="24"/>
                <w:lang w:val="lt-LT" w:eastAsia="lt-LT"/>
              </w:rPr>
              <w:t>1.</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6A4312F2" w14:textId="77777777" w:rsidR="00903B81" w:rsidRDefault="00941DA8" w:rsidP="00935C0F">
            <w:pPr>
              <w:rPr>
                <w:color w:val="000000"/>
                <w:szCs w:val="24"/>
                <w:lang w:val="lt-LT"/>
              </w:rPr>
            </w:pPr>
            <w:r>
              <w:rPr>
                <w:color w:val="000000"/>
                <w:szCs w:val="24"/>
                <w:lang w:val="lt-LT" w:eastAsia="lt-LT"/>
              </w:rPr>
              <w:t>Viešbučių paskirties pastatai (patalpos)</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3AABF3" w14:textId="77777777" w:rsidR="00903B81" w:rsidRDefault="00941DA8" w:rsidP="00935C0F">
            <w:pPr>
              <w:jc w:val="center"/>
              <w:rPr>
                <w:color w:val="000000"/>
                <w:szCs w:val="24"/>
                <w:lang w:val="lt-LT"/>
              </w:rPr>
            </w:pPr>
            <w:r>
              <w:rPr>
                <w:color w:val="000000"/>
                <w:szCs w:val="24"/>
                <w:lang w:val="lt-LT"/>
              </w:rPr>
              <w:t>Turto vienetas</w:t>
            </w:r>
          </w:p>
        </w:tc>
        <w:tc>
          <w:tcPr>
            <w:tcW w:w="535"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27E3618B" w14:textId="77777777" w:rsidR="00903B81" w:rsidRDefault="00941DA8" w:rsidP="00935C0F">
            <w:pPr>
              <w:jc w:val="center"/>
              <w:rPr>
                <w:color w:val="000000"/>
                <w:szCs w:val="24"/>
                <w:lang w:val="lt-LT"/>
              </w:rPr>
            </w:pPr>
            <w:r>
              <w:rPr>
                <w:color w:val="000000"/>
                <w:szCs w:val="24"/>
                <w:lang w:val="lt-LT"/>
              </w:rPr>
              <w:t>6,00</w:t>
            </w:r>
          </w:p>
        </w:tc>
        <w:tc>
          <w:tcPr>
            <w:tcW w:w="499"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5921EA49" w14:textId="77777777" w:rsidR="00903B81" w:rsidRDefault="00941DA8" w:rsidP="00935C0F">
            <w:pPr>
              <w:jc w:val="center"/>
              <w:rPr>
                <w:color w:val="000000"/>
                <w:szCs w:val="24"/>
                <w:lang w:val="lt-LT"/>
              </w:rPr>
            </w:pPr>
            <w:r>
              <w:rPr>
                <w:color w:val="000000"/>
                <w:szCs w:val="24"/>
                <w:lang w:val="lt-LT"/>
              </w:rPr>
              <w:t>1,26</w:t>
            </w:r>
          </w:p>
        </w:tc>
        <w:tc>
          <w:tcPr>
            <w:tcW w:w="536"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0525D5BA" w14:textId="77777777" w:rsidR="00903B81" w:rsidRDefault="00941DA8" w:rsidP="00935C0F">
            <w:pPr>
              <w:jc w:val="center"/>
              <w:rPr>
                <w:color w:val="000000"/>
                <w:szCs w:val="24"/>
                <w:lang w:val="lt-LT"/>
              </w:rPr>
            </w:pPr>
            <w:r>
              <w:rPr>
                <w:color w:val="000000"/>
                <w:szCs w:val="24"/>
                <w:lang w:val="lt-LT"/>
              </w:rPr>
              <w:t>7,26</w:t>
            </w:r>
          </w:p>
        </w:tc>
        <w:tc>
          <w:tcPr>
            <w:tcW w:w="663"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178506EE" w14:textId="77777777" w:rsidR="00903B81" w:rsidRDefault="00941DA8" w:rsidP="00935C0F">
            <w:pPr>
              <w:jc w:val="both"/>
              <w:rPr>
                <w:color w:val="000000"/>
                <w:szCs w:val="24"/>
                <w:lang w:val="lt-LT"/>
              </w:rPr>
            </w:pPr>
            <w:r>
              <w:rPr>
                <w:color w:val="000000"/>
                <w:szCs w:val="24"/>
                <w:lang w:val="lt-LT"/>
              </w:rPr>
              <w:t>Konteinerio ištuštinimas **</w:t>
            </w:r>
          </w:p>
        </w:tc>
        <w:tc>
          <w:tcPr>
            <w:tcW w:w="536"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6567A170" w14:textId="77777777" w:rsidR="00903B81" w:rsidRDefault="00941DA8" w:rsidP="00935C0F">
            <w:pPr>
              <w:jc w:val="center"/>
              <w:rPr>
                <w:color w:val="000000"/>
                <w:szCs w:val="24"/>
                <w:lang w:val="lt-LT"/>
              </w:rPr>
            </w:pPr>
            <w:r>
              <w:rPr>
                <w:color w:val="000000"/>
                <w:szCs w:val="24"/>
                <w:lang w:val="lt-LT"/>
              </w:rPr>
              <w:t>Pagal 4 punkto lentelę</w:t>
            </w:r>
          </w:p>
        </w:tc>
        <w:tc>
          <w:tcPr>
            <w:tcW w:w="358" w:type="pct"/>
            <w:vMerge w:val="restart"/>
            <w:tcBorders>
              <w:top w:val="single" w:sz="4" w:space="0" w:color="000000"/>
              <w:left w:val="single" w:sz="4" w:space="0" w:color="000000"/>
              <w:bottom w:val="single" w:sz="4" w:space="0" w:color="000000"/>
              <w:right w:val="single" w:sz="4" w:space="0" w:color="000000"/>
            </w:tcBorders>
            <w:shd w:val="clear" w:color="auto" w:fill="auto"/>
          </w:tcPr>
          <w:p w14:paraId="53A942BE" w14:textId="77777777" w:rsidR="00903B81" w:rsidRDefault="00941DA8" w:rsidP="00935C0F">
            <w:pPr>
              <w:jc w:val="center"/>
              <w:rPr>
                <w:color w:val="000000"/>
                <w:szCs w:val="24"/>
                <w:lang w:val="lt-LT"/>
              </w:rPr>
            </w:pPr>
            <w:r>
              <w:rPr>
                <w:color w:val="000000"/>
                <w:szCs w:val="24"/>
                <w:lang w:val="lt-LT"/>
              </w:rPr>
              <w:t>Pagal 4 punkto lentelę</w:t>
            </w:r>
          </w:p>
        </w:tc>
      </w:tr>
      <w:tr w:rsidR="00903B81" w14:paraId="51986F0E"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E4617A" w14:textId="77777777" w:rsidR="00903B81" w:rsidRDefault="00941DA8" w:rsidP="00935C0F">
            <w:pPr>
              <w:jc w:val="center"/>
              <w:rPr>
                <w:color w:val="000000"/>
                <w:szCs w:val="24"/>
                <w:lang w:val="lt-LT"/>
              </w:rPr>
            </w:pPr>
            <w:r>
              <w:rPr>
                <w:color w:val="000000"/>
                <w:szCs w:val="24"/>
                <w:lang w:val="lt-LT" w:eastAsia="lt-LT"/>
              </w:rPr>
              <w:t>2.</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777C9089" w14:textId="77777777" w:rsidR="00903B81" w:rsidRDefault="00941DA8" w:rsidP="00935C0F">
            <w:pPr>
              <w:rPr>
                <w:color w:val="000000"/>
                <w:szCs w:val="24"/>
                <w:lang w:val="lt-LT"/>
              </w:rPr>
            </w:pPr>
            <w:r>
              <w:rPr>
                <w:color w:val="000000"/>
                <w:szCs w:val="24"/>
                <w:lang w:val="lt-LT" w:eastAsia="lt-LT"/>
              </w:rPr>
              <w:t>Administracinės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C1C47F"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249BDED5"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0AC048AE"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0DB0FC24"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59C5A065"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0DA72470"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602DA178" w14:textId="77777777" w:rsidR="00903B81" w:rsidRDefault="00903B81" w:rsidP="00935C0F">
            <w:pPr>
              <w:jc w:val="both"/>
              <w:rPr>
                <w:color w:val="000000"/>
                <w:szCs w:val="24"/>
                <w:lang w:val="lt-LT"/>
              </w:rPr>
            </w:pPr>
          </w:p>
        </w:tc>
      </w:tr>
      <w:tr w:rsidR="00903B81" w14:paraId="3ABD66EC"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E94C98" w14:textId="77777777" w:rsidR="00903B81" w:rsidRDefault="00941DA8" w:rsidP="00935C0F">
            <w:pPr>
              <w:jc w:val="center"/>
              <w:rPr>
                <w:color w:val="000000"/>
                <w:szCs w:val="24"/>
                <w:lang w:val="lt-LT"/>
              </w:rPr>
            </w:pPr>
            <w:r>
              <w:rPr>
                <w:color w:val="000000"/>
                <w:szCs w:val="24"/>
                <w:lang w:val="lt-LT" w:eastAsia="lt-LT"/>
              </w:rPr>
              <w:t>3.</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142C3B43" w14:textId="77777777" w:rsidR="00903B81" w:rsidRDefault="00941DA8" w:rsidP="00935C0F">
            <w:pPr>
              <w:rPr>
                <w:color w:val="000000"/>
                <w:szCs w:val="24"/>
                <w:lang w:val="lt-LT"/>
              </w:rPr>
            </w:pPr>
            <w:r>
              <w:rPr>
                <w:color w:val="000000"/>
                <w:szCs w:val="24"/>
                <w:lang w:val="lt-LT" w:eastAsia="lt-LT"/>
              </w:rPr>
              <w:t>Prekybos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EA3D39"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583BA346"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02F3A01B"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5751DFF5"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7B09A407"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3BE69236"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1783EA3A" w14:textId="77777777" w:rsidR="00903B81" w:rsidRDefault="00903B81" w:rsidP="00935C0F">
            <w:pPr>
              <w:jc w:val="both"/>
              <w:rPr>
                <w:color w:val="000000"/>
                <w:szCs w:val="24"/>
                <w:lang w:val="lt-LT"/>
              </w:rPr>
            </w:pPr>
          </w:p>
        </w:tc>
      </w:tr>
      <w:tr w:rsidR="00903B81" w14:paraId="7E629BB1"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2239E3" w14:textId="77777777" w:rsidR="00903B81" w:rsidRDefault="00941DA8" w:rsidP="00935C0F">
            <w:pPr>
              <w:jc w:val="center"/>
              <w:rPr>
                <w:color w:val="000000"/>
                <w:szCs w:val="24"/>
                <w:lang w:val="lt-LT"/>
              </w:rPr>
            </w:pPr>
            <w:r>
              <w:rPr>
                <w:color w:val="000000"/>
                <w:szCs w:val="24"/>
                <w:lang w:val="lt-LT" w:eastAsia="lt-LT"/>
              </w:rPr>
              <w:t>4.</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2F137E40" w14:textId="77777777" w:rsidR="00903B81" w:rsidRDefault="00941DA8" w:rsidP="00935C0F">
            <w:pPr>
              <w:rPr>
                <w:color w:val="000000"/>
                <w:szCs w:val="24"/>
                <w:lang w:val="lt-LT"/>
              </w:rPr>
            </w:pPr>
            <w:r>
              <w:rPr>
                <w:color w:val="000000"/>
                <w:szCs w:val="24"/>
                <w:lang w:val="lt-LT" w:eastAsia="lt-LT"/>
              </w:rPr>
              <w:t>Paslaugų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DF2D5A"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21DB8FD8"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7F2A0325"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09C78CB2"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476D2BA8"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42309F34"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5E585931" w14:textId="77777777" w:rsidR="00903B81" w:rsidRDefault="00903B81" w:rsidP="00935C0F">
            <w:pPr>
              <w:jc w:val="both"/>
              <w:rPr>
                <w:color w:val="000000"/>
                <w:szCs w:val="24"/>
                <w:lang w:val="lt-LT"/>
              </w:rPr>
            </w:pPr>
          </w:p>
        </w:tc>
      </w:tr>
      <w:tr w:rsidR="00903B81" w14:paraId="589604E7"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FBCEE9" w14:textId="77777777" w:rsidR="00903B81" w:rsidRDefault="00941DA8" w:rsidP="00935C0F">
            <w:pPr>
              <w:jc w:val="center"/>
              <w:rPr>
                <w:color w:val="000000"/>
                <w:szCs w:val="24"/>
                <w:lang w:val="lt-LT"/>
              </w:rPr>
            </w:pPr>
            <w:r>
              <w:rPr>
                <w:color w:val="000000"/>
                <w:szCs w:val="24"/>
                <w:lang w:val="lt-LT" w:eastAsia="lt-LT"/>
              </w:rPr>
              <w:t>5.</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023D92FF" w14:textId="77777777" w:rsidR="00903B81" w:rsidRDefault="00941DA8" w:rsidP="00935C0F">
            <w:pPr>
              <w:rPr>
                <w:color w:val="000000"/>
                <w:szCs w:val="24"/>
                <w:lang w:val="lt-LT"/>
              </w:rPr>
            </w:pPr>
            <w:r>
              <w:rPr>
                <w:color w:val="000000"/>
                <w:szCs w:val="24"/>
                <w:lang w:val="lt-LT" w:eastAsia="lt-LT"/>
              </w:rPr>
              <w:t>Maitinimo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3CE5A8"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2E43072C"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5C76E2BF"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57E5A954"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209DE398"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6430FD28"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466CD78D" w14:textId="77777777" w:rsidR="00903B81" w:rsidRDefault="00903B81" w:rsidP="00935C0F">
            <w:pPr>
              <w:jc w:val="both"/>
              <w:rPr>
                <w:color w:val="000000"/>
                <w:szCs w:val="24"/>
                <w:lang w:val="lt-LT"/>
              </w:rPr>
            </w:pPr>
          </w:p>
        </w:tc>
      </w:tr>
      <w:tr w:rsidR="00903B81" w14:paraId="21B4E8FF"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46F31A" w14:textId="77777777" w:rsidR="00903B81" w:rsidRDefault="00941DA8" w:rsidP="00935C0F">
            <w:pPr>
              <w:jc w:val="center"/>
              <w:rPr>
                <w:color w:val="000000"/>
                <w:szCs w:val="24"/>
                <w:lang w:val="lt-LT"/>
              </w:rPr>
            </w:pPr>
            <w:r>
              <w:rPr>
                <w:color w:val="000000"/>
                <w:szCs w:val="24"/>
                <w:lang w:val="lt-LT" w:eastAsia="lt-LT"/>
              </w:rPr>
              <w:t>6.</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52E8F679" w14:textId="77777777" w:rsidR="00903B81" w:rsidRDefault="00941DA8" w:rsidP="00935C0F">
            <w:pPr>
              <w:rPr>
                <w:color w:val="000000"/>
                <w:szCs w:val="24"/>
                <w:lang w:val="lt-LT"/>
              </w:rPr>
            </w:pPr>
            <w:r>
              <w:rPr>
                <w:color w:val="000000"/>
                <w:szCs w:val="24"/>
                <w:lang w:val="lt-LT" w:eastAsia="lt-LT"/>
              </w:rPr>
              <w:t>Transporto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446B7B"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31DC1A43"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63E8483E"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61284C70"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62093D53"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178294C9"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0792B1A0" w14:textId="77777777" w:rsidR="00903B81" w:rsidRDefault="00903B81" w:rsidP="00935C0F">
            <w:pPr>
              <w:jc w:val="both"/>
              <w:rPr>
                <w:color w:val="000000"/>
                <w:szCs w:val="24"/>
                <w:lang w:val="lt-LT"/>
              </w:rPr>
            </w:pPr>
          </w:p>
        </w:tc>
      </w:tr>
      <w:tr w:rsidR="00903B81" w14:paraId="573F1F05"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5B3603" w14:textId="77777777" w:rsidR="00903B81" w:rsidRDefault="00941DA8" w:rsidP="00935C0F">
            <w:pPr>
              <w:jc w:val="center"/>
              <w:rPr>
                <w:color w:val="000000"/>
                <w:szCs w:val="24"/>
                <w:lang w:val="lt-LT"/>
              </w:rPr>
            </w:pPr>
            <w:r>
              <w:rPr>
                <w:color w:val="000000"/>
                <w:szCs w:val="24"/>
                <w:lang w:val="lt-LT" w:eastAsia="lt-LT"/>
              </w:rPr>
              <w:t>7.</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2A33CD7C" w14:textId="77777777" w:rsidR="00903B81" w:rsidRDefault="00941DA8" w:rsidP="00935C0F">
            <w:pPr>
              <w:rPr>
                <w:color w:val="000000"/>
                <w:szCs w:val="24"/>
                <w:lang w:val="lt-LT"/>
              </w:rPr>
            </w:pPr>
            <w:r>
              <w:rPr>
                <w:color w:val="000000"/>
                <w:szCs w:val="24"/>
                <w:lang w:val="lt-LT" w:eastAsia="lt-LT"/>
              </w:rPr>
              <w:t>Garažų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05ED0F6"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708328B5"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72BDA28F"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0123D0F"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06BD650F"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2ADAA6A0"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2137081E" w14:textId="77777777" w:rsidR="00903B81" w:rsidRDefault="00903B81" w:rsidP="00935C0F">
            <w:pPr>
              <w:jc w:val="both"/>
              <w:rPr>
                <w:color w:val="000000"/>
                <w:szCs w:val="24"/>
                <w:lang w:val="lt-LT"/>
              </w:rPr>
            </w:pPr>
          </w:p>
        </w:tc>
      </w:tr>
      <w:tr w:rsidR="00903B81" w14:paraId="2F8A9E60"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95DE88" w14:textId="77777777" w:rsidR="00903B81" w:rsidRDefault="00941DA8" w:rsidP="00935C0F">
            <w:pPr>
              <w:jc w:val="center"/>
              <w:rPr>
                <w:color w:val="000000"/>
                <w:szCs w:val="24"/>
                <w:lang w:val="lt-LT"/>
              </w:rPr>
            </w:pPr>
            <w:r>
              <w:rPr>
                <w:color w:val="000000"/>
                <w:szCs w:val="24"/>
                <w:lang w:val="lt-LT" w:eastAsia="lt-LT"/>
              </w:rPr>
              <w:t>8.</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2F86C779" w14:textId="77777777" w:rsidR="00903B81" w:rsidRDefault="00941DA8" w:rsidP="00935C0F">
            <w:pPr>
              <w:rPr>
                <w:color w:val="000000"/>
                <w:szCs w:val="24"/>
                <w:lang w:val="lt-LT"/>
              </w:rPr>
            </w:pPr>
            <w:r>
              <w:rPr>
                <w:color w:val="000000"/>
                <w:szCs w:val="24"/>
                <w:lang w:val="lt-LT" w:eastAsia="lt-LT"/>
              </w:rPr>
              <w:t>Gamybos, pramonės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9F2C0C"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55699FF3"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502A1414"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9512532"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390CD884"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3CDB026A"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38F87AC5" w14:textId="77777777" w:rsidR="00903B81" w:rsidRDefault="00903B81" w:rsidP="00935C0F">
            <w:pPr>
              <w:jc w:val="both"/>
              <w:rPr>
                <w:color w:val="000000"/>
                <w:szCs w:val="24"/>
                <w:lang w:val="lt-LT"/>
              </w:rPr>
            </w:pPr>
          </w:p>
        </w:tc>
      </w:tr>
      <w:tr w:rsidR="00903B81" w14:paraId="15DC1390"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EA954D" w14:textId="77777777" w:rsidR="00903B81" w:rsidRDefault="00941DA8" w:rsidP="00935C0F">
            <w:pPr>
              <w:jc w:val="center"/>
              <w:rPr>
                <w:color w:val="000000"/>
                <w:szCs w:val="24"/>
                <w:lang w:val="lt-LT"/>
              </w:rPr>
            </w:pPr>
            <w:r>
              <w:rPr>
                <w:color w:val="000000"/>
                <w:szCs w:val="24"/>
                <w:lang w:val="lt-LT" w:eastAsia="lt-LT"/>
              </w:rPr>
              <w:t>9.</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096E8F4E" w14:textId="77777777" w:rsidR="00903B81" w:rsidRDefault="00941DA8" w:rsidP="00935C0F">
            <w:pPr>
              <w:rPr>
                <w:color w:val="000000"/>
                <w:szCs w:val="24"/>
                <w:lang w:val="lt-LT"/>
              </w:rPr>
            </w:pPr>
            <w:r>
              <w:rPr>
                <w:color w:val="000000"/>
                <w:szCs w:val="24"/>
                <w:lang w:val="lt-LT" w:eastAsia="lt-LT"/>
              </w:rPr>
              <w:t>Sandėliavimo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7C5F33"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4B5D2CC0"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508A9A17"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046441C"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52AFEB9E"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41EEF992"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07E92278" w14:textId="77777777" w:rsidR="00903B81" w:rsidRDefault="00903B81" w:rsidP="00935C0F">
            <w:pPr>
              <w:jc w:val="both"/>
              <w:rPr>
                <w:color w:val="000000"/>
                <w:szCs w:val="24"/>
                <w:lang w:val="lt-LT"/>
              </w:rPr>
            </w:pPr>
          </w:p>
        </w:tc>
      </w:tr>
      <w:tr w:rsidR="00903B81" w14:paraId="4B124899"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E7371B" w14:textId="77777777" w:rsidR="00903B81" w:rsidRDefault="00941DA8" w:rsidP="00935C0F">
            <w:pPr>
              <w:jc w:val="center"/>
              <w:rPr>
                <w:color w:val="000000"/>
                <w:szCs w:val="24"/>
                <w:lang w:val="lt-LT"/>
              </w:rPr>
            </w:pPr>
            <w:r>
              <w:rPr>
                <w:color w:val="000000"/>
                <w:szCs w:val="24"/>
                <w:lang w:val="lt-LT" w:eastAsia="lt-LT"/>
              </w:rPr>
              <w:t>10.</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5F39DEB3" w14:textId="77777777" w:rsidR="00903B81" w:rsidRDefault="00941DA8" w:rsidP="00935C0F">
            <w:pPr>
              <w:rPr>
                <w:color w:val="000000"/>
                <w:szCs w:val="24"/>
                <w:lang w:val="lt-LT"/>
              </w:rPr>
            </w:pPr>
            <w:r>
              <w:rPr>
                <w:color w:val="000000"/>
                <w:szCs w:val="24"/>
                <w:lang w:val="lt-LT" w:eastAsia="lt-LT"/>
              </w:rPr>
              <w:t>Kultūros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15557"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7BD3BC0D"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04E22993"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361A0C6"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0361CADD"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59B0285F"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5609A52B" w14:textId="77777777" w:rsidR="00903B81" w:rsidRDefault="00903B81" w:rsidP="00935C0F">
            <w:pPr>
              <w:jc w:val="both"/>
              <w:rPr>
                <w:color w:val="000000"/>
                <w:szCs w:val="24"/>
                <w:lang w:val="lt-LT"/>
              </w:rPr>
            </w:pPr>
          </w:p>
        </w:tc>
      </w:tr>
      <w:tr w:rsidR="00903B81" w14:paraId="774DEBAE"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77F797" w14:textId="77777777" w:rsidR="00903B81" w:rsidRDefault="00941DA8" w:rsidP="00935C0F">
            <w:pPr>
              <w:jc w:val="center"/>
              <w:rPr>
                <w:color w:val="000000"/>
                <w:szCs w:val="24"/>
                <w:lang w:val="lt-LT"/>
              </w:rPr>
            </w:pPr>
            <w:r>
              <w:rPr>
                <w:color w:val="000000"/>
                <w:szCs w:val="24"/>
                <w:lang w:val="lt-LT" w:eastAsia="lt-LT"/>
              </w:rPr>
              <w:t>11.</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706225CF" w14:textId="77777777" w:rsidR="00903B81" w:rsidRDefault="00941DA8" w:rsidP="00935C0F">
            <w:pPr>
              <w:rPr>
                <w:color w:val="000000"/>
                <w:szCs w:val="24"/>
                <w:lang w:val="lt-LT"/>
              </w:rPr>
            </w:pPr>
            <w:r>
              <w:rPr>
                <w:color w:val="000000"/>
                <w:szCs w:val="24"/>
                <w:lang w:val="lt-LT" w:eastAsia="lt-LT"/>
              </w:rPr>
              <w:t>Mokslo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515AC2"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4C136EF6"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2094ACD6"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02B74AF6"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4CC38234"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0366DFA3"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1C9E130F" w14:textId="77777777" w:rsidR="00903B81" w:rsidRDefault="00903B81" w:rsidP="00935C0F">
            <w:pPr>
              <w:jc w:val="both"/>
              <w:rPr>
                <w:color w:val="000000"/>
                <w:szCs w:val="24"/>
                <w:lang w:val="lt-LT"/>
              </w:rPr>
            </w:pPr>
          </w:p>
        </w:tc>
      </w:tr>
      <w:tr w:rsidR="00903B81" w14:paraId="640BF04C"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576C20" w14:textId="77777777" w:rsidR="00903B81" w:rsidRDefault="00941DA8" w:rsidP="00935C0F">
            <w:pPr>
              <w:jc w:val="center"/>
              <w:rPr>
                <w:color w:val="000000"/>
                <w:szCs w:val="24"/>
                <w:lang w:val="lt-LT"/>
              </w:rPr>
            </w:pPr>
            <w:r>
              <w:rPr>
                <w:color w:val="000000"/>
                <w:szCs w:val="24"/>
                <w:lang w:val="lt-LT" w:eastAsia="lt-LT"/>
              </w:rPr>
              <w:t>12.</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4BDBA91E" w14:textId="77777777" w:rsidR="00903B81" w:rsidRDefault="00941DA8" w:rsidP="00935C0F">
            <w:pPr>
              <w:rPr>
                <w:color w:val="000000"/>
                <w:szCs w:val="24"/>
                <w:lang w:val="lt-LT"/>
              </w:rPr>
            </w:pPr>
            <w:r>
              <w:rPr>
                <w:color w:val="000000"/>
                <w:szCs w:val="24"/>
                <w:lang w:val="lt-LT" w:eastAsia="lt-LT"/>
              </w:rPr>
              <w:t>Gydymo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F3C528"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56DF6087"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52870271"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20759C5E"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5AFC8A87"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255B48B8"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3A016EFF" w14:textId="77777777" w:rsidR="00903B81" w:rsidRDefault="00903B81" w:rsidP="00935C0F">
            <w:pPr>
              <w:jc w:val="both"/>
              <w:rPr>
                <w:color w:val="000000"/>
                <w:szCs w:val="24"/>
                <w:lang w:val="lt-LT"/>
              </w:rPr>
            </w:pPr>
          </w:p>
        </w:tc>
      </w:tr>
      <w:tr w:rsidR="00903B81" w14:paraId="4B62AB6D"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0E6E46" w14:textId="77777777" w:rsidR="00903B81" w:rsidRDefault="00941DA8" w:rsidP="00935C0F">
            <w:pPr>
              <w:jc w:val="center"/>
              <w:rPr>
                <w:color w:val="000000"/>
                <w:szCs w:val="24"/>
                <w:lang w:val="lt-LT"/>
              </w:rPr>
            </w:pPr>
            <w:r>
              <w:rPr>
                <w:color w:val="000000"/>
                <w:szCs w:val="24"/>
                <w:lang w:val="lt-LT" w:eastAsia="lt-LT"/>
              </w:rPr>
              <w:t>13.</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79A94506" w14:textId="77777777" w:rsidR="00903B81" w:rsidRDefault="00941DA8" w:rsidP="00935C0F">
            <w:pPr>
              <w:rPr>
                <w:color w:val="000000"/>
                <w:szCs w:val="24"/>
                <w:lang w:val="lt-LT"/>
              </w:rPr>
            </w:pPr>
            <w:r>
              <w:rPr>
                <w:color w:val="000000"/>
                <w:szCs w:val="24"/>
                <w:lang w:val="lt-LT" w:eastAsia="lt-LT"/>
              </w:rPr>
              <w:t>Poilsio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C9EFF6"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7707A913"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7BEE2FB7"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BA97C62"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3015B403"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4BA7AD08"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7AA5F2DB" w14:textId="77777777" w:rsidR="00903B81" w:rsidRDefault="00903B81" w:rsidP="00935C0F">
            <w:pPr>
              <w:jc w:val="both"/>
              <w:rPr>
                <w:color w:val="000000"/>
                <w:szCs w:val="24"/>
                <w:lang w:val="lt-LT"/>
              </w:rPr>
            </w:pPr>
          </w:p>
        </w:tc>
      </w:tr>
      <w:tr w:rsidR="00903B81" w14:paraId="3412EDC4"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5755C8" w14:textId="77777777" w:rsidR="00903B81" w:rsidRDefault="00941DA8" w:rsidP="00935C0F">
            <w:pPr>
              <w:jc w:val="center"/>
              <w:rPr>
                <w:color w:val="000000"/>
                <w:szCs w:val="24"/>
                <w:lang w:val="lt-LT"/>
              </w:rPr>
            </w:pPr>
            <w:r>
              <w:rPr>
                <w:color w:val="000000"/>
                <w:szCs w:val="24"/>
                <w:lang w:val="lt-LT" w:eastAsia="lt-LT"/>
              </w:rPr>
              <w:t>14.</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6882A3AF" w14:textId="77777777" w:rsidR="00903B81" w:rsidRDefault="00941DA8" w:rsidP="00935C0F">
            <w:pPr>
              <w:rPr>
                <w:color w:val="000000"/>
                <w:szCs w:val="24"/>
                <w:lang w:val="lt-LT"/>
              </w:rPr>
            </w:pPr>
            <w:r>
              <w:rPr>
                <w:color w:val="000000"/>
                <w:szCs w:val="24"/>
                <w:lang w:val="lt-LT" w:eastAsia="lt-LT"/>
              </w:rPr>
              <w:t>Sporto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CE5C18"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65AFF7A8"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2ABCDA73"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2A152F44"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09C3141B"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1BE6FF77"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07E33FCA" w14:textId="77777777" w:rsidR="00903B81" w:rsidRDefault="00903B81" w:rsidP="00935C0F">
            <w:pPr>
              <w:jc w:val="both"/>
              <w:rPr>
                <w:color w:val="000000"/>
                <w:szCs w:val="24"/>
                <w:lang w:val="lt-LT"/>
              </w:rPr>
            </w:pPr>
          </w:p>
        </w:tc>
      </w:tr>
      <w:tr w:rsidR="00903B81" w14:paraId="6B84A736"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3859AF" w14:textId="77777777" w:rsidR="00903B81" w:rsidRDefault="00941DA8" w:rsidP="00935C0F">
            <w:pPr>
              <w:jc w:val="center"/>
              <w:rPr>
                <w:color w:val="000000"/>
                <w:szCs w:val="24"/>
                <w:lang w:val="lt-LT"/>
              </w:rPr>
            </w:pPr>
            <w:r>
              <w:rPr>
                <w:color w:val="000000"/>
                <w:szCs w:val="24"/>
                <w:lang w:val="lt-LT" w:eastAsia="lt-LT"/>
              </w:rPr>
              <w:t>15.</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6DD57479" w14:textId="77777777" w:rsidR="00903B81" w:rsidRDefault="00941DA8" w:rsidP="00935C0F">
            <w:pPr>
              <w:rPr>
                <w:color w:val="000000"/>
                <w:szCs w:val="24"/>
                <w:lang w:val="lt-LT"/>
              </w:rPr>
            </w:pPr>
            <w:r>
              <w:rPr>
                <w:color w:val="000000"/>
                <w:szCs w:val="24"/>
                <w:lang w:val="lt-LT" w:eastAsia="lt-LT"/>
              </w:rPr>
              <w:t>Religinės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E2475C"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73D86292"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4F4A6630"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43F0FAF"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32499B05"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4CCCDEC4"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6A8AD7C6" w14:textId="77777777" w:rsidR="00903B81" w:rsidRDefault="00903B81" w:rsidP="00935C0F">
            <w:pPr>
              <w:jc w:val="both"/>
              <w:rPr>
                <w:color w:val="000000"/>
                <w:szCs w:val="24"/>
                <w:lang w:val="lt-LT"/>
              </w:rPr>
            </w:pPr>
          </w:p>
        </w:tc>
      </w:tr>
      <w:tr w:rsidR="00903B81" w14:paraId="272214AF"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0FAC1D" w14:textId="77777777" w:rsidR="00903B81" w:rsidRDefault="00941DA8" w:rsidP="00935C0F">
            <w:pPr>
              <w:jc w:val="center"/>
              <w:rPr>
                <w:color w:val="000000"/>
                <w:szCs w:val="24"/>
                <w:lang w:val="lt-LT"/>
              </w:rPr>
            </w:pPr>
            <w:r>
              <w:rPr>
                <w:color w:val="000000"/>
                <w:szCs w:val="24"/>
                <w:lang w:val="lt-LT" w:eastAsia="lt-LT"/>
              </w:rPr>
              <w:t>16.</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034ACB27" w14:textId="77777777" w:rsidR="00903B81" w:rsidRDefault="00941DA8" w:rsidP="00935C0F">
            <w:pPr>
              <w:rPr>
                <w:color w:val="000000"/>
                <w:szCs w:val="24"/>
                <w:lang w:val="lt-LT"/>
              </w:rPr>
            </w:pPr>
            <w:r>
              <w:rPr>
                <w:color w:val="000000"/>
                <w:szCs w:val="24"/>
                <w:lang w:val="lt-LT" w:eastAsia="lt-LT"/>
              </w:rPr>
              <w:t xml:space="preserve">Specialiosios paskirties </w:t>
            </w:r>
            <w:r>
              <w:rPr>
                <w:color w:val="000000"/>
                <w:szCs w:val="24"/>
                <w:lang w:val="lt-LT" w:eastAsia="lt-LT"/>
              </w:rPr>
              <w:lastRenderedPageBreak/>
              <w:t>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6038E2" w14:textId="77777777" w:rsidR="00903B81" w:rsidRDefault="00941DA8" w:rsidP="00935C0F">
            <w:pPr>
              <w:jc w:val="center"/>
              <w:rPr>
                <w:color w:val="000000"/>
                <w:szCs w:val="24"/>
                <w:lang w:val="lt-LT"/>
              </w:rPr>
            </w:pPr>
            <w:r>
              <w:rPr>
                <w:color w:val="000000"/>
                <w:szCs w:val="24"/>
                <w:lang w:val="lt-LT"/>
              </w:rPr>
              <w:lastRenderedPageBreak/>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71732C43"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6A760857"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4D2AD123"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7EA61C41"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4596E312"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48921450" w14:textId="77777777" w:rsidR="00903B81" w:rsidRDefault="00903B81" w:rsidP="00935C0F">
            <w:pPr>
              <w:jc w:val="both"/>
              <w:rPr>
                <w:color w:val="000000"/>
                <w:szCs w:val="24"/>
                <w:lang w:val="lt-LT"/>
              </w:rPr>
            </w:pPr>
          </w:p>
        </w:tc>
      </w:tr>
      <w:tr w:rsidR="00903B81" w14:paraId="2DABBD13"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804C52" w14:textId="77777777" w:rsidR="00903B81" w:rsidRDefault="00941DA8" w:rsidP="00935C0F">
            <w:pPr>
              <w:jc w:val="center"/>
              <w:rPr>
                <w:color w:val="000000"/>
                <w:szCs w:val="24"/>
                <w:lang w:val="lt-LT"/>
              </w:rPr>
            </w:pPr>
            <w:r>
              <w:rPr>
                <w:color w:val="000000"/>
                <w:szCs w:val="24"/>
                <w:lang w:val="lt-LT" w:eastAsia="lt-LT"/>
              </w:rPr>
              <w:t>17.</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11FCE253" w14:textId="77777777" w:rsidR="00903B81" w:rsidRDefault="00941DA8" w:rsidP="00935C0F">
            <w:pPr>
              <w:rPr>
                <w:color w:val="000000"/>
                <w:szCs w:val="24"/>
                <w:lang w:val="lt-LT"/>
              </w:rPr>
            </w:pPr>
            <w:r>
              <w:rPr>
                <w:color w:val="000000"/>
                <w:szCs w:val="24"/>
                <w:lang w:val="lt-LT" w:eastAsia="lt-LT"/>
              </w:rPr>
              <w:t>Sodų paskirties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33949" w14:textId="77777777" w:rsidR="00903B81" w:rsidRDefault="00941DA8" w:rsidP="00935C0F">
            <w:pPr>
              <w:jc w:val="center"/>
              <w:rPr>
                <w:color w:val="000000"/>
                <w:szCs w:val="24"/>
                <w:lang w:val="lt-LT"/>
              </w:rPr>
            </w:pPr>
            <w:r>
              <w:rPr>
                <w:color w:val="000000"/>
                <w:szCs w:val="24"/>
                <w:lang w:val="lt-LT"/>
              </w:rPr>
              <w:t>Turto vienetas</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1E3962AA"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1A8ACFA1"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5A4C0BFC"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32749ABD"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3E61167B"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2DA85403" w14:textId="77777777" w:rsidR="00903B81" w:rsidRDefault="00903B81" w:rsidP="00935C0F">
            <w:pPr>
              <w:jc w:val="both"/>
              <w:rPr>
                <w:color w:val="000000"/>
                <w:szCs w:val="24"/>
                <w:lang w:val="lt-LT"/>
              </w:rPr>
            </w:pPr>
          </w:p>
        </w:tc>
      </w:tr>
      <w:tr w:rsidR="00903B81" w14:paraId="45AB83FB" w14:textId="77777777" w:rsidTr="003F4E85">
        <w:trPr>
          <w:jc w:val="center"/>
        </w:trPr>
        <w:tc>
          <w:tcPr>
            <w:tcW w:w="210" w:type="pct"/>
            <w:tcBorders>
              <w:top w:val="single" w:sz="4" w:space="0" w:color="000000"/>
              <w:left w:val="single" w:sz="4" w:space="0" w:color="000000"/>
              <w:bottom w:val="single" w:sz="4" w:space="0" w:color="000000"/>
              <w:right w:val="single" w:sz="4" w:space="0" w:color="000000"/>
            </w:tcBorders>
            <w:shd w:val="clear" w:color="auto" w:fill="auto"/>
          </w:tcPr>
          <w:p w14:paraId="30814E68" w14:textId="77777777" w:rsidR="00903B81" w:rsidRDefault="00941DA8" w:rsidP="00935C0F">
            <w:pPr>
              <w:jc w:val="center"/>
              <w:rPr>
                <w:color w:val="000000"/>
                <w:szCs w:val="24"/>
                <w:lang w:val="lt-LT"/>
              </w:rPr>
            </w:pPr>
            <w:r>
              <w:rPr>
                <w:color w:val="000000"/>
                <w:szCs w:val="24"/>
                <w:lang w:val="lt-LT" w:eastAsia="lt-LT"/>
              </w:rPr>
              <w:t>18.</w:t>
            </w:r>
          </w:p>
        </w:tc>
        <w:tc>
          <w:tcPr>
            <w:tcW w:w="1000" w:type="pct"/>
            <w:tcBorders>
              <w:top w:val="single" w:sz="4" w:space="0" w:color="000000"/>
              <w:left w:val="single" w:sz="4" w:space="0" w:color="000000"/>
              <w:bottom w:val="single" w:sz="4" w:space="0" w:color="000000"/>
              <w:right w:val="single" w:sz="4" w:space="0" w:color="000000"/>
            </w:tcBorders>
            <w:shd w:val="clear" w:color="auto" w:fill="auto"/>
          </w:tcPr>
          <w:p w14:paraId="6BA9B0B7" w14:textId="77777777" w:rsidR="00903B81" w:rsidRDefault="00941DA8" w:rsidP="00935C0F">
            <w:pPr>
              <w:rPr>
                <w:color w:val="000000"/>
                <w:szCs w:val="24"/>
                <w:lang w:val="lt-LT"/>
              </w:rPr>
            </w:pPr>
            <w:r>
              <w:rPr>
                <w:color w:val="000000"/>
                <w:szCs w:val="24"/>
                <w:lang w:val="lt-LT" w:eastAsia="lt-LT"/>
              </w:rPr>
              <w:t>Kiti pastatai</w:t>
            </w:r>
          </w:p>
        </w:tc>
        <w:tc>
          <w:tcPr>
            <w:tcW w:w="663" w:type="pct"/>
            <w:tcBorders>
              <w:top w:val="single" w:sz="4" w:space="0" w:color="000000"/>
              <w:left w:val="single" w:sz="4" w:space="0" w:color="000000"/>
              <w:bottom w:val="single" w:sz="4" w:space="0" w:color="000000"/>
              <w:right w:val="single" w:sz="4" w:space="0" w:color="000000"/>
            </w:tcBorders>
            <w:shd w:val="clear" w:color="auto" w:fill="auto"/>
          </w:tcPr>
          <w:p w14:paraId="67ED3A83" w14:textId="77777777" w:rsidR="00903B81" w:rsidRDefault="00941DA8" w:rsidP="00935C0F">
            <w:pPr>
              <w:jc w:val="center"/>
              <w:rPr>
                <w:color w:val="000000"/>
                <w:szCs w:val="24"/>
                <w:lang w:val="lt-LT"/>
              </w:rPr>
            </w:pPr>
            <w:r>
              <w:rPr>
                <w:color w:val="000000"/>
                <w:szCs w:val="24"/>
                <w:lang w:val="lt-LT"/>
              </w:rPr>
              <w:t xml:space="preserve">Turto vienetas </w:t>
            </w:r>
          </w:p>
        </w:tc>
        <w:tc>
          <w:tcPr>
            <w:tcW w:w="535" w:type="pct"/>
            <w:vMerge/>
            <w:tcBorders>
              <w:top w:val="single" w:sz="4" w:space="0" w:color="000000"/>
              <w:left w:val="single" w:sz="4" w:space="0" w:color="000000"/>
              <w:bottom w:val="single" w:sz="4" w:space="0" w:color="000000"/>
              <w:right w:val="single" w:sz="4" w:space="0" w:color="000000"/>
            </w:tcBorders>
            <w:shd w:val="clear" w:color="auto" w:fill="auto"/>
          </w:tcPr>
          <w:p w14:paraId="12EAB24C" w14:textId="77777777" w:rsidR="00903B81" w:rsidRDefault="00903B81" w:rsidP="00935C0F">
            <w:pPr>
              <w:jc w:val="both"/>
              <w:rPr>
                <w:color w:val="000000"/>
                <w:szCs w:val="24"/>
                <w:lang w:val="lt-LT"/>
              </w:rPr>
            </w:pPr>
          </w:p>
        </w:tc>
        <w:tc>
          <w:tcPr>
            <w:tcW w:w="499" w:type="pct"/>
            <w:vMerge/>
            <w:tcBorders>
              <w:top w:val="single" w:sz="4" w:space="0" w:color="000000"/>
              <w:left w:val="single" w:sz="4" w:space="0" w:color="000000"/>
              <w:bottom w:val="single" w:sz="4" w:space="0" w:color="000000"/>
              <w:right w:val="single" w:sz="4" w:space="0" w:color="000000"/>
            </w:tcBorders>
            <w:shd w:val="clear" w:color="auto" w:fill="auto"/>
          </w:tcPr>
          <w:p w14:paraId="50C6C701"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74CD5072" w14:textId="77777777" w:rsidR="00903B81" w:rsidRDefault="00903B81" w:rsidP="00935C0F">
            <w:pPr>
              <w:jc w:val="both"/>
              <w:rPr>
                <w:color w:val="000000"/>
                <w:szCs w:val="24"/>
                <w:lang w:val="lt-LT"/>
              </w:rPr>
            </w:pPr>
          </w:p>
        </w:tc>
        <w:tc>
          <w:tcPr>
            <w:tcW w:w="663" w:type="pct"/>
            <w:vMerge/>
            <w:tcBorders>
              <w:top w:val="single" w:sz="4" w:space="0" w:color="000000"/>
              <w:left w:val="single" w:sz="4" w:space="0" w:color="000000"/>
              <w:bottom w:val="single" w:sz="4" w:space="0" w:color="000000"/>
              <w:right w:val="single" w:sz="4" w:space="0" w:color="000000"/>
            </w:tcBorders>
            <w:shd w:val="clear" w:color="auto" w:fill="auto"/>
          </w:tcPr>
          <w:p w14:paraId="03941283" w14:textId="77777777" w:rsidR="00903B81" w:rsidRDefault="00903B81" w:rsidP="00935C0F">
            <w:pPr>
              <w:jc w:val="both"/>
              <w:rPr>
                <w:color w:val="000000"/>
                <w:szCs w:val="24"/>
                <w:lang w:val="lt-LT"/>
              </w:rPr>
            </w:pPr>
          </w:p>
        </w:tc>
        <w:tc>
          <w:tcPr>
            <w:tcW w:w="536" w:type="pct"/>
            <w:vMerge/>
            <w:tcBorders>
              <w:top w:val="single" w:sz="4" w:space="0" w:color="000000"/>
              <w:left w:val="single" w:sz="4" w:space="0" w:color="000000"/>
              <w:bottom w:val="single" w:sz="4" w:space="0" w:color="000000"/>
              <w:right w:val="single" w:sz="4" w:space="0" w:color="000000"/>
            </w:tcBorders>
            <w:shd w:val="clear" w:color="auto" w:fill="auto"/>
          </w:tcPr>
          <w:p w14:paraId="6296F10C" w14:textId="77777777" w:rsidR="00903B81" w:rsidRDefault="00903B81" w:rsidP="00935C0F">
            <w:pPr>
              <w:jc w:val="both"/>
              <w:rPr>
                <w:color w:val="000000"/>
                <w:szCs w:val="24"/>
                <w:lang w:val="lt-LT"/>
              </w:rPr>
            </w:pPr>
          </w:p>
        </w:tc>
        <w:tc>
          <w:tcPr>
            <w:tcW w:w="358" w:type="pct"/>
            <w:vMerge/>
            <w:tcBorders>
              <w:top w:val="single" w:sz="4" w:space="0" w:color="000000"/>
              <w:left w:val="single" w:sz="4" w:space="0" w:color="000000"/>
              <w:bottom w:val="single" w:sz="4" w:space="0" w:color="000000"/>
              <w:right w:val="single" w:sz="4" w:space="0" w:color="000000"/>
            </w:tcBorders>
            <w:shd w:val="clear" w:color="auto" w:fill="auto"/>
          </w:tcPr>
          <w:p w14:paraId="53AA41CF" w14:textId="77777777" w:rsidR="00903B81" w:rsidRDefault="00903B81" w:rsidP="00935C0F">
            <w:pPr>
              <w:jc w:val="both"/>
              <w:rPr>
                <w:color w:val="000000"/>
                <w:szCs w:val="24"/>
                <w:lang w:val="lt-LT"/>
              </w:rPr>
            </w:pPr>
          </w:p>
        </w:tc>
      </w:tr>
    </w:tbl>
    <w:p w14:paraId="5FF30F98" w14:textId="77777777" w:rsidR="00903B81" w:rsidRDefault="00941DA8" w:rsidP="00935C0F">
      <w:pPr>
        <w:ind w:firstLine="851"/>
        <w:rPr>
          <w:szCs w:val="24"/>
          <w:lang w:val="lt-LT"/>
        </w:rPr>
      </w:pPr>
      <w:r>
        <w:rPr>
          <w:szCs w:val="24"/>
          <w:lang w:val="lt-LT"/>
        </w:rPr>
        <w:t>Pastaba.</w:t>
      </w:r>
    </w:p>
    <w:p w14:paraId="0AAA2B24" w14:textId="77777777" w:rsidR="00903B81" w:rsidRDefault="00941DA8" w:rsidP="00935C0F">
      <w:pPr>
        <w:rPr>
          <w:color w:val="000000"/>
          <w:szCs w:val="24"/>
          <w:lang w:val="lt-LT" w:eastAsia="lt-LT"/>
        </w:rPr>
      </w:pPr>
      <w:r>
        <w:rPr>
          <w:bCs/>
          <w:szCs w:val="24"/>
          <w:lang w:val="lt-LT" w:eastAsia="lt-LT"/>
        </w:rPr>
        <w:t>** Ten, kur nėra galimybės priskirti nekilnojamojo turto pastatui individualių mišrių komunalinių atliekų konteinerių (juridiniams asmenims, naudojantiems kolektyvinius konteinerius), taikomas įmokos kintamosios dalies dydis – 1,97 Eur be PVM (2,38 Eur su PVM) darbuotojui per mėnesį (išskyrus administracinės ir prekybos paskirties objektus), administracinės ir prekybos paskirties objektams – 0,96 Eur be PVM (1,16 Eur su PVM) darbuotojui per mėnesį.</w:t>
      </w:r>
    </w:p>
    <w:p w14:paraId="306248AD" w14:textId="77777777" w:rsidR="00935C0F" w:rsidRDefault="00935C0F" w:rsidP="00935C0F">
      <w:pPr>
        <w:ind w:firstLine="1134"/>
        <w:jc w:val="both"/>
        <w:rPr>
          <w:color w:val="000000"/>
          <w:szCs w:val="24"/>
          <w:lang w:val="lt-LT"/>
        </w:rPr>
      </w:pPr>
    </w:p>
    <w:p w14:paraId="3D45AD4A" w14:textId="3133EEF0" w:rsidR="00903B81" w:rsidRDefault="00941DA8" w:rsidP="00935C0F">
      <w:pPr>
        <w:ind w:firstLine="1134"/>
        <w:jc w:val="both"/>
        <w:rPr>
          <w:szCs w:val="24"/>
          <w:lang w:val="lt-LT" w:eastAsia="lt-LT"/>
        </w:rPr>
      </w:pPr>
      <w:r>
        <w:rPr>
          <w:color w:val="000000"/>
          <w:szCs w:val="24"/>
          <w:lang w:val="lt-LT"/>
        </w:rPr>
        <w:t xml:space="preserve">4. </w:t>
      </w:r>
      <w:r>
        <w:rPr>
          <w:szCs w:val="24"/>
          <w:lang w:val="lt-LT" w:eastAsia="lt-LT"/>
        </w:rPr>
        <w:t>Įmokos kintamosios dalies dydžiai nekilnojamojo turto pastatų savininkams arba įgaliotiems asmenims, kurie naudojasi individualiais  konteineriais</w:t>
      </w:r>
      <w:r>
        <w:rPr>
          <w:color w:val="000000"/>
          <w:szCs w:val="24"/>
          <w:lang w:val="lt-LT"/>
        </w:rPr>
        <w:t xml:space="preserve">: </w:t>
      </w:r>
      <w:r>
        <w:rPr>
          <w:szCs w:val="24"/>
          <w:lang w:val="lt-LT" w:eastAsia="lt-LT"/>
        </w:rPr>
        <w:t xml:space="preserve">   </w:t>
      </w:r>
    </w:p>
    <w:tbl>
      <w:tblPr>
        <w:tblW w:w="5000" w:type="pct"/>
        <w:jc w:val="center"/>
        <w:tblLook w:val="01E0" w:firstRow="1" w:lastRow="1" w:firstColumn="1" w:lastColumn="1" w:noHBand="0" w:noVBand="0"/>
      </w:tblPr>
      <w:tblGrid>
        <w:gridCol w:w="987"/>
        <w:gridCol w:w="3378"/>
        <w:gridCol w:w="3823"/>
        <w:gridCol w:w="2586"/>
        <w:gridCol w:w="3786"/>
      </w:tblGrid>
      <w:tr w:rsidR="00903B81" w:rsidRPr="00F06510" w14:paraId="426A0A80" w14:textId="77777777" w:rsidTr="003F4E85">
        <w:trPr>
          <w:trHeight w:val="718"/>
          <w:tblHeader/>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1F58D659" w14:textId="77777777" w:rsidR="00903B81" w:rsidRDefault="00941DA8" w:rsidP="00935C0F">
            <w:pPr>
              <w:ind w:right="-62"/>
              <w:rPr>
                <w:color w:val="000000"/>
                <w:szCs w:val="24"/>
                <w:lang w:val="lt-LT"/>
              </w:rPr>
            </w:pPr>
            <w:r>
              <w:rPr>
                <w:color w:val="000000"/>
                <w:szCs w:val="24"/>
                <w:lang w:val="lt-LT"/>
              </w:rPr>
              <w:t>Eil.</w:t>
            </w:r>
          </w:p>
          <w:p w14:paraId="2E23D599" w14:textId="77777777" w:rsidR="00903B81" w:rsidRDefault="00941DA8" w:rsidP="00935C0F">
            <w:pPr>
              <w:ind w:right="-62"/>
              <w:rPr>
                <w:color w:val="000000"/>
                <w:szCs w:val="24"/>
                <w:lang w:val="lt-LT"/>
              </w:rPr>
            </w:pPr>
            <w:r>
              <w:rPr>
                <w:color w:val="000000"/>
                <w:szCs w:val="24"/>
                <w:lang w:val="lt-LT"/>
              </w:rPr>
              <w:t>Nr.</w:t>
            </w:r>
          </w:p>
        </w:tc>
        <w:tc>
          <w:tcPr>
            <w:tcW w:w="1160" w:type="pct"/>
            <w:tcBorders>
              <w:top w:val="single" w:sz="4" w:space="0" w:color="000000"/>
              <w:left w:val="single" w:sz="4" w:space="0" w:color="000000"/>
              <w:bottom w:val="single" w:sz="4" w:space="0" w:color="000000"/>
              <w:right w:val="single" w:sz="4" w:space="0" w:color="000000"/>
            </w:tcBorders>
            <w:vAlign w:val="center"/>
          </w:tcPr>
          <w:p w14:paraId="2FC60A14" w14:textId="77777777" w:rsidR="00903B81" w:rsidRDefault="00941DA8" w:rsidP="00935C0F">
            <w:pPr>
              <w:tabs>
                <w:tab w:val="left" w:pos="252"/>
              </w:tabs>
              <w:ind w:right="-62"/>
              <w:jc w:val="center"/>
              <w:rPr>
                <w:color w:val="000000"/>
                <w:szCs w:val="24"/>
                <w:lang w:val="lt-LT"/>
              </w:rPr>
            </w:pPr>
            <w:r>
              <w:rPr>
                <w:color w:val="000000"/>
                <w:szCs w:val="24"/>
                <w:lang w:val="lt-LT"/>
              </w:rPr>
              <w:t>Mišrių komunalinių atliekų konteinerio dydis (talpa) l</w:t>
            </w:r>
          </w:p>
        </w:tc>
        <w:tc>
          <w:tcPr>
            <w:tcW w:w="1313" w:type="pct"/>
            <w:tcBorders>
              <w:top w:val="single" w:sz="4" w:space="0" w:color="000000"/>
              <w:left w:val="single" w:sz="4" w:space="0" w:color="000000"/>
              <w:bottom w:val="single" w:sz="4" w:space="0" w:color="000000"/>
              <w:right w:val="single" w:sz="4" w:space="0" w:color="000000"/>
            </w:tcBorders>
            <w:vAlign w:val="center"/>
          </w:tcPr>
          <w:p w14:paraId="5B7D5D48" w14:textId="77777777" w:rsidR="00903B81" w:rsidRDefault="00941DA8" w:rsidP="00935C0F">
            <w:pPr>
              <w:ind w:right="-62"/>
              <w:jc w:val="center"/>
              <w:rPr>
                <w:color w:val="000000"/>
                <w:szCs w:val="24"/>
                <w:lang w:val="lt-LT"/>
              </w:rPr>
            </w:pPr>
            <w:r>
              <w:rPr>
                <w:color w:val="000000"/>
                <w:szCs w:val="24"/>
                <w:lang w:val="lt-LT"/>
              </w:rPr>
              <w:t>Mišrių komunalinių atliekų konteinerio ištuštinimas (1 aptarnavimas) Eur be PVM</w:t>
            </w:r>
          </w:p>
        </w:tc>
        <w:tc>
          <w:tcPr>
            <w:tcW w:w="888" w:type="pct"/>
            <w:tcBorders>
              <w:top w:val="single" w:sz="4" w:space="0" w:color="000000"/>
              <w:left w:val="single" w:sz="4" w:space="0" w:color="000000"/>
              <w:bottom w:val="single" w:sz="4" w:space="0" w:color="000000"/>
              <w:right w:val="single" w:sz="4" w:space="0" w:color="000000"/>
            </w:tcBorders>
            <w:vAlign w:val="center"/>
          </w:tcPr>
          <w:p w14:paraId="73707FF3" w14:textId="77777777" w:rsidR="00903B81" w:rsidRDefault="00941DA8" w:rsidP="00935C0F">
            <w:pPr>
              <w:ind w:right="-62"/>
              <w:jc w:val="center"/>
              <w:rPr>
                <w:color w:val="000000"/>
                <w:szCs w:val="24"/>
                <w:lang w:val="lt-LT"/>
              </w:rPr>
            </w:pPr>
            <w:r>
              <w:rPr>
                <w:color w:val="000000"/>
                <w:szCs w:val="24"/>
                <w:lang w:val="lt-LT"/>
              </w:rPr>
              <w:t>PVM</w:t>
            </w:r>
          </w:p>
        </w:tc>
        <w:tc>
          <w:tcPr>
            <w:tcW w:w="1300" w:type="pct"/>
            <w:tcBorders>
              <w:top w:val="single" w:sz="4" w:space="0" w:color="000000"/>
              <w:left w:val="single" w:sz="4" w:space="0" w:color="000000"/>
              <w:bottom w:val="single" w:sz="4" w:space="0" w:color="000000"/>
              <w:right w:val="single" w:sz="4" w:space="0" w:color="000000"/>
            </w:tcBorders>
            <w:vAlign w:val="center"/>
          </w:tcPr>
          <w:p w14:paraId="3DE98397" w14:textId="77777777" w:rsidR="00903B81" w:rsidRDefault="00941DA8" w:rsidP="00935C0F">
            <w:pPr>
              <w:ind w:right="-62"/>
              <w:jc w:val="center"/>
              <w:rPr>
                <w:color w:val="000000"/>
                <w:szCs w:val="24"/>
                <w:lang w:val="lt-LT"/>
              </w:rPr>
            </w:pPr>
            <w:r>
              <w:rPr>
                <w:color w:val="000000"/>
                <w:szCs w:val="24"/>
                <w:lang w:val="lt-LT"/>
              </w:rPr>
              <w:t>Mišrių komunalinių atliekų konteinerio ištuštinimas (1 aptarnavimas) Eur su PVM</w:t>
            </w:r>
          </w:p>
        </w:tc>
      </w:tr>
      <w:tr w:rsidR="00903B81" w14:paraId="3B8DA401" w14:textId="77777777" w:rsidTr="003F4E85">
        <w:trPr>
          <w:trHeight w:val="279"/>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7921B7BF" w14:textId="77777777" w:rsidR="00903B81" w:rsidRDefault="00941DA8" w:rsidP="00935C0F">
            <w:pPr>
              <w:ind w:left="357" w:hanging="357"/>
              <w:jc w:val="center"/>
              <w:rPr>
                <w:color w:val="000000"/>
                <w:szCs w:val="24"/>
                <w:lang w:val="lt-LT"/>
              </w:rPr>
            </w:pPr>
            <w:r>
              <w:rPr>
                <w:color w:val="000000"/>
                <w:szCs w:val="24"/>
                <w:lang w:val="lt-LT"/>
              </w:rPr>
              <w:t>1.</w:t>
            </w:r>
          </w:p>
        </w:tc>
        <w:tc>
          <w:tcPr>
            <w:tcW w:w="1160" w:type="pct"/>
            <w:tcBorders>
              <w:top w:val="single" w:sz="4" w:space="0" w:color="000000"/>
              <w:left w:val="single" w:sz="4" w:space="0" w:color="000000"/>
              <w:bottom w:val="single" w:sz="4" w:space="0" w:color="000000"/>
              <w:right w:val="single" w:sz="4" w:space="0" w:color="000000"/>
            </w:tcBorders>
          </w:tcPr>
          <w:p w14:paraId="1D932621" w14:textId="77777777" w:rsidR="00903B81" w:rsidRDefault="00941DA8" w:rsidP="00935C0F">
            <w:pPr>
              <w:ind w:right="-62"/>
              <w:jc w:val="center"/>
              <w:rPr>
                <w:color w:val="000000"/>
                <w:szCs w:val="24"/>
                <w:lang w:val="lt-LT"/>
              </w:rPr>
            </w:pPr>
            <w:r>
              <w:rPr>
                <w:color w:val="000000"/>
                <w:szCs w:val="24"/>
                <w:lang w:val="lt-LT"/>
              </w:rPr>
              <w:t>120</w:t>
            </w:r>
          </w:p>
        </w:tc>
        <w:tc>
          <w:tcPr>
            <w:tcW w:w="1313" w:type="pct"/>
            <w:tcBorders>
              <w:top w:val="single" w:sz="4" w:space="0" w:color="000000"/>
              <w:left w:val="single" w:sz="4" w:space="0" w:color="000000"/>
              <w:bottom w:val="single" w:sz="4" w:space="0" w:color="000000"/>
              <w:right w:val="single" w:sz="4" w:space="0" w:color="000000"/>
            </w:tcBorders>
          </w:tcPr>
          <w:p w14:paraId="312A90B0" w14:textId="77777777" w:rsidR="00903B81" w:rsidRDefault="00941DA8" w:rsidP="00935C0F">
            <w:pPr>
              <w:ind w:right="-62"/>
              <w:jc w:val="center"/>
              <w:rPr>
                <w:color w:val="000000"/>
                <w:szCs w:val="24"/>
                <w:lang w:val="lt-LT"/>
              </w:rPr>
            </w:pPr>
            <w:r>
              <w:rPr>
                <w:color w:val="000000"/>
                <w:szCs w:val="24"/>
                <w:lang w:val="lt-LT"/>
              </w:rPr>
              <w:t>2,25</w:t>
            </w:r>
          </w:p>
        </w:tc>
        <w:tc>
          <w:tcPr>
            <w:tcW w:w="888" w:type="pct"/>
            <w:tcBorders>
              <w:top w:val="single" w:sz="4" w:space="0" w:color="000000"/>
              <w:left w:val="single" w:sz="4" w:space="0" w:color="000000"/>
              <w:bottom w:val="single" w:sz="4" w:space="0" w:color="000000"/>
              <w:right w:val="single" w:sz="4" w:space="0" w:color="000000"/>
            </w:tcBorders>
            <w:vAlign w:val="center"/>
          </w:tcPr>
          <w:p w14:paraId="48FD7B77" w14:textId="77777777" w:rsidR="00903B81" w:rsidRDefault="00941DA8" w:rsidP="00935C0F">
            <w:pPr>
              <w:ind w:right="-62"/>
              <w:jc w:val="center"/>
              <w:rPr>
                <w:color w:val="000000"/>
                <w:szCs w:val="24"/>
                <w:lang w:val="lt-LT"/>
              </w:rPr>
            </w:pPr>
            <w:r>
              <w:rPr>
                <w:color w:val="000000"/>
                <w:szCs w:val="24"/>
                <w:lang w:val="lt-LT"/>
              </w:rPr>
              <w:t>0,47</w:t>
            </w:r>
          </w:p>
        </w:tc>
        <w:tc>
          <w:tcPr>
            <w:tcW w:w="1300" w:type="pct"/>
            <w:tcBorders>
              <w:top w:val="single" w:sz="4" w:space="0" w:color="000000"/>
              <w:left w:val="single" w:sz="4" w:space="0" w:color="000000"/>
              <w:bottom w:val="single" w:sz="4" w:space="0" w:color="000000"/>
              <w:right w:val="single" w:sz="4" w:space="0" w:color="000000"/>
            </w:tcBorders>
          </w:tcPr>
          <w:p w14:paraId="3F7661AB" w14:textId="77777777" w:rsidR="00903B81" w:rsidRDefault="00941DA8" w:rsidP="00935C0F">
            <w:pPr>
              <w:ind w:right="-62"/>
              <w:jc w:val="center"/>
              <w:rPr>
                <w:color w:val="000000"/>
                <w:szCs w:val="24"/>
                <w:lang w:val="lt-LT"/>
              </w:rPr>
            </w:pPr>
            <w:r>
              <w:rPr>
                <w:color w:val="000000"/>
                <w:szCs w:val="24"/>
                <w:lang w:val="lt-LT"/>
              </w:rPr>
              <w:t>2,72</w:t>
            </w:r>
          </w:p>
        </w:tc>
      </w:tr>
      <w:tr w:rsidR="00903B81" w14:paraId="139DDF32" w14:textId="77777777" w:rsidTr="003F4E85">
        <w:trPr>
          <w:trHeight w:val="279"/>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43D98DC2" w14:textId="77777777" w:rsidR="00903B81" w:rsidRDefault="00941DA8" w:rsidP="00935C0F">
            <w:pPr>
              <w:ind w:left="357" w:hanging="357"/>
              <w:jc w:val="center"/>
              <w:rPr>
                <w:color w:val="000000"/>
                <w:szCs w:val="24"/>
                <w:lang w:val="lt-LT"/>
              </w:rPr>
            </w:pPr>
            <w:r>
              <w:rPr>
                <w:color w:val="000000"/>
                <w:szCs w:val="24"/>
                <w:lang w:val="lt-LT"/>
              </w:rPr>
              <w:t>2.</w:t>
            </w:r>
          </w:p>
        </w:tc>
        <w:tc>
          <w:tcPr>
            <w:tcW w:w="1160" w:type="pct"/>
            <w:tcBorders>
              <w:top w:val="single" w:sz="4" w:space="0" w:color="000000"/>
              <w:left w:val="single" w:sz="4" w:space="0" w:color="000000"/>
              <w:bottom w:val="single" w:sz="4" w:space="0" w:color="000000"/>
              <w:right w:val="single" w:sz="4" w:space="0" w:color="000000"/>
            </w:tcBorders>
          </w:tcPr>
          <w:p w14:paraId="0C202BB0" w14:textId="77777777" w:rsidR="00903B81" w:rsidRDefault="00941DA8" w:rsidP="00935C0F">
            <w:pPr>
              <w:ind w:right="-62"/>
              <w:jc w:val="center"/>
              <w:rPr>
                <w:color w:val="000000"/>
                <w:szCs w:val="24"/>
                <w:lang w:val="lt-LT"/>
              </w:rPr>
            </w:pPr>
            <w:r>
              <w:rPr>
                <w:color w:val="000000"/>
                <w:szCs w:val="24"/>
                <w:lang w:val="lt-LT"/>
              </w:rPr>
              <w:t>140</w:t>
            </w:r>
          </w:p>
        </w:tc>
        <w:tc>
          <w:tcPr>
            <w:tcW w:w="1313" w:type="pct"/>
            <w:tcBorders>
              <w:top w:val="single" w:sz="4" w:space="0" w:color="000000"/>
              <w:left w:val="single" w:sz="4" w:space="0" w:color="000000"/>
              <w:bottom w:val="single" w:sz="4" w:space="0" w:color="000000"/>
              <w:right w:val="single" w:sz="4" w:space="0" w:color="000000"/>
            </w:tcBorders>
          </w:tcPr>
          <w:p w14:paraId="4938BB1B" w14:textId="77777777" w:rsidR="00903B81" w:rsidRDefault="00941DA8" w:rsidP="00935C0F">
            <w:pPr>
              <w:ind w:right="-62"/>
              <w:jc w:val="center"/>
              <w:rPr>
                <w:color w:val="000000"/>
                <w:szCs w:val="24"/>
                <w:lang w:val="lt-LT"/>
              </w:rPr>
            </w:pPr>
            <w:r>
              <w:rPr>
                <w:color w:val="000000"/>
                <w:szCs w:val="24"/>
                <w:lang w:val="lt-LT"/>
              </w:rPr>
              <w:t>2,64</w:t>
            </w:r>
          </w:p>
        </w:tc>
        <w:tc>
          <w:tcPr>
            <w:tcW w:w="888" w:type="pct"/>
            <w:tcBorders>
              <w:top w:val="single" w:sz="4" w:space="0" w:color="000000"/>
              <w:left w:val="single" w:sz="4" w:space="0" w:color="000000"/>
              <w:bottom w:val="single" w:sz="4" w:space="0" w:color="000000"/>
              <w:right w:val="single" w:sz="4" w:space="0" w:color="000000"/>
            </w:tcBorders>
            <w:vAlign w:val="center"/>
          </w:tcPr>
          <w:p w14:paraId="206ECF2E" w14:textId="77777777" w:rsidR="00903B81" w:rsidRDefault="00941DA8" w:rsidP="00935C0F">
            <w:pPr>
              <w:ind w:right="-62"/>
              <w:jc w:val="center"/>
              <w:rPr>
                <w:color w:val="000000"/>
                <w:szCs w:val="24"/>
                <w:lang w:val="lt-LT"/>
              </w:rPr>
            </w:pPr>
            <w:r>
              <w:rPr>
                <w:color w:val="000000"/>
                <w:szCs w:val="24"/>
                <w:lang w:val="lt-LT"/>
              </w:rPr>
              <w:t>0,55</w:t>
            </w:r>
          </w:p>
        </w:tc>
        <w:tc>
          <w:tcPr>
            <w:tcW w:w="1300" w:type="pct"/>
            <w:tcBorders>
              <w:top w:val="single" w:sz="4" w:space="0" w:color="000000"/>
              <w:left w:val="single" w:sz="4" w:space="0" w:color="000000"/>
              <w:bottom w:val="single" w:sz="4" w:space="0" w:color="000000"/>
              <w:right w:val="single" w:sz="4" w:space="0" w:color="000000"/>
            </w:tcBorders>
          </w:tcPr>
          <w:p w14:paraId="560EDF6B" w14:textId="77777777" w:rsidR="00903B81" w:rsidRDefault="00941DA8" w:rsidP="00935C0F">
            <w:pPr>
              <w:ind w:right="-62"/>
              <w:jc w:val="center"/>
              <w:rPr>
                <w:color w:val="000000"/>
                <w:szCs w:val="24"/>
                <w:lang w:val="lt-LT"/>
              </w:rPr>
            </w:pPr>
            <w:r>
              <w:rPr>
                <w:color w:val="000000"/>
                <w:szCs w:val="24"/>
                <w:lang w:val="lt-LT"/>
              </w:rPr>
              <w:t>3,19</w:t>
            </w:r>
          </w:p>
        </w:tc>
      </w:tr>
      <w:tr w:rsidR="00903B81" w14:paraId="6C630994" w14:textId="77777777" w:rsidTr="003F4E85">
        <w:trPr>
          <w:trHeight w:val="279"/>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2A88340B" w14:textId="77777777" w:rsidR="00903B81" w:rsidRDefault="00941DA8" w:rsidP="00935C0F">
            <w:pPr>
              <w:ind w:left="357" w:hanging="357"/>
              <w:jc w:val="center"/>
              <w:rPr>
                <w:color w:val="000000"/>
                <w:szCs w:val="24"/>
                <w:lang w:val="lt-LT"/>
              </w:rPr>
            </w:pPr>
            <w:r>
              <w:rPr>
                <w:color w:val="000000"/>
                <w:szCs w:val="24"/>
                <w:lang w:val="lt-LT"/>
              </w:rPr>
              <w:t>3.</w:t>
            </w:r>
          </w:p>
        </w:tc>
        <w:tc>
          <w:tcPr>
            <w:tcW w:w="1160" w:type="pct"/>
            <w:tcBorders>
              <w:top w:val="single" w:sz="4" w:space="0" w:color="000000"/>
              <w:left w:val="single" w:sz="4" w:space="0" w:color="000000"/>
              <w:bottom w:val="single" w:sz="4" w:space="0" w:color="000000"/>
              <w:right w:val="single" w:sz="4" w:space="0" w:color="000000"/>
            </w:tcBorders>
          </w:tcPr>
          <w:p w14:paraId="46414A49" w14:textId="77777777" w:rsidR="00903B81" w:rsidRDefault="00941DA8" w:rsidP="00935C0F">
            <w:pPr>
              <w:ind w:right="-62"/>
              <w:jc w:val="center"/>
              <w:rPr>
                <w:color w:val="000000"/>
                <w:szCs w:val="24"/>
                <w:lang w:val="lt-LT"/>
              </w:rPr>
            </w:pPr>
            <w:r>
              <w:rPr>
                <w:color w:val="000000"/>
                <w:szCs w:val="24"/>
                <w:lang w:val="lt-LT"/>
              </w:rPr>
              <w:t>240</w:t>
            </w:r>
          </w:p>
        </w:tc>
        <w:tc>
          <w:tcPr>
            <w:tcW w:w="1313" w:type="pct"/>
            <w:tcBorders>
              <w:top w:val="single" w:sz="4" w:space="0" w:color="000000"/>
              <w:left w:val="single" w:sz="4" w:space="0" w:color="000000"/>
              <w:bottom w:val="single" w:sz="4" w:space="0" w:color="000000"/>
              <w:right w:val="single" w:sz="4" w:space="0" w:color="000000"/>
            </w:tcBorders>
          </w:tcPr>
          <w:p w14:paraId="51CBA683" w14:textId="77777777" w:rsidR="00903B81" w:rsidRDefault="00941DA8" w:rsidP="00935C0F">
            <w:pPr>
              <w:ind w:right="-62"/>
              <w:jc w:val="center"/>
              <w:rPr>
                <w:color w:val="000000"/>
                <w:szCs w:val="24"/>
                <w:lang w:val="lt-LT"/>
              </w:rPr>
            </w:pPr>
            <w:r>
              <w:rPr>
                <w:color w:val="000000"/>
                <w:szCs w:val="24"/>
                <w:lang w:val="lt-LT"/>
              </w:rPr>
              <w:t>4,52</w:t>
            </w:r>
          </w:p>
        </w:tc>
        <w:tc>
          <w:tcPr>
            <w:tcW w:w="888" w:type="pct"/>
            <w:tcBorders>
              <w:top w:val="single" w:sz="4" w:space="0" w:color="000000"/>
              <w:left w:val="single" w:sz="4" w:space="0" w:color="000000"/>
              <w:bottom w:val="single" w:sz="4" w:space="0" w:color="000000"/>
              <w:right w:val="single" w:sz="4" w:space="0" w:color="000000"/>
            </w:tcBorders>
            <w:vAlign w:val="center"/>
          </w:tcPr>
          <w:p w14:paraId="0CBFE12F" w14:textId="77777777" w:rsidR="00903B81" w:rsidRDefault="00941DA8" w:rsidP="00935C0F">
            <w:pPr>
              <w:ind w:right="-62"/>
              <w:jc w:val="center"/>
              <w:rPr>
                <w:color w:val="000000"/>
                <w:szCs w:val="24"/>
                <w:lang w:val="lt-LT"/>
              </w:rPr>
            </w:pPr>
            <w:r>
              <w:rPr>
                <w:color w:val="000000"/>
                <w:szCs w:val="24"/>
                <w:lang w:val="lt-LT"/>
              </w:rPr>
              <w:t>0,95</w:t>
            </w:r>
          </w:p>
        </w:tc>
        <w:tc>
          <w:tcPr>
            <w:tcW w:w="1300" w:type="pct"/>
            <w:tcBorders>
              <w:top w:val="single" w:sz="4" w:space="0" w:color="000000"/>
              <w:left w:val="single" w:sz="4" w:space="0" w:color="000000"/>
              <w:bottom w:val="single" w:sz="4" w:space="0" w:color="000000"/>
              <w:right w:val="single" w:sz="4" w:space="0" w:color="000000"/>
            </w:tcBorders>
          </w:tcPr>
          <w:p w14:paraId="382E89A3" w14:textId="77777777" w:rsidR="00903B81" w:rsidRDefault="00941DA8" w:rsidP="00935C0F">
            <w:pPr>
              <w:ind w:right="-62"/>
              <w:jc w:val="center"/>
              <w:rPr>
                <w:color w:val="000000"/>
                <w:szCs w:val="24"/>
                <w:lang w:val="lt-LT"/>
              </w:rPr>
            </w:pPr>
            <w:r>
              <w:rPr>
                <w:color w:val="000000"/>
                <w:szCs w:val="24"/>
                <w:lang w:val="lt-LT"/>
              </w:rPr>
              <w:t>5,47</w:t>
            </w:r>
          </w:p>
        </w:tc>
      </w:tr>
      <w:tr w:rsidR="00903B81" w14:paraId="4F84B645" w14:textId="77777777" w:rsidTr="003F4E85">
        <w:trPr>
          <w:trHeight w:val="71"/>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2E736B07" w14:textId="77777777" w:rsidR="00903B81" w:rsidRDefault="00941DA8" w:rsidP="00935C0F">
            <w:pPr>
              <w:ind w:left="357" w:hanging="357"/>
              <w:jc w:val="center"/>
              <w:rPr>
                <w:color w:val="000000"/>
                <w:szCs w:val="24"/>
                <w:lang w:val="lt-LT"/>
              </w:rPr>
            </w:pPr>
            <w:r>
              <w:rPr>
                <w:color w:val="000000"/>
                <w:szCs w:val="24"/>
                <w:lang w:val="lt-LT"/>
              </w:rPr>
              <w:t>4.</w:t>
            </w:r>
          </w:p>
        </w:tc>
        <w:tc>
          <w:tcPr>
            <w:tcW w:w="1160" w:type="pct"/>
            <w:tcBorders>
              <w:top w:val="single" w:sz="4" w:space="0" w:color="000000"/>
              <w:left w:val="single" w:sz="4" w:space="0" w:color="000000"/>
              <w:bottom w:val="single" w:sz="4" w:space="0" w:color="000000"/>
              <w:right w:val="single" w:sz="4" w:space="0" w:color="000000"/>
            </w:tcBorders>
          </w:tcPr>
          <w:p w14:paraId="1CDDB38D" w14:textId="77777777" w:rsidR="00903B81" w:rsidRDefault="00941DA8" w:rsidP="00935C0F">
            <w:pPr>
              <w:ind w:right="-62"/>
              <w:jc w:val="center"/>
              <w:rPr>
                <w:color w:val="000000"/>
                <w:szCs w:val="24"/>
                <w:lang w:val="lt-LT"/>
              </w:rPr>
            </w:pPr>
            <w:r>
              <w:rPr>
                <w:color w:val="000000"/>
                <w:szCs w:val="24"/>
                <w:lang w:val="lt-LT"/>
              </w:rPr>
              <w:t>660</w:t>
            </w:r>
          </w:p>
        </w:tc>
        <w:tc>
          <w:tcPr>
            <w:tcW w:w="1313" w:type="pct"/>
            <w:tcBorders>
              <w:top w:val="single" w:sz="4" w:space="0" w:color="000000"/>
              <w:left w:val="single" w:sz="4" w:space="0" w:color="000000"/>
              <w:bottom w:val="single" w:sz="4" w:space="0" w:color="000000"/>
              <w:right w:val="single" w:sz="4" w:space="0" w:color="000000"/>
            </w:tcBorders>
          </w:tcPr>
          <w:p w14:paraId="003DF10F" w14:textId="77777777" w:rsidR="00903B81" w:rsidRDefault="00941DA8" w:rsidP="00935C0F">
            <w:pPr>
              <w:ind w:right="-62"/>
              <w:jc w:val="center"/>
              <w:rPr>
                <w:color w:val="000000"/>
                <w:szCs w:val="24"/>
                <w:lang w:val="lt-LT"/>
              </w:rPr>
            </w:pPr>
            <w:r>
              <w:rPr>
                <w:color w:val="000000"/>
                <w:szCs w:val="24"/>
                <w:lang w:val="lt-LT"/>
              </w:rPr>
              <w:t>12,43</w:t>
            </w:r>
          </w:p>
        </w:tc>
        <w:tc>
          <w:tcPr>
            <w:tcW w:w="888" w:type="pct"/>
            <w:tcBorders>
              <w:top w:val="single" w:sz="4" w:space="0" w:color="000000"/>
              <w:left w:val="single" w:sz="4" w:space="0" w:color="000000"/>
              <w:bottom w:val="single" w:sz="4" w:space="0" w:color="000000"/>
              <w:right w:val="single" w:sz="4" w:space="0" w:color="000000"/>
            </w:tcBorders>
            <w:vAlign w:val="center"/>
          </w:tcPr>
          <w:p w14:paraId="63556ED7" w14:textId="77777777" w:rsidR="00903B81" w:rsidRDefault="00941DA8" w:rsidP="00935C0F">
            <w:pPr>
              <w:ind w:right="-62"/>
              <w:jc w:val="center"/>
              <w:rPr>
                <w:color w:val="000000"/>
                <w:szCs w:val="24"/>
                <w:lang w:val="lt-LT"/>
              </w:rPr>
            </w:pPr>
            <w:r>
              <w:rPr>
                <w:color w:val="000000"/>
                <w:szCs w:val="24"/>
                <w:lang w:val="lt-LT"/>
              </w:rPr>
              <w:t>2,61</w:t>
            </w:r>
          </w:p>
        </w:tc>
        <w:tc>
          <w:tcPr>
            <w:tcW w:w="1300" w:type="pct"/>
            <w:tcBorders>
              <w:top w:val="single" w:sz="4" w:space="0" w:color="000000"/>
              <w:left w:val="single" w:sz="4" w:space="0" w:color="000000"/>
              <w:bottom w:val="single" w:sz="4" w:space="0" w:color="000000"/>
              <w:right w:val="single" w:sz="4" w:space="0" w:color="000000"/>
            </w:tcBorders>
          </w:tcPr>
          <w:p w14:paraId="5F8A1641" w14:textId="77777777" w:rsidR="00903B81" w:rsidRDefault="00941DA8" w:rsidP="00935C0F">
            <w:pPr>
              <w:ind w:right="-62"/>
              <w:jc w:val="center"/>
              <w:rPr>
                <w:color w:val="000000"/>
                <w:szCs w:val="24"/>
                <w:lang w:val="lt-LT"/>
              </w:rPr>
            </w:pPr>
            <w:r>
              <w:rPr>
                <w:color w:val="000000"/>
                <w:szCs w:val="24"/>
                <w:lang w:val="lt-LT"/>
              </w:rPr>
              <w:t>15,04</w:t>
            </w:r>
          </w:p>
        </w:tc>
      </w:tr>
      <w:tr w:rsidR="00903B81" w14:paraId="53F8A43A" w14:textId="77777777" w:rsidTr="003F4E85">
        <w:trPr>
          <w:trHeight w:val="71"/>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31515C2B" w14:textId="77777777" w:rsidR="00903B81" w:rsidRDefault="00941DA8" w:rsidP="00935C0F">
            <w:pPr>
              <w:ind w:left="357" w:hanging="357"/>
              <w:jc w:val="center"/>
              <w:rPr>
                <w:color w:val="000000"/>
                <w:szCs w:val="24"/>
                <w:lang w:val="lt-LT"/>
              </w:rPr>
            </w:pPr>
            <w:r>
              <w:rPr>
                <w:color w:val="000000"/>
                <w:szCs w:val="24"/>
                <w:lang w:val="lt-LT"/>
              </w:rPr>
              <w:t>5.</w:t>
            </w:r>
          </w:p>
        </w:tc>
        <w:tc>
          <w:tcPr>
            <w:tcW w:w="1160" w:type="pct"/>
            <w:tcBorders>
              <w:top w:val="single" w:sz="4" w:space="0" w:color="000000"/>
              <w:left w:val="single" w:sz="4" w:space="0" w:color="000000"/>
              <w:bottom w:val="single" w:sz="4" w:space="0" w:color="000000"/>
              <w:right w:val="single" w:sz="4" w:space="0" w:color="000000"/>
            </w:tcBorders>
          </w:tcPr>
          <w:p w14:paraId="1949B511" w14:textId="77777777" w:rsidR="00903B81" w:rsidRDefault="00941DA8" w:rsidP="00935C0F">
            <w:pPr>
              <w:ind w:right="-62"/>
              <w:jc w:val="center"/>
              <w:rPr>
                <w:color w:val="000000"/>
                <w:szCs w:val="24"/>
                <w:lang w:val="lt-LT"/>
              </w:rPr>
            </w:pPr>
            <w:r>
              <w:rPr>
                <w:color w:val="000000"/>
                <w:szCs w:val="24"/>
                <w:lang w:val="lt-LT"/>
              </w:rPr>
              <w:t>770</w:t>
            </w:r>
          </w:p>
        </w:tc>
        <w:tc>
          <w:tcPr>
            <w:tcW w:w="1313" w:type="pct"/>
            <w:tcBorders>
              <w:top w:val="single" w:sz="4" w:space="0" w:color="000000"/>
              <w:left w:val="single" w:sz="4" w:space="0" w:color="000000"/>
              <w:bottom w:val="single" w:sz="4" w:space="0" w:color="000000"/>
              <w:right w:val="single" w:sz="4" w:space="0" w:color="000000"/>
            </w:tcBorders>
          </w:tcPr>
          <w:p w14:paraId="3BB3FFAE" w14:textId="77777777" w:rsidR="00903B81" w:rsidRDefault="00941DA8" w:rsidP="00935C0F">
            <w:pPr>
              <w:ind w:right="-62"/>
              <w:jc w:val="center"/>
              <w:rPr>
                <w:color w:val="000000"/>
                <w:szCs w:val="24"/>
                <w:lang w:val="lt-LT"/>
              </w:rPr>
            </w:pPr>
            <w:r>
              <w:rPr>
                <w:color w:val="000000"/>
                <w:szCs w:val="24"/>
                <w:lang w:val="lt-LT"/>
              </w:rPr>
              <w:t>14,49</w:t>
            </w:r>
          </w:p>
        </w:tc>
        <w:tc>
          <w:tcPr>
            <w:tcW w:w="888" w:type="pct"/>
            <w:tcBorders>
              <w:top w:val="single" w:sz="4" w:space="0" w:color="000000"/>
              <w:left w:val="single" w:sz="4" w:space="0" w:color="000000"/>
              <w:bottom w:val="single" w:sz="4" w:space="0" w:color="000000"/>
              <w:right w:val="single" w:sz="4" w:space="0" w:color="000000"/>
            </w:tcBorders>
            <w:vAlign w:val="center"/>
          </w:tcPr>
          <w:p w14:paraId="03647A06" w14:textId="77777777" w:rsidR="00903B81" w:rsidRDefault="00941DA8" w:rsidP="00935C0F">
            <w:pPr>
              <w:ind w:right="-62"/>
              <w:jc w:val="center"/>
              <w:rPr>
                <w:color w:val="000000"/>
                <w:szCs w:val="24"/>
                <w:lang w:val="lt-LT"/>
              </w:rPr>
            </w:pPr>
            <w:r>
              <w:rPr>
                <w:color w:val="000000"/>
                <w:szCs w:val="24"/>
                <w:lang w:val="lt-LT"/>
              </w:rPr>
              <w:t>3,04</w:t>
            </w:r>
          </w:p>
        </w:tc>
        <w:tc>
          <w:tcPr>
            <w:tcW w:w="1300" w:type="pct"/>
            <w:tcBorders>
              <w:top w:val="single" w:sz="4" w:space="0" w:color="000000"/>
              <w:left w:val="single" w:sz="4" w:space="0" w:color="000000"/>
              <w:bottom w:val="single" w:sz="4" w:space="0" w:color="000000"/>
              <w:right w:val="single" w:sz="4" w:space="0" w:color="000000"/>
            </w:tcBorders>
          </w:tcPr>
          <w:p w14:paraId="40A9FA6B" w14:textId="77777777" w:rsidR="00903B81" w:rsidRDefault="00941DA8" w:rsidP="00935C0F">
            <w:pPr>
              <w:ind w:right="-62"/>
              <w:jc w:val="center"/>
              <w:rPr>
                <w:color w:val="000000"/>
                <w:szCs w:val="24"/>
                <w:lang w:val="lt-LT"/>
              </w:rPr>
            </w:pPr>
            <w:r>
              <w:rPr>
                <w:color w:val="000000"/>
                <w:szCs w:val="24"/>
                <w:lang w:val="lt-LT"/>
              </w:rPr>
              <w:t>17,53</w:t>
            </w:r>
          </w:p>
        </w:tc>
      </w:tr>
      <w:tr w:rsidR="00903B81" w14:paraId="16AC4BE9" w14:textId="77777777" w:rsidTr="003F4E85">
        <w:trPr>
          <w:trHeight w:val="292"/>
          <w:jc w:val="center"/>
        </w:trPr>
        <w:tc>
          <w:tcPr>
            <w:tcW w:w="339" w:type="pct"/>
            <w:tcBorders>
              <w:top w:val="single" w:sz="4" w:space="0" w:color="000000"/>
              <w:left w:val="single" w:sz="4" w:space="0" w:color="000000"/>
              <w:bottom w:val="single" w:sz="4" w:space="0" w:color="000000"/>
              <w:right w:val="single" w:sz="4" w:space="0" w:color="000000"/>
            </w:tcBorders>
            <w:vAlign w:val="center"/>
          </w:tcPr>
          <w:p w14:paraId="04C1183F" w14:textId="77777777" w:rsidR="00903B81" w:rsidRDefault="00941DA8" w:rsidP="00935C0F">
            <w:pPr>
              <w:ind w:left="357" w:hanging="357"/>
              <w:jc w:val="center"/>
              <w:rPr>
                <w:color w:val="000000"/>
                <w:szCs w:val="24"/>
                <w:lang w:val="lt-LT"/>
              </w:rPr>
            </w:pPr>
            <w:r>
              <w:rPr>
                <w:color w:val="000000"/>
                <w:szCs w:val="24"/>
                <w:lang w:val="lt-LT"/>
              </w:rPr>
              <w:t>6.</w:t>
            </w:r>
          </w:p>
        </w:tc>
        <w:tc>
          <w:tcPr>
            <w:tcW w:w="1160" w:type="pct"/>
            <w:tcBorders>
              <w:top w:val="single" w:sz="4" w:space="0" w:color="000000"/>
              <w:left w:val="single" w:sz="4" w:space="0" w:color="000000"/>
              <w:bottom w:val="single" w:sz="4" w:space="0" w:color="000000"/>
              <w:right w:val="single" w:sz="4" w:space="0" w:color="000000"/>
            </w:tcBorders>
          </w:tcPr>
          <w:p w14:paraId="7ECBCDD3" w14:textId="77777777" w:rsidR="00903B81" w:rsidRDefault="00941DA8" w:rsidP="00935C0F">
            <w:pPr>
              <w:ind w:right="-62"/>
              <w:jc w:val="center"/>
              <w:rPr>
                <w:color w:val="000000"/>
                <w:szCs w:val="24"/>
                <w:lang w:val="lt-LT"/>
              </w:rPr>
            </w:pPr>
            <w:r>
              <w:rPr>
                <w:color w:val="000000"/>
                <w:szCs w:val="24"/>
                <w:lang w:val="lt-LT"/>
              </w:rPr>
              <w:t>1100</w:t>
            </w:r>
          </w:p>
        </w:tc>
        <w:tc>
          <w:tcPr>
            <w:tcW w:w="1313" w:type="pct"/>
            <w:tcBorders>
              <w:top w:val="single" w:sz="4" w:space="0" w:color="000000"/>
              <w:left w:val="single" w:sz="4" w:space="0" w:color="000000"/>
              <w:bottom w:val="single" w:sz="4" w:space="0" w:color="000000"/>
              <w:right w:val="single" w:sz="4" w:space="0" w:color="000000"/>
            </w:tcBorders>
          </w:tcPr>
          <w:p w14:paraId="6BA4068B" w14:textId="77777777" w:rsidR="00903B81" w:rsidRDefault="00941DA8" w:rsidP="00935C0F">
            <w:pPr>
              <w:ind w:right="-62"/>
              <w:jc w:val="center"/>
              <w:rPr>
                <w:color w:val="000000"/>
                <w:szCs w:val="24"/>
                <w:lang w:val="lt-LT"/>
              </w:rPr>
            </w:pPr>
            <w:r>
              <w:rPr>
                <w:color w:val="000000"/>
                <w:szCs w:val="24"/>
                <w:lang w:val="lt-LT"/>
              </w:rPr>
              <w:t>20,70</w:t>
            </w:r>
          </w:p>
        </w:tc>
        <w:tc>
          <w:tcPr>
            <w:tcW w:w="888" w:type="pct"/>
            <w:tcBorders>
              <w:top w:val="single" w:sz="4" w:space="0" w:color="000000"/>
              <w:left w:val="single" w:sz="4" w:space="0" w:color="000000"/>
              <w:bottom w:val="single" w:sz="4" w:space="0" w:color="000000"/>
              <w:right w:val="single" w:sz="4" w:space="0" w:color="000000"/>
            </w:tcBorders>
            <w:vAlign w:val="center"/>
          </w:tcPr>
          <w:p w14:paraId="0E9BFC1C" w14:textId="77777777" w:rsidR="00903B81" w:rsidRDefault="00941DA8" w:rsidP="00935C0F">
            <w:pPr>
              <w:ind w:right="-62"/>
              <w:jc w:val="center"/>
              <w:rPr>
                <w:color w:val="000000"/>
                <w:szCs w:val="24"/>
                <w:lang w:val="lt-LT"/>
              </w:rPr>
            </w:pPr>
            <w:r>
              <w:rPr>
                <w:color w:val="000000"/>
                <w:szCs w:val="24"/>
                <w:lang w:val="lt-LT"/>
              </w:rPr>
              <w:t>4,35</w:t>
            </w:r>
          </w:p>
        </w:tc>
        <w:tc>
          <w:tcPr>
            <w:tcW w:w="1300" w:type="pct"/>
            <w:tcBorders>
              <w:top w:val="single" w:sz="4" w:space="0" w:color="000000"/>
              <w:left w:val="single" w:sz="4" w:space="0" w:color="000000"/>
              <w:bottom w:val="single" w:sz="4" w:space="0" w:color="000000"/>
              <w:right w:val="single" w:sz="4" w:space="0" w:color="000000"/>
            </w:tcBorders>
          </w:tcPr>
          <w:p w14:paraId="11236A28" w14:textId="77777777" w:rsidR="00903B81" w:rsidRDefault="00941DA8" w:rsidP="00935C0F">
            <w:pPr>
              <w:ind w:right="-62"/>
              <w:jc w:val="center"/>
              <w:rPr>
                <w:color w:val="000000"/>
                <w:szCs w:val="24"/>
                <w:lang w:val="lt-LT"/>
              </w:rPr>
            </w:pPr>
            <w:r>
              <w:rPr>
                <w:color w:val="000000"/>
                <w:szCs w:val="24"/>
                <w:lang w:val="lt-LT"/>
              </w:rPr>
              <w:t>25,05</w:t>
            </w:r>
          </w:p>
        </w:tc>
      </w:tr>
    </w:tbl>
    <w:p w14:paraId="6AE8F924" w14:textId="77777777" w:rsidR="00903B81" w:rsidRDefault="00903B81" w:rsidP="00935C0F">
      <w:pPr>
        <w:ind w:firstLine="851"/>
        <w:rPr>
          <w:szCs w:val="24"/>
          <w:lang w:val="lt-LT"/>
        </w:rPr>
      </w:pPr>
    </w:p>
    <w:p w14:paraId="06AACF92" w14:textId="77777777" w:rsidR="00903B81" w:rsidRDefault="00941DA8" w:rsidP="00935C0F">
      <w:pPr>
        <w:ind w:firstLine="851"/>
        <w:jc w:val="both"/>
        <w:rPr>
          <w:szCs w:val="24"/>
          <w:lang w:val="lt-LT"/>
        </w:rPr>
      </w:pPr>
      <w:r>
        <w:rPr>
          <w:szCs w:val="24"/>
          <w:lang w:val="lt-LT"/>
        </w:rPr>
        <w:t xml:space="preserve">*** Pastaba. </w:t>
      </w:r>
    </w:p>
    <w:p w14:paraId="61E9C052" w14:textId="77777777" w:rsidR="00903B81" w:rsidRDefault="00941DA8" w:rsidP="00935C0F">
      <w:pPr>
        <w:ind w:firstLine="851"/>
        <w:jc w:val="both"/>
        <w:rPr>
          <w:szCs w:val="24"/>
          <w:lang w:val="lt-LT"/>
        </w:rPr>
      </w:pPr>
      <w:r>
        <w:rPr>
          <w:szCs w:val="24"/>
          <w:lang w:val="lt-LT"/>
        </w:rPr>
        <w:t>Įmokos kintamoji dalis apskaičiuojama vieno išvežimo konteinerio ištuštinimo įkainį padauginus iš konteinerių skaičiaus ir išvežimo dažnio per mėnesį ar metus.</w:t>
      </w:r>
    </w:p>
    <w:p w14:paraId="48CB2DB6" w14:textId="77777777" w:rsidR="00903B81" w:rsidRDefault="00941DA8" w:rsidP="00935C0F">
      <w:pPr>
        <w:tabs>
          <w:tab w:val="left" w:pos="9240"/>
        </w:tabs>
        <w:jc w:val="center"/>
        <w:rPr>
          <w:szCs w:val="24"/>
        </w:rPr>
      </w:pPr>
      <w:r>
        <w:rPr>
          <w:szCs w:val="24"/>
        </w:rPr>
        <w:t>__________</w:t>
      </w:r>
    </w:p>
    <w:sectPr w:rsidR="00903B81">
      <w:headerReference w:type="default" r:id="rId13"/>
      <w:footerReference w:type="default" r:id="rId14"/>
      <w:pgSz w:w="16838" w:h="11906" w:orient="landscape"/>
      <w:pgMar w:top="1135" w:right="1134" w:bottom="681" w:left="1134" w:header="709" w:footer="624"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16852" w14:textId="77777777" w:rsidR="0017276A" w:rsidRDefault="0017276A">
      <w:r>
        <w:separator/>
      </w:r>
    </w:p>
  </w:endnote>
  <w:endnote w:type="continuationSeparator" w:id="0">
    <w:p w14:paraId="3AB6A708" w14:textId="77777777" w:rsidR="0017276A" w:rsidRDefault="0017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1EDB7" w14:textId="77777777" w:rsidR="00903B81" w:rsidRDefault="00903B81">
    <w:pPr>
      <w:pStyle w:val="Porat"/>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A53F" w14:textId="77777777" w:rsidR="00903B81" w:rsidRDefault="00903B81">
    <w:pPr>
      <w:tabs>
        <w:tab w:val="clear" w:pos="1293"/>
        <w:tab w:val="center" w:pos="4819"/>
        <w:tab w:val="right" w:pos="9638"/>
      </w:tabs>
      <w:jc w:val="righ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2990B" w14:textId="77777777" w:rsidR="00903B81" w:rsidRDefault="00903B81">
    <w:pPr>
      <w:tabs>
        <w:tab w:val="clear" w:pos="1293"/>
        <w:tab w:val="center" w:pos="4819"/>
        <w:tab w:val="right" w:pos="9638"/>
      </w:tabs>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F7DBC" w14:textId="77777777" w:rsidR="0017276A" w:rsidRDefault="0017276A">
      <w:r>
        <w:separator/>
      </w:r>
    </w:p>
  </w:footnote>
  <w:footnote w:type="continuationSeparator" w:id="0">
    <w:p w14:paraId="6A2D71DE" w14:textId="77777777" w:rsidR="0017276A" w:rsidRDefault="00172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D6DC7" w14:textId="77777777" w:rsidR="00903B81" w:rsidRDefault="00903B81">
    <w:pPr>
      <w:pStyle w:val="Antrats"/>
      <w:jc w:val="center"/>
    </w:pPr>
  </w:p>
  <w:p w14:paraId="58D94A27" w14:textId="77777777" w:rsidR="00903B81" w:rsidRDefault="00903B81">
    <w:pPr>
      <w:tabs>
        <w:tab w:val="clear" w:pos="1293"/>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ECB2E" w14:textId="77777777" w:rsidR="00903B81" w:rsidRDefault="00903B81">
    <w:pPr>
      <w:pStyle w:val="Antrats"/>
      <w:jc w:val="center"/>
    </w:pPr>
  </w:p>
  <w:p w14:paraId="3F257037" w14:textId="77777777" w:rsidR="00903B81" w:rsidRDefault="00903B81">
    <w:pPr>
      <w:tabs>
        <w:tab w:val="clear" w:pos="1293"/>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02"/>
  <w:autoHyphenation/>
  <w:hyphenationZone w:val="396"/>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81"/>
    <w:rsid w:val="0017276A"/>
    <w:rsid w:val="003F4E85"/>
    <w:rsid w:val="00472F2C"/>
    <w:rsid w:val="00527D05"/>
    <w:rsid w:val="00663392"/>
    <w:rsid w:val="00807ACE"/>
    <w:rsid w:val="00903B81"/>
    <w:rsid w:val="00935C0F"/>
    <w:rsid w:val="00941DA8"/>
    <w:rsid w:val="00AB7FEA"/>
    <w:rsid w:val="00CE75A5"/>
    <w:rsid w:val="00D84213"/>
    <w:rsid w:val="00F065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3F85"/>
  <w15:docId w15:val="{2463EE3B-5E3A-4222-8BDB-86969595E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A32F2"/>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DA32F2"/>
    <w:pPr>
      <w:keepNext/>
      <w:tabs>
        <w:tab w:val="clear" w:pos="1293"/>
      </w:tabs>
      <w:jc w:val="center"/>
      <w:outlineLvl w:val="0"/>
    </w:pPr>
    <w:rPr>
      <w:b/>
    </w:rPr>
  </w:style>
  <w:style w:type="paragraph" w:styleId="Antrat2">
    <w:name w:val="heading 2"/>
    <w:basedOn w:val="prastasis"/>
    <w:next w:val="prastasis"/>
    <w:qFormat/>
    <w:rsid w:val="00DA32F2"/>
    <w:pPr>
      <w:keepNext/>
      <w:widowControl/>
      <w:tabs>
        <w:tab w:val="clear" w:pos="1293"/>
      </w:tabs>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styleId="Hipersaitas">
    <w:name w:val="Hyperlink"/>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styleId="Emfaz">
    <w:name w:val="Emphasis"/>
    <w:qFormat/>
    <w:rsid w:val="002B6B8A"/>
    <w:rPr>
      <w:i/>
      <w:iCs/>
    </w:rPr>
  </w:style>
  <w:style w:type="character" w:styleId="Grietas">
    <w:name w:val="Strong"/>
    <w:qFormat/>
    <w:rsid w:val="002B6B8A"/>
    <w:rPr>
      <w:b/>
      <w:bCs/>
    </w:rPr>
  </w:style>
  <w:style w:type="character" w:customStyle="1" w:styleId="AntratsDiagrama">
    <w:name w:val="Antraštės Diagrama"/>
    <w:link w:val="Antrats"/>
    <w:qFormat/>
    <w:rsid w:val="007C6339"/>
    <w:rPr>
      <w:sz w:val="24"/>
      <w:lang w:val="en-US" w:eastAsia="en-US"/>
    </w:rPr>
  </w:style>
  <w:style w:type="character" w:customStyle="1" w:styleId="dpav">
    <w:name w:val="dpav"/>
    <w:qFormat/>
    <w:rsid w:val="00AE1551"/>
    <w:rPr>
      <w:sz w:val="26"/>
      <w:szCs w:val="26"/>
    </w:rPr>
  </w:style>
  <w:style w:type="character" w:customStyle="1" w:styleId="Antrat1Diagrama">
    <w:name w:val="Antraštė 1 Diagrama"/>
    <w:link w:val="Antrat1"/>
    <w:qFormat/>
    <w:rsid w:val="007D6A5E"/>
    <w:rPr>
      <w:b/>
      <w:sz w:val="24"/>
      <w:lang w:val="en-US" w:eastAsia="en-US"/>
    </w:rPr>
  </w:style>
  <w:style w:type="character" w:customStyle="1" w:styleId="FontStyle12">
    <w:name w:val="Font Style12"/>
    <w:uiPriority w:val="99"/>
    <w:qFormat/>
    <w:rsid w:val="00FD0CAC"/>
    <w:rPr>
      <w:rFonts w:ascii="Times New Roman" w:hAnsi="Times New Roman" w:cs="Times New Roman"/>
      <w:sz w:val="22"/>
      <w:szCs w:val="22"/>
    </w:rPr>
  </w:style>
  <w:style w:type="character" w:styleId="Komentaronuoroda">
    <w:name w:val="annotation reference"/>
    <w:basedOn w:val="Numatytasispastraiposriftas"/>
    <w:semiHidden/>
    <w:unhideWhenUsed/>
    <w:qFormat/>
    <w:rsid w:val="00C975D3"/>
    <w:rPr>
      <w:sz w:val="16"/>
      <w:szCs w:val="16"/>
    </w:rPr>
  </w:style>
  <w:style w:type="character" w:customStyle="1" w:styleId="KomentarotekstasDiagrama">
    <w:name w:val="Komentaro tekstas Diagrama"/>
    <w:basedOn w:val="Numatytasispastraiposriftas"/>
    <w:link w:val="Komentarotekstas"/>
    <w:qFormat/>
    <w:rsid w:val="00C975D3"/>
    <w:rPr>
      <w:lang w:val="en-US" w:eastAsia="en-US"/>
    </w:rPr>
  </w:style>
  <w:style w:type="character" w:customStyle="1" w:styleId="KomentarotemaDiagrama">
    <w:name w:val="Komentaro tema Diagrama"/>
    <w:basedOn w:val="KomentarotekstasDiagrama"/>
    <w:link w:val="Komentarotema"/>
    <w:semiHidden/>
    <w:qFormat/>
    <w:rsid w:val="00C975D3"/>
    <w:rPr>
      <w:b/>
      <w:bCs/>
      <w:lang w:val="en-US" w:eastAsia="en-US"/>
    </w:rPr>
  </w:style>
  <w:style w:type="character" w:customStyle="1" w:styleId="EndnoteCharacters">
    <w:name w:val="Endnote Characters"/>
    <w:qFormat/>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DA32F2"/>
    <w:pPr>
      <w:widowControl/>
      <w:tabs>
        <w:tab w:val="clear" w:pos="1293"/>
      </w:tabs>
      <w:jc w:val="both"/>
    </w:pPr>
    <w:rPr>
      <w:lang w:val="lt-LT"/>
    </w:r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customStyle="1" w:styleId="HeaderandFooter">
    <w:name w:val="Header and Footer"/>
    <w:basedOn w:val="prastasis"/>
    <w:qFormat/>
  </w:style>
  <w:style w:type="paragraph" w:styleId="Antrats">
    <w:name w:val="header"/>
    <w:basedOn w:val="prastasis"/>
    <w:link w:val="AntratsDiagrama"/>
    <w:rsid w:val="00DA32F2"/>
    <w:pPr>
      <w:tabs>
        <w:tab w:val="clear" w:pos="1293"/>
        <w:tab w:val="center" w:pos="4153"/>
        <w:tab w:val="right" w:pos="8306"/>
      </w:tabs>
    </w:pPr>
  </w:style>
  <w:style w:type="paragraph" w:styleId="Porat">
    <w:name w:val="footer"/>
    <w:basedOn w:val="prastasis"/>
    <w:rsid w:val="00DA32F2"/>
    <w:pPr>
      <w:tabs>
        <w:tab w:val="clear" w:pos="1293"/>
        <w:tab w:val="center" w:pos="4153"/>
        <w:tab w:val="right" w:pos="8306"/>
      </w:tabs>
    </w:pPr>
  </w:style>
  <w:style w:type="paragraph" w:customStyle="1" w:styleId="Pagrindinistekstas1">
    <w:name w:val="Pagrindinis tekstas1"/>
    <w:qFormat/>
    <w:rsid w:val="00DA32F2"/>
    <w:pPr>
      <w:ind w:firstLine="312"/>
      <w:jc w:val="both"/>
    </w:pPr>
    <w:rPr>
      <w:rFonts w:ascii="TimesLT" w:hAnsi="TimesLT"/>
      <w:lang w:val="en-US" w:eastAsia="en-US"/>
    </w:rPr>
  </w:style>
  <w:style w:type="paragraph" w:styleId="Sraassuenkleliais3">
    <w:name w:val="List Bullet 3"/>
    <w:basedOn w:val="prastasis"/>
    <w:qFormat/>
    <w:rsid w:val="00DA32F2"/>
    <w:pPr>
      <w:widowControl/>
      <w:tabs>
        <w:tab w:val="clear" w:pos="1293"/>
      </w:tabs>
      <w:ind w:left="566" w:hanging="283"/>
      <w:textAlignment w:val="auto"/>
    </w:pPr>
    <w:rPr>
      <w:szCs w:val="24"/>
      <w:lang w:val="lt-LT"/>
    </w:rPr>
  </w:style>
  <w:style w:type="paragraph" w:styleId="Pagrindinistekstas3">
    <w:name w:val="Body Text 3"/>
    <w:basedOn w:val="prastasis"/>
    <w:qFormat/>
    <w:rsid w:val="00DA32F2"/>
    <w:pPr>
      <w:widowControl/>
      <w:tabs>
        <w:tab w:val="clear" w:pos="1293"/>
      </w:tabs>
      <w:jc w:val="both"/>
      <w:textAlignment w:val="auto"/>
    </w:pPr>
    <w:rPr>
      <w:rFonts w:ascii="TimesLT" w:hAnsi="TimesLT"/>
      <w:lang w:val="lt-LT"/>
    </w:rPr>
  </w:style>
  <w:style w:type="paragraph" w:styleId="Pagrindiniotekstotrauka">
    <w:name w:val="Body Text Indent"/>
    <w:basedOn w:val="prastasis"/>
    <w:rsid w:val="00DA32F2"/>
    <w:pPr>
      <w:widowControl/>
      <w:tabs>
        <w:tab w:val="clear" w:pos="1293"/>
      </w:tabs>
      <w:ind w:firstLine="720"/>
      <w:jc w:val="both"/>
      <w:textAlignment w:val="auto"/>
    </w:pPr>
    <w:rPr>
      <w:rFonts w:ascii="TimesLT" w:hAnsi="TimesLT"/>
    </w:rPr>
  </w:style>
  <w:style w:type="paragraph" w:styleId="Pagrindiniotekstotrauka3">
    <w:name w:val="Body Text Indent 3"/>
    <w:basedOn w:val="prastasis"/>
    <w:qFormat/>
    <w:rsid w:val="00DA32F2"/>
    <w:pPr>
      <w:widowControl/>
      <w:tabs>
        <w:tab w:val="clear" w:pos="1293"/>
      </w:tabs>
      <w:ind w:firstLine="720"/>
      <w:textAlignment w:val="auto"/>
    </w:pPr>
    <w:rPr>
      <w:rFonts w:ascii="TimesLT" w:hAnsi="TimesLT"/>
      <w:lang w:val="lt-LT"/>
    </w:rPr>
  </w:style>
  <w:style w:type="paragraph" w:styleId="Pagrindiniotekstotrauka2">
    <w:name w:val="Body Text Indent 2"/>
    <w:basedOn w:val="prastasis"/>
    <w:qFormat/>
    <w:rsid w:val="00DA32F2"/>
    <w:pPr>
      <w:widowControl/>
      <w:tabs>
        <w:tab w:val="clear" w:pos="1293"/>
      </w:tabs>
      <w:ind w:firstLine="420"/>
      <w:jc w:val="both"/>
      <w:textAlignment w:val="auto"/>
    </w:pPr>
    <w:rPr>
      <w:rFonts w:ascii="TimesLT" w:hAnsi="TimesLT"/>
      <w:lang w:val="lt-LT"/>
    </w:rPr>
  </w:style>
  <w:style w:type="paragraph" w:styleId="Pavadinimas">
    <w:name w:val="Title"/>
    <w:basedOn w:val="prastasis"/>
    <w:qFormat/>
    <w:rsid w:val="00DA32F2"/>
    <w:pPr>
      <w:widowControl/>
      <w:tabs>
        <w:tab w:val="clear" w:pos="1293"/>
      </w:tabs>
      <w:jc w:val="center"/>
      <w:textAlignment w:val="auto"/>
    </w:pPr>
    <w:rPr>
      <w:b/>
      <w:bCs/>
      <w:sz w:val="28"/>
      <w:szCs w:val="24"/>
      <w:lang w:val="lt-LT"/>
    </w:rPr>
  </w:style>
  <w:style w:type="paragraph" w:styleId="Pagrindinistekstas2">
    <w:name w:val="Body Text 2"/>
    <w:basedOn w:val="prastasis"/>
    <w:qFormat/>
    <w:rsid w:val="00DA32F2"/>
    <w:pPr>
      <w:widowControl/>
      <w:tabs>
        <w:tab w:val="clear" w:pos="1293"/>
      </w:tabs>
      <w:jc w:val="both"/>
      <w:textAlignment w:val="auto"/>
    </w:pPr>
    <w:rPr>
      <w:szCs w:val="24"/>
      <w:lang w:val="lt-LT"/>
    </w:rPr>
  </w:style>
  <w:style w:type="paragraph" w:styleId="HTMLiankstoformatuotas">
    <w:name w:val="HTML Preformatted"/>
    <w:basedOn w:val="prastasis"/>
    <w:link w:val="HTMLiankstoformatuotasDiagrama"/>
    <w:qFormat/>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Courier New" w:eastAsia="Courier New" w:hAnsi="Courier New" w:cs="Courier New"/>
      <w:lang w:val="en-GB"/>
    </w:rPr>
  </w:style>
  <w:style w:type="paragraph" w:styleId="Debesliotekstas">
    <w:name w:val="Balloon Text"/>
    <w:basedOn w:val="prastasis"/>
    <w:link w:val="DebesliotekstasDiagrama"/>
    <w:qFormat/>
    <w:rsid w:val="000F2326"/>
    <w:rPr>
      <w:rFonts w:ascii="Tahoma" w:hAnsi="Tahoma"/>
      <w:sz w:val="16"/>
      <w:szCs w:val="16"/>
    </w:rPr>
  </w:style>
  <w:style w:type="paragraph" w:styleId="prastasiniatinklio">
    <w:name w:val="Normal (Web)"/>
    <w:basedOn w:val="prastasis"/>
    <w:qFormat/>
    <w:rsid w:val="002B6B8A"/>
    <w:pPr>
      <w:widowControl/>
      <w:tabs>
        <w:tab w:val="clear" w:pos="1293"/>
      </w:tabs>
      <w:spacing w:beforeAutospacing="1" w:afterAutospacing="1"/>
      <w:textAlignment w:val="auto"/>
    </w:pPr>
    <w:rPr>
      <w:szCs w:val="24"/>
      <w:lang w:val="lt-LT" w:eastAsia="lt-LT"/>
    </w:rPr>
  </w:style>
  <w:style w:type="paragraph" w:customStyle="1" w:styleId="Standard">
    <w:name w:val="Standard"/>
    <w:qFormat/>
    <w:rsid w:val="007D6A5E"/>
    <w:pPr>
      <w:textAlignment w:val="baseline"/>
    </w:pPr>
    <w:rPr>
      <w:sz w:val="24"/>
      <w:szCs w:val="24"/>
      <w:lang w:val="en-US" w:eastAsia="en-US"/>
    </w:rPr>
  </w:style>
  <w:style w:type="paragraph" w:styleId="Sraopastraipa">
    <w:name w:val="List Paragraph"/>
    <w:basedOn w:val="prastasis"/>
    <w:uiPriority w:val="1"/>
    <w:qFormat/>
    <w:rsid w:val="007D6A5E"/>
    <w:pPr>
      <w:widowControl/>
      <w:tabs>
        <w:tab w:val="clear" w:pos="1293"/>
      </w:tabs>
      <w:ind w:left="720"/>
      <w:contextualSpacing/>
      <w:textAlignment w:val="auto"/>
    </w:pPr>
    <w:rPr>
      <w:sz w:val="20"/>
      <w:lang w:val="lt-LT"/>
    </w:rPr>
  </w:style>
  <w:style w:type="paragraph" w:customStyle="1" w:styleId="Lentelsturinys">
    <w:name w:val="Lentelės turinys"/>
    <w:basedOn w:val="prastasis"/>
    <w:qFormat/>
    <w:rsid w:val="00A45563"/>
    <w:pPr>
      <w:suppressLineNumbers/>
      <w:tabs>
        <w:tab w:val="clear" w:pos="1293"/>
      </w:tabs>
      <w:textAlignment w:val="auto"/>
    </w:pPr>
    <w:rPr>
      <w:lang w:val="lt-LT"/>
    </w:rPr>
  </w:style>
  <w:style w:type="paragraph" w:customStyle="1" w:styleId="Style7">
    <w:name w:val="Style7"/>
    <w:basedOn w:val="prastasis"/>
    <w:qFormat/>
    <w:rsid w:val="00FD0CAC"/>
    <w:pPr>
      <w:tabs>
        <w:tab w:val="clear" w:pos="1293"/>
      </w:tabs>
      <w:spacing w:line="283" w:lineRule="exact"/>
      <w:ind w:firstLine="1291"/>
      <w:textAlignment w:val="auto"/>
    </w:pPr>
    <w:rPr>
      <w:szCs w:val="24"/>
      <w:lang w:val="lt-LT" w:eastAsia="lt-LT"/>
    </w:rPr>
  </w:style>
  <w:style w:type="paragraph" w:styleId="Komentarotekstas">
    <w:name w:val="annotation text"/>
    <w:basedOn w:val="prastasis"/>
    <w:link w:val="KomentarotekstasDiagrama"/>
    <w:unhideWhenUsed/>
    <w:qFormat/>
    <w:rsid w:val="00C975D3"/>
    <w:rPr>
      <w:sz w:val="20"/>
    </w:rPr>
  </w:style>
  <w:style w:type="paragraph" w:styleId="Komentarotema">
    <w:name w:val="annotation subject"/>
    <w:basedOn w:val="Komentarotekstas"/>
    <w:next w:val="Komentarotekstas"/>
    <w:link w:val="KomentarotemaDiagrama"/>
    <w:semiHidden/>
    <w:unhideWhenUsed/>
    <w:qFormat/>
    <w:rsid w:val="00C975D3"/>
    <w:rPr>
      <w:b/>
      <w:bCs/>
    </w:rPr>
  </w:style>
  <w:style w:type="paragraph" w:styleId="Pataisymai">
    <w:name w:val="Revision"/>
    <w:uiPriority w:val="99"/>
    <w:semiHidden/>
    <w:qFormat/>
    <w:rsid w:val="004260F4"/>
    <w:rPr>
      <w:sz w:val="24"/>
      <w:lang w:val="en-US" w:eastAsia="en-US"/>
    </w:rPr>
  </w:style>
  <w:style w:type="paragraph" w:customStyle="1" w:styleId="FrameContents">
    <w:name w:val="Frame Contents"/>
    <w:basedOn w:val="prastasis"/>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59267/asr"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e-tar.lt/portal/lt/legalAct/TAR.D0CD0966D67F/asr"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e-seimas.lrs.lt/portal/legalAct/lt/TAD/TAIS.454394/asr"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de9fbebfdf14529a26b2f46c5d2ad2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dde9fbebfdf14529a26b2f46c5d2ad28</Template>
  <TotalTime>0</TotalTime>
  <Pages>11</Pages>
  <Words>18301</Words>
  <Characters>10433</Characters>
  <Application>Microsoft Office Word</Application>
  <DocSecurity>0</DocSecurity>
  <Lines>86</Lines>
  <Paragraphs>57</Paragraphs>
  <ScaleCrop>false</ScaleCrop>
  <Manager>2025-03-06</Manager>
  <Company>KANCELIARIJA</Company>
  <LinksUpToDate>false</LinksUpToDate>
  <CharactersWithSpaces>28677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įmokų už komunalinių atliekų ir komunalinėms atliekoms nepriskiriamų buityje susidarančių atliekų tvarkymą dydžių nustatymo metodikos ir įmokų už komunalinių atliekų ir komunalinėms atliekoms nepriskiriamų buityje susidarančių atliekų tvarkymą dydžių Ignalinos rajono savivaldybėje aprašo patvirtinimo</dc:title>
  <dc:subject>T-45</dc:subject>
  <dc:creator>IGNALINOS RAJONO SAVIVALDYBĖS TARYBA</dc:creator>
  <dc:description/>
  <cp:lastModifiedBy>Rasa Guogienė</cp:lastModifiedBy>
  <cp:revision>2</cp:revision>
  <cp:lastPrinted>2018-12-12T08:15:00Z</cp:lastPrinted>
  <dcterms:created xsi:type="dcterms:W3CDTF">2025-06-12T10:07:00Z</dcterms:created>
  <dcterms:modified xsi:type="dcterms:W3CDTF">2025-06-12T10:07:00Z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2015-12-17</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