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4DFE8" w14:textId="77777777" w:rsidR="003C4D2C" w:rsidRDefault="0030755C" w:rsidP="00B9397A">
      <w:pPr>
        <w:ind w:left="1296"/>
        <w:jc w:val="center"/>
        <w:rPr>
          <w:rFonts w:eastAsia="Times New Roman" w:cs="Times New Roman"/>
          <w:b/>
          <w:bCs/>
          <w:color w:val="1F1F20"/>
          <w:lang w:eastAsia="lt-LT"/>
        </w:rPr>
      </w:pPr>
      <w:r>
        <w:rPr>
          <w:rFonts w:eastAsia="Times New Roman" w:cs="Times New Roman"/>
          <w:b/>
          <w:bCs/>
          <w:color w:val="1F1F20"/>
          <w:lang w:eastAsia="lt-LT"/>
        </w:rPr>
        <w:t>Savivaldybės socialinio būsto nuoma asmenims ir šeimoms, neįrašyt</w:t>
      </w:r>
      <w:r w:rsidR="007603F0">
        <w:rPr>
          <w:rFonts w:eastAsia="Times New Roman" w:cs="Times New Roman"/>
          <w:b/>
          <w:bCs/>
          <w:color w:val="1F1F20"/>
          <w:lang w:eastAsia="lt-LT"/>
        </w:rPr>
        <w:t>ie</w:t>
      </w:r>
      <w:r>
        <w:rPr>
          <w:rFonts w:eastAsia="Times New Roman" w:cs="Times New Roman"/>
          <w:b/>
          <w:bCs/>
          <w:color w:val="1F1F20"/>
          <w:lang w:eastAsia="lt-LT"/>
        </w:rPr>
        <w:t>ms į A</w:t>
      </w:r>
      <w:r w:rsidR="00B9397A" w:rsidRPr="00B9397A">
        <w:rPr>
          <w:rFonts w:eastAsia="Times New Roman" w:cs="Times New Roman"/>
          <w:b/>
          <w:bCs/>
          <w:color w:val="1F1F20"/>
          <w:lang w:eastAsia="lt-LT"/>
        </w:rPr>
        <w:t>smenų ir šeimų, turinčių teisę į socialinio būsto nuomą, sąrašą</w:t>
      </w:r>
    </w:p>
    <w:p w14:paraId="3514DFE9" w14:textId="77777777" w:rsidR="001F6B3E" w:rsidRDefault="001F6B3E" w:rsidP="000D795E">
      <w:pPr>
        <w:pStyle w:val="Default"/>
        <w:jc w:val="both"/>
      </w:pPr>
    </w:p>
    <w:p w14:paraId="3514DFEA" w14:textId="77777777" w:rsidR="00C02EC6" w:rsidRDefault="000D795E" w:rsidP="000D795E">
      <w:pPr>
        <w:pStyle w:val="Default"/>
        <w:jc w:val="both"/>
      </w:pPr>
      <w:r>
        <w:tab/>
      </w:r>
      <w:r w:rsidR="00C02EC6">
        <w:t>Savivaldybės socialinis būstas nuomojamas vadovaujantis Lietuvos Respublikos paramos būstui įsigyti ar išsinuomoti įstatymu (toliau – įstatymas).</w:t>
      </w:r>
    </w:p>
    <w:p w14:paraId="3514DFEB" w14:textId="77777777" w:rsidR="00955819" w:rsidRDefault="001F6B3E" w:rsidP="00955819">
      <w:pPr>
        <w:pStyle w:val="Default"/>
        <w:jc w:val="both"/>
        <w:rPr>
          <w:rFonts w:eastAsia="Times New Roman"/>
        </w:rPr>
      </w:pPr>
      <w:r>
        <w:tab/>
      </w:r>
      <w:r w:rsidR="00955819">
        <w:rPr>
          <w:rFonts w:eastAsia="Times New Roman"/>
        </w:rPr>
        <w:t>Savivaldybės socialinis būstas gali būti išnuomojamas asmenims ir šeimoms,</w:t>
      </w:r>
      <w:r w:rsidR="007603F0">
        <w:rPr>
          <w:rFonts w:eastAsia="Times New Roman"/>
        </w:rPr>
        <w:t xml:space="preserve"> įrašytiems ir  neįrašytiems į A</w:t>
      </w:r>
      <w:r w:rsidR="00955819">
        <w:rPr>
          <w:rFonts w:eastAsia="Times New Roman"/>
        </w:rPr>
        <w:t>smenų ir šeimų, turinčių teisę į socialinio būsto nuomą, sąrašus, jeigu šie Lietuvos Respublikos teritorijoje nuosavybės teise neturi kito būsto</w:t>
      </w:r>
      <w:r w:rsidR="00E5474D">
        <w:rPr>
          <w:rFonts w:eastAsia="Times New Roman"/>
        </w:rPr>
        <w:t xml:space="preserve"> ir jeigu su jais per 6 mėnesius iki kreipimosi dėl paramos būstui išsinuomoti dienos nebuvo nutraukta socialinio būsto nuomos sutartis dėl jos sąlygų pažeidimo</w:t>
      </w:r>
      <w:r w:rsidR="00955819">
        <w:rPr>
          <w:rFonts w:eastAsia="Times New Roman"/>
        </w:rPr>
        <w:t>:</w:t>
      </w:r>
    </w:p>
    <w:p w14:paraId="3514DFEC" w14:textId="77777777" w:rsidR="00955819" w:rsidRDefault="00955819" w:rsidP="00955819">
      <w:pPr>
        <w:pStyle w:val="Betarp"/>
        <w:jc w:val="both"/>
        <w:rPr>
          <w:rFonts w:eastAsia="Times New Roman"/>
        </w:rPr>
      </w:pPr>
      <w:r>
        <w:rPr>
          <w:rFonts w:eastAsia="Times New Roman"/>
        </w:rPr>
        <w:tab/>
        <w:t>1. Netekusiems Lietuvos Respublikos teritorijoje nuosavybės teise turėto būsto dėl gaisrų, potvynių, stiprių vėjų ar kitų nuo žmogaus valios nepriklausančių aplinkybių (šiuo atveju į savivaldybės administraciją asmuo ar šeima privalo kreiptis ne vėliau kaip per vienus metus nuo aplinkybių atsiradimo dienos).</w:t>
      </w:r>
    </w:p>
    <w:p w14:paraId="3514DFED" w14:textId="77777777" w:rsidR="00955819" w:rsidRDefault="00955819" w:rsidP="00955819">
      <w:pPr>
        <w:pStyle w:val="Betarp"/>
        <w:jc w:val="both"/>
        <w:rPr>
          <w:rFonts w:eastAsia="Times New Roman"/>
        </w:rPr>
      </w:pPr>
      <w:r>
        <w:rPr>
          <w:rFonts w:eastAsia="Times New Roman"/>
        </w:rPr>
        <w:tab/>
        <w:t>2. Asmenims, kuriems yra nustatytas 0–25 procentų darbingumo lygis.</w:t>
      </w:r>
    </w:p>
    <w:p w14:paraId="3514DFEE" w14:textId="77777777" w:rsidR="004C7212" w:rsidRDefault="004C7212" w:rsidP="00955819">
      <w:pPr>
        <w:pStyle w:val="Betarp"/>
        <w:jc w:val="both"/>
        <w:rPr>
          <w:rFonts w:eastAsia="Times New Roman"/>
        </w:rPr>
      </w:pPr>
      <w:r>
        <w:tab/>
        <w:t>3. Senatvės pensijos amžių sukakusiems asmenims, kuriems yra nustatytas didelių specialiųjų poreikių lygis.</w:t>
      </w:r>
    </w:p>
    <w:p w14:paraId="3514DFEF" w14:textId="77777777" w:rsidR="00955819" w:rsidRDefault="00955819" w:rsidP="00955819">
      <w:pPr>
        <w:pStyle w:val="Betarp"/>
        <w:jc w:val="both"/>
        <w:rPr>
          <w:rFonts w:eastAsia="Times New Roman"/>
        </w:rPr>
      </w:pPr>
      <w:r>
        <w:rPr>
          <w:rFonts w:eastAsia="Times New Roman"/>
        </w:rPr>
        <w:tab/>
      </w:r>
      <w:r w:rsidR="004C7212">
        <w:rPr>
          <w:rFonts w:eastAsia="Times New Roman"/>
        </w:rPr>
        <w:t>4</w:t>
      </w:r>
      <w:r>
        <w:rPr>
          <w:rFonts w:eastAsia="Times New Roman"/>
        </w:rPr>
        <w:t>. Šeimoms, auginančioms penkis ar daugiau vaikų ar (ir) vaikų, kuriems nustatyta nuolatinė globa (rūpyba).</w:t>
      </w:r>
    </w:p>
    <w:p w14:paraId="3514DFF0" w14:textId="77777777" w:rsidR="00955819" w:rsidRDefault="00E5474D" w:rsidP="00955819">
      <w:pPr>
        <w:pStyle w:val="Betarp"/>
        <w:jc w:val="both"/>
        <w:rPr>
          <w:rFonts w:eastAsia="Times New Roman"/>
        </w:rPr>
      </w:pPr>
      <w:r>
        <w:rPr>
          <w:rFonts w:eastAsia="Times New Roman"/>
        </w:rPr>
        <w:tab/>
      </w:r>
      <w:r w:rsidR="004C7212">
        <w:rPr>
          <w:rFonts w:eastAsia="Times New Roman"/>
        </w:rPr>
        <w:t>5</w:t>
      </w:r>
      <w:r>
        <w:rPr>
          <w:rFonts w:eastAsia="Times New Roman"/>
        </w:rPr>
        <w:t>. Šeimoms, kurioms</w:t>
      </w:r>
      <w:r w:rsidR="00955819">
        <w:rPr>
          <w:rFonts w:eastAsia="Times New Roman"/>
        </w:rPr>
        <w:t xml:space="preserve"> vienu metu gimsta trys ar daugiau vaikų.</w:t>
      </w:r>
    </w:p>
    <w:p w14:paraId="3514DFF1" w14:textId="77777777" w:rsidR="00955819" w:rsidRDefault="00955819" w:rsidP="00955819">
      <w:pPr>
        <w:pStyle w:val="Betarp"/>
        <w:jc w:val="both"/>
        <w:rPr>
          <w:rFonts w:eastAsia="Times New Roman"/>
        </w:rPr>
      </w:pPr>
      <w:r>
        <w:rPr>
          <w:rFonts w:eastAsia="Times New Roman"/>
        </w:rPr>
        <w:tab/>
      </w:r>
      <w:r w:rsidR="004C7212">
        <w:rPr>
          <w:rFonts w:eastAsia="Times New Roman"/>
        </w:rPr>
        <w:t>6</w:t>
      </w:r>
      <w:r>
        <w:rPr>
          <w:rFonts w:eastAsia="Times New Roman"/>
        </w:rPr>
        <w:t xml:space="preserve">. Šeimoms, </w:t>
      </w:r>
      <w:r w:rsidR="00E5474D">
        <w:rPr>
          <w:rFonts w:eastAsia="Times New Roman"/>
        </w:rPr>
        <w:t>kuriose</w:t>
      </w:r>
      <w:r>
        <w:rPr>
          <w:rFonts w:eastAsia="Times New Roman"/>
        </w:rPr>
        <w:t xml:space="preserve"> abiem sutuoktiniams yra nustatytas 0–25 procentų darbingumo lygis ir kurios augina vaiką (vaikus) ar (ir) vaiką (vaikus), kuriam (kuriems) nustatyta nuolatinė globa (rūpyba).</w:t>
      </w:r>
    </w:p>
    <w:p w14:paraId="3514DFF2" w14:textId="77777777" w:rsidR="00F85C5A" w:rsidRDefault="00955819" w:rsidP="00955819">
      <w:pPr>
        <w:pStyle w:val="Betarp"/>
        <w:jc w:val="both"/>
        <w:rPr>
          <w:rFonts w:eastAsia="Times New Roman"/>
        </w:rPr>
      </w:pPr>
      <w:r>
        <w:rPr>
          <w:rFonts w:eastAsia="Times New Roman"/>
        </w:rPr>
        <w:tab/>
      </w:r>
      <w:r w:rsidR="00F85C5A">
        <w:rPr>
          <w:rFonts w:eastAsia="Times New Roman"/>
        </w:rPr>
        <w:t>7. Š</w:t>
      </w:r>
      <w:r w:rsidR="005E1270">
        <w:rPr>
          <w:rFonts w:eastAsia="Times New Roman"/>
        </w:rPr>
        <w:t>eimoms, kuriose motina arba tėvas, globėjas (rūpintojas) vieni augina vieną ar daugiau vaikų ir (arba)</w:t>
      </w:r>
      <w:r w:rsidR="00F85C5A">
        <w:rPr>
          <w:rFonts w:eastAsia="Times New Roman"/>
        </w:rPr>
        <w:t xml:space="preserve"> vaiką (vaiku), kuriam (kuriems)nustatyta nuolatinė globa (rūpyba).</w:t>
      </w:r>
    </w:p>
    <w:p w14:paraId="3514DFF3" w14:textId="77777777" w:rsidR="00955819" w:rsidRDefault="005E1270" w:rsidP="00955819">
      <w:pPr>
        <w:pStyle w:val="Betarp"/>
        <w:jc w:val="both"/>
        <w:rPr>
          <w:rFonts w:eastAsia="Times New Roman"/>
        </w:rPr>
      </w:pPr>
      <w:r>
        <w:rPr>
          <w:rFonts w:eastAsia="Times New Roman"/>
        </w:rPr>
        <w:t xml:space="preserve"> </w:t>
      </w:r>
      <w:r w:rsidR="00955819">
        <w:rPr>
          <w:rFonts w:eastAsia="Times New Roman"/>
        </w:rPr>
        <w:tab/>
      </w:r>
      <w:r w:rsidR="004C7212">
        <w:rPr>
          <w:rFonts w:eastAsia="Times New Roman"/>
        </w:rPr>
        <w:t>8</w:t>
      </w:r>
      <w:r w:rsidR="00955819">
        <w:rPr>
          <w:rFonts w:eastAsia="Times New Roman"/>
        </w:rPr>
        <w:t>. Šeimoms, auginančioms vaikus ar (ir) vaikus, kuriems nustatyta nuolatinė globa (rūpyba), kai ne mažiau kaip dviem vaikams yra nustatytas sunkus neįgalumo lygis.</w:t>
      </w:r>
    </w:p>
    <w:p w14:paraId="3514DFF4" w14:textId="77777777" w:rsidR="00955819" w:rsidRDefault="00955819" w:rsidP="00955819">
      <w:pPr>
        <w:pStyle w:val="Betarp"/>
        <w:jc w:val="both"/>
        <w:rPr>
          <w:rFonts w:eastAsia="Times New Roman"/>
        </w:rPr>
      </w:pPr>
      <w:r>
        <w:rPr>
          <w:rFonts w:eastAsia="Times New Roman"/>
        </w:rPr>
        <w:tab/>
      </w:r>
      <w:r w:rsidR="004C7212">
        <w:rPr>
          <w:rFonts w:eastAsia="Times New Roman"/>
        </w:rPr>
        <w:t>9</w:t>
      </w:r>
      <w:r>
        <w:rPr>
          <w:rFonts w:eastAsia="Times New Roman"/>
        </w:rPr>
        <w:t>. Šeimoms, kuriose ne mažiau kaip dviem šeimos nariams yra nustatytas 0–25 procentų darbingumo lygis ir (ar) didelių specialiųjų poreikių lygis, kai šeimos nariai yra sukakę senatvės pensijos amžių.</w:t>
      </w:r>
    </w:p>
    <w:p w14:paraId="3514DFF5" w14:textId="77777777" w:rsidR="00955819" w:rsidRDefault="00955819" w:rsidP="00955819">
      <w:pPr>
        <w:pStyle w:val="Betarp"/>
        <w:jc w:val="both"/>
      </w:pPr>
      <w:r>
        <w:tab/>
      </w:r>
      <w:r w:rsidR="004C7212">
        <w:t>10</w:t>
      </w:r>
      <w:r w:rsidR="005E1270">
        <w:t>. L</w:t>
      </w:r>
      <w:r w:rsidR="004C7212">
        <w:t>ikusiems be tėvų globos asmenims, palikusiems socialinės globos, grupinio gyvenimo</w:t>
      </w:r>
      <w:r w:rsidR="005E1270">
        <w:t xml:space="preserve"> ir (ar) savarankiško gyvenimo namus per pastaruosius 5 metus iki prašymo suteikti paramą būstui išsinuomoti pateikimo dienos</w:t>
      </w:r>
      <w:r>
        <w:t xml:space="preserve">. </w:t>
      </w:r>
    </w:p>
    <w:p w14:paraId="3514DFF6" w14:textId="77777777" w:rsidR="000D795E" w:rsidRDefault="001F6B3E" w:rsidP="000D795E">
      <w:pPr>
        <w:pStyle w:val="Default"/>
        <w:jc w:val="both"/>
      </w:pPr>
      <w:r>
        <w:t xml:space="preserve"> </w:t>
      </w:r>
      <w:r w:rsidR="00C02EC6">
        <w:tab/>
      </w:r>
      <w:r w:rsidR="000D795E">
        <w:t>Teisę į socialinio būsto nuomą turi asmenys ir šeimos:</w:t>
      </w:r>
    </w:p>
    <w:p w14:paraId="3514DFF7" w14:textId="77777777" w:rsidR="000D795E" w:rsidRDefault="000D795E" w:rsidP="000D795E">
      <w:pPr>
        <w:pStyle w:val="Default"/>
        <w:jc w:val="both"/>
      </w:pPr>
      <w:r>
        <w:tab/>
        <w:t xml:space="preserve">1. Kurių (šeimos atveju – vieno iš šeimos narių) deklaruota gyvenamoji vieta yra Ignalinos rajono savivaldybės teritorija, o jeigu asmuo deklaruotos gyvenamosios vietos neturi – yra įtraukti į nedeklaravusių asmenų apskaitą Ignalinos rajono savivaldybės teritorijoje.                                                                                         </w:t>
      </w:r>
    </w:p>
    <w:p w14:paraId="3514DFF8" w14:textId="77777777" w:rsidR="008D43D9" w:rsidRDefault="000D795E" w:rsidP="008D43D9">
      <w:pPr>
        <w:pStyle w:val="Default"/>
        <w:jc w:val="both"/>
      </w:pPr>
      <w:r>
        <w:tab/>
        <w:t>2</w:t>
      </w:r>
      <w:r w:rsidR="008D43D9">
        <w:t>.</w:t>
      </w:r>
      <w:r w:rsidR="008D43D9" w:rsidRPr="008D43D9">
        <w:t xml:space="preserve"> </w:t>
      </w:r>
      <w:r w:rsidR="008D43D9">
        <w:t>Neturi Lietuvos Respublikos teritorijoje nuosavybės teise būsto arba nuosavybės teise turimas būstas, Nekilnojamojo turto kadastro duomenimis, yra fiziškai nusidėvėjęs daugiau kaip 60 procentų arba nuosavybės teise turimo būsto naudingas plotas, tenkantis vienam šeimos nariui, yra mažesnis kaip 10 kv. m arba 14 kv. m, jei šeimoje yra neįgalusis arba asmuo, sergantis lėtinės ligos sunkia forma.</w:t>
      </w:r>
    </w:p>
    <w:p w14:paraId="3514DFF9" w14:textId="77777777" w:rsidR="00FA611A" w:rsidRDefault="000D795E" w:rsidP="00FA611A">
      <w:pPr>
        <w:pStyle w:val="Default"/>
        <w:jc w:val="both"/>
      </w:pPr>
      <w:r>
        <w:tab/>
      </w:r>
      <w:r w:rsidR="00B5685A">
        <w:t>3</w:t>
      </w:r>
      <w:r w:rsidR="00FA611A">
        <w:t>. Lietuvos Respublikos gyventojų turto deklaravimo įstatymo nustatyta tvarka deklaruotas kalendorinių metų turtas ir gautos pajamos, kurios, vadovaujantis Lietuvos Respublikos piniginės socialinės paramos nepasiturintiems gyventojams įstatymo 17 straipsniu, įskaitomos į as</w:t>
      </w:r>
      <w:r w:rsidR="007603F0">
        <w:t>mens ar šeimos gaunamas pajamas (</w:t>
      </w:r>
      <w:r w:rsidR="00FC7570">
        <w:t>asmeni</w:t>
      </w:r>
      <w:r w:rsidR="007603F0">
        <w:t>m</w:t>
      </w:r>
      <w:r w:rsidR="00FC7570">
        <w:t>s ir šeim</w:t>
      </w:r>
      <w:r w:rsidR="007603F0">
        <w:t>oms</w:t>
      </w:r>
      <w:r w:rsidR="00FC7570">
        <w:t>, n</w:t>
      </w:r>
      <w:r w:rsidR="00FC7570">
        <w:rPr>
          <w:rFonts w:eastAsia="Times New Roman"/>
        </w:rPr>
        <w:t>etek</w:t>
      </w:r>
      <w:r w:rsidR="007603F0">
        <w:rPr>
          <w:rFonts w:eastAsia="Times New Roman"/>
        </w:rPr>
        <w:t>usiems</w:t>
      </w:r>
      <w:r w:rsidR="00FC7570">
        <w:rPr>
          <w:rFonts w:eastAsia="Times New Roman"/>
        </w:rPr>
        <w:t xml:space="preserve"> Lietuvos Respublikos teritorijoje nuosavybės teise būsto dėl gaisrų, potvynių, stiprių vėjų ar kitų nuo žmogaus valios nepriklausančių aplinkybių</w:t>
      </w:r>
      <w:r w:rsidR="007603F0">
        <w:rPr>
          <w:rFonts w:eastAsia="Times New Roman"/>
        </w:rPr>
        <w:t xml:space="preserve"> ši nuostata netaikoma)</w:t>
      </w:r>
      <w:r w:rsidR="00FA611A" w:rsidRPr="00354E77">
        <w:t xml:space="preserve"> </w:t>
      </w:r>
      <w:r w:rsidR="00FA611A">
        <w:t>neviršija šių dydžių:</w:t>
      </w:r>
    </w:p>
    <w:p w14:paraId="3514DFFA" w14:textId="77777777" w:rsidR="00FA611A" w:rsidRDefault="00FA611A" w:rsidP="00FA611A">
      <w:pPr>
        <w:pStyle w:val="Default"/>
        <w:jc w:val="both"/>
      </w:pPr>
      <w:r>
        <w:tab/>
        <w:t>4.1</w:t>
      </w:r>
      <w:r w:rsidR="00B5685A">
        <w:t>.</w:t>
      </w:r>
      <w:r>
        <w:t xml:space="preserve"> Asmens be šeimos grynosios metinės pajamos – 40 valstybės remiamų pajamų (toliau – VRP) dydžių ir turtas – 56 VRP dydžių; </w:t>
      </w:r>
    </w:p>
    <w:p w14:paraId="3514DFFB" w14:textId="77777777" w:rsidR="00FA611A" w:rsidRDefault="00FA611A" w:rsidP="00FA611A">
      <w:pPr>
        <w:pStyle w:val="Default"/>
        <w:jc w:val="both"/>
      </w:pPr>
      <w:r>
        <w:tab/>
        <w:t xml:space="preserve">4.2. Dviejų ar trijų asmenų šeimos grynosios metinės pajamos – 80 VRP dydžių ir turtas – 112 VRP dydžių; </w:t>
      </w:r>
    </w:p>
    <w:p w14:paraId="3514DFFC" w14:textId="77777777" w:rsidR="00FA611A" w:rsidRDefault="00FA611A" w:rsidP="00FA611A">
      <w:pPr>
        <w:pStyle w:val="Default"/>
        <w:jc w:val="both"/>
      </w:pPr>
      <w:r>
        <w:lastRenderedPageBreak/>
        <w:tab/>
        <w:t>4.3. Keturių ir daugiau asmenų šeimos grynosios metinės p</w:t>
      </w:r>
      <w:r w:rsidR="00955819">
        <w:t>ajamos vienam šeimos nariui – 23</w:t>
      </w:r>
      <w:r>
        <w:t xml:space="preserve"> VRP dydžių ir turtas – 56 VRP dydžių;</w:t>
      </w:r>
    </w:p>
    <w:p w14:paraId="3514DFFD" w14:textId="77777777" w:rsidR="00FA611A" w:rsidRDefault="00FA611A" w:rsidP="00FA611A">
      <w:pPr>
        <w:pStyle w:val="Default"/>
        <w:jc w:val="both"/>
      </w:pPr>
      <w:r>
        <w:t xml:space="preserve"> </w:t>
      </w:r>
      <w:r>
        <w:tab/>
        <w:t xml:space="preserve">Pastaba. </w:t>
      </w:r>
    </w:p>
    <w:p w14:paraId="3514DFFE" w14:textId="77777777" w:rsidR="00FA611A" w:rsidRDefault="00FA611A" w:rsidP="00FA611A">
      <w:pPr>
        <w:tabs>
          <w:tab w:val="left" w:pos="1134"/>
        </w:tabs>
        <w:jc w:val="both"/>
      </w:pPr>
      <w:r>
        <w:tab/>
        <w:t>Grynosios pajamos – tai pajamos, gautos iš bendros pajamų sumos atskaičius gyventojų pajamų mokestį, valstybinio socialinio draudimo  ir privalomojo draudimo įmokas.</w:t>
      </w:r>
    </w:p>
    <w:p w14:paraId="3514DFFF" w14:textId="1535B1BF" w:rsidR="00FA611A" w:rsidRDefault="00FA611A" w:rsidP="00FA611A">
      <w:pPr>
        <w:tabs>
          <w:tab w:val="left" w:pos="1134"/>
        </w:tabs>
        <w:jc w:val="both"/>
      </w:pPr>
      <w:r>
        <w:tab/>
        <w:t xml:space="preserve">Nuo </w:t>
      </w:r>
      <w:r w:rsidR="00D90DA7">
        <w:t>2026</w:t>
      </w:r>
      <w:r>
        <w:t xml:space="preserve"> m. </w:t>
      </w:r>
      <w:r w:rsidR="007F75A2">
        <w:t>sausio</w:t>
      </w:r>
      <w:r w:rsidR="00DD4045">
        <w:t xml:space="preserve"> </w:t>
      </w:r>
      <w:r>
        <w:t xml:space="preserve">1 d.  VRP – </w:t>
      </w:r>
      <w:r w:rsidR="00D90DA7">
        <w:t>233</w:t>
      </w:r>
      <w:r>
        <w:t xml:space="preserve"> Eur. </w:t>
      </w:r>
    </w:p>
    <w:p w14:paraId="3514E000" w14:textId="77777777" w:rsidR="00FA611A" w:rsidRDefault="00FA611A" w:rsidP="00FA611A">
      <w:pPr>
        <w:tabs>
          <w:tab w:val="left" w:pos="1134"/>
        </w:tabs>
        <w:ind w:firstLine="1134"/>
        <w:jc w:val="both"/>
      </w:pPr>
      <w:r>
        <w:rPr>
          <w:lang w:eastAsia="lt-LT"/>
        </w:rPr>
        <w:t>D</w:t>
      </w:r>
      <w:r w:rsidRPr="006B3EBD">
        <w:rPr>
          <w:lang w:eastAsia="lt-LT"/>
        </w:rPr>
        <w:t>eklaruojamo nekilnojamo turto ploto vieneto normatyvinę vertę nustato ir savo interneto svetainėje skelbia valstybės įmonė Registrų centras pagal kiekvienų metų sausio 1 dienos vidutines nekilnojamojo turto rinkos vertes Lietuvos miestuose.</w:t>
      </w:r>
    </w:p>
    <w:p w14:paraId="3514E001" w14:textId="77777777" w:rsidR="00680987" w:rsidRDefault="000D795E" w:rsidP="00680987">
      <w:pPr>
        <w:pStyle w:val="Betarp"/>
        <w:jc w:val="both"/>
      </w:pPr>
      <w:r>
        <w:tab/>
      </w:r>
      <w:r w:rsidR="00680987">
        <w:t>Asmuo ar šeima,</w:t>
      </w:r>
      <w:r w:rsidR="00A50AA3">
        <w:t xml:space="preserve"> </w:t>
      </w:r>
      <w:r w:rsidR="00680987">
        <w:t>pageidaujantis</w:t>
      </w:r>
      <w:r w:rsidR="00680987" w:rsidRPr="00D25CBF">
        <w:t xml:space="preserve"> </w:t>
      </w:r>
      <w:r w:rsidR="00A50AA3">
        <w:t xml:space="preserve">išsinuomoti savivaldybės socialinį </w:t>
      </w:r>
      <w:r w:rsidR="00680987">
        <w:t>kreipiasi į savivaldybės administraciją pateikdamas prašymą ir prašyme nurodytus dokumentus ar patvirtintas jų kopijas (toliau ‒ papildomi dokumentai):</w:t>
      </w:r>
    </w:p>
    <w:p w14:paraId="3514E002" w14:textId="77777777" w:rsidR="00680987" w:rsidRDefault="00680987" w:rsidP="00680987">
      <w:pPr>
        <w:pStyle w:val="Betarp"/>
        <w:ind w:firstLine="1134"/>
        <w:jc w:val="both"/>
      </w:pPr>
      <w:r>
        <w:t>1. Nekilnojamojo turto registro informaciją apie nuosavybės teise turimą būstą (šeimos atveju – kiekvieno jaunos šeimos nario) (savivaldybės administracijos gaunamą iš Nekilnojamojo turto registro).</w:t>
      </w:r>
    </w:p>
    <w:p w14:paraId="3514E003" w14:textId="77777777" w:rsidR="00680987" w:rsidRDefault="00680987" w:rsidP="00680987">
      <w:pPr>
        <w:pStyle w:val="Betarp"/>
        <w:ind w:firstLine="1134"/>
        <w:jc w:val="both"/>
      </w:pPr>
      <w:r>
        <w:t>2. Turto (įskaitant gautas pajamas deklaraciją) už praėjusius kalendorinius metus (savivaldybės administracijos gaunamą iš Valstybinės mokesčių inspekcijos prie Lietuvos Respublikos finansų ministerijos).</w:t>
      </w:r>
    </w:p>
    <w:p w14:paraId="3514E004" w14:textId="77777777" w:rsidR="00680987" w:rsidRDefault="00680987" w:rsidP="00680987">
      <w:pPr>
        <w:pStyle w:val="Betarp"/>
        <w:ind w:firstLine="1134"/>
        <w:jc w:val="both"/>
      </w:pPr>
      <w:r>
        <w:t>3. Dokumentus ir duomenis, patvirtinančius, kad motina arba tėvas, globėjas (rūpintojas) vieni augina vaiką (-us) ir (ar) vaiką (-us), kuriam (-iems) nustatyta nuolatinė globa (santuokos nutraukimo data, sutuoktinio ar vaiko (-ų) motinos arba tėvo mirties data), (savivaldybės administracijos gaunamus iš Lietuvos Respublikos gyventojų registro; įsiteisėjusį teismo sprendimą (-us) dėl sutuoktinių gyvenimo skyrium ir (ar) vaiko (-ų) gyvenamosios vietos nustatymo kartu su prašymu pateikia pareiškėjas).</w:t>
      </w:r>
    </w:p>
    <w:p w14:paraId="3514E005" w14:textId="77777777" w:rsidR="00680987" w:rsidRDefault="00680987" w:rsidP="00680987">
      <w:pPr>
        <w:pStyle w:val="Betarp"/>
        <w:ind w:firstLine="1134"/>
        <w:jc w:val="both"/>
      </w:pPr>
      <w:r>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3514E006" w14:textId="77777777" w:rsidR="00680987" w:rsidRDefault="00680987" w:rsidP="00680987">
      <w:pPr>
        <w:pStyle w:val="Betarp"/>
        <w:ind w:firstLine="1134"/>
        <w:jc w:val="both"/>
      </w:pPr>
      <w:r>
        <w:t>5. Įsiteisėjusį teismo sprendimą įvaikinti (kartu su prašymu jį pateikia pareiškėjas).</w:t>
      </w:r>
    </w:p>
    <w:p w14:paraId="3514E007" w14:textId="77777777" w:rsidR="00680987" w:rsidRDefault="00680987" w:rsidP="00680987">
      <w:pPr>
        <w:pStyle w:val="Betarp"/>
        <w:ind w:firstLine="1134"/>
        <w:jc w:val="both"/>
      </w:pPr>
      <w:r>
        <w:t>6. Įsiteisėjusį teismo sprendimą dėl nuolatinės globos (rūpybos) nustatymo (kartu su prašymu jį pateikia pareiškėjas).</w:t>
      </w:r>
    </w:p>
    <w:p w14:paraId="3514E008" w14:textId="77777777" w:rsidR="00680987" w:rsidRDefault="00680987" w:rsidP="00680987">
      <w:pPr>
        <w:pStyle w:val="Betarp"/>
        <w:ind w:firstLine="1134"/>
        <w:jc w:val="both"/>
      </w:pPr>
      <w:r>
        <w:t>7. Atstovavimą patvirtinantį dokumentą (įgaliojimą, sutartį) (kartu su prašymu jį pateikia pareiškėjo atstovas, jei jis teikia prašymą).</w:t>
      </w:r>
    </w:p>
    <w:p w14:paraId="3514E009" w14:textId="77777777" w:rsidR="00680987" w:rsidRDefault="00680987" w:rsidP="00680987">
      <w:pPr>
        <w:pStyle w:val="Betarp"/>
        <w:ind w:firstLine="1134"/>
        <w:jc w:val="both"/>
        <w:rPr>
          <w:color w:val="000000"/>
        </w:rPr>
      </w:pPr>
      <w:r>
        <w:t>8.</w:t>
      </w:r>
      <w:r w:rsidRPr="008C5ACC">
        <w:rPr>
          <w:color w:val="000000"/>
        </w:rPr>
        <w:t xml:space="preserve"> </w:t>
      </w:r>
      <w:r>
        <w:rPr>
          <w:color w:val="000000"/>
        </w:rPr>
        <w:t>Mokymo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w:t>
      </w:r>
    </w:p>
    <w:p w14:paraId="3514E00A" w14:textId="77777777" w:rsidR="00680987" w:rsidRDefault="00680987" w:rsidP="00680987">
      <w:pPr>
        <w:pStyle w:val="Betarp"/>
        <w:jc w:val="both"/>
        <w:rPr>
          <w:lang w:eastAsia="lt-LT"/>
        </w:rPr>
      </w:pPr>
      <w:r>
        <w:rPr>
          <w:color w:val="000000"/>
        </w:rPr>
        <w:tab/>
        <w:t>9. Suaugusių šeimos narių r</w:t>
      </w:r>
      <w:r>
        <w:rPr>
          <w:lang w:eastAsia="lt-LT"/>
        </w:rPr>
        <w:t>aštiškus sutikimus savivaldybės administracijai gauti informaciją apie jų deklaruotą gyvenamąją vietą, pajamas ir turtą.</w:t>
      </w:r>
    </w:p>
    <w:p w14:paraId="3514E00B" w14:textId="77777777" w:rsidR="00680987" w:rsidRDefault="00680987" w:rsidP="00680987">
      <w:pPr>
        <w:pStyle w:val="Betarp"/>
        <w:ind w:firstLine="1134"/>
        <w:jc w:val="both"/>
      </w:pPr>
      <w:r>
        <w:t>10. Užpildytą nustatytos formos prašymo priedą neįskaityti pajamų, kurios, vadovaujantis Lietuvos Respublikos piniginės socialinės paramos nepasiturintiems gyventojams įstatymo 17 straipsnio 1 dalimi, neįskaitomos į asmenų ir šeimų gaunamas pajamas (jeigu asmuo ar šeima tokių pajamų gavo).</w:t>
      </w:r>
    </w:p>
    <w:p w14:paraId="3514E00C" w14:textId="77777777" w:rsidR="00680987" w:rsidRDefault="00680987" w:rsidP="00680987">
      <w:pPr>
        <w:tabs>
          <w:tab w:val="center" w:pos="4153"/>
          <w:tab w:val="right" w:pos="8306"/>
        </w:tabs>
        <w:suppressAutoHyphens/>
        <w:ind w:firstLine="1134"/>
        <w:jc w:val="both"/>
        <w:textAlignment w:val="baseline"/>
        <w:rPr>
          <w:color w:val="000000"/>
          <w:szCs w:val="24"/>
        </w:rPr>
      </w:pPr>
      <w:r>
        <w:rPr>
          <w:color w:val="000000"/>
          <w:szCs w:val="24"/>
        </w:rPr>
        <w:t>11. Kitus dokumentus, įrodančius asmenų ir šeimų teisę į socialinio būsto nuomą</w:t>
      </w:r>
      <w:r w:rsidR="0030755C">
        <w:rPr>
          <w:color w:val="000000"/>
          <w:szCs w:val="24"/>
        </w:rPr>
        <w:t xml:space="preserve"> ne eilės tvarka (pažymą apie gaisro metu sudegusį būstą</w:t>
      </w:r>
      <w:r w:rsidR="001F6B3E">
        <w:rPr>
          <w:color w:val="000000"/>
          <w:szCs w:val="24"/>
        </w:rPr>
        <w:t>, dokumentus, pagrindžiančius būsto praradimą dėl potvynio, stiprių vėjų ar kitų nuo žmogaus valios nepriklausančių aplinkybių)</w:t>
      </w:r>
      <w:r>
        <w:rPr>
          <w:color w:val="000000"/>
          <w:szCs w:val="24"/>
        </w:rPr>
        <w:t>.</w:t>
      </w:r>
    </w:p>
    <w:p w14:paraId="3514E00D" w14:textId="77777777" w:rsidR="00AF0E6C" w:rsidRDefault="000A0A56" w:rsidP="00AF0E6C">
      <w:pPr>
        <w:pStyle w:val="Betarp"/>
        <w:jc w:val="both"/>
      </w:pPr>
      <w:r>
        <w:rPr>
          <w:lang w:eastAsia="lt-LT"/>
        </w:rPr>
        <w:lastRenderedPageBreak/>
        <w:tab/>
      </w:r>
      <w:r w:rsidR="00AF0E6C">
        <w:t xml:space="preserve">Prašymas ir, jeigu reikia, papildomi dokumentai savivaldybės administracijai gali būti pateikti tiesiogiai raštu atvykus į savivaldybės administraciją, atsiųsti registruotu laišku arba per įgaliotą atstovą. </w:t>
      </w:r>
    </w:p>
    <w:p w14:paraId="3514E00E" w14:textId="77777777" w:rsidR="00AF0E6C" w:rsidRDefault="00AF0E6C" w:rsidP="00AF0E6C">
      <w:pPr>
        <w:tabs>
          <w:tab w:val="center" w:pos="4153"/>
          <w:tab w:val="left" w:pos="6237"/>
          <w:tab w:val="right" w:pos="8306"/>
        </w:tabs>
        <w:ind w:firstLine="1134"/>
        <w:jc w:val="both"/>
        <w:rPr>
          <w:bCs/>
          <w:color w:val="000000"/>
        </w:rPr>
      </w:pPr>
      <w:r>
        <w:rPr>
          <w:color w:val="000000"/>
          <w:szCs w:val="24"/>
        </w:rPr>
        <w:t>Jei prašymas teikiamas</w:t>
      </w:r>
      <w:r>
        <w:rPr>
          <w:rFonts w:eastAsia="Calibri"/>
          <w:color w:val="000000"/>
        </w:rPr>
        <w:t xml:space="preserve"> </w:t>
      </w:r>
      <w:r>
        <w:rPr>
          <w:color w:val="000000"/>
          <w:szCs w:val="24"/>
        </w:rPr>
        <w:t xml:space="preserve">tiesiogiai savivaldybės administracijai, </w:t>
      </w:r>
      <w:r>
        <w:rPr>
          <w:szCs w:val="24"/>
        </w:rPr>
        <w:t>asmuo kartu su prašymu savivaldybės administracijai pateikia asmens tapatybę patvirtinantį dokumentą</w:t>
      </w:r>
      <w:r>
        <w:t xml:space="preserve"> (pasą, asmens tapatybės kortelę arba ilgalaikio gyventojo leidimą gyventi). J</w:t>
      </w:r>
      <w:r>
        <w:rPr>
          <w:szCs w:val="24"/>
        </w:rPr>
        <w:t xml:space="preserve">eigu prašymą teikia įstatymų nustatyta tvarka įgaliotas atstovas, jis pateikia notaro patvirtintą atstovavimo teisę patvirtinantį dokumentą ir savo asmens tapatybę patvirtinantį dokumentą. </w:t>
      </w:r>
      <w:r>
        <w:t xml:space="preserve">Jeigu prašymas siunčiamas registruotu laišku, kartu teikiama notaro </w:t>
      </w:r>
      <w:r>
        <w:rPr>
          <w:bCs/>
          <w:color w:val="000000"/>
        </w:rPr>
        <w:t>ar kita teisės aktų nustatyta tvarka patvirtinta asmens tapatybę patvirtinančio dokumento</w:t>
      </w:r>
      <w:r>
        <w:t xml:space="preserve"> asmens tapatybę patvirtinančio dokumento kopija.</w:t>
      </w:r>
      <w:r>
        <w:rPr>
          <w:color w:val="000000"/>
        </w:rPr>
        <w:t xml:space="preserve"> </w:t>
      </w:r>
    </w:p>
    <w:p w14:paraId="3514E00F" w14:textId="77777777" w:rsidR="00AF0E6C" w:rsidRDefault="00AF0E6C" w:rsidP="00AF0E6C">
      <w:pPr>
        <w:pStyle w:val="Betarp"/>
        <w:jc w:val="both"/>
      </w:pPr>
      <w:r>
        <w:rPr>
          <w:lang w:eastAsia="lt-LT"/>
        </w:rPr>
        <w:tab/>
      </w:r>
      <w:r>
        <w:t xml:space="preserve">Jei papildomi dokumentai arba dalis jų nepateikiami kartu su prašymu, asmenys turi juos pateikti per mėnesį nuo prašymo pateikimo dienos. </w:t>
      </w:r>
    </w:p>
    <w:p w14:paraId="3514E010" w14:textId="11A563EA" w:rsidR="00AF0E6C" w:rsidRDefault="00AF0E6C" w:rsidP="00AF0E6C">
      <w:pPr>
        <w:pStyle w:val="Betarp"/>
        <w:jc w:val="both"/>
      </w:pPr>
      <w:r>
        <w:tab/>
        <w:t xml:space="preserve">Prašymas nagrinėjamas paramos būstui įsigyti ar išsinuomoti įstatymo nustatyta tvarka ir Ignalinos rajono savivaldybės būsto, socialinio būsto nuomos ir socialinio būsto fondo sudarymo tvarkos aprašu, patvirtintu Ignalinos rajono savivaldybės tarybos 2019 m. spalio 24 d. sprendimu </w:t>
      </w:r>
      <w:r w:rsidR="00484C97">
        <w:br/>
      </w:r>
      <w:r>
        <w:t xml:space="preserve">Nr. T-207 „Dėl Ignalinos rajono savivaldybės būsto, socialinio būsto nuomos ir socialinio būsto fondo sudarymo tvarkos aprašo patvirtinimo“. </w:t>
      </w:r>
    </w:p>
    <w:p w14:paraId="3514E011" w14:textId="77777777" w:rsidR="00AF0E6C" w:rsidRDefault="00AF0E6C" w:rsidP="00AF0E6C">
      <w:pPr>
        <w:pStyle w:val="Betarp"/>
        <w:ind w:firstLine="1134"/>
        <w:jc w:val="both"/>
        <w:rPr>
          <w:lang w:eastAsia="lt-LT"/>
        </w:rPr>
      </w:pPr>
      <w:r>
        <w:rPr>
          <w:b/>
          <w:lang w:eastAsia="lt-LT"/>
        </w:rPr>
        <w:t xml:space="preserve">Pastaba. </w:t>
      </w:r>
      <w:r>
        <w:rPr>
          <w:lang w:eastAsia="lt-LT"/>
        </w:rPr>
        <w:t>Savivaldybės administracija, esant asmens (šeimos atveju – visų pilnamečių šeimos narių) rašytiniam sutikimui tvarkyti asmens duomenis, informaciją ir duomenis, kurių reikia nustatant asmens šeimos teisę į socialinio būsto nuomą, yra valstybės registruose (kadastruose), žinybiniuose registruose, valstybės informacinėse sistemose ar savivaldybės institucijose, įstaigose, įmonėse gauna pati.</w:t>
      </w:r>
    </w:p>
    <w:p w14:paraId="3514E012" w14:textId="77777777" w:rsidR="00AF0E6C" w:rsidRDefault="00AF0E6C" w:rsidP="00AF0E6C">
      <w:pPr>
        <w:pStyle w:val="prastasiniatinklio"/>
        <w:shd w:val="clear" w:color="auto" w:fill="FFFFFF"/>
        <w:jc w:val="both"/>
        <w:rPr>
          <w:rStyle w:val="Grietas"/>
          <w:color w:val="333333"/>
        </w:rPr>
      </w:pPr>
    </w:p>
    <w:p w14:paraId="3514E013" w14:textId="52D19295" w:rsidR="00AF0E6C" w:rsidRDefault="00AF0E6C" w:rsidP="00AF0E6C">
      <w:pPr>
        <w:pStyle w:val="Betarp"/>
        <w:tabs>
          <w:tab w:val="left" w:pos="1134"/>
        </w:tabs>
        <w:jc w:val="both"/>
        <w:rPr>
          <w:b/>
        </w:rPr>
      </w:pPr>
      <w:r>
        <w:rPr>
          <w:rStyle w:val="Grietas"/>
        </w:rPr>
        <w:t>Dėl išsamesnės informacijos prašome kreiptis  į Ignalinos rajono savivaldybės administracijos (Laisvės a. 70, Ignalina)  Teisės ir civilinės metrikacijos skyriaus vyr</w:t>
      </w:r>
      <w:r w:rsidR="00DE691A">
        <w:rPr>
          <w:rStyle w:val="Grietas"/>
        </w:rPr>
        <w:t xml:space="preserve">. </w:t>
      </w:r>
      <w:r>
        <w:rPr>
          <w:rStyle w:val="Grietas"/>
        </w:rPr>
        <w:t xml:space="preserve">specialistę </w:t>
      </w:r>
      <w:r w:rsidR="00DE691A">
        <w:rPr>
          <w:rStyle w:val="Grietas"/>
        </w:rPr>
        <w:t>Ingą</w:t>
      </w:r>
      <w:r>
        <w:rPr>
          <w:rStyle w:val="Grietas"/>
        </w:rPr>
        <w:t xml:space="preserve"> </w:t>
      </w:r>
      <w:r w:rsidR="00DE691A">
        <w:rPr>
          <w:rStyle w:val="Grietas"/>
        </w:rPr>
        <w:t>Štrofienę</w:t>
      </w:r>
      <w:r>
        <w:rPr>
          <w:rStyle w:val="Grietas"/>
        </w:rPr>
        <w:t xml:space="preserve"> (11 kab., tel. 53 873, mobiliuoju telefonu </w:t>
      </w:r>
      <w:r w:rsidR="00DE691A">
        <w:rPr>
          <w:rStyle w:val="Grietas"/>
        </w:rPr>
        <w:t>+370 678 79699</w:t>
      </w:r>
      <w:r>
        <w:rPr>
          <w:rStyle w:val="Grietas"/>
        </w:rPr>
        <w:t xml:space="preserve">, el. p. </w:t>
      </w:r>
      <w:r w:rsidR="00DE691A">
        <w:rPr>
          <w:rStyle w:val="Grietas"/>
        </w:rPr>
        <w:t>inga</w:t>
      </w:r>
      <w:r>
        <w:rPr>
          <w:rStyle w:val="Grietas"/>
        </w:rPr>
        <w:t>.</w:t>
      </w:r>
      <w:r w:rsidR="00DE691A">
        <w:rPr>
          <w:rStyle w:val="Grietas"/>
        </w:rPr>
        <w:t>strofiene</w:t>
      </w:r>
      <w:r>
        <w:rPr>
          <w:rStyle w:val="Grietas"/>
        </w:rPr>
        <w:t>@ignalina.lt).</w:t>
      </w:r>
    </w:p>
    <w:p w14:paraId="3514E014" w14:textId="77777777" w:rsidR="00255A37" w:rsidRDefault="00255A37" w:rsidP="00255A37">
      <w:pPr>
        <w:pStyle w:val="Betarp"/>
        <w:jc w:val="both"/>
        <w:rPr>
          <w:rStyle w:val="Grietas"/>
          <w:b w:val="0"/>
          <w:bCs w:val="0"/>
        </w:rPr>
      </w:pPr>
      <w:r>
        <w:rPr>
          <w:rStyle w:val="Grietas"/>
        </w:rPr>
        <w:t>Prašymų formos:</w:t>
      </w:r>
    </w:p>
    <w:p w14:paraId="3514E015" w14:textId="77777777" w:rsidR="00255A37" w:rsidRDefault="00255A37" w:rsidP="00255A37">
      <w:pPr>
        <w:pStyle w:val="Betarp"/>
        <w:jc w:val="both"/>
      </w:pPr>
      <w:r>
        <w:rPr>
          <w:rStyle w:val="Grietas"/>
        </w:rPr>
        <w:tab/>
      </w:r>
      <w:r w:rsidRPr="00255A37">
        <w:rPr>
          <w:rStyle w:val="Grietas"/>
          <w:b w:val="0"/>
        </w:rPr>
        <w:t>Prašymas dėl paramos būstui išsinuomoti</w:t>
      </w:r>
      <w:r>
        <w:rPr>
          <w:rStyle w:val="Grietas"/>
        </w:rPr>
        <w:t xml:space="preserve"> </w:t>
      </w:r>
      <w:r w:rsidRPr="00C84CEA">
        <w:rPr>
          <w:rStyle w:val="Grietas"/>
          <w:b w:val="0"/>
        </w:rPr>
        <w:t>(</w:t>
      </w:r>
      <w:r w:rsidR="0001737A" w:rsidRPr="00C84CEA">
        <w:rPr>
          <w:b/>
        </w:rPr>
        <w:t>BP-</w:t>
      </w:r>
      <w:r w:rsidRPr="00C84CEA">
        <w:rPr>
          <w:b/>
        </w:rPr>
        <w:t>5</w:t>
      </w:r>
      <w:r w:rsidRPr="00C84CEA">
        <w:rPr>
          <w:rStyle w:val="Grietas"/>
          <w:b w:val="0"/>
        </w:rPr>
        <w:t>)</w:t>
      </w:r>
      <w:r w:rsidRPr="00255A37">
        <w:rPr>
          <w:rStyle w:val="Grietas"/>
          <w:b w:val="0"/>
        </w:rPr>
        <w:t> forma</w:t>
      </w:r>
      <w:r>
        <w:rPr>
          <w:rStyle w:val="Grietas"/>
        </w:rPr>
        <w:t xml:space="preserve"> </w:t>
      </w:r>
      <w:r>
        <w:t>(išsinuomoti socialinį būstą asmenims ir šeimoms, neįrašytiems į Asmenų ir šeimų, turinčių teisę į socialinio būsto nuomą, sąrašą).</w:t>
      </w:r>
    </w:p>
    <w:p w14:paraId="3514E016" w14:textId="77777777" w:rsidR="00255A37" w:rsidRDefault="00255A37" w:rsidP="00255A37">
      <w:pPr>
        <w:pStyle w:val="Betarp"/>
        <w:jc w:val="both"/>
      </w:pPr>
    </w:p>
    <w:p w14:paraId="3514E017" w14:textId="77777777" w:rsidR="00255A37" w:rsidRDefault="00255A37" w:rsidP="00255A37">
      <w:pPr>
        <w:ind w:firstLine="1134"/>
        <w:jc w:val="both"/>
      </w:pPr>
      <w:r w:rsidRPr="00255A37">
        <w:rPr>
          <w:rStyle w:val="Grietas"/>
          <w:b w:val="0"/>
        </w:rPr>
        <w:t xml:space="preserve"> Prašymo</w:t>
      </w:r>
      <w:r>
        <w:rPr>
          <w:rStyle w:val="Grietas"/>
        </w:rPr>
        <w:t xml:space="preserve"> priedas</w:t>
      </w:r>
      <w:r>
        <w:t xml:space="preserve"> (Pajamų, kurios, vadovaujantis piniginės socialinės paramos nepasiturintiems gyventojams įstatymo 17 straipsnio 1 dalimi, neįskaitomos į asmenų ir šeimų  gaunamas pajamas, sąrašas).</w:t>
      </w:r>
    </w:p>
    <w:sectPr w:rsidR="00255A37" w:rsidSect="00AD785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4E71"/>
    <w:multiLevelType w:val="hybridMultilevel"/>
    <w:tmpl w:val="5B1A8D18"/>
    <w:lvl w:ilvl="0" w:tplc="5D6420CA">
      <w:start w:val="15"/>
      <w:numFmt w:val="bullet"/>
      <w:lvlText w:val="-"/>
      <w:lvlJc w:val="left"/>
      <w:pPr>
        <w:ind w:left="7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1" w15:restartNumberingAfterBreak="0">
    <w:nsid w:val="18CE5B7B"/>
    <w:multiLevelType w:val="hybridMultilevel"/>
    <w:tmpl w:val="3B0A38D2"/>
    <w:lvl w:ilvl="0" w:tplc="E174BAAE">
      <w:start w:val="15"/>
      <w:numFmt w:val="bullet"/>
      <w:lvlText w:val="-"/>
      <w:lvlJc w:val="left"/>
      <w:pPr>
        <w:ind w:left="7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num w:numId="1" w16cid:durableId="119291883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300315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1134"/>
  <w:hyphenationZone w:val="396"/>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97A"/>
    <w:rsid w:val="0001737A"/>
    <w:rsid w:val="000542CF"/>
    <w:rsid w:val="000A0A56"/>
    <w:rsid w:val="000D795E"/>
    <w:rsid w:val="001D3368"/>
    <w:rsid w:val="001F6B3E"/>
    <w:rsid w:val="00215A0E"/>
    <w:rsid w:val="002401F7"/>
    <w:rsid w:val="00255A37"/>
    <w:rsid w:val="0028266C"/>
    <w:rsid w:val="00295F08"/>
    <w:rsid w:val="002B2EEA"/>
    <w:rsid w:val="0030755C"/>
    <w:rsid w:val="003842CE"/>
    <w:rsid w:val="003C4D2C"/>
    <w:rsid w:val="00433E3C"/>
    <w:rsid w:val="00484C97"/>
    <w:rsid w:val="004C7212"/>
    <w:rsid w:val="00547A84"/>
    <w:rsid w:val="00587EC0"/>
    <w:rsid w:val="005D0486"/>
    <w:rsid w:val="005E1270"/>
    <w:rsid w:val="005E57A0"/>
    <w:rsid w:val="00680987"/>
    <w:rsid w:val="00692C84"/>
    <w:rsid w:val="007603F0"/>
    <w:rsid w:val="00790A90"/>
    <w:rsid w:val="007A476D"/>
    <w:rsid w:val="007F75A2"/>
    <w:rsid w:val="008B12BD"/>
    <w:rsid w:val="008C140A"/>
    <w:rsid w:val="008D43D9"/>
    <w:rsid w:val="008E6405"/>
    <w:rsid w:val="00935D7C"/>
    <w:rsid w:val="00955819"/>
    <w:rsid w:val="00A43BB6"/>
    <w:rsid w:val="00A50AA3"/>
    <w:rsid w:val="00A93845"/>
    <w:rsid w:val="00AB295A"/>
    <w:rsid w:val="00AD7854"/>
    <w:rsid w:val="00AF0E6C"/>
    <w:rsid w:val="00B0006E"/>
    <w:rsid w:val="00B5685A"/>
    <w:rsid w:val="00B9397A"/>
    <w:rsid w:val="00C02EC6"/>
    <w:rsid w:val="00C2654C"/>
    <w:rsid w:val="00C27B41"/>
    <w:rsid w:val="00C74B69"/>
    <w:rsid w:val="00C84CEA"/>
    <w:rsid w:val="00CB6CED"/>
    <w:rsid w:val="00CE149D"/>
    <w:rsid w:val="00D13D75"/>
    <w:rsid w:val="00D27A89"/>
    <w:rsid w:val="00D63881"/>
    <w:rsid w:val="00D90DA7"/>
    <w:rsid w:val="00DD4045"/>
    <w:rsid w:val="00DD7235"/>
    <w:rsid w:val="00DE691A"/>
    <w:rsid w:val="00E06963"/>
    <w:rsid w:val="00E1777C"/>
    <w:rsid w:val="00E5474D"/>
    <w:rsid w:val="00E65E5C"/>
    <w:rsid w:val="00EE3707"/>
    <w:rsid w:val="00F8108C"/>
    <w:rsid w:val="00F85C5A"/>
    <w:rsid w:val="00F95D2A"/>
    <w:rsid w:val="00FA611A"/>
    <w:rsid w:val="00FC7570"/>
    <w:rsid w:val="00FE12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4DFE8"/>
  <w15:docId w15:val="{5A801552-00B3-4F0B-9B6D-A597A1F03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B12BD"/>
  </w:style>
  <w:style w:type="paragraph" w:styleId="Antrat1">
    <w:name w:val="heading 1"/>
    <w:basedOn w:val="prastasis"/>
    <w:next w:val="prastasis"/>
    <w:link w:val="Antrat1Diagrama"/>
    <w:uiPriority w:val="9"/>
    <w:qFormat/>
    <w:rsid w:val="000D795E"/>
    <w:pPr>
      <w:keepNext/>
      <w:keepLines/>
      <w:spacing w:before="240" w:line="254" w:lineRule="auto"/>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B9397A"/>
    <w:rPr>
      <w:rFonts w:eastAsia="Calibri" w:cs="Times New Roman"/>
      <w:szCs w:val="24"/>
    </w:rPr>
  </w:style>
  <w:style w:type="paragraph" w:customStyle="1" w:styleId="Default">
    <w:name w:val="Default"/>
    <w:uiPriority w:val="99"/>
    <w:rsid w:val="00215A0E"/>
    <w:pPr>
      <w:autoSpaceDE w:val="0"/>
      <w:autoSpaceDN w:val="0"/>
      <w:adjustRightInd w:val="0"/>
    </w:pPr>
    <w:rPr>
      <w:rFonts w:eastAsia="Calibri" w:cs="Times New Roman"/>
      <w:color w:val="000000"/>
      <w:szCs w:val="24"/>
      <w:lang w:eastAsia="lt-LT"/>
    </w:rPr>
  </w:style>
  <w:style w:type="character" w:customStyle="1" w:styleId="Antrat1Diagrama">
    <w:name w:val="Antraštė 1 Diagrama"/>
    <w:basedOn w:val="Numatytasispastraiposriftas"/>
    <w:link w:val="Antrat1"/>
    <w:uiPriority w:val="9"/>
    <w:rsid w:val="000D795E"/>
    <w:rPr>
      <w:rFonts w:asciiTheme="majorHAnsi" w:eastAsiaTheme="majorEastAsia" w:hAnsiTheme="majorHAnsi" w:cstheme="majorBidi"/>
      <w:color w:val="2F5496" w:themeColor="accent1" w:themeShade="BF"/>
      <w:sz w:val="32"/>
      <w:szCs w:val="32"/>
    </w:rPr>
  </w:style>
  <w:style w:type="character" w:styleId="Hipersaitas">
    <w:name w:val="Hyperlink"/>
    <w:basedOn w:val="Numatytasispastraiposriftas"/>
    <w:uiPriority w:val="99"/>
    <w:semiHidden/>
    <w:unhideWhenUsed/>
    <w:rsid w:val="000D795E"/>
    <w:rPr>
      <w:color w:val="0000FF"/>
      <w:u w:val="single"/>
    </w:rPr>
  </w:style>
  <w:style w:type="paragraph" w:styleId="prastasiniatinklio">
    <w:name w:val="Normal (Web)"/>
    <w:basedOn w:val="prastasis"/>
    <w:uiPriority w:val="99"/>
    <w:semiHidden/>
    <w:unhideWhenUsed/>
    <w:rsid w:val="000D795E"/>
    <w:rPr>
      <w:rFonts w:eastAsia="Times New Roman" w:cs="Times New Roman"/>
      <w:szCs w:val="24"/>
    </w:rPr>
  </w:style>
  <w:style w:type="character" w:styleId="Grietas">
    <w:name w:val="Strong"/>
    <w:basedOn w:val="Numatytasispastraiposriftas"/>
    <w:uiPriority w:val="22"/>
    <w:qFormat/>
    <w:rsid w:val="000D79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530025">
      <w:bodyDiv w:val="1"/>
      <w:marLeft w:val="0"/>
      <w:marRight w:val="0"/>
      <w:marTop w:val="0"/>
      <w:marBottom w:val="0"/>
      <w:divBdr>
        <w:top w:val="none" w:sz="0" w:space="0" w:color="auto"/>
        <w:left w:val="none" w:sz="0" w:space="0" w:color="auto"/>
        <w:bottom w:val="none" w:sz="0" w:space="0" w:color="auto"/>
        <w:right w:val="none" w:sz="0" w:space="0" w:color="auto"/>
      </w:divBdr>
    </w:div>
    <w:div w:id="144376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2FCA41-12B3-48A4-B935-68B0B2A0B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6464</Words>
  <Characters>3686</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Laima Gudonienė</cp:lastModifiedBy>
  <cp:revision>6</cp:revision>
  <dcterms:created xsi:type="dcterms:W3CDTF">2025-12-12T10:18:00Z</dcterms:created>
  <dcterms:modified xsi:type="dcterms:W3CDTF">2026-03-17T14:42:00Z</dcterms:modified>
</cp:coreProperties>
</file>