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A1F1B" w14:textId="77777777" w:rsidR="001D4D06" w:rsidRDefault="001D4D06" w:rsidP="001D4D06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</w:t>
      </w:r>
    </w:p>
    <w:p w14:paraId="12F8297A" w14:textId="77777777" w:rsidR="001D4D06" w:rsidRDefault="001D4D06" w:rsidP="001D4D06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(įstaigos ar organizacijos pavadinimas)</w:t>
      </w:r>
    </w:p>
    <w:p w14:paraId="555BD88E" w14:textId="77777777" w:rsidR="001D4D06" w:rsidRDefault="001D4D06" w:rsidP="001D4D06">
      <w:pPr>
        <w:jc w:val="center"/>
        <w:rPr>
          <w:rFonts w:ascii="Times New Roman" w:hAnsi="Times New Roman"/>
          <w:szCs w:val="24"/>
        </w:rPr>
      </w:pPr>
    </w:p>
    <w:p w14:paraId="3F8F9202" w14:textId="77777777" w:rsidR="001D4D06" w:rsidRDefault="001D4D06" w:rsidP="001D4D06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</w:t>
      </w:r>
    </w:p>
    <w:p w14:paraId="01E12914" w14:textId="77777777" w:rsidR="001D4D06" w:rsidRDefault="001D4D06" w:rsidP="001D4D06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(priemonės pavadinimas)</w:t>
      </w:r>
    </w:p>
    <w:p w14:paraId="35F18948" w14:textId="77777777" w:rsidR="001D4D06" w:rsidRDefault="001D4D06" w:rsidP="001D4D06">
      <w:pPr>
        <w:jc w:val="center"/>
        <w:rPr>
          <w:rFonts w:ascii="Times New Roman" w:hAnsi="Times New Roman"/>
          <w:bCs/>
          <w:szCs w:val="24"/>
        </w:rPr>
      </w:pPr>
    </w:p>
    <w:p w14:paraId="0E2C5EA9" w14:textId="77777777" w:rsidR="001D4D06" w:rsidRDefault="001D4D06" w:rsidP="001D4D06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PRIEMONĖS PROGRAMOS VERTINIMO ANKETA</w:t>
      </w:r>
    </w:p>
    <w:p w14:paraId="57383928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W w:w="50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3095"/>
        <w:gridCol w:w="4000"/>
        <w:gridCol w:w="1234"/>
        <w:gridCol w:w="784"/>
      </w:tblGrid>
      <w:tr w:rsidR="001D4D06" w14:paraId="0235DDFC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14:paraId="22F5A37A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Eilės Nr.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14:paraId="448D4108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Vertinimo kriterijus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14:paraId="7A04B535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Vertinimo skalė (balai)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14:paraId="21A8A246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Maksimalus</w:t>
            </w:r>
          </w:p>
          <w:p w14:paraId="5D66202F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balų skaičius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D933A" w14:textId="77777777" w:rsidR="001D4D06" w:rsidRDefault="001D4D0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Skirtų balų skaičius</w:t>
            </w:r>
          </w:p>
        </w:tc>
      </w:tr>
      <w:tr w:rsidR="001D4D06" w14:paraId="2930F604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6791ABB7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5A757AE6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Visuomenės sveikatos programos priemonės tikslas ir uždaviniai yra suformuluoti aiškiai ir tinkamai pasirinkti. Nurodytas laukiamų rezultatų poveikis gyventojams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67F8BE37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1.1. Tikslas, uždaviniai ir laukiamų rezultatų poveikis nepakankamai aiškūs – 10 balų</w:t>
            </w:r>
          </w:p>
          <w:p w14:paraId="4CA63D10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1.2. Tikslas ir uždaviniai nepakankamai aiškūs, laukiamų rezultatų poveikis nurodytas – 20 balų</w:t>
            </w:r>
          </w:p>
          <w:p w14:paraId="20817D09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1.3. Tikslas ir uždaviniai aiškūs, priemonė turės tiesioginį teigiamą poveikį gyventojams – 30 balų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22A67D2A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8541" w14:textId="77777777" w:rsidR="001D4D06" w:rsidRDefault="001D4D06">
            <w:pPr>
              <w:spacing w:line="256" w:lineRule="auto"/>
              <w:rPr>
                <w:lang w:eastAsia="en-US"/>
              </w:rPr>
            </w:pPr>
          </w:p>
        </w:tc>
      </w:tr>
      <w:tr w:rsidR="001D4D06" w14:paraId="36922628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565AC467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732D9229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Gyventojų, kuriems yra skirta priemonė, skaičius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364D1A91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2.1. Iki 50 gyventojų – 10 balų</w:t>
            </w:r>
          </w:p>
          <w:p w14:paraId="47010744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2.2. 50–300 gyventojų – 20 balų </w:t>
            </w:r>
          </w:p>
          <w:p w14:paraId="0D808656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2.3. Daugiau kaip 300 gyventojų – 30 balų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16AE416D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109E35" w14:textId="77777777" w:rsidR="001D4D06" w:rsidRDefault="001D4D06">
            <w:pPr>
              <w:spacing w:line="256" w:lineRule="auto"/>
              <w:rPr>
                <w:lang w:eastAsia="en-US"/>
              </w:rPr>
            </w:pPr>
          </w:p>
        </w:tc>
      </w:tr>
      <w:tr w:rsidR="001D4D06" w14:paraId="0623FD9B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1FCE8A46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519B6CAE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Aiškiai apibrėžta tikslinė gyventojų grupė, kuriai skirta priemonė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52A53377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3.1. Apibrėžta, bet nepakankamai aiškiai ir konkrečiai – 10 balų</w:t>
            </w:r>
          </w:p>
          <w:p w14:paraId="26B4376C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3.2. Apibrėžta aiškiai ir konkrečiai – 20 balų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6ABEDFE1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BD0A" w14:textId="77777777" w:rsidR="001D4D06" w:rsidRDefault="001D4D06">
            <w:pPr>
              <w:spacing w:line="256" w:lineRule="auto"/>
              <w:rPr>
                <w:lang w:eastAsia="en-US"/>
              </w:rPr>
            </w:pPr>
          </w:p>
        </w:tc>
      </w:tr>
      <w:tr w:rsidR="001D4D06" w14:paraId="77BF8A6C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2DC4D609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7353EFFB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Priemonės konkretūs darbai atitinka iškeltus tikslus ir uždavinius ir yra suformuluoti aiškiai ir išsamiai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762A72C8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4.1. Iš dalies atitinka, suformuluota nepakankamai aiškiai ir išsamiai – 10 balų</w:t>
            </w:r>
          </w:p>
          <w:p w14:paraId="55825392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4.2. Atitinka, suformuluota aiškiai ir išsamiai – 20 balų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03CCFE0E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15C8" w14:textId="77777777" w:rsidR="001D4D06" w:rsidRDefault="001D4D06">
            <w:pPr>
              <w:spacing w:line="256" w:lineRule="auto"/>
              <w:rPr>
                <w:lang w:eastAsia="en-US"/>
              </w:rPr>
            </w:pPr>
          </w:p>
        </w:tc>
      </w:tr>
      <w:tr w:rsidR="001D4D06" w14:paraId="10858A4C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0A2E393D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2A569122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Nurodyti priemonės vertinimo kriterijai, leidžiantys gautus duomenis lyginti ateityje ir spręsti apie jos efektyvumą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560A9320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5.1. Nurodyti, bet nepakankamai aiškiai ir konkrečiai – 10 balų</w:t>
            </w:r>
          </w:p>
          <w:p w14:paraId="6EBB214B" w14:textId="77777777" w:rsidR="001D4D06" w:rsidRDefault="001D4D0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5.2. Nurodyti aiškiai ir konkrečiai – 20 balų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1BF91EF4" w14:textId="77777777" w:rsidR="001D4D06" w:rsidRDefault="001D4D0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2EEA" w14:textId="77777777" w:rsidR="001D4D06" w:rsidRDefault="001D4D06">
            <w:pPr>
              <w:spacing w:line="256" w:lineRule="auto"/>
              <w:rPr>
                <w:lang w:eastAsia="en-US"/>
              </w:rPr>
            </w:pPr>
          </w:p>
        </w:tc>
      </w:tr>
      <w:tr w:rsidR="001D4D06" w14:paraId="3A2AB801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6E173D6E" w14:textId="77777777" w:rsidR="001D4D06" w:rsidRDefault="001D4D06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0C9C8B2B" w14:textId="77777777" w:rsidR="001D4D06" w:rsidRDefault="001D4D06">
            <w:pPr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Priemonę įgyvendins kelios bendradarbiaujančios organizacijos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6C939ACE" w14:textId="77777777" w:rsidR="001D4D06" w:rsidRDefault="001D4D06">
            <w:pPr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6.1. Priemonę įgyvendins viena organizacija – 0 balų</w:t>
            </w:r>
          </w:p>
          <w:p w14:paraId="75A6B4CA" w14:textId="77777777" w:rsidR="001D4D06" w:rsidRDefault="001D4D06">
            <w:pPr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6.2. Priemonę įgyvendins dvi ar daugiau organizacijų – 30 balų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17728F37" w14:textId="77777777" w:rsidR="001D4D06" w:rsidRDefault="001D4D06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ECDEC4" w14:textId="77777777" w:rsidR="001D4D06" w:rsidRDefault="001D4D06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D4D06" w14:paraId="5FE1F15F" w14:textId="77777777" w:rsidTr="001D4D06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13E1DE0D" w14:textId="77777777" w:rsidR="001D4D06" w:rsidRDefault="001D4D06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7.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5B104A79" w14:textId="77777777" w:rsidR="001D4D06" w:rsidRDefault="001D4D06">
            <w:pPr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pacing w:val="-2"/>
                <w:lang w:eastAsia="en-US"/>
              </w:rPr>
              <w:t>Papildomo finansavimo šaltinių naudojimas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hideMark/>
          </w:tcPr>
          <w:p w14:paraId="1B05F52D" w14:textId="77777777" w:rsidR="001D4D06" w:rsidRDefault="001D4D06">
            <w:pPr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7.1. Papildomo finansavimo nėra – 0 balų </w:t>
            </w:r>
          </w:p>
          <w:p w14:paraId="4E9B846E" w14:textId="77777777" w:rsidR="001D4D06" w:rsidRDefault="001D4D06">
            <w:pPr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7.2. Papildomas finansavimas yra –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14:paraId="3F345BEF" w14:textId="77777777" w:rsidR="001D4D06" w:rsidRDefault="001D4D06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AFD9" w14:textId="77777777" w:rsidR="001D4D06" w:rsidRDefault="001D4D06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14:paraId="79F5A5AC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pPr w:leftFromText="180" w:rightFromText="180" w:bottomFromText="160" w:vertAnchor="text" w:tblpX="21919" w:tblpY="-61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1D4D06" w14:paraId="6DF81339" w14:textId="77777777" w:rsidTr="001D4D06">
        <w:trPr>
          <w:trHeight w:val="111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A15B" w14:textId="77777777" w:rsidR="001D4D06" w:rsidRDefault="001D4D06">
            <w:pPr>
              <w:spacing w:line="256" w:lineRule="auto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61065283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pPr w:leftFromText="180" w:rightFromText="180" w:bottomFromText="160" w:vertAnchor="text" w:tblpX="21919" w:tblpY="-62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1D4D06" w14:paraId="5294B1A0" w14:textId="77777777" w:rsidTr="001D4D06">
        <w:trPr>
          <w:trHeight w:val="2055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5F81" w14:textId="77777777" w:rsidR="001D4D06" w:rsidRDefault="001D4D06">
            <w:pPr>
              <w:spacing w:line="256" w:lineRule="auto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2D6F3831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pPr w:leftFromText="180" w:rightFromText="180" w:bottomFromText="160" w:vertAnchor="text" w:tblpX="21514" w:tblpY="-6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</w:tblGrid>
      <w:tr w:rsidR="001D4D06" w14:paraId="01F903EB" w14:textId="77777777" w:rsidTr="001D4D06">
        <w:trPr>
          <w:trHeight w:val="1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8D50" w14:textId="77777777" w:rsidR="001D4D06" w:rsidRDefault="001D4D06">
            <w:pPr>
              <w:spacing w:line="256" w:lineRule="auto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4917F748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pPr w:leftFromText="180" w:rightFromText="180" w:bottomFromText="160" w:vertAnchor="text" w:tblpX="21919" w:tblpY="-10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1D4D06" w14:paraId="5429F9AC" w14:textId="77777777" w:rsidTr="001D4D06">
        <w:trPr>
          <w:trHeight w:val="1305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65BE" w14:textId="77777777" w:rsidR="001D4D06" w:rsidRDefault="001D4D06">
            <w:pPr>
              <w:spacing w:line="256" w:lineRule="auto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695C188B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pPr w:leftFromText="180" w:rightFromText="180" w:bottomFromText="160" w:vertAnchor="text" w:tblpX="21949" w:tblpY="-100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1D4D06" w14:paraId="18A05B58" w14:textId="77777777" w:rsidTr="001D4D06">
        <w:trPr>
          <w:trHeight w:val="597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7D44" w14:textId="77777777" w:rsidR="001D4D06" w:rsidRDefault="001D4D06">
            <w:pPr>
              <w:spacing w:line="256" w:lineRule="auto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20720EF7" w14:textId="77777777" w:rsidR="001D4D06" w:rsidRDefault="001D4D06" w:rsidP="001D4D06">
      <w:pPr>
        <w:rPr>
          <w:rFonts w:ascii="Times New Roman" w:hAnsi="Times New Roman"/>
          <w:szCs w:val="24"/>
        </w:rPr>
      </w:pPr>
    </w:p>
    <w:tbl>
      <w:tblPr>
        <w:tblpPr w:leftFromText="180" w:rightFromText="180" w:bottomFromText="160" w:vertAnchor="text" w:tblpX="21949" w:tblpY="-10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1D4D06" w14:paraId="41DBE3D2" w14:textId="77777777" w:rsidTr="001D4D06">
        <w:trPr>
          <w:trHeight w:val="615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953" w14:textId="77777777" w:rsidR="001D4D06" w:rsidRDefault="001D4D06">
            <w:pPr>
              <w:spacing w:line="256" w:lineRule="auto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2BBFD3FF" w14:textId="77777777" w:rsidR="001D4D06" w:rsidRDefault="001D4D06" w:rsidP="001D4D06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Priemonės įvertinimas</w:t>
      </w:r>
    </w:p>
    <w:p w14:paraId="793495E8" w14:textId="77777777" w:rsidR="001D4D06" w:rsidRDefault="001D4D06" w:rsidP="001D4D06">
      <w:pPr>
        <w:ind w:left="-14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Nuo 80 iki 160 balų – priemonė finansuojama, mažiau kaip 80 balų – priemonė nefinansuojama.</w:t>
      </w:r>
    </w:p>
    <w:p w14:paraId="7167CEED" w14:textId="77777777" w:rsidR="001D4D06" w:rsidRDefault="001D4D06" w:rsidP="001D4D06">
      <w:pPr>
        <w:jc w:val="center"/>
        <w:rPr>
          <w:rFonts w:ascii="Times New Roman" w:hAnsi="Times New Roman"/>
          <w:szCs w:val="24"/>
        </w:rPr>
      </w:pPr>
    </w:p>
    <w:p w14:paraId="367A5ECC" w14:textId="77777777" w:rsidR="001D4D06" w:rsidRDefault="001D4D06" w:rsidP="001D4D06">
      <w:pPr>
        <w:jc w:val="center"/>
        <w:rPr>
          <w:rFonts w:ascii="Times New Roman" w:hAnsi="Times New Roman"/>
          <w:szCs w:val="24"/>
        </w:rPr>
      </w:pPr>
    </w:p>
    <w:p w14:paraId="0F9385F7" w14:textId="77777777" w:rsidR="001D4D06" w:rsidRDefault="001D4D06" w:rsidP="001D4D06">
      <w:pPr>
        <w:ind w:left="-14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Darbo grupės narys                            ______________                                              _________________</w:t>
      </w:r>
    </w:p>
    <w:p w14:paraId="2986FDA5" w14:textId="77777777" w:rsidR="001D4D06" w:rsidRDefault="001D4D06" w:rsidP="001D4D0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(parašas)                                                       (vardas ir pavardė)</w:t>
      </w:r>
    </w:p>
    <w:p w14:paraId="3ABD5D29" w14:textId="77777777" w:rsidR="001D4D06" w:rsidRDefault="001D4D06" w:rsidP="001D4D0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</w:t>
      </w:r>
    </w:p>
    <w:p w14:paraId="0DABCCE8" w14:textId="77777777" w:rsidR="001D4D06" w:rsidRDefault="001D4D06" w:rsidP="001D4D0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(data)</w:t>
      </w:r>
    </w:p>
    <w:p w14:paraId="12E0A00C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4E68B5F0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2218A044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25C90FA5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2D69F699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55261443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30E42F86" w14:textId="77777777" w:rsidR="001D4D06" w:rsidRDefault="001D4D06" w:rsidP="001D4D06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</w:t>
      </w:r>
    </w:p>
    <w:p w14:paraId="3CFFF1B6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41E89847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1326A85F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4D16106A" w14:textId="77777777" w:rsidR="001D4D06" w:rsidRDefault="001D4D06" w:rsidP="001D4D06">
      <w:pPr>
        <w:ind w:left="5184"/>
        <w:rPr>
          <w:rFonts w:ascii="Times New Roman" w:hAnsi="Times New Roman"/>
          <w:szCs w:val="24"/>
        </w:rPr>
      </w:pPr>
    </w:p>
    <w:p w14:paraId="1F0E286E" w14:textId="77777777" w:rsidR="000F1330" w:rsidRDefault="000F1330"/>
    <w:sectPr w:rsidR="000F13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06"/>
    <w:rsid w:val="000F1330"/>
    <w:rsid w:val="001D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5DA62"/>
  <w15:chartTrackingRefBased/>
  <w15:docId w15:val="{6ED18DC5-470E-4BEE-88B3-515ABFC5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D4D06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0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1488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Patiejūnaitė</dc:creator>
  <cp:keywords/>
  <dc:description/>
  <cp:lastModifiedBy>Neringa Patiejūnaitė</cp:lastModifiedBy>
  <cp:revision>1</cp:revision>
  <dcterms:created xsi:type="dcterms:W3CDTF">2023-09-04T12:56:00Z</dcterms:created>
  <dcterms:modified xsi:type="dcterms:W3CDTF">2023-09-04T12:57:00Z</dcterms:modified>
</cp:coreProperties>
</file>