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6635B6" w14:textId="434AFDDD" w:rsidR="004C6201" w:rsidRDefault="00595DC6" w:rsidP="00694944">
      <w:pPr>
        <w:jc w:val="center"/>
        <w:outlineLvl w:val="0"/>
        <w:rPr>
          <w:b/>
          <w:bCs/>
        </w:rPr>
      </w:pPr>
      <w:r>
        <w:rPr>
          <w:b/>
          <w:bCs/>
        </w:rPr>
        <w:t xml:space="preserve">INFORMACIJA APIE </w:t>
      </w:r>
      <w:r w:rsidR="00694944" w:rsidRPr="00C5156F">
        <w:rPr>
          <w:b/>
          <w:bCs/>
        </w:rPr>
        <w:t xml:space="preserve">PATEIKTŲ </w:t>
      </w:r>
      <w:r w:rsidR="00593FD3">
        <w:rPr>
          <w:b/>
          <w:bCs/>
        </w:rPr>
        <w:t xml:space="preserve">REKOMENDACINIO POBŪDŽIO </w:t>
      </w:r>
      <w:r w:rsidR="00694944" w:rsidRPr="00C5156F">
        <w:rPr>
          <w:b/>
          <w:bCs/>
        </w:rPr>
        <w:t>PASIŪLYMŲ ĮGYVENDINIM</w:t>
      </w:r>
      <w:r>
        <w:rPr>
          <w:b/>
          <w:bCs/>
        </w:rPr>
        <w:t>Ą</w:t>
      </w:r>
    </w:p>
    <w:p w14:paraId="77B3A7A2" w14:textId="77777777" w:rsidR="000C37D1" w:rsidRDefault="000C37D1" w:rsidP="00694944">
      <w:pPr>
        <w:jc w:val="center"/>
        <w:outlineLvl w:val="0"/>
        <w:rPr>
          <w:b/>
          <w:bCs/>
        </w:rPr>
      </w:pPr>
    </w:p>
    <w:p w14:paraId="36823072" w14:textId="155908B2" w:rsidR="00C427F8" w:rsidRPr="00C5156F" w:rsidRDefault="00572A04" w:rsidP="000C37D1">
      <w:pPr>
        <w:jc w:val="both"/>
        <w:outlineLvl w:val="0"/>
        <w:rPr>
          <w:b/>
          <w:bCs/>
        </w:rPr>
      </w:pPr>
      <w:r>
        <w:tab/>
      </w:r>
      <w:r w:rsidR="0091740D">
        <w:t xml:space="preserve">Lietuvos Respublikos </w:t>
      </w:r>
      <w:r w:rsidR="007A7D66">
        <w:t>s</w:t>
      </w:r>
      <w:r w:rsidR="0091740D">
        <w:t>pecialiųjų tyrimų tarnyb</w:t>
      </w:r>
      <w:r w:rsidR="00A56D15">
        <w:t>a</w:t>
      </w:r>
      <w:r w:rsidR="00197647">
        <w:t xml:space="preserve"> </w:t>
      </w:r>
      <w:r w:rsidR="0000530D">
        <w:t>(toliau</w:t>
      </w:r>
      <w:r w:rsidR="007A7D66">
        <w:t xml:space="preserve"> </w:t>
      </w:r>
      <w:r w:rsidR="0000530D">
        <w:t>–</w:t>
      </w:r>
      <w:r w:rsidR="007A7D66">
        <w:t xml:space="preserve"> </w:t>
      </w:r>
      <w:r w:rsidR="0000530D">
        <w:t xml:space="preserve">STT) </w:t>
      </w:r>
      <w:r w:rsidR="0091740D">
        <w:t xml:space="preserve"> </w:t>
      </w:r>
      <w:r w:rsidR="00A56D15">
        <w:t xml:space="preserve">2025 m. gegužės 8 d. raštu Nr. 4-01-4324 pateikė </w:t>
      </w:r>
      <w:r w:rsidR="00BC2D86">
        <w:t>K</w:t>
      </w:r>
      <w:r w:rsidR="00430E03">
        <w:t>orupcijos</w:t>
      </w:r>
      <w:r w:rsidR="00C427F8">
        <w:t xml:space="preserve"> rizikos analizės </w:t>
      </w:r>
      <w:r w:rsidR="00BC2D86">
        <w:t xml:space="preserve">(toliau – KRA) </w:t>
      </w:r>
      <w:r w:rsidR="00C427F8">
        <w:t>išvad</w:t>
      </w:r>
      <w:r w:rsidR="00A56D15">
        <w:t>ą</w:t>
      </w:r>
      <w:r w:rsidR="00CE4ABB">
        <w:t xml:space="preserve"> </w:t>
      </w:r>
      <w:r w:rsidR="00430E03">
        <w:t>dėl sa</w:t>
      </w:r>
      <w:r w:rsidR="00197647">
        <w:t>v</w:t>
      </w:r>
      <w:r w:rsidR="00430E03">
        <w:t xml:space="preserve">ivaldybių priešgaisrinių </w:t>
      </w:r>
      <w:r w:rsidR="0000530D">
        <w:t>tarnybų</w:t>
      </w:r>
      <w:r w:rsidR="00C176DA">
        <w:t xml:space="preserve"> (toliau </w:t>
      </w:r>
      <w:r w:rsidR="007A7D66">
        <w:t xml:space="preserve">– </w:t>
      </w:r>
      <w:r w:rsidR="00C176DA">
        <w:t>SP</w:t>
      </w:r>
      <w:r w:rsidR="000B578D">
        <w:t>T</w:t>
      </w:r>
      <w:r w:rsidR="00C176DA">
        <w:t>)</w:t>
      </w:r>
      <w:r w:rsidR="0000530D">
        <w:t xml:space="preserve"> viešųjų pirkimų procesų</w:t>
      </w:r>
      <w:r w:rsidR="00C427F8">
        <w:t xml:space="preserve">. KRA išvadoje </w:t>
      </w:r>
      <w:r w:rsidR="002F4E71">
        <w:t xml:space="preserve">Ignalinos rajono savivaldybės administracijai ir </w:t>
      </w:r>
      <w:r w:rsidR="002A4809">
        <w:t xml:space="preserve">Ignalinos rajono priešgaisrinei tarnybai (toliau–IRPT) </w:t>
      </w:r>
      <w:r w:rsidR="002F4E71">
        <w:t xml:space="preserve"> </w:t>
      </w:r>
      <w:r w:rsidR="00C427F8">
        <w:t>buvo pateikti 2 pasiūlymai dėl kritinių antikorupcijos pastabų</w:t>
      </w:r>
      <w:r w:rsidR="002F4E71">
        <w:t xml:space="preserve"> ir </w:t>
      </w:r>
      <w:r w:rsidR="00A70A3C">
        <w:t xml:space="preserve">1 kita antikorupcinė pastaba. </w:t>
      </w:r>
      <w:r w:rsidR="00FC1695">
        <w:t xml:space="preserve">Ignalinos rajono savivaldybės </w:t>
      </w:r>
      <w:r w:rsidR="006B74D9">
        <w:t>v</w:t>
      </w:r>
      <w:r w:rsidR="00FC1695">
        <w:t>iešojo pirkimo komisija</w:t>
      </w:r>
      <w:r w:rsidR="00BC2D86">
        <w:t>,</w:t>
      </w:r>
      <w:r w:rsidR="00FC1695">
        <w:t xml:space="preserve"> dalyvaujant </w:t>
      </w:r>
      <w:r w:rsidR="002A4809">
        <w:t>IRPT</w:t>
      </w:r>
      <w:r w:rsidR="00FC1695">
        <w:t xml:space="preserve"> atsakingam asmeniui</w:t>
      </w:r>
      <w:r w:rsidR="00BC2D86">
        <w:t>,</w:t>
      </w:r>
      <w:r w:rsidR="00FC1695">
        <w:t xml:space="preserve"> 2025-07-25 posėdžio metu (protokolas Nr.</w:t>
      </w:r>
      <w:r w:rsidR="00BC2D86">
        <w:t xml:space="preserve"> </w:t>
      </w:r>
      <w:r w:rsidR="00FC1695">
        <w:t>S4-</w:t>
      </w:r>
      <w:r w:rsidR="002A4809">
        <w:t>234</w:t>
      </w:r>
      <w:r w:rsidR="00FC1695">
        <w:t>) apsvarstė STT korupcijos rizikos analizės išvadoje  pateiktas pastabas i</w:t>
      </w:r>
      <w:r w:rsidR="003F1E22">
        <w:t>r, atsižvelgdama į jas,</w:t>
      </w:r>
      <w:r w:rsidR="00FC1695">
        <w:t xml:space="preserve"> </w:t>
      </w:r>
      <w:r w:rsidR="00C306A6">
        <w:t>priėmė</w:t>
      </w:r>
      <w:r w:rsidR="005D57D6">
        <w:t xml:space="preserve"> sprendimą</w:t>
      </w:r>
      <w:r w:rsidR="00450E0C">
        <w:t xml:space="preserve">. </w:t>
      </w:r>
    </w:p>
    <w:p w14:paraId="2C56E786" w14:textId="71663498" w:rsidR="00D66CCD" w:rsidRPr="00EF69D3" w:rsidRDefault="004C6201" w:rsidP="00D66CCD">
      <w:pPr>
        <w:keepNext/>
        <w:widowControl w:val="0"/>
        <w:autoSpaceDE w:val="0"/>
        <w:autoSpaceDN w:val="0"/>
        <w:adjustRightInd w:val="0"/>
        <w:jc w:val="center"/>
        <w:outlineLvl w:val="0"/>
        <w:rPr>
          <w:b/>
          <w:bCs/>
          <w:kern w:val="32"/>
        </w:rPr>
      </w:pPr>
      <w:r>
        <w:t xml:space="preserve"> </w:t>
      </w:r>
    </w:p>
    <w:tbl>
      <w:tblPr>
        <w:tblStyle w:val="Lentelstinklelis"/>
        <w:tblW w:w="0" w:type="auto"/>
        <w:tblLook w:val="04A0" w:firstRow="1" w:lastRow="0" w:firstColumn="1" w:lastColumn="0" w:noHBand="0" w:noVBand="1"/>
      </w:tblPr>
      <w:tblGrid>
        <w:gridCol w:w="3245"/>
        <w:gridCol w:w="3243"/>
        <w:gridCol w:w="5876"/>
        <w:gridCol w:w="1912"/>
      </w:tblGrid>
      <w:tr w:rsidR="0037500E" w:rsidRPr="002B3452" w14:paraId="2B949321" w14:textId="77777777" w:rsidTr="000C37D1">
        <w:tc>
          <w:tcPr>
            <w:tcW w:w="3245" w:type="dxa"/>
          </w:tcPr>
          <w:p w14:paraId="2237D327" w14:textId="77777777" w:rsidR="0037500E" w:rsidRPr="003F1E22" w:rsidRDefault="0037500E" w:rsidP="00187C33">
            <w:pPr>
              <w:widowControl w:val="0"/>
              <w:jc w:val="center"/>
              <w:rPr>
                <w:iCs/>
                <w:snapToGrid w:val="0"/>
              </w:rPr>
            </w:pPr>
            <w:r w:rsidRPr="003F1E22">
              <w:rPr>
                <w:iCs/>
                <w:snapToGrid w:val="0"/>
              </w:rPr>
              <w:t>Pateiktos pastabos</w:t>
            </w:r>
          </w:p>
        </w:tc>
        <w:tc>
          <w:tcPr>
            <w:tcW w:w="3243" w:type="dxa"/>
          </w:tcPr>
          <w:p w14:paraId="52AC4B25" w14:textId="77777777" w:rsidR="0037500E" w:rsidRPr="003F1E22" w:rsidRDefault="0037500E" w:rsidP="00187C33">
            <w:pPr>
              <w:widowControl w:val="0"/>
              <w:jc w:val="center"/>
              <w:rPr>
                <w:iCs/>
                <w:snapToGrid w:val="0"/>
              </w:rPr>
            </w:pPr>
            <w:r w:rsidRPr="003F1E22">
              <w:rPr>
                <w:iCs/>
                <w:snapToGrid w:val="0"/>
              </w:rPr>
              <w:t>Pasiūlymai atsižvelgiant į pateiktas pastabas</w:t>
            </w:r>
          </w:p>
        </w:tc>
        <w:tc>
          <w:tcPr>
            <w:tcW w:w="5876" w:type="dxa"/>
          </w:tcPr>
          <w:p w14:paraId="36CBAB53" w14:textId="77777777" w:rsidR="0037500E" w:rsidRPr="003F1E22" w:rsidRDefault="0037500E" w:rsidP="00187C33">
            <w:pPr>
              <w:widowControl w:val="0"/>
              <w:jc w:val="center"/>
              <w:rPr>
                <w:iCs/>
                <w:snapToGrid w:val="0"/>
              </w:rPr>
            </w:pPr>
            <w:r w:rsidRPr="003F1E22">
              <w:rPr>
                <w:iCs/>
                <w:snapToGrid w:val="0"/>
              </w:rPr>
              <w:t>Duomenys apie pastabų ir pasiūlymų įgyvendinimą</w:t>
            </w:r>
          </w:p>
        </w:tc>
        <w:tc>
          <w:tcPr>
            <w:tcW w:w="1912" w:type="dxa"/>
          </w:tcPr>
          <w:p w14:paraId="3E7863AC" w14:textId="77777777" w:rsidR="0037500E" w:rsidRPr="003F1E22" w:rsidRDefault="0037500E" w:rsidP="00187C33">
            <w:pPr>
              <w:widowControl w:val="0"/>
              <w:jc w:val="center"/>
              <w:rPr>
                <w:iCs/>
                <w:snapToGrid w:val="0"/>
              </w:rPr>
            </w:pPr>
            <w:r w:rsidRPr="003F1E22">
              <w:rPr>
                <w:iCs/>
                <w:snapToGrid w:val="0"/>
              </w:rPr>
              <w:t>Specialiųjų tyrimų tarnybos vertinimas</w:t>
            </w:r>
          </w:p>
        </w:tc>
      </w:tr>
      <w:tr w:rsidR="0037500E" w:rsidRPr="002B3452" w14:paraId="27BD7A2B" w14:textId="77777777" w:rsidTr="000C37D1">
        <w:tc>
          <w:tcPr>
            <w:tcW w:w="14276" w:type="dxa"/>
            <w:gridSpan w:val="4"/>
          </w:tcPr>
          <w:p w14:paraId="7DDD2410" w14:textId="77777777" w:rsidR="0037500E" w:rsidRPr="003F1E22" w:rsidRDefault="0037500E" w:rsidP="00187C33">
            <w:pPr>
              <w:pStyle w:val="Sraopastraipa"/>
              <w:widowControl w:val="0"/>
              <w:numPr>
                <w:ilvl w:val="0"/>
                <w:numId w:val="1"/>
              </w:numPr>
              <w:jc w:val="center"/>
              <w:rPr>
                <w:iCs/>
                <w:snapToGrid w:val="0"/>
              </w:rPr>
            </w:pPr>
            <w:r w:rsidRPr="003F1E22">
              <w:rPr>
                <w:iCs/>
                <w:snapToGrid w:val="0"/>
              </w:rPr>
              <w:t>Kritinės antikorupcinės pastabos</w:t>
            </w:r>
          </w:p>
        </w:tc>
      </w:tr>
      <w:tr w:rsidR="0037500E" w:rsidRPr="002B3452" w14:paraId="578637E3" w14:textId="77777777" w:rsidTr="000C37D1">
        <w:tc>
          <w:tcPr>
            <w:tcW w:w="3245" w:type="dxa"/>
          </w:tcPr>
          <w:p w14:paraId="41F3EB14" w14:textId="0CDD5A60" w:rsidR="00395A60" w:rsidRDefault="00395A60" w:rsidP="0026649D">
            <w:pPr>
              <w:pStyle w:val="Betarp"/>
              <w:spacing w:line="20" w:lineRule="atLeast"/>
              <w:jc w:val="both"/>
              <w:rPr>
                <w:szCs w:val="24"/>
              </w:rPr>
            </w:pPr>
            <w:r>
              <w:rPr>
                <w:szCs w:val="24"/>
              </w:rPr>
              <w:t>SPT inicijuojant naudotų gaisrinių automobilių pirkimus neatliekami rinkos tyrimai, techninės specifikacijos subjektyviai rengiamos galimai pagal konkrečių tiekėjų turimų automobilių technines charakteristikas, todėl pirkimai nėra konkurencingi, dominuoja vieno tiekėjo pirkimai. Esant šiems korupcijos rizikos veiksniams</w:t>
            </w:r>
            <w:r w:rsidR="00E3459B">
              <w:rPr>
                <w:szCs w:val="24"/>
              </w:rPr>
              <w:t>,</w:t>
            </w:r>
            <w:r>
              <w:rPr>
                <w:szCs w:val="24"/>
              </w:rPr>
              <w:t xml:space="preserve"> galimos piktnaudžiavimo, kyšininkavimo, papirkimo rizikos.</w:t>
            </w:r>
          </w:p>
          <w:p w14:paraId="2B047CF1" w14:textId="77777777" w:rsidR="0037500E" w:rsidRPr="002B3452" w:rsidRDefault="0037500E" w:rsidP="0026649D">
            <w:pPr>
              <w:widowControl w:val="0"/>
              <w:spacing w:line="20" w:lineRule="atLeast"/>
              <w:rPr>
                <w:snapToGrid w:val="0"/>
              </w:rPr>
            </w:pPr>
          </w:p>
        </w:tc>
        <w:tc>
          <w:tcPr>
            <w:tcW w:w="3243" w:type="dxa"/>
          </w:tcPr>
          <w:p w14:paraId="497FD6E0" w14:textId="77777777" w:rsidR="00395A60" w:rsidRDefault="00395A60" w:rsidP="0026649D">
            <w:pPr>
              <w:pStyle w:val="Betarp"/>
              <w:spacing w:line="20" w:lineRule="atLeast"/>
              <w:jc w:val="both"/>
              <w:rPr>
                <w:szCs w:val="24"/>
              </w:rPr>
            </w:pPr>
            <w:r>
              <w:rPr>
                <w:szCs w:val="24"/>
              </w:rPr>
              <w:t>Savivaldybėms imtis priemonių siekiant užtikrinti, kad vykdant centralizuotus pirkimus pirkimo iniciatoriai pateiktų rinkos tyrimus, kurie būtų įvertinti, siekiant nustatyti, ar pirkimo sąlygos užtikrina pakankamą konkurenciją, nustatyti reikiamas kontrolės procedūras.</w:t>
            </w:r>
          </w:p>
          <w:p w14:paraId="48632CCF" w14:textId="77777777" w:rsidR="00395A60" w:rsidRDefault="00395A60" w:rsidP="0026649D">
            <w:pPr>
              <w:pStyle w:val="Betarp"/>
              <w:spacing w:line="20" w:lineRule="atLeast"/>
              <w:jc w:val="both"/>
              <w:rPr>
                <w:szCs w:val="24"/>
              </w:rPr>
            </w:pPr>
            <w:r>
              <w:rPr>
                <w:szCs w:val="24"/>
              </w:rPr>
              <w:t>SPT naudotų gaisrinių automobilių inicijavimą pavesti atitinkamų ekspertinių žinių turintiems asmenims, nustatyti jų pareigą atlikti rinkos tyrimus ir įsitikinti, jog rinkoje egzistuoja daugiau kaip vienas naudotas gaisrinis automobilis, atitinkantis nustatytų pirkimo techninės specifikacijos reikalavimų visumą.</w:t>
            </w:r>
          </w:p>
          <w:p w14:paraId="663A01AA" w14:textId="6A78CB16" w:rsidR="0037500E" w:rsidRPr="002B3452" w:rsidRDefault="00395A60" w:rsidP="00466744">
            <w:pPr>
              <w:pStyle w:val="Betarp"/>
              <w:spacing w:line="20" w:lineRule="atLeast"/>
              <w:jc w:val="both"/>
              <w:rPr>
                <w:snapToGrid w:val="0"/>
              </w:rPr>
            </w:pPr>
            <w:r>
              <w:rPr>
                <w:szCs w:val="24"/>
              </w:rPr>
              <w:lastRenderedPageBreak/>
              <w:t>SPT užtikrinti, kad techninės specifikacijos reikalavimai apibūdintų reikiamas automobilio funkcines charakteristikas, o techninėje specifikacijoje būtų nustatyti tik patys būtiniausi reikalavimai automobiliams, paliekant galimybę tiekėjams siūlyti įvairių techninių charakteristikų automobilius, atitinkančius būtinas jų funkcines charakteristikas.</w:t>
            </w:r>
          </w:p>
        </w:tc>
        <w:tc>
          <w:tcPr>
            <w:tcW w:w="5876" w:type="dxa"/>
          </w:tcPr>
          <w:p w14:paraId="2072D4DA" w14:textId="60012EE7" w:rsidR="00FE1A78" w:rsidRDefault="006B065A" w:rsidP="0026649D">
            <w:pPr>
              <w:pStyle w:val="Betarp"/>
              <w:spacing w:line="20" w:lineRule="atLeast"/>
              <w:jc w:val="both"/>
              <w:rPr>
                <w:rFonts w:eastAsiaTheme="minorHAnsi"/>
                <w:color w:val="000000"/>
                <w:szCs w:val="24"/>
              </w:rPr>
            </w:pPr>
            <w:r>
              <w:rPr>
                <w:szCs w:val="24"/>
              </w:rPr>
              <w:lastRenderedPageBreak/>
              <w:t>I</w:t>
            </w:r>
            <w:r w:rsidRPr="00F30687">
              <w:rPr>
                <w:szCs w:val="24"/>
              </w:rPr>
              <w:t>nicijuo</w:t>
            </w:r>
            <w:r w:rsidR="00466744">
              <w:rPr>
                <w:szCs w:val="24"/>
              </w:rPr>
              <w:t>damas</w:t>
            </w:r>
            <w:r w:rsidRPr="00F30687">
              <w:rPr>
                <w:szCs w:val="24"/>
              </w:rPr>
              <w:t xml:space="preserve"> naudotų gaisrinių automobilių pirkimus, pirkimo iniciatori</w:t>
            </w:r>
            <w:r w:rsidR="00D74F83">
              <w:rPr>
                <w:szCs w:val="24"/>
              </w:rPr>
              <w:t>us</w:t>
            </w:r>
            <w:r w:rsidRPr="00F30687">
              <w:rPr>
                <w:szCs w:val="24"/>
              </w:rPr>
              <w:t xml:space="preserve"> </w:t>
            </w:r>
            <w:r w:rsidR="00D74F83">
              <w:rPr>
                <w:szCs w:val="24"/>
              </w:rPr>
              <w:t xml:space="preserve"> privalo</w:t>
            </w:r>
            <w:r w:rsidRPr="00F30687">
              <w:rPr>
                <w:szCs w:val="24"/>
              </w:rPr>
              <w:t xml:space="preserve"> atlikti rinkos tyrimą</w:t>
            </w:r>
            <w:r w:rsidR="001F60D8">
              <w:rPr>
                <w:szCs w:val="24"/>
              </w:rPr>
              <w:t>.</w:t>
            </w:r>
            <w:r w:rsidRPr="00F30687">
              <w:rPr>
                <w:szCs w:val="24"/>
              </w:rPr>
              <w:t xml:space="preserve"> </w:t>
            </w:r>
            <w:r w:rsidR="00590B3D" w:rsidRPr="00BD7037">
              <w:rPr>
                <w:szCs w:val="24"/>
              </w:rPr>
              <w:t>S</w:t>
            </w:r>
            <w:r w:rsidR="006C40E2" w:rsidRPr="00BD7037">
              <w:rPr>
                <w:szCs w:val="24"/>
              </w:rPr>
              <w:t>iek</w:t>
            </w:r>
            <w:r w:rsidR="00B21A22">
              <w:rPr>
                <w:szCs w:val="24"/>
              </w:rPr>
              <w:t>damas</w:t>
            </w:r>
            <w:r w:rsidR="00FE1A78" w:rsidRPr="00BD7037">
              <w:rPr>
                <w:szCs w:val="24"/>
              </w:rPr>
              <w:t xml:space="preserve"> išvengti galimos piktnaudžiavimo, kyšininkavimo, papirkimo rizikos</w:t>
            </w:r>
            <w:r w:rsidR="00B21A22">
              <w:rPr>
                <w:szCs w:val="24"/>
              </w:rPr>
              <w:t>,</w:t>
            </w:r>
            <w:r w:rsidR="00870CE0" w:rsidRPr="00BD7037">
              <w:rPr>
                <w:szCs w:val="24"/>
              </w:rPr>
              <w:t xml:space="preserve"> </w:t>
            </w:r>
            <w:r w:rsidR="0072040F" w:rsidRPr="00BD7037">
              <w:rPr>
                <w:szCs w:val="24"/>
              </w:rPr>
              <w:t xml:space="preserve"> </w:t>
            </w:r>
            <w:r w:rsidR="00B30683" w:rsidRPr="00BD7037">
              <w:rPr>
                <w:szCs w:val="24"/>
              </w:rPr>
              <w:t>reikalauti, kad pirkimo iniciatoriai</w:t>
            </w:r>
            <w:r w:rsidR="00A92690" w:rsidRPr="00BD7037">
              <w:rPr>
                <w:szCs w:val="24"/>
              </w:rPr>
              <w:t xml:space="preserve"> kartu su pirkimo paraiška </w:t>
            </w:r>
            <w:r w:rsidR="00B30683" w:rsidRPr="00BD7037">
              <w:rPr>
                <w:szCs w:val="24"/>
              </w:rPr>
              <w:t xml:space="preserve"> pateiktų rinkos tyrimus, kurie būtų įvertinti, siekiant nustatyti, ar pirkimo sąlygos užtikrina pakankamą konkurenciją</w:t>
            </w:r>
            <w:r w:rsidR="008F3D65" w:rsidRPr="00BD7037">
              <w:rPr>
                <w:szCs w:val="24"/>
              </w:rPr>
              <w:t>.</w:t>
            </w:r>
            <w:r w:rsidR="00A62599" w:rsidRPr="00BD7037">
              <w:rPr>
                <w:color w:val="000000"/>
                <w:szCs w:val="24"/>
              </w:rPr>
              <w:t xml:space="preserve">  </w:t>
            </w:r>
            <w:r w:rsidR="001B10C1" w:rsidRPr="00BD7037">
              <w:rPr>
                <w:color w:val="000000"/>
                <w:szCs w:val="24"/>
              </w:rPr>
              <w:t xml:space="preserve">Turi būti pateikti įrodymai, kad rinkoje yra bent du tiekėjai, galintys pasiūlyti </w:t>
            </w:r>
            <w:r w:rsidR="00C20B22">
              <w:rPr>
                <w:color w:val="000000"/>
                <w:szCs w:val="24"/>
              </w:rPr>
              <w:t xml:space="preserve"> </w:t>
            </w:r>
            <w:r w:rsidR="00BD7037" w:rsidRPr="00BD7037">
              <w:rPr>
                <w:color w:val="000000"/>
                <w:szCs w:val="24"/>
              </w:rPr>
              <w:t>prekes, atitinkanči</w:t>
            </w:r>
            <w:r w:rsidR="00C20B22">
              <w:rPr>
                <w:color w:val="000000"/>
                <w:szCs w:val="24"/>
              </w:rPr>
              <w:t>a</w:t>
            </w:r>
            <w:r w:rsidR="00BD7037" w:rsidRPr="00BD7037">
              <w:rPr>
                <w:color w:val="000000"/>
                <w:szCs w:val="24"/>
              </w:rPr>
              <w:t xml:space="preserve">s perkančiosios organizacijos poreikius. </w:t>
            </w:r>
          </w:p>
          <w:p w14:paraId="7E82D640" w14:textId="51C7CDBC" w:rsidR="006164B4" w:rsidRPr="00BD7037" w:rsidRDefault="0038576E" w:rsidP="0026649D">
            <w:pPr>
              <w:pStyle w:val="Betarp"/>
              <w:spacing w:line="20" w:lineRule="atLeast"/>
              <w:jc w:val="both"/>
              <w:rPr>
                <w:szCs w:val="24"/>
              </w:rPr>
            </w:pPr>
            <w:r>
              <w:rPr>
                <w:color w:val="000000"/>
                <w:szCs w:val="24"/>
              </w:rPr>
              <w:t>Įpareigoti SPT pavesti inic</w:t>
            </w:r>
            <w:r w:rsidR="00325F1B">
              <w:rPr>
                <w:color w:val="000000"/>
                <w:szCs w:val="24"/>
              </w:rPr>
              <w:t>ij</w:t>
            </w:r>
            <w:r>
              <w:rPr>
                <w:color w:val="000000"/>
                <w:szCs w:val="24"/>
              </w:rPr>
              <w:t>uoti naudoto gais</w:t>
            </w:r>
            <w:r w:rsidR="00325F1B">
              <w:rPr>
                <w:color w:val="000000"/>
                <w:szCs w:val="24"/>
              </w:rPr>
              <w:t>r</w:t>
            </w:r>
            <w:r>
              <w:rPr>
                <w:color w:val="000000"/>
                <w:szCs w:val="24"/>
              </w:rPr>
              <w:t xml:space="preserve">inio automobilio </w:t>
            </w:r>
            <w:r w:rsidR="009F3628">
              <w:rPr>
                <w:color w:val="000000"/>
                <w:szCs w:val="24"/>
              </w:rPr>
              <w:t>pirkimą asmeniui</w:t>
            </w:r>
            <w:r w:rsidR="009A142B">
              <w:rPr>
                <w:color w:val="000000"/>
                <w:szCs w:val="24"/>
              </w:rPr>
              <w:t xml:space="preserve">, </w:t>
            </w:r>
            <w:r w:rsidR="009F3628">
              <w:rPr>
                <w:color w:val="000000"/>
                <w:szCs w:val="24"/>
              </w:rPr>
              <w:t>turinčiam ekspertinių žinių</w:t>
            </w:r>
            <w:r w:rsidR="00067F0B">
              <w:rPr>
                <w:color w:val="000000"/>
                <w:szCs w:val="24"/>
              </w:rPr>
              <w:t xml:space="preserve">, siekiant užtikrinti, kad </w:t>
            </w:r>
            <w:r w:rsidR="00067F0B">
              <w:rPr>
                <w:szCs w:val="24"/>
              </w:rPr>
              <w:t>techninės specifikacijos reikalavimai apibūdintų reikiamas automobilio funkcines charakteristikas</w:t>
            </w:r>
            <w:r w:rsidR="003B39D2">
              <w:rPr>
                <w:szCs w:val="24"/>
              </w:rPr>
              <w:t xml:space="preserve"> </w:t>
            </w:r>
            <w:r w:rsidR="00067F0B">
              <w:rPr>
                <w:szCs w:val="24"/>
              </w:rPr>
              <w:t>ir būtų nustatyti tik patys būtiniausi reikalavimai automobiliams.</w:t>
            </w:r>
          </w:p>
          <w:p w14:paraId="5A5EC7F9" w14:textId="1B7E7B33" w:rsidR="0037500E" w:rsidRPr="002B3452" w:rsidRDefault="00A112BF" w:rsidP="0026649D">
            <w:pPr>
              <w:widowControl w:val="0"/>
              <w:spacing w:line="20" w:lineRule="atLeast"/>
              <w:rPr>
                <w:snapToGrid w:val="0"/>
              </w:rPr>
            </w:pPr>
            <w:r w:rsidRPr="00F30687">
              <w:t xml:space="preserve"> </w:t>
            </w:r>
            <w:r w:rsidR="001F60D8">
              <w:t xml:space="preserve"> </w:t>
            </w:r>
          </w:p>
        </w:tc>
        <w:tc>
          <w:tcPr>
            <w:tcW w:w="1912" w:type="dxa"/>
          </w:tcPr>
          <w:p w14:paraId="012A86E9" w14:textId="77777777" w:rsidR="0037500E" w:rsidRPr="002B3452" w:rsidRDefault="0037500E" w:rsidP="0026649D">
            <w:pPr>
              <w:widowControl w:val="0"/>
              <w:spacing w:line="20" w:lineRule="atLeast"/>
              <w:rPr>
                <w:snapToGrid w:val="0"/>
              </w:rPr>
            </w:pPr>
          </w:p>
        </w:tc>
      </w:tr>
      <w:tr w:rsidR="006C40E2" w:rsidRPr="002B3452" w14:paraId="3D6A8FFD" w14:textId="77777777" w:rsidTr="000C37D1">
        <w:tc>
          <w:tcPr>
            <w:tcW w:w="3245" w:type="dxa"/>
          </w:tcPr>
          <w:p w14:paraId="531AF5DA" w14:textId="23EB38FE" w:rsidR="006C40E2" w:rsidRPr="006C40E2" w:rsidRDefault="006C40E2" w:rsidP="006C40E2">
            <w:pPr>
              <w:widowControl w:val="0"/>
              <w:rPr>
                <w:snapToGrid w:val="0"/>
              </w:rPr>
            </w:pPr>
            <w:r w:rsidRPr="006C40E2">
              <w:t>Tiekėjų pasiūlymų atitiktis kai kuriems techninių specifikacijų reikalavimams įrodinėjama nepatikimais, pačių tiekėjų, kurie suinteresuoti pirkimo procedūrų baigtimi, deklaruojamais duomenimis</w:t>
            </w:r>
          </w:p>
        </w:tc>
        <w:tc>
          <w:tcPr>
            <w:tcW w:w="3243" w:type="dxa"/>
          </w:tcPr>
          <w:p w14:paraId="4C569133" w14:textId="040FC87E" w:rsidR="006C40E2" w:rsidRPr="006C40E2" w:rsidRDefault="006C40E2" w:rsidP="00A36BBC">
            <w:pPr>
              <w:pStyle w:val="Betarp"/>
              <w:tabs>
                <w:tab w:val="left" w:pos="1134"/>
              </w:tabs>
              <w:jc w:val="both"/>
              <w:rPr>
                <w:snapToGrid w:val="0"/>
              </w:rPr>
            </w:pPr>
            <w:r w:rsidRPr="006C40E2">
              <w:rPr>
                <w:szCs w:val="24"/>
              </w:rPr>
              <w:t>Savivaldybėms (vykdant centralizuotus pirkimus) ir SPT, rengiant ir tvirtinant gaisrinių automobilių pirkimo sąlygas bei vykdant pirkimus, vertinant tiekėjų pasiūlymus, reikalauti, kad tiekėjų pasiūlymų atitiktis techniniams reikalavimams būtų pagrįsta gamintojų techniniais dokumentais ar kitais lygiaverčiais duomenimis.</w:t>
            </w:r>
          </w:p>
        </w:tc>
        <w:tc>
          <w:tcPr>
            <w:tcW w:w="5876" w:type="dxa"/>
          </w:tcPr>
          <w:p w14:paraId="7591A369" w14:textId="07FFBF06" w:rsidR="00AF561B" w:rsidRPr="006C40E2" w:rsidRDefault="00E903F3" w:rsidP="005E1C37">
            <w:pPr>
              <w:pStyle w:val="Betarp"/>
              <w:tabs>
                <w:tab w:val="left" w:pos="1134"/>
              </w:tabs>
              <w:jc w:val="both"/>
              <w:rPr>
                <w:szCs w:val="24"/>
              </w:rPr>
            </w:pPr>
            <w:r>
              <w:rPr>
                <w:snapToGrid w:val="0"/>
              </w:rPr>
              <w:t xml:space="preserve">Rengiant pirkimo sąlygas ir </w:t>
            </w:r>
            <w:r w:rsidR="00044705" w:rsidRPr="006C40E2">
              <w:rPr>
                <w:szCs w:val="24"/>
              </w:rPr>
              <w:t>vertinant tiekėjų pasiūlymus</w:t>
            </w:r>
            <w:r w:rsidR="00572A04">
              <w:rPr>
                <w:szCs w:val="24"/>
              </w:rPr>
              <w:t>,</w:t>
            </w:r>
            <w:r w:rsidR="00044705">
              <w:t xml:space="preserve">  </w:t>
            </w:r>
            <w:r w:rsidR="00276BD9">
              <w:rPr>
                <w:snapToGrid w:val="0"/>
              </w:rPr>
              <w:t xml:space="preserve"> </w:t>
            </w:r>
            <w:r>
              <w:rPr>
                <w:snapToGrid w:val="0"/>
              </w:rPr>
              <w:t>pirkimo procedūr</w:t>
            </w:r>
            <w:r w:rsidR="00044705">
              <w:rPr>
                <w:snapToGrid w:val="0"/>
              </w:rPr>
              <w:t xml:space="preserve">ų </w:t>
            </w:r>
            <w:r w:rsidR="00AF561B">
              <w:rPr>
                <w:snapToGrid w:val="0"/>
              </w:rPr>
              <w:t xml:space="preserve">metu reikalauti, kad </w:t>
            </w:r>
            <w:r>
              <w:rPr>
                <w:snapToGrid w:val="0"/>
              </w:rPr>
              <w:t xml:space="preserve"> </w:t>
            </w:r>
            <w:r w:rsidR="00AF561B" w:rsidRPr="006C40E2">
              <w:rPr>
                <w:szCs w:val="24"/>
              </w:rPr>
              <w:t>tiekėjų pasiūlymų atitiktis techniniams reikalavimams būtų pagrįsta gamintojų</w:t>
            </w:r>
            <w:r w:rsidR="00AF561B">
              <w:rPr>
                <w:szCs w:val="24"/>
              </w:rPr>
              <w:t xml:space="preserve"> </w:t>
            </w:r>
            <w:r w:rsidR="00AF561B" w:rsidRPr="006C40E2">
              <w:rPr>
                <w:szCs w:val="24"/>
              </w:rPr>
              <w:t>techniniais dokumentais ar kitais lygiaverčiais duomenimis.</w:t>
            </w:r>
          </w:p>
          <w:p w14:paraId="300D25AC" w14:textId="6F36F4D8" w:rsidR="006C40E2" w:rsidRPr="002B3452" w:rsidRDefault="006C40E2" w:rsidP="006C40E2">
            <w:pPr>
              <w:widowControl w:val="0"/>
              <w:rPr>
                <w:snapToGrid w:val="0"/>
              </w:rPr>
            </w:pPr>
          </w:p>
        </w:tc>
        <w:tc>
          <w:tcPr>
            <w:tcW w:w="1912" w:type="dxa"/>
          </w:tcPr>
          <w:p w14:paraId="036B10A7" w14:textId="77777777" w:rsidR="006C40E2" w:rsidRPr="002B3452" w:rsidRDefault="006C40E2" w:rsidP="006C40E2">
            <w:pPr>
              <w:widowControl w:val="0"/>
              <w:rPr>
                <w:snapToGrid w:val="0"/>
              </w:rPr>
            </w:pPr>
          </w:p>
        </w:tc>
      </w:tr>
      <w:tr w:rsidR="0037500E" w:rsidRPr="002B3452" w14:paraId="22959D72" w14:textId="77777777" w:rsidTr="000C37D1">
        <w:tc>
          <w:tcPr>
            <w:tcW w:w="14276" w:type="dxa"/>
            <w:gridSpan w:val="4"/>
          </w:tcPr>
          <w:p w14:paraId="7D0421E7" w14:textId="77777777" w:rsidR="0037500E" w:rsidRPr="006C40E2" w:rsidRDefault="0037500E" w:rsidP="00187C33">
            <w:pPr>
              <w:pStyle w:val="Sraopastraipa"/>
              <w:widowControl w:val="0"/>
              <w:numPr>
                <w:ilvl w:val="0"/>
                <w:numId w:val="1"/>
              </w:numPr>
              <w:jc w:val="center"/>
              <w:rPr>
                <w:iCs/>
                <w:snapToGrid w:val="0"/>
              </w:rPr>
            </w:pPr>
            <w:r w:rsidRPr="006C40E2">
              <w:rPr>
                <w:iCs/>
                <w:snapToGrid w:val="0"/>
              </w:rPr>
              <w:t>Kitos antikorupcinės pastabos</w:t>
            </w:r>
          </w:p>
        </w:tc>
      </w:tr>
      <w:tr w:rsidR="006C40E2" w:rsidRPr="002B3452" w14:paraId="5F7D1D8A" w14:textId="77777777" w:rsidTr="000C37D1">
        <w:tc>
          <w:tcPr>
            <w:tcW w:w="3245" w:type="dxa"/>
          </w:tcPr>
          <w:p w14:paraId="67E753ED" w14:textId="77777777" w:rsidR="006C40E2" w:rsidRPr="006C40E2" w:rsidRDefault="006C40E2" w:rsidP="0026649D">
            <w:pPr>
              <w:pStyle w:val="Betarp"/>
              <w:spacing w:line="20" w:lineRule="atLeast"/>
              <w:jc w:val="both"/>
              <w:rPr>
                <w:szCs w:val="24"/>
              </w:rPr>
            </w:pPr>
            <w:r w:rsidRPr="006C40E2">
              <w:rPr>
                <w:szCs w:val="24"/>
              </w:rPr>
              <w:t>Nesinaudojama eksperto instituto viešuosiuose pirkimuose galimybėmis (kita antikorupcinė pastaba).</w:t>
            </w:r>
          </w:p>
          <w:p w14:paraId="60C5E213" w14:textId="77777777" w:rsidR="006C40E2" w:rsidRPr="006C40E2" w:rsidRDefault="006C40E2" w:rsidP="0026649D">
            <w:pPr>
              <w:widowControl w:val="0"/>
              <w:spacing w:line="20" w:lineRule="atLeast"/>
              <w:rPr>
                <w:snapToGrid w:val="0"/>
              </w:rPr>
            </w:pPr>
          </w:p>
        </w:tc>
        <w:tc>
          <w:tcPr>
            <w:tcW w:w="3243" w:type="dxa"/>
          </w:tcPr>
          <w:p w14:paraId="227ECD91" w14:textId="0CA758B1" w:rsidR="006C40E2" w:rsidRPr="006C40E2" w:rsidRDefault="006C40E2" w:rsidP="00595DC6">
            <w:pPr>
              <w:pStyle w:val="Betarp"/>
              <w:spacing w:line="20" w:lineRule="atLeast"/>
              <w:jc w:val="both"/>
              <w:rPr>
                <w:snapToGrid w:val="0"/>
              </w:rPr>
            </w:pPr>
            <w:r w:rsidRPr="006C40E2">
              <w:rPr>
                <w:szCs w:val="24"/>
              </w:rPr>
              <w:t xml:space="preserve">Savivaldybėms (vykdant centralizuotus pirkimus) ir SPT, vykdant gaisrinių automobilių pirkimus, naudotis ekspertų pagalba Viešųjų pirkimų įstatymo nustatyta tvarka. </w:t>
            </w:r>
          </w:p>
        </w:tc>
        <w:tc>
          <w:tcPr>
            <w:tcW w:w="5876" w:type="dxa"/>
          </w:tcPr>
          <w:p w14:paraId="5F2BA9E1" w14:textId="20277647" w:rsidR="006C40E2" w:rsidRPr="006C40E2" w:rsidRDefault="005E1C37" w:rsidP="0026649D">
            <w:pPr>
              <w:tabs>
                <w:tab w:val="left" w:pos="1701"/>
              </w:tabs>
              <w:spacing w:line="20" w:lineRule="atLeast"/>
              <w:jc w:val="both"/>
              <w:rPr>
                <w:iCs/>
              </w:rPr>
            </w:pPr>
            <w:r>
              <w:rPr>
                <w:iCs/>
              </w:rPr>
              <w:t>Vykdant gaisrinių automobilių pirkimus</w:t>
            </w:r>
            <w:r w:rsidR="00572A04">
              <w:rPr>
                <w:iCs/>
              </w:rPr>
              <w:t>,</w:t>
            </w:r>
            <w:r>
              <w:rPr>
                <w:iCs/>
              </w:rPr>
              <w:t xml:space="preserve"> n</w:t>
            </w:r>
            <w:r w:rsidR="00BD079A">
              <w:rPr>
                <w:iCs/>
              </w:rPr>
              <w:t xml:space="preserve">audotis ekspertų pagalba Viešųjų pirkimų </w:t>
            </w:r>
            <w:r w:rsidR="00E125F0">
              <w:rPr>
                <w:iCs/>
              </w:rPr>
              <w:t>įstatymo nustatyta tvarka</w:t>
            </w:r>
            <w:r w:rsidR="00422F8E">
              <w:rPr>
                <w:iCs/>
              </w:rPr>
              <w:t>.</w:t>
            </w:r>
            <w:r>
              <w:rPr>
                <w:iCs/>
              </w:rPr>
              <w:t xml:space="preserve"> </w:t>
            </w:r>
          </w:p>
          <w:p w14:paraId="75A10545" w14:textId="77777777" w:rsidR="006C40E2" w:rsidRPr="006C40E2" w:rsidRDefault="006C40E2" w:rsidP="0026649D">
            <w:pPr>
              <w:widowControl w:val="0"/>
              <w:spacing w:line="20" w:lineRule="atLeast"/>
              <w:rPr>
                <w:iCs/>
                <w:snapToGrid w:val="0"/>
              </w:rPr>
            </w:pPr>
          </w:p>
        </w:tc>
        <w:tc>
          <w:tcPr>
            <w:tcW w:w="1912" w:type="dxa"/>
          </w:tcPr>
          <w:p w14:paraId="3D5420DA" w14:textId="77777777" w:rsidR="006C40E2" w:rsidRPr="002B3452" w:rsidRDefault="006C40E2" w:rsidP="006C40E2">
            <w:pPr>
              <w:widowControl w:val="0"/>
              <w:rPr>
                <w:snapToGrid w:val="0"/>
              </w:rPr>
            </w:pPr>
          </w:p>
        </w:tc>
      </w:tr>
    </w:tbl>
    <w:p w14:paraId="711CD6BD" w14:textId="5CAAD27C" w:rsidR="000C5806" w:rsidRDefault="0034418E" w:rsidP="00B2329E">
      <w:pPr>
        <w:pStyle w:val="prastasiniatinklio"/>
        <w:ind w:left="6521"/>
      </w:pPr>
      <w:r>
        <w:lastRenderedPageBreak/>
        <w:t>____________</w:t>
      </w:r>
      <w:r w:rsidR="00F30687" w:rsidRPr="00F30687">
        <w:t xml:space="preserve"> </w:t>
      </w:r>
      <w:r w:rsidR="00B2329E">
        <w:t xml:space="preserve"> </w:t>
      </w:r>
      <w:r w:rsidR="00F30687" w:rsidRPr="00F30687">
        <w:rPr>
          <w:b/>
          <w:bCs/>
        </w:rPr>
        <w:t xml:space="preserve"> </w:t>
      </w:r>
      <w:r w:rsidR="00B2329E">
        <w:rPr>
          <w:b/>
          <w:bCs/>
        </w:rPr>
        <w:t xml:space="preserve"> </w:t>
      </w:r>
    </w:p>
    <w:sectPr w:rsidR="000C5806" w:rsidSect="0037500E">
      <w:footnotePr>
        <w:numFmt w:val="chicago"/>
      </w:footnotePr>
      <w:pgSz w:w="16838" w:h="11906" w:orient="landscape"/>
      <w:pgMar w:top="1701" w:right="1418" w:bottom="567" w:left="1134"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B0ADC7" w14:textId="77777777" w:rsidR="001655A5" w:rsidRDefault="001655A5" w:rsidP="00694944">
      <w:r>
        <w:separator/>
      </w:r>
    </w:p>
  </w:endnote>
  <w:endnote w:type="continuationSeparator" w:id="0">
    <w:p w14:paraId="0B85D24E" w14:textId="77777777" w:rsidR="001655A5" w:rsidRDefault="001655A5" w:rsidP="006949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820F1F" w14:textId="77777777" w:rsidR="001655A5" w:rsidRDefault="001655A5" w:rsidP="00694944">
      <w:r>
        <w:separator/>
      </w:r>
    </w:p>
  </w:footnote>
  <w:footnote w:type="continuationSeparator" w:id="0">
    <w:p w14:paraId="181DB0A4" w14:textId="77777777" w:rsidR="001655A5" w:rsidRDefault="001655A5" w:rsidP="006949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9C1782"/>
    <w:multiLevelType w:val="multilevel"/>
    <w:tmpl w:val="FF1A0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E031AE"/>
    <w:multiLevelType w:val="multilevel"/>
    <w:tmpl w:val="21A28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9D3908"/>
    <w:multiLevelType w:val="hybridMultilevel"/>
    <w:tmpl w:val="607C00C6"/>
    <w:lvl w:ilvl="0" w:tplc="281ADE9C">
      <w:numFmt w:val="bullet"/>
      <w:lvlText w:val="-"/>
      <w:lvlJc w:val="left"/>
      <w:pPr>
        <w:ind w:left="319" w:hanging="360"/>
      </w:pPr>
      <w:rPr>
        <w:rFonts w:ascii="Times New Roman" w:eastAsiaTheme="minorHAnsi" w:hAnsi="Times New Roman" w:cs="Times New Roman" w:hint="default"/>
      </w:rPr>
    </w:lvl>
    <w:lvl w:ilvl="1" w:tplc="04270019">
      <w:start w:val="1"/>
      <w:numFmt w:val="lowerLetter"/>
      <w:lvlText w:val="%2."/>
      <w:lvlJc w:val="left"/>
      <w:pPr>
        <w:ind w:left="1039" w:hanging="360"/>
      </w:pPr>
    </w:lvl>
    <w:lvl w:ilvl="2" w:tplc="0427001B">
      <w:start w:val="1"/>
      <w:numFmt w:val="lowerRoman"/>
      <w:lvlText w:val="%3."/>
      <w:lvlJc w:val="right"/>
      <w:pPr>
        <w:ind w:left="1759" w:hanging="180"/>
      </w:pPr>
    </w:lvl>
    <w:lvl w:ilvl="3" w:tplc="0427000F">
      <w:start w:val="1"/>
      <w:numFmt w:val="decimal"/>
      <w:lvlText w:val="%4."/>
      <w:lvlJc w:val="left"/>
      <w:pPr>
        <w:ind w:left="2479" w:hanging="360"/>
      </w:pPr>
    </w:lvl>
    <w:lvl w:ilvl="4" w:tplc="04270019">
      <w:start w:val="1"/>
      <w:numFmt w:val="lowerLetter"/>
      <w:lvlText w:val="%5."/>
      <w:lvlJc w:val="left"/>
      <w:pPr>
        <w:ind w:left="3199" w:hanging="360"/>
      </w:pPr>
    </w:lvl>
    <w:lvl w:ilvl="5" w:tplc="0427001B">
      <w:start w:val="1"/>
      <w:numFmt w:val="lowerRoman"/>
      <w:lvlText w:val="%6."/>
      <w:lvlJc w:val="right"/>
      <w:pPr>
        <w:ind w:left="3919" w:hanging="180"/>
      </w:pPr>
    </w:lvl>
    <w:lvl w:ilvl="6" w:tplc="0427000F">
      <w:start w:val="1"/>
      <w:numFmt w:val="decimal"/>
      <w:lvlText w:val="%7."/>
      <w:lvlJc w:val="left"/>
      <w:pPr>
        <w:ind w:left="4639" w:hanging="360"/>
      </w:pPr>
    </w:lvl>
    <w:lvl w:ilvl="7" w:tplc="04270019">
      <w:start w:val="1"/>
      <w:numFmt w:val="lowerLetter"/>
      <w:lvlText w:val="%8."/>
      <w:lvlJc w:val="left"/>
      <w:pPr>
        <w:ind w:left="5359" w:hanging="360"/>
      </w:pPr>
    </w:lvl>
    <w:lvl w:ilvl="8" w:tplc="0427001B">
      <w:start w:val="1"/>
      <w:numFmt w:val="lowerRoman"/>
      <w:lvlText w:val="%9."/>
      <w:lvlJc w:val="right"/>
      <w:pPr>
        <w:ind w:left="6079" w:hanging="180"/>
      </w:pPr>
    </w:lvl>
  </w:abstractNum>
  <w:abstractNum w:abstractNumId="3" w15:restartNumberingAfterBreak="0">
    <w:nsid w:val="293B63E3"/>
    <w:multiLevelType w:val="multilevel"/>
    <w:tmpl w:val="6F2C6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D67131D"/>
    <w:multiLevelType w:val="multilevel"/>
    <w:tmpl w:val="A7D62E40"/>
    <w:lvl w:ilvl="0">
      <w:start w:val="1"/>
      <w:numFmt w:val="decimal"/>
      <w:lvlText w:val="%1."/>
      <w:lvlJc w:val="left"/>
      <w:pPr>
        <w:ind w:left="1170" w:hanging="360"/>
      </w:pPr>
    </w:lvl>
    <w:lvl w:ilvl="1">
      <w:start w:val="2"/>
      <w:numFmt w:val="decimal"/>
      <w:isLgl/>
      <w:lvlText w:val="%1.%2."/>
      <w:lvlJc w:val="left"/>
      <w:pPr>
        <w:ind w:left="1211" w:hanging="360"/>
      </w:pPr>
      <w:rPr>
        <w:rFonts w:cstheme="minorBidi"/>
        <w:b/>
        <w:bCs/>
        <w:i w:val="0"/>
        <w:u w:val="single"/>
      </w:rPr>
    </w:lvl>
    <w:lvl w:ilvl="2">
      <w:start w:val="1"/>
      <w:numFmt w:val="decimal"/>
      <w:isLgl/>
      <w:lvlText w:val="%1.%2.%3."/>
      <w:lvlJc w:val="left"/>
      <w:pPr>
        <w:ind w:left="1612" w:hanging="720"/>
      </w:pPr>
      <w:rPr>
        <w:rFonts w:cstheme="minorBidi"/>
        <w:b w:val="0"/>
        <w:i w:val="0"/>
      </w:rPr>
    </w:lvl>
    <w:lvl w:ilvl="3">
      <w:start w:val="1"/>
      <w:numFmt w:val="decimal"/>
      <w:isLgl/>
      <w:lvlText w:val="%1.%2.%3.%4."/>
      <w:lvlJc w:val="left"/>
      <w:pPr>
        <w:ind w:left="1653" w:hanging="720"/>
      </w:pPr>
      <w:rPr>
        <w:rFonts w:cstheme="minorBidi"/>
        <w:b w:val="0"/>
        <w:i w:val="0"/>
      </w:rPr>
    </w:lvl>
    <w:lvl w:ilvl="4">
      <w:start w:val="1"/>
      <w:numFmt w:val="decimal"/>
      <w:isLgl/>
      <w:lvlText w:val="%1.%2.%3.%4.%5."/>
      <w:lvlJc w:val="left"/>
      <w:pPr>
        <w:ind w:left="2054" w:hanging="1080"/>
      </w:pPr>
      <w:rPr>
        <w:rFonts w:cstheme="minorBidi"/>
        <w:b/>
        <w:i/>
      </w:rPr>
    </w:lvl>
    <w:lvl w:ilvl="5">
      <w:start w:val="1"/>
      <w:numFmt w:val="decimal"/>
      <w:isLgl/>
      <w:lvlText w:val="%1.%2.%3.%4.%5.%6."/>
      <w:lvlJc w:val="left"/>
      <w:pPr>
        <w:ind w:left="2095" w:hanging="1080"/>
      </w:pPr>
      <w:rPr>
        <w:rFonts w:cstheme="minorBidi"/>
        <w:b/>
        <w:i/>
      </w:rPr>
    </w:lvl>
    <w:lvl w:ilvl="6">
      <w:start w:val="1"/>
      <w:numFmt w:val="decimal"/>
      <w:isLgl/>
      <w:lvlText w:val="%1.%2.%3.%4.%5.%6.%7."/>
      <w:lvlJc w:val="left"/>
      <w:pPr>
        <w:ind w:left="2496" w:hanging="1440"/>
      </w:pPr>
      <w:rPr>
        <w:rFonts w:cstheme="minorBidi"/>
        <w:b/>
        <w:i/>
      </w:rPr>
    </w:lvl>
    <w:lvl w:ilvl="7">
      <w:start w:val="1"/>
      <w:numFmt w:val="decimal"/>
      <w:isLgl/>
      <w:lvlText w:val="%1.%2.%3.%4.%5.%6.%7.%8."/>
      <w:lvlJc w:val="left"/>
      <w:pPr>
        <w:ind w:left="2537" w:hanging="1440"/>
      </w:pPr>
      <w:rPr>
        <w:rFonts w:cstheme="minorBidi"/>
        <w:b/>
        <w:i/>
      </w:rPr>
    </w:lvl>
    <w:lvl w:ilvl="8">
      <w:start w:val="1"/>
      <w:numFmt w:val="decimal"/>
      <w:isLgl/>
      <w:lvlText w:val="%1.%2.%3.%4.%5.%6.%7.%8.%9."/>
      <w:lvlJc w:val="left"/>
      <w:pPr>
        <w:ind w:left="2938" w:hanging="1800"/>
      </w:pPr>
      <w:rPr>
        <w:rFonts w:cstheme="minorBidi"/>
        <w:b/>
        <w:i/>
      </w:rPr>
    </w:lvl>
  </w:abstractNum>
  <w:abstractNum w:abstractNumId="5" w15:restartNumberingAfterBreak="0">
    <w:nsid w:val="5DAF5C9D"/>
    <w:multiLevelType w:val="hybridMultilevel"/>
    <w:tmpl w:val="E2EAAA62"/>
    <w:lvl w:ilvl="0" w:tplc="C9DE0450">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6" w15:restartNumberingAfterBreak="0">
    <w:nsid w:val="72F15AC1"/>
    <w:multiLevelType w:val="hybridMultilevel"/>
    <w:tmpl w:val="2280D62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77251CE8"/>
    <w:multiLevelType w:val="multilevel"/>
    <w:tmpl w:val="42D6A040"/>
    <w:lvl w:ilvl="0">
      <w:start w:val="3"/>
      <w:numFmt w:val="decimal"/>
      <w:lvlText w:val="%1."/>
      <w:lvlJc w:val="left"/>
      <w:pPr>
        <w:ind w:left="360" w:hanging="360"/>
      </w:pPr>
    </w:lvl>
    <w:lvl w:ilvl="1">
      <w:start w:val="1"/>
      <w:numFmt w:val="decimal"/>
      <w:lvlText w:val="%1.%2."/>
      <w:lvlJc w:val="left"/>
      <w:pPr>
        <w:ind w:left="1211" w:hanging="360"/>
      </w:pPr>
    </w:lvl>
    <w:lvl w:ilvl="2">
      <w:start w:val="1"/>
      <w:numFmt w:val="decimal"/>
      <w:lvlText w:val="%1.%2.%3."/>
      <w:lvlJc w:val="left"/>
      <w:pPr>
        <w:ind w:left="2422" w:hanging="720"/>
      </w:pPr>
    </w:lvl>
    <w:lvl w:ilvl="3">
      <w:start w:val="1"/>
      <w:numFmt w:val="decimal"/>
      <w:lvlText w:val="%1.%2.%3.%4."/>
      <w:lvlJc w:val="left"/>
      <w:pPr>
        <w:ind w:left="3273" w:hanging="720"/>
      </w:pPr>
    </w:lvl>
    <w:lvl w:ilvl="4">
      <w:start w:val="1"/>
      <w:numFmt w:val="decimal"/>
      <w:lvlText w:val="%1.%2.%3.%4.%5."/>
      <w:lvlJc w:val="left"/>
      <w:pPr>
        <w:ind w:left="4484" w:hanging="1080"/>
      </w:pPr>
    </w:lvl>
    <w:lvl w:ilvl="5">
      <w:start w:val="1"/>
      <w:numFmt w:val="decimal"/>
      <w:lvlText w:val="%1.%2.%3.%4.%5.%6."/>
      <w:lvlJc w:val="left"/>
      <w:pPr>
        <w:ind w:left="5335" w:hanging="1080"/>
      </w:pPr>
    </w:lvl>
    <w:lvl w:ilvl="6">
      <w:start w:val="1"/>
      <w:numFmt w:val="decimal"/>
      <w:lvlText w:val="%1.%2.%3.%4.%5.%6.%7."/>
      <w:lvlJc w:val="left"/>
      <w:pPr>
        <w:ind w:left="6546" w:hanging="1440"/>
      </w:pPr>
    </w:lvl>
    <w:lvl w:ilvl="7">
      <w:start w:val="1"/>
      <w:numFmt w:val="decimal"/>
      <w:lvlText w:val="%1.%2.%3.%4.%5.%6.%7.%8."/>
      <w:lvlJc w:val="left"/>
      <w:pPr>
        <w:ind w:left="7397" w:hanging="1440"/>
      </w:pPr>
    </w:lvl>
    <w:lvl w:ilvl="8">
      <w:start w:val="1"/>
      <w:numFmt w:val="decimal"/>
      <w:lvlText w:val="%1.%2.%3.%4.%5.%6.%7.%8.%9."/>
      <w:lvlJc w:val="left"/>
      <w:pPr>
        <w:ind w:left="8608" w:hanging="1800"/>
      </w:pPr>
    </w:lvl>
  </w:abstractNum>
  <w:num w:numId="1" w16cid:durableId="76172718">
    <w:abstractNumId w:val="6"/>
  </w:num>
  <w:num w:numId="2" w16cid:durableId="954748190">
    <w:abstractNumId w:val="2"/>
  </w:num>
  <w:num w:numId="3" w16cid:durableId="200165782">
    <w:abstractNumId w:val="5"/>
  </w:num>
  <w:num w:numId="4" w16cid:durableId="6156782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0543010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94907101">
    <w:abstractNumId w:val="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39152348">
    <w:abstractNumId w:val="0"/>
  </w:num>
  <w:num w:numId="8" w16cid:durableId="797334705">
    <w:abstractNumId w:val="1"/>
  </w:num>
  <w:num w:numId="9" w16cid:durableId="116674854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rawingGridHorizontalSpacing w:val="110"/>
  <w:displayHorizontalDrawingGridEvery w:val="2"/>
  <w:displayVerticalDrawingGridEvery w:val="2"/>
  <w:characterSpacingControl w:val="doNotCompres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4944"/>
    <w:rsid w:val="0000530D"/>
    <w:rsid w:val="00014C02"/>
    <w:rsid w:val="00040139"/>
    <w:rsid w:val="00044705"/>
    <w:rsid w:val="00067F0B"/>
    <w:rsid w:val="000B578D"/>
    <w:rsid w:val="000C37D1"/>
    <w:rsid w:val="000C5806"/>
    <w:rsid w:val="000D63E8"/>
    <w:rsid w:val="001655A5"/>
    <w:rsid w:val="001820B6"/>
    <w:rsid w:val="00197647"/>
    <w:rsid w:val="001B10C1"/>
    <w:rsid w:val="001F60D8"/>
    <w:rsid w:val="00205E41"/>
    <w:rsid w:val="00234121"/>
    <w:rsid w:val="00261C91"/>
    <w:rsid w:val="0026649D"/>
    <w:rsid w:val="00276BD9"/>
    <w:rsid w:val="002A4809"/>
    <w:rsid w:val="002C121C"/>
    <w:rsid w:val="002F4E71"/>
    <w:rsid w:val="00325F1B"/>
    <w:rsid w:val="0034418E"/>
    <w:rsid w:val="0037500E"/>
    <w:rsid w:val="003826DC"/>
    <w:rsid w:val="00383F51"/>
    <w:rsid w:val="0038576E"/>
    <w:rsid w:val="00395A60"/>
    <w:rsid w:val="003B39D2"/>
    <w:rsid w:val="003E50E6"/>
    <w:rsid w:val="003E7DC1"/>
    <w:rsid w:val="003F1E22"/>
    <w:rsid w:val="00422F8E"/>
    <w:rsid w:val="00430E03"/>
    <w:rsid w:val="00442AB7"/>
    <w:rsid w:val="00444458"/>
    <w:rsid w:val="004454EC"/>
    <w:rsid w:val="00450E0C"/>
    <w:rsid w:val="00466744"/>
    <w:rsid w:val="004818D2"/>
    <w:rsid w:val="004A0ADF"/>
    <w:rsid w:val="004C6201"/>
    <w:rsid w:val="00572A04"/>
    <w:rsid w:val="00590B3D"/>
    <w:rsid w:val="00593FD3"/>
    <w:rsid w:val="00595DC6"/>
    <w:rsid w:val="005D4659"/>
    <w:rsid w:val="005D57D6"/>
    <w:rsid w:val="005E1894"/>
    <w:rsid w:val="005E1C37"/>
    <w:rsid w:val="005F17FC"/>
    <w:rsid w:val="005F5803"/>
    <w:rsid w:val="006164B4"/>
    <w:rsid w:val="00625300"/>
    <w:rsid w:val="006511E5"/>
    <w:rsid w:val="0065293A"/>
    <w:rsid w:val="00673F7A"/>
    <w:rsid w:val="00694944"/>
    <w:rsid w:val="006B065A"/>
    <w:rsid w:val="006B74D9"/>
    <w:rsid w:val="006C40E2"/>
    <w:rsid w:val="00710319"/>
    <w:rsid w:val="0072040F"/>
    <w:rsid w:val="007A5364"/>
    <w:rsid w:val="007A7D66"/>
    <w:rsid w:val="007C4C52"/>
    <w:rsid w:val="008344F6"/>
    <w:rsid w:val="008543A3"/>
    <w:rsid w:val="00870CE0"/>
    <w:rsid w:val="008F3D65"/>
    <w:rsid w:val="008F6DF3"/>
    <w:rsid w:val="0091740D"/>
    <w:rsid w:val="009374B9"/>
    <w:rsid w:val="00944A16"/>
    <w:rsid w:val="009A142B"/>
    <w:rsid w:val="009B6A4D"/>
    <w:rsid w:val="009F3628"/>
    <w:rsid w:val="00A112BF"/>
    <w:rsid w:val="00A36BBC"/>
    <w:rsid w:val="00A56D15"/>
    <w:rsid w:val="00A62599"/>
    <w:rsid w:val="00A70A3C"/>
    <w:rsid w:val="00A72329"/>
    <w:rsid w:val="00A92690"/>
    <w:rsid w:val="00AF0532"/>
    <w:rsid w:val="00AF561B"/>
    <w:rsid w:val="00B103A3"/>
    <w:rsid w:val="00B21A22"/>
    <w:rsid w:val="00B2318E"/>
    <w:rsid w:val="00B2329E"/>
    <w:rsid w:val="00B30683"/>
    <w:rsid w:val="00B85DA1"/>
    <w:rsid w:val="00BB32CD"/>
    <w:rsid w:val="00BC2D86"/>
    <w:rsid w:val="00BD079A"/>
    <w:rsid w:val="00BD7037"/>
    <w:rsid w:val="00BF0ECD"/>
    <w:rsid w:val="00C176DA"/>
    <w:rsid w:val="00C20B22"/>
    <w:rsid w:val="00C306A6"/>
    <w:rsid w:val="00C32936"/>
    <w:rsid w:val="00C427F8"/>
    <w:rsid w:val="00C53629"/>
    <w:rsid w:val="00CD4FAD"/>
    <w:rsid w:val="00CE4ABB"/>
    <w:rsid w:val="00CF6E85"/>
    <w:rsid w:val="00D07F3C"/>
    <w:rsid w:val="00D217A1"/>
    <w:rsid w:val="00D66CCD"/>
    <w:rsid w:val="00D74F83"/>
    <w:rsid w:val="00DA398E"/>
    <w:rsid w:val="00E125F0"/>
    <w:rsid w:val="00E20495"/>
    <w:rsid w:val="00E3459B"/>
    <w:rsid w:val="00E903F3"/>
    <w:rsid w:val="00E941C8"/>
    <w:rsid w:val="00EA5EE0"/>
    <w:rsid w:val="00EC6598"/>
    <w:rsid w:val="00EF068B"/>
    <w:rsid w:val="00EF7971"/>
    <w:rsid w:val="00F30687"/>
    <w:rsid w:val="00F35E90"/>
    <w:rsid w:val="00FC1695"/>
    <w:rsid w:val="00FE1A78"/>
    <w:rsid w:val="00FF0D24"/>
    <w:rsid w:val="00FF24C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1CD6A9"/>
  <w15:chartTrackingRefBased/>
  <w15:docId w15:val="{BBB106CC-3A3C-4D34-8538-5371883D52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line="360" w:lineRule="auto"/>
        <w:ind w:firstLine="85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94944"/>
    <w:pPr>
      <w:spacing w:line="240" w:lineRule="auto"/>
      <w:ind w:firstLine="0"/>
    </w:pPr>
    <w:rPr>
      <w:rFonts w:ascii="Times New Roman" w:eastAsia="Times New Roman" w:hAnsi="Times New Roman" w:cs="Times New Roman"/>
      <w:sz w:val="24"/>
      <w:szCs w:val="24"/>
      <w:lang w:eastAsia="lt-LT"/>
    </w:rPr>
  </w:style>
  <w:style w:type="paragraph" w:styleId="Antrat4">
    <w:name w:val="heading 4"/>
    <w:basedOn w:val="prastasis"/>
    <w:link w:val="Antrat4Diagrama"/>
    <w:uiPriority w:val="9"/>
    <w:qFormat/>
    <w:rsid w:val="00F30687"/>
    <w:pPr>
      <w:spacing w:before="100" w:beforeAutospacing="1" w:after="100" w:afterAutospacing="1"/>
      <w:outlineLvl w:val="3"/>
    </w:pPr>
    <w:rPr>
      <w:b/>
      <w:bC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uslapioinaostekstas">
    <w:name w:val="footnote text"/>
    <w:aliases w:val="Footnote,Fußnote,ColumnText,Footnote Text Char Char,Fußnotentextf,Footnote Text Char2,Footnote Text Char1 Char Char,Footnote Text Char Char Char Char,Footnote Text Char1 Char Char Char Char,Footnote Text Char Char1,Char"/>
    <w:basedOn w:val="prastasis"/>
    <w:link w:val="PuslapioinaostekstasDiagrama"/>
    <w:uiPriority w:val="99"/>
    <w:qFormat/>
    <w:rsid w:val="00694944"/>
    <w:rPr>
      <w:rFonts w:ascii="Arial" w:eastAsia="Calibri" w:hAnsi="Arial"/>
      <w:sz w:val="20"/>
      <w:szCs w:val="20"/>
    </w:rPr>
  </w:style>
  <w:style w:type="character" w:customStyle="1" w:styleId="PuslapioinaostekstasDiagrama">
    <w:name w:val="Puslapio išnašos tekstas Diagrama"/>
    <w:aliases w:val="Footnote Diagrama,Fußnote Diagrama,ColumnText Diagrama,Footnote Text Char Char Diagrama,Fußnotentextf Diagrama,Footnote Text Char2 Diagrama,Footnote Text Char1 Char Char Diagrama,Footnote Text Char Char1 Diagrama"/>
    <w:basedOn w:val="Numatytasispastraiposriftas"/>
    <w:link w:val="Puslapioinaostekstas"/>
    <w:uiPriority w:val="99"/>
    <w:qFormat/>
    <w:rsid w:val="00694944"/>
    <w:rPr>
      <w:rFonts w:ascii="Arial" w:eastAsia="Calibri" w:hAnsi="Arial" w:cs="Times New Roman"/>
      <w:sz w:val="20"/>
      <w:szCs w:val="20"/>
      <w:lang w:eastAsia="lt-LT"/>
    </w:rPr>
  </w:style>
  <w:style w:type="character" w:styleId="Puslapioinaosnuoroda">
    <w:name w:val="footnote reference"/>
    <w:aliases w:val="BVI fnr,fr,ftref,Footnote symbol,16 Point,Superscript 6 Point,Voetnootverwijzing,Times 10 Point, Exposant 3 Point,Exposant 3 Point,Footnote Reference Superscript,Footnote number,o,Footnotemark,FR,Footnotemark1,Footnotemark2,Nota"/>
    <w:uiPriority w:val="99"/>
    <w:rsid w:val="00694944"/>
    <w:rPr>
      <w:rFonts w:cs="Times New Roman"/>
      <w:vertAlign w:val="superscript"/>
    </w:rPr>
  </w:style>
  <w:style w:type="table" w:styleId="Lentelstinklelis">
    <w:name w:val="Table Grid"/>
    <w:basedOn w:val="prastojilentel"/>
    <w:rsid w:val="0037500E"/>
    <w:pPr>
      <w:spacing w:line="240" w:lineRule="auto"/>
      <w:ind w:firstLine="0"/>
    </w:pPr>
    <w:rPr>
      <w:rFonts w:ascii="Times New Roman" w:eastAsia="Times New Roman" w:hAnsi="Times New Roman" w:cs="Times New Roman"/>
      <w:sz w:val="24"/>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aliases w:val="Numbering,ERP-List Paragraph,List Paragraph11,List Paragraph111,Medium Grid 1 - Accent 21,List Paragraph2,Buletai,List Paragraph21,lp1,Bullet 1,Use Case List Paragraph,Sąrašo pastraipa1,List Paragraph1,Bullet EY,Paragraph,List Paragr1"/>
    <w:basedOn w:val="prastasis"/>
    <w:link w:val="SraopastraipaDiagrama"/>
    <w:uiPriority w:val="34"/>
    <w:qFormat/>
    <w:rsid w:val="0037500E"/>
    <w:pPr>
      <w:ind w:left="720"/>
      <w:contextualSpacing/>
    </w:pPr>
    <w:rPr>
      <w:szCs w:val="20"/>
      <w:lang w:eastAsia="en-US"/>
    </w:rPr>
  </w:style>
  <w:style w:type="paragraph" w:styleId="Betarp">
    <w:name w:val="No Spacing"/>
    <w:uiPriority w:val="1"/>
    <w:qFormat/>
    <w:rsid w:val="004A0ADF"/>
    <w:pPr>
      <w:spacing w:line="240" w:lineRule="auto"/>
      <w:ind w:firstLine="0"/>
    </w:pPr>
  </w:style>
  <w:style w:type="character" w:styleId="Hipersaitas">
    <w:name w:val="Hyperlink"/>
    <w:basedOn w:val="Numatytasispastraiposriftas"/>
    <w:uiPriority w:val="99"/>
    <w:unhideWhenUsed/>
    <w:rsid w:val="004A0ADF"/>
    <w:rPr>
      <w:color w:val="0563C1" w:themeColor="hyperlink"/>
      <w:u w:val="single"/>
    </w:rPr>
  </w:style>
  <w:style w:type="character" w:customStyle="1" w:styleId="SraopastraipaDiagrama">
    <w:name w:val="Sąrašo pastraipa Diagrama"/>
    <w:aliases w:val="Numbering Diagrama,ERP-List Paragraph Diagrama,List Paragraph11 Diagrama,List Paragraph111 Diagrama,Medium Grid 1 - Accent 21 Diagrama,List Paragraph2 Diagrama,Buletai Diagrama,List Paragraph21 Diagrama,lp1 Diagrama"/>
    <w:link w:val="Sraopastraipa"/>
    <w:uiPriority w:val="34"/>
    <w:rsid w:val="004A0ADF"/>
    <w:rPr>
      <w:rFonts w:ascii="Times New Roman" w:eastAsia="Times New Roman" w:hAnsi="Times New Roman" w:cs="Times New Roman"/>
      <w:sz w:val="24"/>
      <w:szCs w:val="20"/>
    </w:rPr>
  </w:style>
  <w:style w:type="character" w:customStyle="1" w:styleId="Antrat4Diagrama">
    <w:name w:val="Antraštė 4 Diagrama"/>
    <w:basedOn w:val="Numatytasispastraiposriftas"/>
    <w:link w:val="Antrat4"/>
    <w:uiPriority w:val="9"/>
    <w:rsid w:val="00F30687"/>
    <w:rPr>
      <w:rFonts w:ascii="Times New Roman" w:eastAsia="Times New Roman" w:hAnsi="Times New Roman" w:cs="Times New Roman"/>
      <w:b/>
      <w:bCs/>
      <w:sz w:val="24"/>
      <w:szCs w:val="24"/>
      <w:lang w:eastAsia="lt-LT"/>
    </w:rPr>
  </w:style>
  <w:style w:type="paragraph" w:styleId="prastasiniatinklio">
    <w:name w:val="Normal (Web)"/>
    <w:basedOn w:val="prastasis"/>
    <w:uiPriority w:val="99"/>
    <w:unhideWhenUsed/>
    <w:rsid w:val="00F30687"/>
    <w:pPr>
      <w:spacing w:before="100" w:beforeAutospacing="1" w:after="100" w:afterAutospacing="1"/>
    </w:pPr>
  </w:style>
  <w:style w:type="character" w:styleId="Grietas">
    <w:name w:val="Strong"/>
    <w:basedOn w:val="Numatytasispastraiposriftas"/>
    <w:uiPriority w:val="22"/>
    <w:qFormat/>
    <w:rsid w:val="00F3068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976611">
      <w:bodyDiv w:val="1"/>
      <w:marLeft w:val="0"/>
      <w:marRight w:val="0"/>
      <w:marTop w:val="0"/>
      <w:marBottom w:val="0"/>
      <w:divBdr>
        <w:top w:val="none" w:sz="0" w:space="0" w:color="auto"/>
        <w:left w:val="none" w:sz="0" w:space="0" w:color="auto"/>
        <w:bottom w:val="none" w:sz="0" w:space="0" w:color="auto"/>
        <w:right w:val="none" w:sz="0" w:space="0" w:color="auto"/>
      </w:divBdr>
    </w:div>
    <w:div w:id="833649374">
      <w:bodyDiv w:val="1"/>
      <w:marLeft w:val="0"/>
      <w:marRight w:val="0"/>
      <w:marTop w:val="0"/>
      <w:marBottom w:val="0"/>
      <w:divBdr>
        <w:top w:val="none" w:sz="0" w:space="0" w:color="auto"/>
        <w:left w:val="none" w:sz="0" w:space="0" w:color="auto"/>
        <w:bottom w:val="none" w:sz="0" w:space="0" w:color="auto"/>
        <w:right w:val="none" w:sz="0" w:space="0" w:color="auto"/>
      </w:divBdr>
    </w:div>
    <w:div w:id="1315647984">
      <w:bodyDiv w:val="1"/>
      <w:marLeft w:val="0"/>
      <w:marRight w:val="0"/>
      <w:marTop w:val="0"/>
      <w:marBottom w:val="0"/>
      <w:divBdr>
        <w:top w:val="none" w:sz="0" w:space="0" w:color="auto"/>
        <w:left w:val="none" w:sz="0" w:space="0" w:color="auto"/>
        <w:bottom w:val="none" w:sz="0" w:space="0" w:color="auto"/>
        <w:right w:val="none" w:sz="0" w:space="0" w:color="auto"/>
      </w:divBdr>
    </w:div>
    <w:div w:id="1650745219">
      <w:bodyDiv w:val="1"/>
      <w:marLeft w:val="0"/>
      <w:marRight w:val="0"/>
      <w:marTop w:val="0"/>
      <w:marBottom w:val="0"/>
      <w:divBdr>
        <w:top w:val="none" w:sz="0" w:space="0" w:color="auto"/>
        <w:left w:val="none" w:sz="0" w:space="0" w:color="auto"/>
        <w:bottom w:val="none" w:sz="0" w:space="0" w:color="auto"/>
        <w:right w:val="none" w:sz="0" w:space="0" w:color="auto"/>
      </w:divBdr>
    </w:div>
    <w:div w:id="1742482058">
      <w:bodyDiv w:val="1"/>
      <w:marLeft w:val="0"/>
      <w:marRight w:val="0"/>
      <w:marTop w:val="0"/>
      <w:marBottom w:val="0"/>
      <w:divBdr>
        <w:top w:val="none" w:sz="0" w:space="0" w:color="auto"/>
        <w:left w:val="none" w:sz="0" w:space="0" w:color="auto"/>
        <w:bottom w:val="none" w:sz="0" w:space="0" w:color="auto"/>
        <w:right w:val="none" w:sz="0" w:space="0" w:color="auto"/>
      </w:divBdr>
    </w:div>
    <w:div w:id="2041079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2740</Words>
  <Characters>1562</Characters>
  <Application>Microsoft Office Word</Application>
  <DocSecurity>0</DocSecurity>
  <Lines>13</Lines>
  <Paragraphs>8</Paragraphs>
  <ScaleCrop>false</ScaleCrop>
  <HeadingPairs>
    <vt:vector size="2" baseType="variant">
      <vt:variant>
        <vt:lpstr>Pavadinimas</vt:lpstr>
      </vt:variant>
      <vt:variant>
        <vt:i4>1</vt:i4>
      </vt:variant>
    </vt:vector>
  </HeadingPairs>
  <TitlesOfParts>
    <vt:vector size="1" baseType="lpstr">
      <vt:lpstr/>
    </vt:vector>
  </TitlesOfParts>
  <Company>Hewlett-Packard Company</Company>
  <LinksUpToDate>false</LinksUpToDate>
  <CharactersWithSpaces>4294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Lina Poškuvienė</dc:creator>
  <cp:keywords/>
  <dc:description/>
  <cp:lastModifiedBy>Aušra Kacevičienė</cp:lastModifiedBy>
  <cp:revision>2</cp:revision>
  <dcterms:created xsi:type="dcterms:W3CDTF">2025-07-25T07:08:00Z</dcterms:created>
  <dcterms:modified xsi:type="dcterms:W3CDTF">2025-07-25T07:08:00Z</dcterms:modified>
</cp:coreProperties>
</file>