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5CE2A" w14:textId="77777777" w:rsidR="001D521B" w:rsidRDefault="001D521B">
      <w:pPr>
        <w:pBdr>
          <w:top w:val="nil"/>
          <w:left w:val="nil"/>
          <w:bottom w:val="nil"/>
          <w:right w:val="nil"/>
          <w:between w:val="nil"/>
        </w:pBdr>
        <w:spacing w:line="276" w:lineRule="auto"/>
        <w:ind w:left="0" w:hanging="2"/>
        <w:rPr>
          <w:color w:val="000000"/>
        </w:rPr>
      </w:pPr>
    </w:p>
    <w:tbl>
      <w:tblPr>
        <w:tblStyle w:val="a1"/>
        <w:tblW w:w="10704" w:type="dxa"/>
        <w:tblLayout w:type="fixed"/>
        <w:tblLook w:val="0000" w:firstRow="0" w:lastRow="0" w:firstColumn="0" w:lastColumn="0" w:noHBand="0" w:noVBand="0"/>
      </w:tblPr>
      <w:tblGrid>
        <w:gridCol w:w="5352"/>
        <w:gridCol w:w="5352"/>
      </w:tblGrid>
      <w:tr w:rsidR="001D521B" w14:paraId="1BB021C5" w14:textId="77777777" w:rsidTr="008E5BE9">
        <w:trPr>
          <w:trHeight w:val="1543"/>
        </w:trPr>
        <w:tc>
          <w:tcPr>
            <w:tcW w:w="5352" w:type="dxa"/>
          </w:tcPr>
          <w:p w14:paraId="47E2FDB8" w14:textId="76553CA3" w:rsidR="001D521B" w:rsidRDefault="00907F2F">
            <w:pPr>
              <w:ind w:left="0" w:hanging="2"/>
              <w:jc w:val="center"/>
            </w:pPr>
            <w:r w:rsidRPr="00504A62">
              <w:rPr>
                <w:b/>
                <w:bCs/>
                <w:caps/>
                <w:noProof/>
                <w:sz w:val="20"/>
                <w:szCs w:val="20"/>
                <w:lang w:eastAsia="lt-LT" w:bidi="ar-SA"/>
              </w:rPr>
              <w:drawing>
                <wp:inline distT="0" distB="0" distL="0" distR="0" wp14:anchorId="3F042D21" wp14:editId="1E4424D4">
                  <wp:extent cx="605324" cy="714375"/>
                  <wp:effectExtent l="0" t="0" r="4445" b="0"/>
                  <wp:docPr id="1" name="Picture 1" descr="G:\PP14\IGNALINA VIETINES REIKSMES KELIAI\GIS_DATA\Coat_of_arms_of_Ignalina_(Lithuan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P14\IGNALINA VIETINES REIKSMES KELIAI\GIS_DATA\Coat_of_arms_of_Ignalina_(Lithuania).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7077" cy="728246"/>
                          </a:xfrm>
                          <a:prstGeom prst="rect">
                            <a:avLst/>
                          </a:prstGeom>
                          <a:noFill/>
                          <a:ln>
                            <a:noFill/>
                          </a:ln>
                        </pic:spPr>
                      </pic:pic>
                    </a:graphicData>
                  </a:graphic>
                </wp:inline>
              </w:drawing>
            </w:r>
          </w:p>
          <w:p w14:paraId="6A2C5B3A" w14:textId="77777777" w:rsidR="001D521B" w:rsidRDefault="001D521B">
            <w:pPr>
              <w:ind w:left="0" w:hanging="2"/>
              <w:jc w:val="center"/>
            </w:pPr>
          </w:p>
          <w:p w14:paraId="42B4A2AD" w14:textId="3777B161" w:rsidR="001D521B" w:rsidRDefault="00907F2F">
            <w:pPr>
              <w:ind w:left="0" w:hanging="2"/>
              <w:jc w:val="center"/>
            </w:pPr>
            <w:r>
              <w:t>IGNALINOS</w:t>
            </w:r>
            <w:r w:rsidR="00F23C30">
              <w:t xml:space="preserve"> RAJONO SAVIVALDYBĖS </w:t>
            </w:r>
          </w:p>
          <w:p w14:paraId="26D1A230" w14:textId="77777777" w:rsidR="001D521B" w:rsidRDefault="00F23C30">
            <w:pPr>
              <w:ind w:left="0" w:hanging="2"/>
              <w:jc w:val="center"/>
            </w:pPr>
            <w:r>
              <w:t>ADMINISTRACIJA</w:t>
            </w:r>
          </w:p>
        </w:tc>
        <w:tc>
          <w:tcPr>
            <w:tcW w:w="5352" w:type="dxa"/>
          </w:tcPr>
          <w:p w14:paraId="5347CF06" w14:textId="77777777" w:rsidR="001D521B" w:rsidRDefault="00F23C30">
            <w:pPr>
              <w:ind w:left="0" w:hanging="2"/>
              <w:jc w:val="center"/>
            </w:pPr>
            <w:r>
              <w:rPr>
                <w:noProof/>
                <w:lang w:eastAsia="lt-LT" w:bidi="ar-SA"/>
              </w:rPr>
              <w:drawing>
                <wp:inline distT="0" distB="0" distL="114300" distR="114300" wp14:anchorId="0CE056D3" wp14:editId="156F85DE">
                  <wp:extent cx="974725" cy="720090"/>
                  <wp:effectExtent l="0" t="0" r="0" b="0"/>
                  <wp:docPr id="10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74725" cy="720090"/>
                          </a:xfrm>
                          <a:prstGeom prst="rect">
                            <a:avLst/>
                          </a:prstGeom>
                          <a:ln/>
                        </pic:spPr>
                      </pic:pic>
                    </a:graphicData>
                  </a:graphic>
                </wp:inline>
              </w:drawing>
            </w:r>
          </w:p>
          <w:p w14:paraId="04DDECE1" w14:textId="77777777" w:rsidR="001D521B" w:rsidRDefault="001D521B">
            <w:pPr>
              <w:ind w:left="0" w:hanging="2"/>
              <w:jc w:val="center"/>
            </w:pPr>
          </w:p>
          <w:p w14:paraId="50D52318" w14:textId="77777777" w:rsidR="001D521B" w:rsidRDefault="00F23C30">
            <w:pPr>
              <w:ind w:left="0" w:hanging="2"/>
              <w:jc w:val="center"/>
            </w:pPr>
            <w:r>
              <w:t>UAB „PLENTPROJEKTAS“</w:t>
            </w:r>
          </w:p>
        </w:tc>
      </w:tr>
    </w:tbl>
    <w:p w14:paraId="4F0C3212" w14:textId="77777777" w:rsidR="001D521B" w:rsidRDefault="001D521B">
      <w:pPr>
        <w:spacing w:line="360" w:lineRule="auto"/>
        <w:ind w:left="0" w:hanging="2"/>
        <w:jc w:val="center"/>
      </w:pPr>
    </w:p>
    <w:p w14:paraId="794B44B6" w14:textId="77777777" w:rsidR="00B53255" w:rsidRDefault="00F23C30">
      <w:pPr>
        <w:ind w:left="0" w:hanging="2"/>
        <w:jc w:val="center"/>
        <w:rPr>
          <w:b/>
        </w:rPr>
      </w:pPr>
      <w:r>
        <w:rPr>
          <w:b/>
        </w:rPr>
        <w:t xml:space="preserve">INFORMACIJA APIE PLANAVIMO ORGANIZATORIAUS PRIIMTĄ SPRENDIMĄ NEATLIKTI </w:t>
      </w:r>
      <w:r w:rsidR="00B53255" w:rsidRPr="00BF3B12">
        <w:rPr>
          <w:b/>
          <w:color w:val="000000" w:themeColor="text1"/>
          <w:kern w:val="0"/>
          <w:position w:val="0"/>
          <w:lang w:eastAsia="lt-LT" w:bidi="ar-SA"/>
        </w:rPr>
        <w:t>IGNALINOS RAJONO SAVIVALDYBĖS TERITORIJOS VIETINĖS REIKŠMĖS KELIŲ TINKLO</w:t>
      </w:r>
      <w:r w:rsidR="00B53255">
        <w:rPr>
          <w:b/>
        </w:rPr>
        <w:t xml:space="preserve"> </w:t>
      </w:r>
    </w:p>
    <w:p w14:paraId="21E9BC86" w14:textId="7C738D38" w:rsidR="001D521B" w:rsidRDefault="00B53255">
      <w:pPr>
        <w:ind w:left="0" w:hanging="2"/>
        <w:jc w:val="center"/>
        <w:rPr>
          <w:b/>
        </w:rPr>
      </w:pPr>
      <w:r>
        <w:rPr>
          <w:b/>
        </w:rPr>
        <w:t xml:space="preserve">SPECIALIOJO PLANO </w:t>
      </w:r>
      <w:r w:rsidR="00F23C30">
        <w:rPr>
          <w:b/>
        </w:rPr>
        <w:t xml:space="preserve">STRATEGINIO PASEKMIŲ APLINKAI VERTINIMO </w:t>
      </w:r>
    </w:p>
    <w:p w14:paraId="1EF22E4F" w14:textId="77777777" w:rsidR="001D521B" w:rsidRDefault="001D521B">
      <w:pPr>
        <w:ind w:left="0" w:hanging="2"/>
        <w:jc w:val="center"/>
      </w:pPr>
    </w:p>
    <w:p w14:paraId="4BE74711" w14:textId="375A0CBB" w:rsidR="00C22A7E" w:rsidRPr="0027663B" w:rsidRDefault="00F23C30">
      <w:pPr>
        <w:widowControl/>
        <w:ind w:left="0" w:hanging="2"/>
        <w:jc w:val="both"/>
        <w:rPr>
          <w:sz w:val="22"/>
          <w:szCs w:val="22"/>
        </w:rPr>
      </w:pPr>
      <w:r w:rsidRPr="0027663B">
        <w:rPr>
          <w:sz w:val="22"/>
          <w:szCs w:val="22"/>
        </w:rPr>
        <w:t xml:space="preserve">Informuojame, kad Planų ir programų strateginio pasekmių aplinkai vertinimo tvarkos aprašo nustatyta tvarka (LRV 2004 m. rugpjūčio 28 d. Nr. 967) parengtas </w:t>
      </w:r>
      <w:r w:rsidR="00DF49A2" w:rsidRPr="0027663B">
        <w:rPr>
          <w:color w:val="000000" w:themeColor="text1"/>
          <w:kern w:val="0"/>
          <w:position w:val="0"/>
          <w:sz w:val="22"/>
          <w:szCs w:val="22"/>
          <w:lang w:eastAsia="lt-LT" w:bidi="ar-SA"/>
        </w:rPr>
        <w:t>Ignalinos rajono savivaldybės teritorijos vietinės reikšmės kelių tinklo specialiojo plano</w:t>
      </w:r>
      <w:r w:rsidRPr="0027663B">
        <w:rPr>
          <w:sz w:val="22"/>
          <w:szCs w:val="22"/>
        </w:rPr>
        <w:t xml:space="preserve"> Strateginio pasekmių aplinkai vertinimo (SPAV) atrankos dokumentas. Gautų vertinimo subjektų išvadų pagrindu, </w:t>
      </w:r>
      <w:r w:rsidR="00DF49A2" w:rsidRPr="0027663B">
        <w:rPr>
          <w:sz w:val="22"/>
          <w:szCs w:val="22"/>
        </w:rPr>
        <w:t>Ignalinos</w:t>
      </w:r>
      <w:r w:rsidRPr="0027663B">
        <w:rPr>
          <w:sz w:val="22"/>
          <w:szCs w:val="22"/>
        </w:rPr>
        <w:t xml:space="preserve"> rajono savivaldybės administracijos direktorius 2021-</w:t>
      </w:r>
      <w:r w:rsidR="00FB71E1" w:rsidRPr="0027663B">
        <w:rPr>
          <w:sz w:val="22"/>
          <w:szCs w:val="22"/>
        </w:rPr>
        <w:t>12</w:t>
      </w:r>
      <w:r w:rsidRPr="0027663B">
        <w:rPr>
          <w:sz w:val="22"/>
          <w:szCs w:val="22"/>
        </w:rPr>
        <w:t>-</w:t>
      </w:r>
      <w:r w:rsidR="00FB71E1" w:rsidRPr="0027663B">
        <w:rPr>
          <w:sz w:val="22"/>
          <w:szCs w:val="22"/>
        </w:rPr>
        <w:t>21</w:t>
      </w:r>
      <w:r w:rsidR="00051437" w:rsidRPr="0027663B">
        <w:rPr>
          <w:sz w:val="22"/>
          <w:szCs w:val="22"/>
        </w:rPr>
        <w:t xml:space="preserve"> </w:t>
      </w:r>
      <w:r w:rsidRPr="0027663B">
        <w:rPr>
          <w:sz w:val="22"/>
          <w:szCs w:val="22"/>
        </w:rPr>
        <w:t xml:space="preserve">įsakymu Nr. </w:t>
      </w:r>
      <w:r w:rsidR="00051437" w:rsidRPr="0027663B">
        <w:rPr>
          <w:sz w:val="22"/>
          <w:szCs w:val="22"/>
        </w:rPr>
        <w:t>V2</w:t>
      </w:r>
      <w:r w:rsidRPr="0027663B">
        <w:rPr>
          <w:sz w:val="22"/>
          <w:szCs w:val="22"/>
        </w:rPr>
        <w:t xml:space="preserve"> - </w:t>
      </w:r>
      <w:r w:rsidR="00051437" w:rsidRPr="0027663B">
        <w:rPr>
          <w:sz w:val="22"/>
          <w:szCs w:val="22"/>
        </w:rPr>
        <w:t>500</w:t>
      </w:r>
      <w:r w:rsidRPr="0027663B">
        <w:rPr>
          <w:sz w:val="22"/>
          <w:szCs w:val="22"/>
        </w:rPr>
        <w:t xml:space="preserve"> „Dėl strateginio pasekmių aplinkai vertinimo“ priėmė sprendimą neatlikti strateginio pasekmių aplinkai vertinimo. Susipažinti su SPAV atrankos dokumentu ir vertinimo subjektų išvadų vertinimo pažyma galima planavimo organizatoriaus buveinėje (</w:t>
      </w:r>
      <w:r w:rsidR="00051437" w:rsidRPr="0027663B">
        <w:rPr>
          <w:color w:val="000000" w:themeColor="text1"/>
          <w:sz w:val="22"/>
          <w:szCs w:val="22"/>
        </w:rPr>
        <w:t>Laisvės a. 70, LT-30122 Ignalina</w:t>
      </w:r>
      <w:r w:rsidRPr="0027663B">
        <w:rPr>
          <w:sz w:val="22"/>
          <w:szCs w:val="22"/>
        </w:rPr>
        <w:t>) ir interneto svetainėje</w:t>
      </w:r>
      <w:hyperlink r:id="rId8">
        <w:r w:rsidRPr="0027663B">
          <w:rPr>
            <w:sz w:val="22"/>
            <w:szCs w:val="22"/>
          </w:rPr>
          <w:t xml:space="preserve"> </w:t>
        </w:r>
      </w:hyperlink>
      <w:hyperlink r:id="rId9" w:history="1">
        <w:r w:rsidR="00E7695F" w:rsidRPr="0027663B">
          <w:rPr>
            <w:rStyle w:val="Hipersaitas"/>
            <w:sz w:val="22"/>
            <w:szCs w:val="22"/>
          </w:rPr>
          <w:t>https://www.ignalina.lt</w:t>
        </w:r>
      </w:hyperlink>
      <w:r w:rsidRPr="0027663B">
        <w:rPr>
          <w:sz w:val="22"/>
          <w:szCs w:val="22"/>
        </w:rPr>
        <w:t xml:space="preserve"> </w:t>
      </w:r>
      <w:r w:rsidR="009A5DE3">
        <w:rPr>
          <w:sz w:val="22"/>
          <w:szCs w:val="22"/>
        </w:rPr>
        <w:t xml:space="preserve">rubrikoje „Skelbimai“ </w:t>
      </w:r>
      <w:r w:rsidRPr="0027663B">
        <w:rPr>
          <w:sz w:val="22"/>
          <w:szCs w:val="22"/>
        </w:rPr>
        <w:t>bei Lietuvos Respublikos teritorijų planavimo dokumentų rengimo ir teritorijų planavimo proceso valstybinės priežiūros informacinėje sistemoje (</w:t>
      </w:r>
      <w:hyperlink r:id="rId10">
        <w:r w:rsidRPr="0027663B">
          <w:rPr>
            <w:color w:val="1155CC"/>
            <w:sz w:val="22"/>
            <w:szCs w:val="22"/>
            <w:u w:val="single"/>
          </w:rPr>
          <w:t>www.tpdris.lt</w:t>
        </w:r>
      </w:hyperlink>
      <w:r w:rsidRPr="0027663B">
        <w:rPr>
          <w:sz w:val="22"/>
          <w:szCs w:val="22"/>
        </w:rPr>
        <w:t xml:space="preserve">, TPD Nr. </w:t>
      </w:r>
      <w:r w:rsidR="00E7695F" w:rsidRPr="0027663B">
        <w:rPr>
          <w:rFonts w:eastAsia="Roboto"/>
          <w:color w:val="000000" w:themeColor="text1"/>
          <w:sz w:val="22"/>
          <w:szCs w:val="22"/>
        </w:rPr>
        <w:t>S-RJ-45-19-484</w:t>
      </w:r>
      <w:r w:rsidRPr="0027663B">
        <w:rPr>
          <w:sz w:val="22"/>
          <w:szCs w:val="22"/>
        </w:rPr>
        <w:t>).</w:t>
      </w:r>
    </w:p>
    <w:p w14:paraId="4CB8D1FA" w14:textId="31C89159" w:rsidR="0027663B" w:rsidRPr="0027663B" w:rsidRDefault="0027663B" w:rsidP="0027663B">
      <w:pPr>
        <w:ind w:left="0" w:hanging="2"/>
        <w:jc w:val="both"/>
        <w:rPr>
          <w:bCs/>
          <w:sz w:val="22"/>
          <w:szCs w:val="22"/>
        </w:rPr>
      </w:pPr>
      <w:r w:rsidRPr="0027663B">
        <w:rPr>
          <w:rFonts w:eastAsia="Roboto"/>
          <w:b/>
          <w:color w:val="000000" w:themeColor="text1"/>
          <w:sz w:val="22"/>
          <w:szCs w:val="22"/>
        </w:rPr>
        <w:t>Rengimo pagrindas</w:t>
      </w:r>
      <w:r w:rsidRPr="0027663B">
        <w:rPr>
          <w:rFonts w:eastAsia="Roboto"/>
          <w:color w:val="000000" w:themeColor="text1"/>
          <w:sz w:val="22"/>
          <w:szCs w:val="22"/>
        </w:rPr>
        <w:t xml:space="preserve">: </w:t>
      </w:r>
      <w:r w:rsidRPr="0027663B">
        <w:rPr>
          <w:color w:val="000000" w:themeColor="text1"/>
          <w:kern w:val="0"/>
          <w:position w:val="0"/>
          <w:sz w:val="22"/>
          <w:szCs w:val="22"/>
          <w:lang w:eastAsia="lt-LT" w:bidi="ar-SA"/>
        </w:rPr>
        <w:t>Ignalinos rajono savivaldybės tarybos 2019 m. rugsėjo 5 d. sprendimas Nr. T-167 „Dėl Ignalinos rajono savivaldybės teritorijos vietinės reikšmės kelių tinklo specialiojo plano rengimo ir planavimo tikslų nustatymo“.</w:t>
      </w:r>
    </w:p>
    <w:p w14:paraId="70080F13" w14:textId="77777777" w:rsidR="0027663B" w:rsidRPr="0027663B" w:rsidRDefault="0027663B" w:rsidP="0027663B">
      <w:pPr>
        <w:pStyle w:val="prastasiniatinklio"/>
        <w:shd w:val="clear" w:color="auto" w:fill="FFFFFF"/>
        <w:spacing w:before="0" w:beforeAutospacing="0" w:after="0" w:afterAutospacing="0"/>
        <w:ind w:hanging="2"/>
        <w:jc w:val="both"/>
        <w:rPr>
          <w:color w:val="000000" w:themeColor="text1"/>
          <w:sz w:val="22"/>
          <w:szCs w:val="22"/>
        </w:rPr>
      </w:pPr>
      <w:r w:rsidRPr="0027663B">
        <w:rPr>
          <w:rFonts w:eastAsia="Roboto"/>
          <w:b/>
          <w:color w:val="000000" w:themeColor="text1"/>
          <w:sz w:val="22"/>
          <w:szCs w:val="22"/>
        </w:rPr>
        <w:t xml:space="preserve">Plano organizatorius: </w:t>
      </w:r>
      <w:r w:rsidRPr="0027663B">
        <w:rPr>
          <w:color w:val="000000" w:themeColor="text1"/>
          <w:sz w:val="22"/>
          <w:szCs w:val="22"/>
        </w:rPr>
        <w:t xml:space="preserve">Ignalinos rajono savivaldybės administracijos direktorius, Laisvės a. 70, LT-30122 Ignalina, </w:t>
      </w:r>
      <w:r w:rsidRPr="0027663B">
        <w:rPr>
          <w:bCs/>
          <w:iCs/>
          <w:sz w:val="22"/>
          <w:szCs w:val="22"/>
        </w:rPr>
        <w:t xml:space="preserve">el. paštas </w:t>
      </w:r>
      <w:proofErr w:type="spellStart"/>
      <w:r w:rsidRPr="0027663B">
        <w:rPr>
          <w:bCs/>
          <w:iCs/>
          <w:sz w:val="22"/>
          <w:szCs w:val="22"/>
        </w:rPr>
        <w:t>info@ignalina.lt</w:t>
      </w:r>
      <w:proofErr w:type="spellEnd"/>
      <w:r w:rsidRPr="0027663B">
        <w:rPr>
          <w:bCs/>
          <w:iCs/>
          <w:sz w:val="22"/>
          <w:szCs w:val="22"/>
        </w:rPr>
        <w:t>, tel. (8 386) 52 233</w:t>
      </w:r>
      <w:r w:rsidRPr="0027663B">
        <w:rPr>
          <w:color w:val="000000" w:themeColor="text1"/>
          <w:sz w:val="22"/>
          <w:szCs w:val="22"/>
        </w:rPr>
        <w:t>.</w:t>
      </w:r>
      <w:r w:rsidRPr="0027663B">
        <w:rPr>
          <w:rFonts w:eastAsia="Roboto"/>
          <w:color w:val="000000" w:themeColor="text1"/>
          <w:sz w:val="22"/>
          <w:szCs w:val="22"/>
        </w:rPr>
        <w:t xml:space="preserve"> Informaciją apie projektą teikia: t</w:t>
      </w:r>
      <w:r w:rsidRPr="0027663B">
        <w:rPr>
          <w:color w:val="000000" w:themeColor="text1"/>
          <w:sz w:val="22"/>
          <w:szCs w:val="22"/>
        </w:rPr>
        <w:t xml:space="preserve">eritorijų planavimo ir architektūros skyriaus vyresn. specialistas Vytautas </w:t>
      </w:r>
      <w:proofErr w:type="spellStart"/>
      <w:r w:rsidRPr="0027663B">
        <w:rPr>
          <w:color w:val="000000" w:themeColor="text1"/>
          <w:sz w:val="22"/>
          <w:szCs w:val="22"/>
        </w:rPr>
        <w:t>Zabolevičius</w:t>
      </w:r>
      <w:proofErr w:type="spellEnd"/>
      <w:r w:rsidRPr="0027663B">
        <w:rPr>
          <w:color w:val="000000" w:themeColor="text1"/>
          <w:sz w:val="22"/>
          <w:szCs w:val="22"/>
        </w:rPr>
        <w:t xml:space="preserve"> tel.: 8 386 5 18 16, el. p. </w:t>
      </w:r>
      <w:hyperlink r:id="rId11" w:history="1">
        <w:r w:rsidRPr="0027663B">
          <w:rPr>
            <w:rStyle w:val="Hipersaitas"/>
            <w:color w:val="000000" w:themeColor="text1"/>
            <w:sz w:val="22"/>
            <w:szCs w:val="22"/>
            <w:u w:val="none"/>
          </w:rPr>
          <w:t>vytautas.zabolevicius@ignalina.lt</w:t>
        </w:r>
      </w:hyperlink>
      <w:r w:rsidRPr="0027663B">
        <w:rPr>
          <w:color w:val="000000" w:themeColor="text1"/>
          <w:sz w:val="22"/>
          <w:szCs w:val="22"/>
        </w:rPr>
        <w:t>.</w:t>
      </w:r>
    </w:p>
    <w:p w14:paraId="00373794" w14:textId="77777777" w:rsidR="0027663B" w:rsidRPr="0027663B" w:rsidRDefault="0027663B" w:rsidP="0027663B">
      <w:pPr>
        <w:ind w:left="0" w:hanging="2"/>
        <w:jc w:val="both"/>
        <w:rPr>
          <w:rFonts w:eastAsia="Roboto"/>
          <w:color w:val="000000" w:themeColor="text1"/>
          <w:sz w:val="22"/>
          <w:szCs w:val="22"/>
        </w:rPr>
      </w:pPr>
      <w:r w:rsidRPr="0027663B">
        <w:rPr>
          <w:rFonts w:eastAsia="Roboto"/>
          <w:b/>
          <w:color w:val="000000" w:themeColor="text1"/>
          <w:sz w:val="22"/>
          <w:szCs w:val="22"/>
        </w:rPr>
        <w:t>Plano rengėjas:</w:t>
      </w:r>
      <w:r w:rsidRPr="0027663B">
        <w:rPr>
          <w:rFonts w:eastAsia="Roboto"/>
          <w:color w:val="000000" w:themeColor="text1"/>
          <w:sz w:val="22"/>
          <w:szCs w:val="22"/>
        </w:rPr>
        <w:t xml:space="preserve"> UAB „</w:t>
      </w:r>
      <w:proofErr w:type="spellStart"/>
      <w:r w:rsidRPr="0027663B">
        <w:rPr>
          <w:rFonts w:eastAsia="Roboto"/>
          <w:color w:val="000000" w:themeColor="text1"/>
          <w:sz w:val="22"/>
          <w:szCs w:val="22"/>
        </w:rPr>
        <w:t>Plentprojektas</w:t>
      </w:r>
      <w:proofErr w:type="spellEnd"/>
      <w:r w:rsidRPr="0027663B">
        <w:rPr>
          <w:rFonts w:eastAsia="Roboto"/>
          <w:color w:val="000000" w:themeColor="text1"/>
          <w:sz w:val="22"/>
          <w:szCs w:val="22"/>
        </w:rPr>
        <w:t xml:space="preserve">“, Gedimino pr. 41/2 – 1, Vilnius, tel.: (8 5) 261 7581, el. p. </w:t>
      </w:r>
      <w:proofErr w:type="spellStart"/>
      <w:r w:rsidRPr="0027663B">
        <w:rPr>
          <w:rFonts w:eastAsia="Roboto"/>
          <w:color w:val="000000" w:themeColor="text1"/>
          <w:sz w:val="22"/>
          <w:szCs w:val="22"/>
        </w:rPr>
        <w:t>bendras@plentprojektas.lt</w:t>
      </w:r>
      <w:proofErr w:type="spellEnd"/>
      <w:r w:rsidRPr="0027663B">
        <w:rPr>
          <w:rFonts w:eastAsia="Roboto"/>
          <w:color w:val="000000" w:themeColor="text1"/>
          <w:sz w:val="22"/>
          <w:szCs w:val="22"/>
        </w:rPr>
        <w:t xml:space="preserve">. Informaciją apie projektą teikia: Andrius Petruškevičius, </w:t>
      </w:r>
      <w:r w:rsidRPr="0027663B">
        <w:rPr>
          <w:color w:val="000000" w:themeColor="text1"/>
          <w:sz w:val="22"/>
          <w:szCs w:val="22"/>
        </w:rPr>
        <w:t xml:space="preserve">tel. 8 655 58746, el. p. </w:t>
      </w:r>
      <w:hyperlink r:id="rId12" w:history="1">
        <w:r w:rsidRPr="0027663B">
          <w:rPr>
            <w:rStyle w:val="Hipersaitas"/>
            <w:color w:val="000000" w:themeColor="text1"/>
            <w:sz w:val="22"/>
            <w:szCs w:val="22"/>
            <w:u w:val="none"/>
          </w:rPr>
          <w:t>andrius.petruskevicius@plentprojektas.lt</w:t>
        </w:r>
      </w:hyperlink>
      <w:r w:rsidRPr="0027663B">
        <w:rPr>
          <w:rStyle w:val="Hipersaitas"/>
          <w:color w:val="000000" w:themeColor="text1"/>
          <w:sz w:val="22"/>
          <w:szCs w:val="22"/>
          <w:u w:val="none"/>
        </w:rPr>
        <w:t>.</w:t>
      </w:r>
      <w:r w:rsidRPr="0027663B">
        <w:rPr>
          <w:color w:val="000000" w:themeColor="text1"/>
          <w:sz w:val="22"/>
          <w:szCs w:val="22"/>
        </w:rPr>
        <w:t xml:space="preserve"> </w:t>
      </w:r>
    </w:p>
    <w:p w14:paraId="6F9070D8" w14:textId="77777777" w:rsidR="0027663B" w:rsidRPr="0027663B" w:rsidRDefault="0027663B" w:rsidP="0027663B">
      <w:pPr>
        <w:ind w:left="0" w:hanging="2"/>
        <w:jc w:val="both"/>
        <w:rPr>
          <w:rFonts w:eastAsia="Roboto"/>
          <w:color w:val="000000" w:themeColor="text1"/>
          <w:sz w:val="22"/>
          <w:szCs w:val="22"/>
        </w:rPr>
      </w:pPr>
      <w:r w:rsidRPr="0027663B">
        <w:rPr>
          <w:rFonts w:eastAsia="Roboto"/>
          <w:b/>
          <w:color w:val="000000" w:themeColor="text1"/>
          <w:sz w:val="22"/>
          <w:szCs w:val="22"/>
        </w:rPr>
        <w:t xml:space="preserve">Planuojama teritorija: </w:t>
      </w:r>
      <w:r w:rsidRPr="0027663B">
        <w:rPr>
          <w:kern w:val="0"/>
          <w:position w:val="0"/>
          <w:sz w:val="22"/>
          <w:szCs w:val="22"/>
          <w:lang w:eastAsia="lt-LT" w:bidi="ar-SA"/>
        </w:rPr>
        <w:t>Ignalinos rajono savivaldybės teritorija.</w:t>
      </w:r>
    </w:p>
    <w:p w14:paraId="0465A2B7" w14:textId="77777777" w:rsidR="0027663B" w:rsidRPr="0027663B" w:rsidRDefault="0027663B" w:rsidP="0027663B">
      <w:pPr>
        <w:ind w:left="0" w:hanging="2"/>
        <w:jc w:val="both"/>
        <w:rPr>
          <w:rFonts w:eastAsia="Roboto"/>
          <w:color w:val="000000" w:themeColor="text1"/>
          <w:sz w:val="22"/>
          <w:szCs w:val="22"/>
        </w:rPr>
      </w:pPr>
      <w:r w:rsidRPr="0027663B">
        <w:rPr>
          <w:rFonts w:eastAsia="Roboto"/>
          <w:b/>
          <w:color w:val="000000" w:themeColor="text1"/>
          <w:sz w:val="22"/>
          <w:szCs w:val="22"/>
        </w:rPr>
        <w:t>Teritorijų planavimo rūšis ir lygmuo:</w:t>
      </w:r>
      <w:r w:rsidRPr="0027663B">
        <w:rPr>
          <w:rFonts w:eastAsia="Roboto"/>
          <w:color w:val="000000" w:themeColor="text1"/>
          <w:sz w:val="22"/>
          <w:szCs w:val="22"/>
        </w:rPr>
        <w:t xml:space="preserve"> specialiojo teritorijų planavimo dokumentas, savivaldybės lygmens.</w:t>
      </w:r>
    </w:p>
    <w:p w14:paraId="4A1FEAAC" w14:textId="77777777" w:rsidR="0027663B" w:rsidRPr="0027663B" w:rsidRDefault="0027663B" w:rsidP="0027663B">
      <w:pPr>
        <w:widowControl/>
        <w:autoSpaceDE w:val="0"/>
        <w:autoSpaceDN w:val="0"/>
        <w:adjustRightInd w:val="0"/>
        <w:spacing w:line="240" w:lineRule="auto"/>
        <w:ind w:leftChars="0" w:left="0" w:firstLineChars="0" w:firstLine="0"/>
        <w:jc w:val="both"/>
        <w:textDirection w:val="lrTb"/>
        <w:textAlignment w:val="auto"/>
        <w:outlineLvl w:val="9"/>
        <w:rPr>
          <w:color w:val="000000" w:themeColor="text1"/>
          <w:kern w:val="0"/>
          <w:position w:val="0"/>
          <w:sz w:val="22"/>
          <w:szCs w:val="22"/>
          <w:lang w:eastAsia="lt-LT" w:bidi="ar-SA"/>
        </w:rPr>
      </w:pPr>
      <w:r w:rsidRPr="0027663B">
        <w:rPr>
          <w:rFonts w:eastAsia="Roboto"/>
          <w:b/>
          <w:color w:val="000000" w:themeColor="text1"/>
          <w:sz w:val="22"/>
          <w:szCs w:val="22"/>
        </w:rPr>
        <w:t xml:space="preserve">Planavimo tikslas: </w:t>
      </w:r>
      <w:r w:rsidRPr="0027663B">
        <w:rPr>
          <w:color w:val="000000" w:themeColor="text1"/>
          <w:kern w:val="0"/>
          <w:position w:val="0"/>
          <w:sz w:val="22"/>
          <w:szCs w:val="22"/>
          <w:lang w:eastAsia="lt-LT" w:bidi="ar-SA"/>
        </w:rPr>
        <w:t>užtikrinti darnią susisiekimo komunikacijų (vietinės reikšmės kelių ir gatvių) infrastruktūros plėtrą Ignalinos rajono savivaldybės teritorijoje ir nustatyti plėtros kryptis.</w:t>
      </w:r>
    </w:p>
    <w:p w14:paraId="457A980F" w14:textId="77777777" w:rsidR="0027663B" w:rsidRPr="0027663B" w:rsidRDefault="0027663B" w:rsidP="0027663B">
      <w:pPr>
        <w:widowControl/>
        <w:ind w:left="0" w:hanging="2"/>
        <w:jc w:val="both"/>
        <w:rPr>
          <w:rFonts w:eastAsia="Roboto"/>
          <w:b/>
          <w:color w:val="000000" w:themeColor="text1"/>
          <w:sz w:val="22"/>
          <w:szCs w:val="22"/>
        </w:rPr>
      </w:pPr>
      <w:r w:rsidRPr="0027663B">
        <w:rPr>
          <w:rFonts w:eastAsia="Roboto"/>
          <w:b/>
          <w:color w:val="000000" w:themeColor="text1"/>
          <w:sz w:val="22"/>
          <w:szCs w:val="22"/>
        </w:rPr>
        <w:t>Planavimo uždaviniai:</w:t>
      </w:r>
    </w:p>
    <w:p w14:paraId="0B284D8C" w14:textId="77777777" w:rsidR="0027663B" w:rsidRPr="0027663B" w:rsidRDefault="0027663B" w:rsidP="0027663B">
      <w:pPr>
        <w:pStyle w:val="Sraopastraipa"/>
        <w:numPr>
          <w:ilvl w:val="0"/>
          <w:numId w:val="3"/>
        </w:numPr>
        <w:ind w:leftChars="0" w:firstLineChars="0"/>
        <w:jc w:val="both"/>
        <w:rPr>
          <w:rFonts w:cs="Times New Roman"/>
          <w:sz w:val="22"/>
          <w:szCs w:val="22"/>
        </w:rPr>
      </w:pPr>
      <w:r w:rsidRPr="0027663B">
        <w:rPr>
          <w:rFonts w:cs="Times New Roman"/>
          <w:sz w:val="22"/>
          <w:szCs w:val="22"/>
        </w:rPr>
        <w:t>Įvertinti vietinės reikšmės kelių tinklo esamą būklę ir poreikį susisiekti su valstybinės reikšmės keliais ir gyvenamosiomis vietovėmis, rekreacijos objektais, lankomais gamtos, kultūros paminklais, taip pat miškų, nacionalinių parkų, valstybės saugomų teritorijų, pasienio, karjerų, privažiavimo prie hidrotechninių įrenginių ir ribotų teritorijų kelių poreikį.</w:t>
      </w:r>
    </w:p>
    <w:p w14:paraId="24339C06" w14:textId="77777777" w:rsidR="0027663B" w:rsidRPr="0027663B" w:rsidRDefault="0027663B" w:rsidP="0027663B">
      <w:pPr>
        <w:pStyle w:val="Sraopastraipa"/>
        <w:numPr>
          <w:ilvl w:val="0"/>
          <w:numId w:val="3"/>
        </w:numPr>
        <w:ind w:leftChars="0" w:firstLineChars="0"/>
        <w:jc w:val="both"/>
        <w:rPr>
          <w:rFonts w:cs="Times New Roman"/>
          <w:sz w:val="22"/>
          <w:szCs w:val="22"/>
        </w:rPr>
      </w:pPr>
      <w:r w:rsidRPr="0027663B">
        <w:rPr>
          <w:rFonts w:cs="Times New Roman"/>
          <w:sz w:val="22"/>
          <w:szCs w:val="22"/>
        </w:rPr>
        <w:t>Numatyti vietinės reikšmės kelių tinklo išdėstymą, nurodant:</w:t>
      </w:r>
    </w:p>
    <w:p w14:paraId="6AF55371" w14:textId="77777777" w:rsidR="0027663B" w:rsidRPr="0027663B" w:rsidRDefault="0027663B" w:rsidP="0027663B">
      <w:pPr>
        <w:pStyle w:val="Sraopastraipa"/>
        <w:numPr>
          <w:ilvl w:val="0"/>
          <w:numId w:val="4"/>
        </w:numPr>
        <w:ind w:leftChars="0" w:left="1134" w:firstLineChars="0"/>
        <w:jc w:val="both"/>
        <w:rPr>
          <w:rFonts w:cs="Times New Roman"/>
          <w:sz w:val="22"/>
          <w:szCs w:val="22"/>
        </w:rPr>
      </w:pPr>
      <w:r w:rsidRPr="0027663B">
        <w:rPr>
          <w:rFonts w:cs="Times New Roman"/>
          <w:sz w:val="22"/>
          <w:szCs w:val="22"/>
        </w:rPr>
        <w:t>vietinės reikšmės viešuosius kelius (esamus ir planuojamus);</w:t>
      </w:r>
    </w:p>
    <w:p w14:paraId="608EF7E8" w14:textId="77777777" w:rsidR="0027663B" w:rsidRPr="0027663B" w:rsidRDefault="0027663B" w:rsidP="0027663B">
      <w:pPr>
        <w:pStyle w:val="Sraopastraipa"/>
        <w:numPr>
          <w:ilvl w:val="0"/>
          <w:numId w:val="4"/>
        </w:numPr>
        <w:ind w:leftChars="0" w:left="1134" w:firstLineChars="0"/>
        <w:jc w:val="both"/>
        <w:rPr>
          <w:rFonts w:cs="Times New Roman"/>
          <w:sz w:val="22"/>
          <w:szCs w:val="22"/>
        </w:rPr>
      </w:pPr>
      <w:r w:rsidRPr="0027663B">
        <w:rPr>
          <w:rFonts w:cs="Times New Roman"/>
          <w:sz w:val="22"/>
          <w:szCs w:val="22"/>
        </w:rPr>
        <w:t>vietinės reikšmės viešųjų kelių numerį, pavadinimą, ilgį, dangą, kategoriją, juostos plotį, apsaugos zonų dydį, kelio pradžios ir pabaigos koordinates;</w:t>
      </w:r>
    </w:p>
    <w:p w14:paraId="67C961CF" w14:textId="77777777" w:rsidR="0027663B" w:rsidRPr="0027663B" w:rsidRDefault="0027663B" w:rsidP="0027663B">
      <w:pPr>
        <w:pStyle w:val="Sraopastraipa"/>
        <w:numPr>
          <w:ilvl w:val="0"/>
          <w:numId w:val="4"/>
        </w:numPr>
        <w:ind w:leftChars="0" w:left="1134" w:firstLineChars="0"/>
        <w:jc w:val="both"/>
        <w:rPr>
          <w:rFonts w:cs="Times New Roman"/>
          <w:sz w:val="22"/>
          <w:szCs w:val="22"/>
        </w:rPr>
      </w:pPr>
      <w:r w:rsidRPr="0027663B">
        <w:rPr>
          <w:rFonts w:cs="Times New Roman"/>
          <w:sz w:val="22"/>
          <w:szCs w:val="22"/>
        </w:rPr>
        <w:t>vietinės reikšmės viešuosiuose keliuose esančias automobilių stovėjimo aikšteles, pėsčiųjų, dviračių takus, tiltus ir pralaidas bei jų pagrindinius parametrus;</w:t>
      </w:r>
    </w:p>
    <w:p w14:paraId="33BA3CEF" w14:textId="77777777" w:rsidR="0027663B" w:rsidRPr="0027663B" w:rsidRDefault="0027663B" w:rsidP="0027663B">
      <w:pPr>
        <w:pStyle w:val="Sraopastraipa"/>
        <w:numPr>
          <w:ilvl w:val="0"/>
          <w:numId w:val="4"/>
        </w:numPr>
        <w:ind w:leftChars="0" w:left="1134" w:firstLineChars="0"/>
        <w:jc w:val="both"/>
        <w:rPr>
          <w:rFonts w:cs="Times New Roman"/>
          <w:sz w:val="22"/>
          <w:szCs w:val="22"/>
        </w:rPr>
      </w:pPr>
      <w:r w:rsidRPr="0027663B">
        <w:rPr>
          <w:rFonts w:cs="Times New Roman"/>
          <w:sz w:val="22"/>
          <w:szCs w:val="22"/>
        </w:rPr>
        <w:t>vietinės reikšmės vidaus kelius (esamus ir planuojamus);</w:t>
      </w:r>
    </w:p>
    <w:p w14:paraId="0AC06489" w14:textId="77777777" w:rsidR="0027663B" w:rsidRPr="0027663B" w:rsidRDefault="0027663B" w:rsidP="0027663B">
      <w:pPr>
        <w:pStyle w:val="Sraopastraipa"/>
        <w:numPr>
          <w:ilvl w:val="0"/>
          <w:numId w:val="4"/>
        </w:numPr>
        <w:ind w:leftChars="0" w:left="1134" w:firstLineChars="0"/>
        <w:jc w:val="both"/>
        <w:rPr>
          <w:rFonts w:cs="Times New Roman"/>
          <w:sz w:val="22"/>
          <w:szCs w:val="22"/>
        </w:rPr>
      </w:pPr>
      <w:r w:rsidRPr="0027663B">
        <w:rPr>
          <w:rFonts w:cs="Times New Roman"/>
          <w:sz w:val="22"/>
          <w:szCs w:val="22"/>
        </w:rPr>
        <w:t>vietinės reikšmės vidaus kelių numerį, ilgį, dangą, kategoriją, juostos plotį, apsaugos zonų dydį, kelio pradžios ir pabaigos koordinates;</w:t>
      </w:r>
    </w:p>
    <w:p w14:paraId="11DD88BB" w14:textId="77777777" w:rsidR="0027663B" w:rsidRPr="0027663B" w:rsidRDefault="0027663B" w:rsidP="0027663B">
      <w:pPr>
        <w:pStyle w:val="Sraopastraipa"/>
        <w:numPr>
          <w:ilvl w:val="0"/>
          <w:numId w:val="4"/>
        </w:numPr>
        <w:ind w:leftChars="0" w:left="1134" w:firstLineChars="0"/>
        <w:jc w:val="both"/>
        <w:rPr>
          <w:rFonts w:cs="Times New Roman"/>
          <w:sz w:val="22"/>
          <w:szCs w:val="22"/>
        </w:rPr>
      </w:pPr>
      <w:r w:rsidRPr="0027663B">
        <w:rPr>
          <w:rFonts w:cs="Times New Roman"/>
          <w:sz w:val="22"/>
          <w:szCs w:val="22"/>
        </w:rPr>
        <w:t>gatvių pavadinimą, ilgį, dangą, kategoriją, važiuojamosios dalies plotį, plotį tarp raudonųjų linijų, apsaugos zonų dydį, gatvės pradžios ir pabaigos koordinates.</w:t>
      </w:r>
    </w:p>
    <w:p w14:paraId="7AD320CF" w14:textId="77777777" w:rsidR="0027663B" w:rsidRPr="0027663B" w:rsidRDefault="0027663B" w:rsidP="0027663B">
      <w:pPr>
        <w:pStyle w:val="Sraopastraipa"/>
        <w:numPr>
          <w:ilvl w:val="0"/>
          <w:numId w:val="3"/>
        </w:numPr>
        <w:ind w:leftChars="0" w:firstLineChars="0"/>
        <w:jc w:val="both"/>
        <w:rPr>
          <w:rFonts w:cs="Times New Roman"/>
          <w:sz w:val="22"/>
          <w:szCs w:val="22"/>
        </w:rPr>
      </w:pPr>
      <w:r w:rsidRPr="0027663B">
        <w:rPr>
          <w:rFonts w:cs="Times New Roman"/>
          <w:sz w:val="22"/>
          <w:szCs w:val="22"/>
        </w:rPr>
        <w:t>Išskirti vietinės reikšmės kelių atkarpas, kurios yra privačioje žemėje, numatyti joms funkcionuoti reikalingus servitutus.</w:t>
      </w:r>
    </w:p>
    <w:p w14:paraId="6BDB58D4" w14:textId="77777777" w:rsidR="0027663B" w:rsidRDefault="0027663B" w:rsidP="0027663B">
      <w:pPr>
        <w:pStyle w:val="Sraopastraipa"/>
        <w:numPr>
          <w:ilvl w:val="0"/>
          <w:numId w:val="3"/>
        </w:numPr>
        <w:ind w:leftChars="0" w:firstLineChars="0"/>
        <w:jc w:val="both"/>
        <w:rPr>
          <w:rFonts w:cs="Times New Roman"/>
          <w:sz w:val="22"/>
          <w:szCs w:val="22"/>
        </w:rPr>
      </w:pPr>
      <w:r w:rsidRPr="0027663B">
        <w:rPr>
          <w:rFonts w:cs="Times New Roman"/>
          <w:sz w:val="22"/>
          <w:szCs w:val="22"/>
        </w:rPr>
        <w:t>Numatyti kelių infrastruktūros ir jos plėtrai reikalingų teritorijų apsaugos zonas.</w:t>
      </w:r>
    </w:p>
    <w:p w14:paraId="28F86AC7" w14:textId="58EBB4AD" w:rsidR="001D521B" w:rsidRPr="0027663B" w:rsidRDefault="0027663B" w:rsidP="0027663B">
      <w:pPr>
        <w:pStyle w:val="Sraopastraipa"/>
        <w:numPr>
          <w:ilvl w:val="0"/>
          <w:numId w:val="3"/>
        </w:numPr>
        <w:ind w:leftChars="0" w:firstLineChars="0"/>
        <w:jc w:val="both"/>
        <w:rPr>
          <w:rFonts w:cs="Times New Roman"/>
          <w:sz w:val="22"/>
          <w:szCs w:val="22"/>
        </w:rPr>
      </w:pPr>
      <w:r w:rsidRPr="0027663B">
        <w:rPr>
          <w:rFonts w:cs="Times New Roman"/>
          <w:sz w:val="22"/>
          <w:szCs w:val="22"/>
        </w:rPr>
        <w:t>Pažymėti kelių atkarpas, esančias privačioje žemėje, kurią reikia paimti visuomenės poreikiams. Žemės įstatymo nustatyta tvarka parengti konkrečių žemės vietų ir plotų paėmimo visuomenės poreikiams būtinumo motyvuotą pagrindimą.</w:t>
      </w:r>
    </w:p>
    <w:p w14:paraId="5D251E05" w14:textId="66A37F30" w:rsidR="001D521B" w:rsidRPr="0027663B" w:rsidRDefault="0027663B" w:rsidP="0027663B">
      <w:pPr>
        <w:pStyle w:val="Sraopastraipa"/>
        <w:widowControl/>
        <w:ind w:leftChars="0" w:left="0" w:firstLineChars="0" w:firstLine="0"/>
        <w:jc w:val="both"/>
        <w:rPr>
          <w:rFonts w:eastAsia="Roboto" w:cs="Times New Roman"/>
          <w:color w:val="000000" w:themeColor="text1"/>
          <w:sz w:val="22"/>
          <w:szCs w:val="22"/>
        </w:rPr>
      </w:pPr>
      <w:r w:rsidRPr="0027663B">
        <w:rPr>
          <w:rFonts w:eastAsia="Roboto" w:cs="Times New Roman"/>
          <w:b/>
          <w:color w:val="000000" w:themeColor="text1"/>
          <w:sz w:val="22"/>
          <w:szCs w:val="22"/>
        </w:rPr>
        <w:t>Pasiūlymų teikimo tvarka:</w:t>
      </w:r>
      <w:r w:rsidRPr="0027663B">
        <w:rPr>
          <w:rFonts w:eastAsia="Roboto" w:cs="Times New Roman"/>
          <w:color w:val="000000" w:themeColor="text1"/>
          <w:sz w:val="22"/>
          <w:szCs w:val="22"/>
        </w:rPr>
        <w:t xml:space="preserve"> pasiūlymai dėl teritorijų planavimo dokumento planavimo organizatoriui teikiami raštu ir (ar) Lietuvos Respublikos teritorijų planavimo dokumentų rengimo ir teritorijų planavimo proceso valstybinės priežiūros informacinėje sistemoje (TPD numeris S-RJ-45-19-484) visą teritorijų planavimo dokumento rengimo laiką iki viešo supažindinimo pabaigos.</w:t>
      </w:r>
    </w:p>
    <w:sectPr w:rsidR="001D521B" w:rsidRPr="0027663B" w:rsidSect="0027663B">
      <w:pgSz w:w="11906" w:h="16838"/>
      <w:pgMar w:top="0" w:right="567" w:bottom="567" w:left="851" w:header="567" w:footer="567" w:gutter="0"/>
      <w:pgNumType w:start="1"/>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BA"/>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Roboto">
    <w:altName w:val="Roboto"/>
    <w:charset w:val="00"/>
    <w:family w:val="auto"/>
    <w:pitch w:val="variable"/>
    <w:sig w:usb0="E00002FF" w:usb1="5000205B" w:usb2="00000020" w:usb3="00000000" w:csb0="0000019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A7D95"/>
    <w:multiLevelType w:val="hybridMultilevel"/>
    <w:tmpl w:val="38DEFF00"/>
    <w:lvl w:ilvl="0" w:tplc="0427000B">
      <w:start w:val="1"/>
      <w:numFmt w:val="bullet"/>
      <w:lvlText w:val=""/>
      <w:lvlJc w:val="left"/>
      <w:pPr>
        <w:ind w:left="718" w:hanging="360"/>
      </w:pPr>
      <w:rPr>
        <w:rFonts w:ascii="Wingdings" w:hAnsi="Wingdings" w:hint="default"/>
      </w:rPr>
    </w:lvl>
    <w:lvl w:ilvl="1" w:tplc="04270003" w:tentative="1">
      <w:start w:val="1"/>
      <w:numFmt w:val="bullet"/>
      <w:lvlText w:val="o"/>
      <w:lvlJc w:val="left"/>
      <w:pPr>
        <w:ind w:left="1438" w:hanging="360"/>
      </w:pPr>
      <w:rPr>
        <w:rFonts w:ascii="Courier New" w:hAnsi="Courier New" w:cs="Courier New" w:hint="default"/>
      </w:rPr>
    </w:lvl>
    <w:lvl w:ilvl="2" w:tplc="04270005" w:tentative="1">
      <w:start w:val="1"/>
      <w:numFmt w:val="bullet"/>
      <w:lvlText w:val=""/>
      <w:lvlJc w:val="left"/>
      <w:pPr>
        <w:ind w:left="2158" w:hanging="360"/>
      </w:pPr>
      <w:rPr>
        <w:rFonts w:ascii="Wingdings" w:hAnsi="Wingdings" w:hint="default"/>
      </w:rPr>
    </w:lvl>
    <w:lvl w:ilvl="3" w:tplc="04270001" w:tentative="1">
      <w:start w:val="1"/>
      <w:numFmt w:val="bullet"/>
      <w:lvlText w:val=""/>
      <w:lvlJc w:val="left"/>
      <w:pPr>
        <w:ind w:left="2878" w:hanging="360"/>
      </w:pPr>
      <w:rPr>
        <w:rFonts w:ascii="Symbol" w:hAnsi="Symbol" w:hint="default"/>
      </w:rPr>
    </w:lvl>
    <w:lvl w:ilvl="4" w:tplc="04270003" w:tentative="1">
      <w:start w:val="1"/>
      <w:numFmt w:val="bullet"/>
      <w:lvlText w:val="o"/>
      <w:lvlJc w:val="left"/>
      <w:pPr>
        <w:ind w:left="3598" w:hanging="360"/>
      </w:pPr>
      <w:rPr>
        <w:rFonts w:ascii="Courier New" w:hAnsi="Courier New" w:cs="Courier New" w:hint="default"/>
      </w:rPr>
    </w:lvl>
    <w:lvl w:ilvl="5" w:tplc="04270005" w:tentative="1">
      <w:start w:val="1"/>
      <w:numFmt w:val="bullet"/>
      <w:lvlText w:val=""/>
      <w:lvlJc w:val="left"/>
      <w:pPr>
        <w:ind w:left="4318" w:hanging="360"/>
      </w:pPr>
      <w:rPr>
        <w:rFonts w:ascii="Wingdings" w:hAnsi="Wingdings" w:hint="default"/>
      </w:rPr>
    </w:lvl>
    <w:lvl w:ilvl="6" w:tplc="04270001" w:tentative="1">
      <w:start w:val="1"/>
      <w:numFmt w:val="bullet"/>
      <w:lvlText w:val=""/>
      <w:lvlJc w:val="left"/>
      <w:pPr>
        <w:ind w:left="5038" w:hanging="360"/>
      </w:pPr>
      <w:rPr>
        <w:rFonts w:ascii="Symbol" w:hAnsi="Symbol" w:hint="default"/>
      </w:rPr>
    </w:lvl>
    <w:lvl w:ilvl="7" w:tplc="04270003" w:tentative="1">
      <w:start w:val="1"/>
      <w:numFmt w:val="bullet"/>
      <w:lvlText w:val="o"/>
      <w:lvlJc w:val="left"/>
      <w:pPr>
        <w:ind w:left="5758" w:hanging="360"/>
      </w:pPr>
      <w:rPr>
        <w:rFonts w:ascii="Courier New" w:hAnsi="Courier New" w:cs="Courier New" w:hint="default"/>
      </w:rPr>
    </w:lvl>
    <w:lvl w:ilvl="8" w:tplc="04270005" w:tentative="1">
      <w:start w:val="1"/>
      <w:numFmt w:val="bullet"/>
      <w:lvlText w:val=""/>
      <w:lvlJc w:val="left"/>
      <w:pPr>
        <w:ind w:left="6478" w:hanging="360"/>
      </w:pPr>
      <w:rPr>
        <w:rFonts w:ascii="Wingdings" w:hAnsi="Wingdings" w:hint="default"/>
      </w:rPr>
    </w:lvl>
  </w:abstractNum>
  <w:abstractNum w:abstractNumId="1" w15:restartNumberingAfterBreak="0">
    <w:nsid w:val="2FD07427"/>
    <w:multiLevelType w:val="hybridMultilevel"/>
    <w:tmpl w:val="90E666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60805144"/>
    <w:multiLevelType w:val="multilevel"/>
    <w:tmpl w:val="C4DCA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BB6937"/>
    <w:multiLevelType w:val="multilevel"/>
    <w:tmpl w:val="73223E8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21B"/>
    <w:rsid w:val="00051437"/>
    <w:rsid w:val="001205F9"/>
    <w:rsid w:val="001D521B"/>
    <w:rsid w:val="0027663B"/>
    <w:rsid w:val="00506140"/>
    <w:rsid w:val="00766D28"/>
    <w:rsid w:val="008E5BE9"/>
    <w:rsid w:val="00907F2F"/>
    <w:rsid w:val="009A5DE3"/>
    <w:rsid w:val="00B53255"/>
    <w:rsid w:val="00C22A7E"/>
    <w:rsid w:val="00DF49A2"/>
    <w:rsid w:val="00E7695F"/>
    <w:rsid w:val="00F23C30"/>
    <w:rsid w:val="00FB71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0E876"/>
  <w15:docId w15:val="{E9C8AA9C-5ADD-4B81-BA0E-6AE6DAA01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lt-L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line="1" w:lineRule="atLeast"/>
      <w:ind w:leftChars="-1" w:left="-1" w:hangingChars="1" w:hanging="1"/>
      <w:textDirection w:val="btLr"/>
      <w:textAlignment w:val="top"/>
      <w:outlineLvl w:val="0"/>
    </w:pPr>
    <w:rPr>
      <w:kern w:val="1"/>
      <w:position w:val="-1"/>
      <w:lang w:eastAsia="hi-IN" w:bidi="hi-IN"/>
    </w:rPr>
  </w:style>
  <w:style w:type="paragraph" w:styleId="Antrat1">
    <w:name w:val="heading 1"/>
    <w:basedOn w:val="prastasis"/>
    <w:next w:val="prastasis"/>
    <w:uiPriority w:val="9"/>
    <w:qFormat/>
    <w:pPr>
      <w:keepNext/>
      <w:keepLines/>
      <w:spacing w:before="480" w:after="120"/>
    </w:pPr>
    <w:rPr>
      <w:b/>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rPr>
  </w:style>
  <w:style w:type="paragraph" w:styleId="Antrat5">
    <w:name w:val="heading 5"/>
    <w:basedOn w:val="prastasis"/>
    <w:next w:val="prastasis"/>
    <w:uiPriority w:val="9"/>
    <w:semiHidden/>
    <w:unhideWhenUsed/>
    <w:qFormat/>
    <w:pPr>
      <w:keepNext/>
      <w:keepLines/>
      <w:spacing w:before="220" w:after="40"/>
      <w:outlineLvl w:val="4"/>
    </w:pPr>
    <w:rPr>
      <w:b/>
      <w:sz w:val="22"/>
      <w:szCs w:val="22"/>
    </w:rPr>
  </w:style>
  <w:style w:type="paragraph" w:styleId="Antrat6">
    <w:name w:val="heading 6"/>
    <w:basedOn w:val="prastasis"/>
    <w:next w:val="prastasis"/>
    <w:uiPriority w:val="9"/>
    <w:semiHidden/>
    <w:unhideWhenUsed/>
    <w:qFormat/>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uiPriority w:val="10"/>
    <w:qFormat/>
    <w:pPr>
      <w:keepNext/>
      <w:keepLines/>
      <w:spacing w:before="480" w:after="120"/>
    </w:pPr>
    <w:rPr>
      <w:b/>
      <w:sz w:val="72"/>
      <w:szCs w:val="72"/>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NumberingSymbols">
    <w:name w:val="Numbering Symbols"/>
    <w:rPr>
      <w:w w:val="100"/>
      <w:position w:val="-1"/>
      <w:effect w:val="none"/>
      <w:vertAlign w:val="baseline"/>
      <w:cs w:val="0"/>
      <w:em w:val="none"/>
    </w:rPr>
  </w:style>
  <w:style w:type="character" w:styleId="Hipersaitas">
    <w:name w:val="Hyperlink"/>
    <w:rPr>
      <w:color w:val="000080"/>
      <w:w w:val="100"/>
      <w:position w:val="-1"/>
      <w:u w:val="single"/>
      <w:effect w:val="none"/>
      <w:vertAlign w:val="baseline"/>
      <w:cs w:val="0"/>
      <w:em w:val="none"/>
    </w:rPr>
  </w:style>
  <w:style w:type="paragraph" w:customStyle="1" w:styleId="Heading">
    <w:name w:val="Heading"/>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style>
  <w:style w:type="paragraph" w:styleId="Antrat">
    <w:name w:val="caption"/>
    <w:basedOn w:val="prastasis"/>
    <w:pPr>
      <w:suppressLineNumbers/>
      <w:spacing w:before="120" w:after="120"/>
    </w:pPr>
    <w:rPr>
      <w:i/>
      <w:iCs/>
    </w:rPr>
  </w:style>
  <w:style w:type="paragraph" w:customStyle="1" w:styleId="Index">
    <w:name w:val="Index"/>
    <w:basedOn w:val="prastasis"/>
    <w:pPr>
      <w:suppressLineNumbers/>
    </w:pPr>
  </w:style>
  <w:style w:type="paragraph" w:customStyle="1" w:styleId="Antrat10">
    <w:name w:val="Antraštė1"/>
    <w:basedOn w:val="prastasis"/>
    <w:pPr>
      <w:suppressLineNumbers/>
      <w:spacing w:before="120" w:after="120"/>
    </w:pPr>
    <w:rPr>
      <w:i/>
      <w:iCs/>
      <w:sz w:val="20"/>
      <w:szCs w:val="20"/>
    </w:rPr>
  </w:style>
  <w:style w:type="paragraph" w:customStyle="1" w:styleId="Rodykl">
    <w:name w:val="Rodyklė"/>
    <w:basedOn w:val="prastasis"/>
    <w:pPr>
      <w:suppressLineNumbers/>
    </w:pPr>
  </w:style>
  <w:style w:type="paragraph" w:customStyle="1" w:styleId="Framecontents">
    <w:name w:val="Frame contents"/>
    <w:basedOn w:val="Pagrindinistekstas"/>
  </w:style>
  <w:style w:type="paragraph" w:customStyle="1" w:styleId="Kadroturinys">
    <w:name w:val="Kadro turinys"/>
    <w:basedOn w:val="Pagrindinistekstas"/>
  </w:style>
  <w:style w:type="paragraph" w:styleId="HTMLiankstoformatuotas">
    <w:name w:val="HTML Preformatted"/>
    <w:basedOn w:val="prastasis"/>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0"/>
      <w:sz w:val="20"/>
      <w:szCs w:val="20"/>
      <w:lang w:bidi="ar-SA"/>
    </w:rPr>
  </w:style>
  <w:style w:type="character" w:customStyle="1" w:styleId="HTMLPreformattedChar">
    <w:name w:val="HTML Preformatted Char"/>
    <w:rPr>
      <w:rFonts w:ascii="Courier New" w:hAnsi="Courier New" w:cs="Courier New"/>
      <w:w w:val="100"/>
      <w:position w:val="-1"/>
      <w:effect w:val="none"/>
      <w:vertAlign w:val="baseline"/>
      <w:cs w:val="0"/>
      <w:em w:val="none"/>
    </w:rPr>
  </w:style>
  <w:style w:type="table" w:styleId="Lentelstinklelis">
    <w:name w:val="Table Grid"/>
    <w:basedOn w:val="prastojilente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next w:val="prastasis"/>
    <w:uiPriority w:val="11"/>
    <w:qFormat/>
    <w:pPr>
      <w:keepNext/>
      <w:keepLines/>
      <w:spacing w:before="360" w:after="80"/>
    </w:pPr>
    <w:rPr>
      <w:rFonts w:ascii="Georgia" w:eastAsia="Georgia" w:hAnsi="Georgia" w:cs="Georgia"/>
      <w:i/>
      <w:color w:val="666666"/>
      <w:sz w:val="48"/>
      <w:szCs w:val="48"/>
    </w:rPr>
  </w:style>
  <w:style w:type="table" w:customStyle="1" w:styleId="a">
    <w:basedOn w:val="prastojilentel"/>
    <w:tblPr>
      <w:tblStyleRowBandSize w:val="1"/>
      <w:tblStyleColBandSize w:val="1"/>
    </w:tblPr>
  </w:style>
  <w:style w:type="table" w:customStyle="1" w:styleId="a0">
    <w:basedOn w:val="prastojilentel"/>
    <w:tblPr>
      <w:tblStyleRowBandSize w:val="1"/>
      <w:tblStyleColBandSize w:val="1"/>
    </w:tblPr>
  </w:style>
  <w:style w:type="table" w:customStyle="1" w:styleId="a1">
    <w:basedOn w:val="prastojilentel"/>
    <w:tblPr>
      <w:tblStyleRowBandSize w:val="1"/>
      <w:tblStyleColBandSize w:val="1"/>
    </w:tblPr>
  </w:style>
  <w:style w:type="paragraph" w:styleId="prastasiniatinklio">
    <w:name w:val="Normal (Web)"/>
    <w:basedOn w:val="prastasis"/>
    <w:uiPriority w:val="99"/>
    <w:unhideWhenUsed/>
    <w:rsid w:val="0027663B"/>
    <w:pPr>
      <w:widowControl/>
      <w:spacing w:before="100" w:beforeAutospacing="1" w:after="100" w:afterAutospacing="1" w:line="240" w:lineRule="auto"/>
      <w:ind w:leftChars="0" w:left="0" w:firstLineChars="0" w:firstLine="0"/>
      <w:textDirection w:val="lrTb"/>
      <w:textAlignment w:val="auto"/>
      <w:outlineLvl w:val="9"/>
    </w:pPr>
    <w:rPr>
      <w:kern w:val="0"/>
      <w:position w:val="0"/>
      <w:lang w:eastAsia="lt-LT" w:bidi="ar-SA"/>
    </w:rPr>
  </w:style>
  <w:style w:type="paragraph" w:styleId="Sraopastraipa">
    <w:name w:val="List Paragraph"/>
    <w:basedOn w:val="prastasis"/>
    <w:uiPriority w:val="34"/>
    <w:qFormat/>
    <w:rsid w:val="0027663B"/>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nava.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mailto:andrius.petruskevicius@plentprojekt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vytautas.zabolevicius@ignalina.lt" TargetMode="External"/><Relationship Id="rId5" Type="http://schemas.openxmlformats.org/officeDocument/2006/relationships/webSettings" Target="webSettings.xml"/><Relationship Id="rId10" Type="http://schemas.openxmlformats.org/officeDocument/2006/relationships/hyperlink" Target="http://www.tpdris.lt" TargetMode="External"/><Relationship Id="rId4" Type="http://schemas.openxmlformats.org/officeDocument/2006/relationships/settings" Target="settings.xml"/><Relationship Id="rId9" Type="http://schemas.openxmlformats.org/officeDocument/2006/relationships/hyperlink" Target="https://www.ignalina.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dEN99l7yU277L7d1N+oD5cTUjg==">AMUW2mXJLwfjVEeSiK+n/2baH/N5cocheDmfAGkgycSMj7GzcRNEyli5H5XfzsxPrKMc7nzCTLSfKTzDSuBHv+Qe7UD2ZxWkg3iMKf9oLqeUpYkvGByilsU=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2987</Words>
  <Characters>1703</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Petruškevičius</dc:creator>
  <cp:lastModifiedBy>Rasa</cp:lastModifiedBy>
  <cp:revision>2</cp:revision>
  <cp:lastPrinted>2021-08-24T13:16:00Z</cp:lastPrinted>
  <dcterms:created xsi:type="dcterms:W3CDTF">2021-12-23T12:02:00Z</dcterms:created>
  <dcterms:modified xsi:type="dcterms:W3CDTF">2021-12-23T12:02:00Z</dcterms:modified>
</cp:coreProperties>
</file>