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607A60" w14:textId="77777777" w:rsidR="0014277F" w:rsidRDefault="0014277F" w:rsidP="0014277F">
      <w:pPr>
        <w:pStyle w:val="Betarp"/>
        <w:jc w:val="both"/>
        <w:rPr>
          <w:lang w:val="lt-LT" w:eastAsia="lt-LT"/>
        </w:rPr>
      </w:pPr>
    </w:p>
    <w:p w14:paraId="4943620E" w14:textId="77777777" w:rsidR="0014277F" w:rsidRPr="00D82132" w:rsidRDefault="0014277F" w:rsidP="0014277F">
      <w:pPr>
        <w:pStyle w:val="Betarp"/>
        <w:jc w:val="both"/>
        <w:rPr>
          <w:lang w:val="lt-LT" w:eastAsia="lt-LT"/>
        </w:rPr>
      </w:pPr>
      <w:r>
        <w:rPr>
          <w:lang w:val="lt-LT" w:eastAsia="lt-LT"/>
        </w:rPr>
        <w:tab/>
      </w:r>
      <w:r w:rsidRPr="00D82132">
        <w:rPr>
          <w:lang w:val="lt-LT" w:eastAsia="lt-LT"/>
        </w:rPr>
        <w:t xml:space="preserve">Ignalinos rajono savivaldybė (Laisvės a. 70, LT-30122 Ignalina, kodas 111106123) skelbia konkursą į </w:t>
      </w:r>
      <w:r w:rsidR="00C83CB8" w:rsidRPr="00D82132">
        <w:rPr>
          <w:lang w:val="lt-LT"/>
        </w:rPr>
        <w:t xml:space="preserve">Ignalinos </w:t>
      </w:r>
      <w:r w:rsidR="00650679">
        <w:rPr>
          <w:lang w:val="lt-LT"/>
        </w:rPr>
        <w:t>krašto muziejaus</w:t>
      </w:r>
      <w:r w:rsidRPr="00D82132">
        <w:rPr>
          <w:lang w:val="lt-LT" w:eastAsia="lt-LT"/>
        </w:rPr>
        <w:t xml:space="preserve"> (</w:t>
      </w:r>
      <w:r w:rsidR="00463D25">
        <w:rPr>
          <w:lang w:val="lt-LT" w:eastAsia="lt-LT"/>
        </w:rPr>
        <w:t xml:space="preserve">biudžetinė įstaiga, </w:t>
      </w:r>
      <w:proofErr w:type="spellStart"/>
      <w:r w:rsidR="0037362D" w:rsidRPr="0037362D">
        <w:t>Ateities</w:t>
      </w:r>
      <w:proofErr w:type="spellEnd"/>
      <w:r w:rsidR="0037362D" w:rsidRPr="0037362D">
        <w:t xml:space="preserve"> g. 43, 30119 </w:t>
      </w:r>
      <w:proofErr w:type="spellStart"/>
      <w:r w:rsidR="0037362D" w:rsidRPr="0037362D">
        <w:t>Ignalina</w:t>
      </w:r>
      <w:proofErr w:type="spellEnd"/>
      <w:r w:rsidRPr="00D82132">
        <w:rPr>
          <w:lang w:val="lt-LT" w:eastAsia="lt-LT"/>
        </w:rPr>
        <w:t>,</w:t>
      </w:r>
      <w:r w:rsidRPr="00D82132">
        <w:rPr>
          <w:b/>
          <w:lang w:val="lt-LT" w:eastAsia="lt-LT"/>
        </w:rPr>
        <w:t xml:space="preserve"> </w:t>
      </w:r>
      <w:proofErr w:type="spellStart"/>
      <w:r w:rsidR="0037362D" w:rsidRPr="0037362D">
        <w:t>įstaigos</w:t>
      </w:r>
      <w:proofErr w:type="spellEnd"/>
      <w:r w:rsidR="0037362D">
        <w:rPr>
          <w:b/>
          <w:lang w:val="lt-LT" w:eastAsia="lt-LT"/>
        </w:rPr>
        <w:t xml:space="preserve"> </w:t>
      </w:r>
      <w:r w:rsidRPr="00D82132">
        <w:rPr>
          <w:lang w:val="lt-LT" w:eastAsia="lt-LT"/>
        </w:rPr>
        <w:t xml:space="preserve">kodas </w:t>
      </w:r>
      <w:r w:rsidR="0037362D" w:rsidRPr="0037362D">
        <w:t>302837241</w:t>
      </w:r>
      <w:r w:rsidRPr="00D82132">
        <w:rPr>
          <w:lang w:val="lt-LT" w:eastAsia="lt-LT"/>
        </w:rPr>
        <w:t>) direktoriaus</w:t>
      </w:r>
      <w:r w:rsidRPr="00D82132">
        <w:rPr>
          <w:b/>
          <w:lang w:val="lt-LT" w:eastAsia="lt-LT"/>
        </w:rPr>
        <w:t xml:space="preserve"> </w:t>
      </w:r>
      <w:r w:rsidRPr="00D82132">
        <w:rPr>
          <w:lang w:val="lt-LT" w:eastAsia="lt-LT"/>
        </w:rPr>
        <w:t>pareigas.</w:t>
      </w:r>
    </w:p>
    <w:p w14:paraId="3915A13B" w14:textId="77777777" w:rsidR="0014277F" w:rsidRPr="001A09C2" w:rsidRDefault="0014277F" w:rsidP="0014277F">
      <w:pPr>
        <w:pStyle w:val="Betarp"/>
        <w:jc w:val="both"/>
        <w:rPr>
          <w:lang w:val="lt-LT" w:eastAsia="lt-LT"/>
        </w:rPr>
      </w:pPr>
      <w:r>
        <w:rPr>
          <w:lang w:val="lt-LT" w:eastAsia="lt-LT"/>
        </w:rPr>
        <w:tab/>
      </w:r>
      <w:r w:rsidRPr="001A09C2">
        <w:rPr>
          <w:lang w:val="lt-LT" w:eastAsia="lt-LT"/>
        </w:rPr>
        <w:t xml:space="preserve">Darbo pobūdis – vadovauti įstaigai, organizuoti ir kontroliuoti įstaigos veiklą, užtikrinant įstaigos </w:t>
      </w:r>
      <w:r>
        <w:rPr>
          <w:lang w:val="lt-LT" w:eastAsia="lt-LT"/>
        </w:rPr>
        <w:t>nuos</w:t>
      </w:r>
      <w:r w:rsidRPr="001A09C2">
        <w:rPr>
          <w:lang w:val="lt-LT" w:eastAsia="lt-LT"/>
        </w:rPr>
        <w:t>tatuose nustatytų tikslų ir funkcijų tinkamą vykdymą.</w:t>
      </w:r>
    </w:p>
    <w:p w14:paraId="0DD72EBA" w14:textId="77777777" w:rsidR="0014277F" w:rsidRPr="009111C3" w:rsidRDefault="0014277F" w:rsidP="0014277F">
      <w:pPr>
        <w:pStyle w:val="Betarp"/>
        <w:jc w:val="both"/>
        <w:rPr>
          <w:lang w:val="lt-LT"/>
        </w:rPr>
      </w:pPr>
      <w:r>
        <w:rPr>
          <w:lang w:val="lt-LT"/>
        </w:rPr>
        <w:tab/>
      </w:r>
      <w:r w:rsidRPr="009111C3">
        <w:rPr>
          <w:lang w:val="lt-LT"/>
        </w:rPr>
        <w:t xml:space="preserve">Pareiginės algos pastoviosios dalies koeficientas </w:t>
      </w:r>
      <w:r w:rsidR="009111C3" w:rsidRPr="009111C3">
        <w:rPr>
          <w:lang w:val="lt-LT"/>
        </w:rPr>
        <w:t>nuo</w:t>
      </w:r>
      <w:r w:rsidRPr="009111C3">
        <w:rPr>
          <w:lang w:val="lt-LT"/>
        </w:rPr>
        <w:t xml:space="preserve"> </w:t>
      </w:r>
      <w:r w:rsidR="003D3BF3">
        <w:rPr>
          <w:lang w:val="lt-LT"/>
        </w:rPr>
        <w:t>11,</w:t>
      </w:r>
      <w:r w:rsidR="00524260">
        <w:rPr>
          <w:lang w:val="lt-LT"/>
        </w:rPr>
        <w:t>9</w:t>
      </w:r>
      <w:r w:rsidR="003D3BF3">
        <w:rPr>
          <w:lang w:val="lt-LT"/>
        </w:rPr>
        <w:t>2</w:t>
      </w:r>
      <w:r w:rsidR="009111C3" w:rsidRPr="009111C3">
        <w:rPr>
          <w:lang w:val="lt-LT"/>
        </w:rPr>
        <w:t xml:space="preserve"> iki </w:t>
      </w:r>
      <w:r w:rsidR="003D3BF3">
        <w:rPr>
          <w:lang w:val="lt-LT"/>
        </w:rPr>
        <w:t>1</w:t>
      </w:r>
      <w:r w:rsidR="00524260">
        <w:rPr>
          <w:lang w:val="lt-LT"/>
        </w:rPr>
        <w:t>2</w:t>
      </w:r>
      <w:r w:rsidR="009111C3" w:rsidRPr="009111C3">
        <w:rPr>
          <w:lang w:val="lt-LT"/>
        </w:rPr>
        <w:t>,</w:t>
      </w:r>
      <w:r w:rsidR="00524260">
        <w:rPr>
          <w:lang w:val="lt-LT"/>
        </w:rPr>
        <w:t>2</w:t>
      </w:r>
      <w:r w:rsidR="003D3BF3">
        <w:rPr>
          <w:lang w:val="lt-LT"/>
        </w:rPr>
        <w:t>7</w:t>
      </w:r>
      <w:r w:rsidR="009111C3" w:rsidRPr="009111C3">
        <w:rPr>
          <w:lang w:val="lt-LT"/>
        </w:rPr>
        <w:t xml:space="preserve"> atsižvelgiant į vadovaujamo darbo patirtį</w:t>
      </w:r>
      <w:r w:rsidRPr="009111C3">
        <w:rPr>
          <w:lang w:val="lt-LT"/>
        </w:rPr>
        <w:t>.</w:t>
      </w:r>
    </w:p>
    <w:p w14:paraId="13284454" w14:textId="77777777" w:rsidR="00D82132" w:rsidRPr="0034154C" w:rsidRDefault="0014277F" w:rsidP="0034154C">
      <w:pPr>
        <w:tabs>
          <w:tab w:val="clear" w:pos="1293"/>
        </w:tabs>
        <w:overflowPunct/>
        <w:autoSpaceDE/>
        <w:autoSpaceDN/>
        <w:adjustRightInd/>
        <w:textAlignment w:val="auto"/>
        <w:rPr>
          <w:rFonts w:eastAsia="Calibri"/>
          <w:szCs w:val="24"/>
        </w:rPr>
      </w:pPr>
      <w:r w:rsidRPr="009111C3">
        <w:rPr>
          <w:rFonts w:eastAsia="Calibri"/>
          <w:szCs w:val="24"/>
          <w:lang w:val="lt-LT"/>
        </w:rPr>
        <w:t xml:space="preserve">                                                                                     </w:t>
      </w:r>
      <w:r>
        <w:rPr>
          <w:rFonts w:eastAsia="Calibri"/>
          <w:szCs w:val="24"/>
          <w:lang w:val="lt-LT"/>
        </w:rPr>
        <w:tab/>
      </w:r>
      <w:r w:rsidR="00D82132" w:rsidRPr="00F11008">
        <w:rPr>
          <w:rFonts w:eastAsia="Calibri"/>
          <w:sz w:val="22"/>
          <w:szCs w:val="22"/>
        </w:rPr>
        <w:tab/>
      </w:r>
    </w:p>
    <w:p w14:paraId="0AD20B2F" w14:textId="77777777" w:rsidR="00D82132" w:rsidRPr="0034154C" w:rsidRDefault="0034154C" w:rsidP="00D82132">
      <w:pPr>
        <w:tabs>
          <w:tab w:val="clear" w:pos="1293"/>
          <w:tab w:val="left" w:pos="1134"/>
        </w:tabs>
        <w:overflowPunct/>
        <w:autoSpaceDE/>
        <w:autoSpaceDN/>
        <w:adjustRightInd/>
        <w:jc w:val="both"/>
        <w:textAlignment w:val="auto"/>
        <w:rPr>
          <w:b/>
          <w:szCs w:val="24"/>
          <w:lang w:val="lt-LT"/>
        </w:rPr>
      </w:pPr>
      <w:r>
        <w:rPr>
          <w:b/>
          <w:szCs w:val="24"/>
        </w:rPr>
        <w:tab/>
      </w:r>
      <w:r w:rsidR="00F30DED">
        <w:rPr>
          <w:b/>
          <w:szCs w:val="24"/>
        </w:rPr>
        <w:tab/>
      </w:r>
      <w:r w:rsidRPr="0034154C">
        <w:rPr>
          <w:b/>
          <w:szCs w:val="24"/>
          <w:lang w:val="lt-LT"/>
        </w:rPr>
        <w:t>K</w:t>
      </w:r>
      <w:r w:rsidR="00D82132" w:rsidRPr="0034154C">
        <w:rPr>
          <w:b/>
          <w:szCs w:val="24"/>
          <w:lang w:val="lt-LT"/>
        </w:rPr>
        <w:t>valifikacini</w:t>
      </w:r>
      <w:r w:rsidRPr="0034154C">
        <w:rPr>
          <w:b/>
          <w:szCs w:val="24"/>
          <w:lang w:val="lt-LT"/>
        </w:rPr>
        <w:t>ai</w:t>
      </w:r>
      <w:r w:rsidR="00D82132" w:rsidRPr="0034154C">
        <w:rPr>
          <w:b/>
          <w:szCs w:val="24"/>
          <w:lang w:val="lt-LT"/>
        </w:rPr>
        <w:t xml:space="preserve"> reikalavim</w:t>
      </w:r>
      <w:r w:rsidRPr="0034154C">
        <w:rPr>
          <w:b/>
          <w:szCs w:val="24"/>
          <w:lang w:val="lt-LT"/>
        </w:rPr>
        <w:t>ai pretendentui</w:t>
      </w:r>
      <w:r w:rsidR="00D82132" w:rsidRPr="0034154C">
        <w:rPr>
          <w:b/>
          <w:szCs w:val="24"/>
          <w:lang w:val="lt-LT"/>
        </w:rPr>
        <w:t>:</w:t>
      </w:r>
    </w:p>
    <w:p w14:paraId="3703B42F" w14:textId="77777777" w:rsidR="00F30DED" w:rsidRPr="00F30DED" w:rsidRDefault="00F30DED" w:rsidP="00F30DED">
      <w:pPr>
        <w:jc w:val="both"/>
        <w:rPr>
          <w:lang w:val="lt-LT"/>
        </w:rPr>
      </w:pPr>
      <w:r>
        <w:tab/>
      </w:r>
      <w:r w:rsidRPr="00F30DED">
        <w:rPr>
          <w:color w:val="000000"/>
          <w:szCs w:val="24"/>
          <w:lang w:val="lt-LT"/>
        </w:rPr>
        <w:t xml:space="preserve">1. </w:t>
      </w:r>
      <w:r w:rsidRPr="00F30DED">
        <w:rPr>
          <w:lang w:val="lt-LT" w:eastAsia="lt-LT"/>
        </w:rPr>
        <w:t>turėti aukštąjį universitetinį išsilavinimą ir magistro kvalifikacinį laipsnį arba jam lygiavertę aukštojo mokslo kvalifikaciją, įgytą baigus humanitarinių mokslų, socialinių mokslų, menų studijų krypčių grupių studijas ir ne mažesnę kaip 2 metų vadovaujamo darbo patirtį įmonei, įstaigai ar organizacijai ir (ar) jų padaliniams arba verslo ir viešosios vadybos mokslų, teisės studijų krypčių grupių studijas ir ne mažesnę kaip 2 metų vadovaujamo darbo patirtį kultūros srityje veikiančiai įmonei, įstaigai ar organizacijai ir (ar) jų padaliniams</w:t>
      </w:r>
      <w:r w:rsidRPr="00F30DED">
        <w:rPr>
          <w:lang w:val="lt-LT"/>
        </w:rPr>
        <w:t>;</w:t>
      </w:r>
    </w:p>
    <w:p w14:paraId="24244C10" w14:textId="77777777" w:rsidR="00F30DED" w:rsidRPr="00F30DED" w:rsidRDefault="00F30DED" w:rsidP="00F30DED">
      <w:pPr>
        <w:widowControl w:val="0"/>
        <w:jc w:val="both"/>
        <w:rPr>
          <w:lang w:val="lt-LT"/>
        </w:rPr>
      </w:pPr>
      <w:r w:rsidRPr="00F30DED">
        <w:rPr>
          <w:lang w:val="lt-LT" w:eastAsia="lt-LT"/>
        </w:rPr>
        <w:tab/>
        <w:t xml:space="preserve">2. </w:t>
      </w:r>
      <w:r w:rsidRPr="00F30DED">
        <w:rPr>
          <w:rFonts w:eastAsia="Calibri"/>
          <w:lang w:val="lt-LT" w:eastAsia="lt-LT"/>
        </w:rPr>
        <w:t>mokėti dirbti „Microsoft Office“ programiniu paketu („Microsoft Word“, „Microsoft Excel“, „Microsoft Outlook“, „Microsoft PowerPoint“), interneto naršyklėmis ir vaizdo konferencijoms skirtomis programomis („</w:t>
      </w:r>
      <w:proofErr w:type="spellStart"/>
      <w:r w:rsidRPr="00F30DED">
        <w:rPr>
          <w:rFonts w:eastAsia="Calibri"/>
          <w:lang w:val="lt-LT" w:eastAsia="lt-LT"/>
        </w:rPr>
        <w:t>Zoom</w:t>
      </w:r>
      <w:proofErr w:type="spellEnd"/>
      <w:r w:rsidRPr="00F30DED">
        <w:rPr>
          <w:rFonts w:eastAsia="Calibri"/>
          <w:lang w:val="lt-LT" w:eastAsia="lt-LT"/>
        </w:rPr>
        <w:t>“, „</w:t>
      </w:r>
      <w:proofErr w:type="spellStart"/>
      <w:r w:rsidRPr="00F30DED">
        <w:rPr>
          <w:rFonts w:eastAsia="Calibri"/>
          <w:lang w:val="lt-LT" w:eastAsia="lt-LT"/>
        </w:rPr>
        <w:t>Teams</w:t>
      </w:r>
      <w:proofErr w:type="spellEnd"/>
      <w:r w:rsidRPr="00F30DED">
        <w:rPr>
          <w:rFonts w:eastAsia="Calibri"/>
          <w:lang w:val="lt-LT" w:eastAsia="lt-LT"/>
        </w:rPr>
        <w:t>“ ar kt.);</w:t>
      </w:r>
    </w:p>
    <w:p w14:paraId="1F86C540" w14:textId="77777777" w:rsidR="00F30DED" w:rsidRPr="00F30DED" w:rsidRDefault="00F30DED" w:rsidP="00F30DED">
      <w:pPr>
        <w:widowControl w:val="0"/>
        <w:jc w:val="both"/>
        <w:rPr>
          <w:color w:val="000000"/>
          <w:szCs w:val="24"/>
          <w:lang w:val="lt-LT" w:eastAsia="lt-LT"/>
        </w:rPr>
      </w:pPr>
      <w:r w:rsidRPr="00F30DED">
        <w:rPr>
          <w:color w:val="000000"/>
          <w:szCs w:val="24"/>
          <w:lang w:val="lt-LT" w:eastAsia="lt-LT"/>
        </w:rPr>
        <w:tab/>
        <w:t xml:space="preserve">3. </w:t>
      </w:r>
      <w:r w:rsidRPr="00F30DED">
        <w:rPr>
          <w:rFonts w:eastAsia="Calibri"/>
          <w:lang w:val="lt-LT" w:eastAsia="lt-LT"/>
        </w:rPr>
        <w:t>mokėti lietuvių kalbą trečiosios valstybinės kalbos mokėjimo kategorijos lygiu, kaip nustatyta Valstybinės kalbos mokėjimo kategorijų nustatymo ir jų taikymo tvarkos apraše, patvirtintame Lietuvos Respublikos Vyriausybės 2003 m. gruodžio 24 d. nutarimu Nr. 1688 „Dėl valstybinės kalbos mokėjimo kategorijų patvirtinimo ir įgyvendinimo“</w:t>
      </w:r>
      <w:r w:rsidRPr="00F30DED">
        <w:rPr>
          <w:color w:val="000000"/>
          <w:szCs w:val="24"/>
          <w:lang w:val="lt-LT" w:eastAsia="lt-LT"/>
        </w:rPr>
        <w:t>;</w:t>
      </w:r>
      <w:r w:rsidRPr="00F30DED">
        <w:rPr>
          <w:szCs w:val="24"/>
          <w:lang w:val="lt-LT"/>
        </w:rPr>
        <w:t xml:space="preserve"> </w:t>
      </w:r>
    </w:p>
    <w:p w14:paraId="1049EE03" w14:textId="77777777" w:rsidR="00F30DED" w:rsidRPr="00F30DED" w:rsidRDefault="00F30DED" w:rsidP="00F30DED">
      <w:pPr>
        <w:widowControl w:val="0"/>
        <w:jc w:val="both"/>
        <w:rPr>
          <w:color w:val="000000"/>
          <w:lang w:val="lt-LT"/>
        </w:rPr>
      </w:pPr>
      <w:r w:rsidRPr="00F30DED">
        <w:rPr>
          <w:spacing w:val="-2"/>
          <w:lang w:val="lt-LT"/>
        </w:rPr>
        <w:tab/>
        <w:t xml:space="preserve">4. </w:t>
      </w:r>
      <w:r w:rsidRPr="00F30DED">
        <w:rPr>
          <w:color w:val="000000"/>
          <w:szCs w:val="24"/>
          <w:lang w:val="lt-LT"/>
        </w:rPr>
        <w:t>ne žemesniu kaip B1 kalbos mokėjimo lygiu (pagal Bendruosiuose Europos kalbų metmenyse nustatytą ir apibūdintą šešių kalbos mokėjimo lygių sistemą) mokėti bent vieną iš trijų Europos Sąjungos darbo kalbų (anglų, prancūzų ar vokiečių)</w:t>
      </w:r>
      <w:r w:rsidRPr="00F30DED">
        <w:rPr>
          <w:color w:val="000000"/>
          <w:lang w:val="lt-LT"/>
        </w:rPr>
        <w:t>;</w:t>
      </w:r>
    </w:p>
    <w:p w14:paraId="7F3CA0AF" w14:textId="77777777" w:rsidR="00F30DED" w:rsidRPr="00F30DED" w:rsidRDefault="00F30DED" w:rsidP="00F30DED">
      <w:pPr>
        <w:widowControl w:val="0"/>
        <w:jc w:val="both"/>
        <w:rPr>
          <w:lang w:val="lt-LT"/>
        </w:rPr>
      </w:pPr>
      <w:r w:rsidRPr="00F30DED">
        <w:rPr>
          <w:lang w:val="lt-LT"/>
        </w:rPr>
        <w:tab/>
        <w:t xml:space="preserve">5. </w:t>
      </w:r>
      <w:r w:rsidRPr="00F30DED">
        <w:rPr>
          <w:rFonts w:eastAsia="Calibri"/>
          <w:lang w:val="lt-LT" w:eastAsia="lt-LT"/>
        </w:rPr>
        <w:t>išmanyti dokumentų valdymą reglamentuojančius teisės aktus, sklandžiai dėstyti mintis raštu ir žodžiu</w:t>
      </w:r>
      <w:r w:rsidRPr="00F30DED">
        <w:rPr>
          <w:lang w:val="lt-LT"/>
        </w:rPr>
        <w:t>.</w:t>
      </w:r>
    </w:p>
    <w:p w14:paraId="53ED513C" w14:textId="77777777" w:rsidR="00F30DED" w:rsidRPr="00F30DED" w:rsidRDefault="00F30DED" w:rsidP="00F30DED">
      <w:pPr>
        <w:widowControl w:val="0"/>
        <w:jc w:val="both"/>
        <w:rPr>
          <w:rFonts w:eastAsia="Calibri"/>
          <w:lang w:val="lt-LT" w:eastAsia="lt-LT"/>
        </w:rPr>
      </w:pPr>
      <w:r w:rsidRPr="00F30DED">
        <w:rPr>
          <w:lang w:val="lt-LT"/>
        </w:rPr>
        <w:tab/>
        <w:t xml:space="preserve">6. </w:t>
      </w:r>
      <w:r w:rsidRPr="00F30DED">
        <w:rPr>
          <w:rFonts w:eastAsia="Calibri"/>
          <w:lang w:val="lt-LT" w:eastAsia="lt-LT"/>
        </w:rPr>
        <w:t>išmanyti Lietuvos Respublikos Konstituciją, Lietuvos Respublikos biudžetinių įstaigų įstatymą, Lietuvos Respublikos darbo kodeksą, Lietuvos Respublikos kilnojamųjų kultūros vertybių apsaugos įstatymą, Lietuvos Respublikos muziejų įstatymą, Lietuvos Respublikos nekilnojamojo kultūros paveldo apsaugos įstatymą, Lietuvos Respublikos valstybės ir savivaldybių įstaigų darbuotojų darbo apmokėjimo ir komisijų narių atlygio už darbą įstatymą, Lietuvos Respublikos valstybės ir savivaldybių turto valdymo, naudojimo ir disponavimo juo įstatymą, Lietuvos Respublikos viešųjų įstaigų įstatymą, Lietuvos Respublikos vietos savivaldos įstatymą, Muziejų rinkinių valdymo ir tvarkymo nuostatus, patvirtintus Lietuvos Respublikos kultūros ministro įsakymu, Kultūros įstaigų darbuotojų profesinės veiklos ir etikos taisykles, patvirtintas Lietuvos Respublikos kultūros ministro 2017 m. rugpjūčio 16 d. įsakymu Nr. ĮV-884 „Dėl Kultūros įstaigų darbuotojų profesinės veiklos ir etikos taisyklių patvirtinimo“, bei kitus su muziejų administravimu ir veikla susijusius teisės aktus ir gebėti juos pritaikyti praktikoje;</w:t>
      </w:r>
    </w:p>
    <w:p w14:paraId="525247C8" w14:textId="77777777" w:rsidR="00F30DED" w:rsidRPr="00F30DED" w:rsidRDefault="00F30DED" w:rsidP="00F30DED">
      <w:pPr>
        <w:widowControl w:val="0"/>
        <w:jc w:val="both"/>
        <w:rPr>
          <w:lang w:val="lt-LT"/>
        </w:rPr>
      </w:pPr>
      <w:r w:rsidRPr="00F30DED">
        <w:rPr>
          <w:rFonts w:eastAsia="Calibri"/>
          <w:lang w:val="lt-LT" w:eastAsia="lt-LT"/>
        </w:rPr>
        <w:tab/>
        <w:t xml:space="preserve">7. būti susipažinęs su muziejų srities tarptautiniais dokumentais (1954 m. UNESCO Kultūros vertybių apsaugos ginkluoto konflikto metu konvencija ir jos Pirmasis bei Antrasis protokolai, 1970 m. UNESCO Nelegalaus kultūros vertybių įvežimo, išvežimo ir nuosavybės teisės perdavimo uždraudimo priemonių konvencija, 1995 m. UNIDROIT Pavogtų ar neteisėtai išvežtų kultūros objektų konvencija, </w:t>
      </w:r>
      <w:r w:rsidRPr="00F30DED">
        <w:rPr>
          <w:lang w:val="lt-LT" w:eastAsia="lt-LT"/>
        </w:rPr>
        <w:t xml:space="preserve">2003 m. </w:t>
      </w:r>
      <w:r w:rsidRPr="00F30DED">
        <w:rPr>
          <w:rFonts w:eastAsia="Calibri"/>
          <w:lang w:val="lt-LT" w:eastAsia="lt-LT"/>
        </w:rPr>
        <w:t>UNESCO Nematerialaus kultūros paveldo išsaugojimo konvencija, 2005 m. UNESCO Konvencija dėl kultūros raiškos įvairovės apsaugos ir skatinimo, Tarptautinės muziejų tarybos (ICOM) Muziejų etikos kodeksas).</w:t>
      </w:r>
    </w:p>
    <w:p w14:paraId="3998AD75" w14:textId="77777777" w:rsidR="00D82132" w:rsidRPr="00F11008" w:rsidRDefault="00D82132" w:rsidP="00F30DED">
      <w:pPr>
        <w:tabs>
          <w:tab w:val="clear" w:pos="1293"/>
          <w:tab w:val="left" w:pos="1134"/>
        </w:tabs>
        <w:overflowPunct/>
        <w:autoSpaceDE/>
        <w:autoSpaceDN/>
        <w:adjustRightInd/>
        <w:jc w:val="both"/>
        <w:textAlignment w:val="auto"/>
        <w:rPr>
          <w:color w:val="151515"/>
          <w:shd w:val="clear" w:color="auto" w:fill="FFFFFF"/>
        </w:rPr>
      </w:pPr>
    </w:p>
    <w:p w14:paraId="31432743" w14:textId="77777777" w:rsidR="00D82132" w:rsidRPr="0034154C" w:rsidRDefault="0034154C" w:rsidP="00D82132">
      <w:pPr>
        <w:tabs>
          <w:tab w:val="clear" w:pos="1293"/>
          <w:tab w:val="left" w:pos="1134"/>
        </w:tabs>
        <w:overflowPunct/>
        <w:autoSpaceDE/>
        <w:autoSpaceDN/>
        <w:adjustRightInd/>
        <w:jc w:val="both"/>
        <w:textAlignment w:val="auto"/>
        <w:rPr>
          <w:b/>
          <w:szCs w:val="24"/>
          <w:lang w:val="lt-LT"/>
        </w:rPr>
      </w:pPr>
      <w:r>
        <w:rPr>
          <w:b/>
        </w:rPr>
        <w:tab/>
      </w:r>
      <w:r w:rsidR="00A90533">
        <w:rPr>
          <w:b/>
        </w:rPr>
        <w:tab/>
      </w:r>
      <w:r w:rsidRPr="0034154C">
        <w:rPr>
          <w:b/>
          <w:lang w:val="lt-LT"/>
        </w:rPr>
        <w:t>D</w:t>
      </w:r>
      <w:r w:rsidR="00D82132" w:rsidRPr="0034154C">
        <w:rPr>
          <w:b/>
          <w:szCs w:val="24"/>
          <w:lang w:val="lt-LT"/>
        </w:rPr>
        <w:t>irektori</w:t>
      </w:r>
      <w:r w:rsidRPr="0034154C">
        <w:rPr>
          <w:b/>
          <w:szCs w:val="24"/>
          <w:lang w:val="lt-LT"/>
        </w:rPr>
        <w:t>a</w:t>
      </w:r>
      <w:r w:rsidR="00D82132" w:rsidRPr="0034154C">
        <w:rPr>
          <w:b/>
          <w:szCs w:val="24"/>
          <w:lang w:val="lt-LT"/>
        </w:rPr>
        <w:t>us funkcij</w:t>
      </w:r>
      <w:r w:rsidRPr="0034154C">
        <w:rPr>
          <w:b/>
          <w:szCs w:val="24"/>
          <w:lang w:val="lt-LT"/>
        </w:rPr>
        <w:t>o</w:t>
      </w:r>
      <w:r w:rsidR="00D82132" w:rsidRPr="0034154C">
        <w:rPr>
          <w:b/>
          <w:szCs w:val="24"/>
          <w:lang w:val="lt-LT"/>
        </w:rPr>
        <w:t>s:</w:t>
      </w:r>
    </w:p>
    <w:p w14:paraId="7846134C" w14:textId="77777777" w:rsidR="00A90533" w:rsidRPr="00A90533" w:rsidRDefault="00E7444B" w:rsidP="00A90533">
      <w:pPr>
        <w:jc w:val="both"/>
        <w:rPr>
          <w:lang w:val="lt-LT"/>
        </w:rPr>
      </w:pPr>
      <w:r>
        <w:rPr>
          <w:szCs w:val="24"/>
          <w:lang w:val="lt-LT"/>
        </w:rPr>
        <w:tab/>
      </w:r>
      <w:r w:rsidR="00A90533" w:rsidRPr="00A90533">
        <w:rPr>
          <w:w w:val="95"/>
          <w:lang w:val="lt-LT"/>
        </w:rPr>
        <w:t>1. Organizuoja</w:t>
      </w:r>
      <w:r w:rsidR="00A90533" w:rsidRPr="00A90533">
        <w:rPr>
          <w:spacing w:val="15"/>
          <w:lang w:val="lt-LT"/>
        </w:rPr>
        <w:t xml:space="preserve"> </w:t>
      </w:r>
      <w:r w:rsidR="00A90533" w:rsidRPr="00A90533">
        <w:rPr>
          <w:w w:val="95"/>
          <w:lang w:val="lt-LT"/>
        </w:rPr>
        <w:t>muziejaus</w:t>
      </w:r>
      <w:r w:rsidR="00A90533" w:rsidRPr="00A90533">
        <w:rPr>
          <w:spacing w:val="6"/>
          <w:lang w:val="lt-LT"/>
        </w:rPr>
        <w:t xml:space="preserve"> </w:t>
      </w:r>
      <w:r w:rsidR="00A90533" w:rsidRPr="00A90533">
        <w:rPr>
          <w:w w:val="95"/>
          <w:lang w:val="lt-LT"/>
        </w:rPr>
        <w:t>veiklą</w:t>
      </w:r>
      <w:r w:rsidR="00A90533" w:rsidRPr="00A90533">
        <w:rPr>
          <w:spacing w:val="1"/>
          <w:lang w:val="lt-LT"/>
        </w:rPr>
        <w:t xml:space="preserve"> </w:t>
      </w:r>
      <w:r w:rsidR="00A90533" w:rsidRPr="00A90533">
        <w:rPr>
          <w:w w:val="95"/>
          <w:lang w:val="lt-LT"/>
        </w:rPr>
        <w:t>ir</w:t>
      </w:r>
      <w:r w:rsidR="00A90533" w:rsidRPr="00A90533">
        <w:rPr>
          <w:spacing w:val="-1"/>
          <w:w w:val="95"/>
          <w:lang w:val="lt-LT"/>
        </w:rPr>
        <w:t xml:space="preserve"> </w:t>
      </w:r>
      <w:r w:rsidR="00A90533" w:rsidRPr="00A90533">
        <w:rPr>
          <w:w w:val="95"/>
          <w:lang w:val="lt-LT"/>
        </w:rPr>
        <w:t>atsako</w:t>
      </w:r>
      <w:r w:rsidR="00A90533" w:rsidRPr="00A90533">
        <w:rPr>
          <w:spacing w:val="6"/>
          <w:lang w:val="lt-LT"/>
        </w:rPr>
        <w:t xml:space="preserve"> </w:t>
      </w:r>
      <w:r w:rsidR="00A90533" w:rsidRPr="00A90533">
        <w:rPr>
          <w:w w:val="95"/>
          <w:lang w:val="lt-LT"/>
        </w:rPr>
        <w:t>už</w:t>
      </w:r>
      <w:r w:rsidR="00A90533" w:rsidRPr="00A90533">
        <w:rPr>
          <w:spacing w:val="-4"/>
          <w:lang w:val="lt-LT"/>
        </w:rPr>
        <w:t xml:space="preserve"> </w:t>
      </w:r>
      <w:r w:rsidR="00A90533" w:rsidRPr="00A90533">
        <w:rPr>
          <w:w w:val="95"/>
          <w:lang w:val="lt-LT"/>
        </w:rPr>
        <w:t>ją, užtikrina, kad būtų įgyvendinami muziejaus strateginiai tikslai ir vykdomos teisės aktų nustatytos funkcijos</w:t>
      </w:r>
      <w:r w:rsidR="00A90533" w:rsidRPr="00A90533">
        <w:rPr>
          <w:spacing w:val="-2"/>
          <w:w w:val="95"/>
          <w:lang w:val="lt-LT"/>
        </w:rPr>
        <w:t>.</w:t>
      </w:r>
    </w:p>
    <w:p w14:paraId="335F4245" w14:textId="77777777" w:rsidR="00A90533" w:rsidRPr="00A90533" w:rsidRDefault="00A90533" w:rsidP="00A90533">
      <w:pPr>
        <w:widowControl w:val="0"/>
        <w:jc w:val="both"/>
        <w:rPr>
          <w:lang w:val="lt-LT"/>
        </w:rPr>
      </w:pPr>
      <w:r w:rsidRPr="00A90533">
        <w:rPr>
          <w:w w:val="95"/>
          <w:lang w:val="lt-LT"/>
        </w:rPr>
        <w:tab/>
        <w:t>2. Organizuoja</w:t>
      </w:r>
      <w:r w:rsidRPr="00A90533">
        <w:rPr>
          <w:spacing w:val="61"/>
          <w:lang w:val="lt-LT"/>
        </w:rPr>
        <w:t xml:space="preserve"> </w:t>
      </w:r>
      <w:r w:rsidRPr="00A90533">
        <w:rPr>
          <w:w w:val="95"/>
          <w:lang w:val="lt-LT"/>
        </w:rPr>
        <w:t>muziejaus</w:t>
      </w:r>
      <w:r w:rsidRPr="00A90533">
        <w:rPr>
          <w:spacing w:val="4"/>
          <w:lang w:val="lt-LT"/>
        </w:rPr>
        <w:t xml:space="preserve"> </w:t>
      </w:r>
      <w:r w:rsidRPr="00A90533">
        <w:rPr>
          <w:w w:val="95"/>
          <w:lang w:val="lt-LT"/>
        </w:rPr>
        <w:t>ūkinę</w:t>
      </w:r>
      <w:r w:rsidRPr="00A90533">
        <w:rPr>
          <w:spacing w:val="-2"/>
          <w:lang w:val="lt-LT"/>
        </w:rPr>
        <w:t xml:space="preserve"> </w:t>
      </w:r>
      <w:r w:rsidRPr="00A90533">
        <w:rPr>
          <w:w w:val="95"/>
          <w:lang w:val="lt-LT"/>
        </w:rPr>
        <w:t>ir</w:t>
      </w:r>
      <w:r w:rsidRPr="00A90533">
        <w:rPr>
          <w:spacing w:val="-3"/>
          <w:w w:val="95"/>
          <w:lang w:val="lt-LT"/>
        </w:rPr>
        <w:t xml:space="preserve"> </w:t>
      </w:r>
      <w:r w:rsidRPr="00A90533">
        <w:rPr>
          <w:w w:val="95"/>
          <w:lang w:val="lt-LT"/>
        </w:rPr>
        <w:t>finansinę</w:t>
      </w:r>
      <w:r w:rsidRPr="00A90533">
        <w:rPr>
          <w:spacing w:val="10"/>
          <w:lang w:val="lt-LT"/>
        </w:rPr>
        <w:t xml:space="preserve"> </w:t>
      </w:r>
      <w:r w:rsidRPr="00A90533">
        <w:rPr>
          <w:spacing w:val="-2"/>
          <w:w w:val="95"/>
          <w:lang w:val="lt-LT"/>
        </w:rPr>
        <w:t>veiklą.</w:t>
      </w:r>
    </w:p>
    <w:p w14:paraId="687E2E0D" w14:textId="77777777" w:rsidR="00A90533" w:rsidRPr="00A90533" w:rsidRDefault="00A90533" w:rsidP="00A90533">
      <w:pPr>
        <w:widowControl w:val="0"/>
        <w:jc w:val="both"/>
        <w:rPr>
          <w:lang w:val="lt-LT"/>
        </w:rPr>
      </w:pPr>
      <w:r w:rsidRPr="00A90533">
        <w:rPr>
          <w:w w:val="95"/>
          <w:lang w:val="lt-LT"/>
        </w:rPr>
        <w:lastRenderedPageBreak/>
        <w:tab/>
        <w:t>3. Rengia ir teikia savininko</w:t>
      </w:r>
      <w:r w:rsidRPr="00A90533">
        <w:rPr>
          <w:lang w:val="lt-LT"/>
        </w:rPr>
        <w:t xml:space="preserve"> </w:t>
      </w:r>
      <w:r w:rsidRPr="00A90533">
        <w:rPr>
          <w:w w:val="95"/>
          <w:lang w:val="lt-LT"/>
        </w:rPr>
        <w:t>teises ir pareigas</w:t>
      </w:r>
      <w:r w:rsidRPr="00A90533">
        <w:rPr>
          <w:lang w:val="lt-LT"/>
        </w:rPr>
        <w:t xml:space="preserve"> </w:t>
      </w:r>
      <w:r w:rsidRPr="00A90533">
        <w:rPr>
          <w:w w:val="95"/>
          <w:lang w:val="lt-LT"/>
        </w:rPr>
        <w:t>įgyvendinančiajai institucijai</w:t>
      </w:r>
      <w:r w:rsidRPr="00A90533">
        <w:rPr>
          <w:spacing w:val="23"/>
          <w:lang w:val="lt-LT"/>
        </w:rPr>
        <w:t xml:space="preserve"> </w:t>
      </w:r>
      <w:r w:rsidRPr="00A90533">
        <w:rPr>
          <w:w w:val="95"/>
          <w:lang w:val="lt-LT"/>
        </w:rPr>
        <w:t>su muzie</w:t>
      </w:r>
      <w:r w:rsidRPr="00A90533">
        <w:rPr>
          <w:lang w:val="lt-LT"/>
        </w:rPr>
        <w:t>jaus</w:t>
      </w:r>
      <w:r w:rsidRPr="00A90533">
        <w:rPr>
          <w:spacing w:val="-2"/>
          <w:lang w:val="lt-LT"/>
        </w:rPr>
        <w:t xml:space="preserve"> </w:t>
      </w:r>
      <w:r w:rsidRPr="00A90533">
        <w:rPr>
          <w:lang w:val="lt-LT"/>
        </w:rPr>
        <w:t>veikla</w:t>
      </w:r>
      <w:r w:rsidRPr="00A90533">
        <w:rPr>
          <w:spacing w:val="-6"/>
          <w:lang w:val="lt-LT"/>
        </w:rPr>
        <w:t xml:space="preserve"> </w:t>
      </w:r>
      <w:r w:rsidRPr="00A90533">
        <w:rPr>
          <w:lang w:val="lt-LT"/>
        </w:rPr>
        <w:t>susijusių sprendimų projektus.</w:t>
      </w:r>
    </w:p>
    <w:p w14:paraId="4BB99285" w14:textId="77777777" w:rsidR="00A90533" w:rsidRPr="00A90533" w:rsidRDefault="00A90533" w:rsidP="00A90533">
      <w:pPr>
        <w:widowControl w:val="0"/>
        <w:jc w:val="both"/>
        <w:rPr>
          <w:lang w:val="lt-LT"/>
        </w:rPr>
      </w:pPr>
      <w:r w:rsidRPr="00A90533">
        <w:rPr>
          <w:sz w:val="25"/>
          <w:szCs w:val="22"/>
          <w:lang w:val="lt-LT"/>
        </w:rPr>
        <w:tab/>
        <w:t>4</w:t>
      </w:r>
      <w:r w:rsidRPr="00A90533">
        <w:rPr>
          <w:lang w:val="lt-LT"/>
        </w:rPr>
        <w:t>. Tvirtina rinkinių, eksponatų aprašymo, tyrimo, restauravimo, konservavimo, eksponavimo, populiarinimo ir saugojimo darbų ir kitus įstaigos veiklą reglamentuojančius dokumentus.</w:t>
      </w:r>
    </w:p>
    <w:p w14:paraId="2936E471" w14:textId="77777777" w:rsidR="00A90533" w:rsidRPr="00A90533" w:rsidRDefault="00A90533" w:rsidP="00A90533">
      <w:pPr>
        <w:widowControl w:val="0"/>
        <w:jc w:val="both"/>
        <w:rPr>
          <w:lang w:val="lt-LT"/>
        </w:rPr>
      </w:pPr>
      <w:r w:rsidRPr="00A90533">
        <w:rPr>
          <w:w w:val="95"/>
          <w:lang w:val="lt-LT"/>
        </w:rPr>
        <w:tab/>
        <w:t xml:space="preserve">5. </w:t>
      </w:r>
      <w:r w:rsidRPr="00A90533">
        <w:rPr>
          <w:lang w:val="lt-LT"/>
        </w:rPr>
        <w:t>Sudaro ir tvirtina ekspozicijų ir parodų rengimo planus, rengiamus leidinius.</w:t>
      </w:r>
    </w:p>
    <w:p w14:paraId="39E67AA6" w14:textId="77777777" w:rsidR="00A90533" w:rsidRPr="00A90533" w:rsidRDefault="00A90533" w:rsidP="00A90533">
      <w:pPr>
        <w:widowControl w:val="0"/>
        <w:jc w:val="both"/>
        <w:rPr>
          <w:lang w:val="lt-LT"/>
        </w:rPr>
      </w:pPr>
      <w:r w:rsidRPr="00A90533">
        <w:rPr>
          <w:lang w:val="lt-LT"/>
        </w:rPr>
        <w:tab/>
        <w:t xml:space="preserve">6. Teisės aktų nustatyta tvarka priima ir atleidžia muziejaus darbuotojus, </w:t>
      </w:r>
      <w:r w:rsidRPr="00A90533">
        <w:rPr>
          <w:szCs w:val="24"/>
          <w:lang w:val="lt-LT"/>
        </w:rPr>
        <w:t>skatina juos, fiksuoja darbo pareigų pažeidimus,</w:t>
      </w:r>
      <w:r w:rsidRPr="00A90533">
        <w:rPr>
          <w:lang w:val="lt-LT" w:eastAsia="lt-LT"/>
        </w:rPr>
        <w:t xml:space="preserve"> tvirtina darbuotojų pareigybių aprašymus, darbo apmokėjimo sistemą, </w:t>
      </w:r>
      <w:r w:rsidRPr="00A90533">
        <w:rPr>
          <w:color w:val="000000"/>
          <w:spacing w:val="-1"/>
          <w:lang w:val="lt-LT"/>
        </w:rPr>
        <w:t xml:space="preserve">atlieka </w:t>
      </w:r>
      <w:r w:rsidRPr="00A90533">
        <w:rPr>
          <w:lang w:val="lt-LT" w:eastAsia="lt-LT"/>
        </w:rPr>
        <w:t>muziejaus darbuotojų kasmetinį veiklos vertinimą</w:t>
      </w:r>
      <w:r w:rsidRPr="00A90533">
        <w:rPr>
          <w:color w:val="000000"/>
          <w:spacing w:val="-1"/>
          <w:lang w:val="lt-LT"/>
        </w:rPr>
        <w:t xml:space="preserve"> ir kitas su darbo santykiais susijusias funkcijas teisės aktų nustatyta tvarka</w:t>
      </w:r>
      <w:r w:rsidRPr="00A90533">
        <w:rPr>
          <w:lang w:val="lt-LT"/>
        </w:rPr>
        <w:t>.</w:t>
      </w:r>
    </w:p>
    <w:p w14:paraId="59FC039A" w14:textId="77777777" w:rsidR="00A90533" w:rsidRPr="00A90533" w:rsidRDefault="00A90533" w:rsidP="00A90533">
      <w:pPr>
        <w:widowControl w:val="0"/>
        <w:jc w:val="both"/>
        <w:rPr>
          <w:lang w:val="lt-LT"/>
        </w:rPr>
      </w:pPr>
      <w:r w:rsidRPr="00A90533">
        <w:rPr>
          <w:color w:val="000000"/>
          <w:szCs w:val="24"/>
          <w:lang w:val="lt-LT" w:eastAsia="lt-LT"/>
        </w:rPr>
        <w:tab/>
        <w:t xml:space="preserve">7. </w:t>
      </w:r>
      <w:r w:rsidRPr="00A90533">
        <w:rPr>
          <w:lang w:val="lt-LT"/>
        </w:rPr>
        <w:t>Rengia ir vykdo programas, teikia metų veiklos planus ir ataskaitas Ignalinos rajono savivaldybės tarybai ir Lietuvos Respublikos kultūros ministerijai.</w:t>
      </w:r>
    </w:p>
    <w:p w14:paraId="342307DC" w14:textId="77777777" w:rsidR="00A90533" w:rsidRPr="00A90533" w:rsidRDefault="00A90533" w:rsidP="00A90533">
      <w:pPr>
        <w:widowControl w:val="0"/>
        <w:jc w:val="both"/>
        <w:rPr>
          <w:lang w:val="lt-LT" w:eastAsia="lt-LT"/>
        </w:rPr>
      </w:pPr>
      <w:r w:rsidRPr="00A90533">
        <w:rPr>
          <w:lang w:val="lt-LT" w:eastAsia="lt-LT"/>
        </w:rPr>
        <w:tab/>
        <w:t xml:space="preserve">8. Bendradarbiauja su kultūros, švietimo įstaigomis ir rengia mokinių muziejinio ugdymo programas. </w:t>
      </w:r>
    </w:p>
    <w:p w14:paraId="3EF13F64" w14:textId="77777777" w:rsidR="00A90533" w:rsidRPr="00A90533" w:rsidRDefault="00A90533" w:rsidP="00A90533">
      <w:pPr>
        <w:widowControl w:val="0"/>
        <w:jc w:val="both"/>
        <w:rPr>
          <w:lang w:val="lt-LT" w:eastAsia="lt-LT"/>
        </w:rPr>
      </w:pPr>
      <w:r w:rsidRPr="00A90533">
        <w:rPr>
          <w:lang w:val="lt-LT" w:eastAsia="lt-LT"/>
        </w:rPr>
        <w:tab/>
        <w:t xml:space="preserve">9. </w:t>
      </w:r>
      <w:r w:rsidRPr="00A90533">
        <w:rPr>
          <w:lang w:val="lt-LT"/>
        </w:rPr>
        <w:t>Organizuoja darbą, vadovaudamasis darbuotojų saugą ir sveikatą reglamentuojančių norminių teisės aktų reikalavimais.</w:t>
      </w:r>
    </w:p>
    <w:p w14:paraId="4819A935" w14:textId="77777777" w:rsidR="00A90533" w:rsidRPr="00A90533" w:rsidRDefault="00A90533" w:rsidP="00A90533">
      <w:pPr>
        <w:widowControl w:val="0"/>
        <w:jc w:val="both"/>
        <w:rPr>
          <w:lang w:val="lt-LT"/>
        </w:rPr>
      </w:pPr>
      <w:r w:rsidRPr="00A90533">
        <w:rPr>
          <w:lang w:val="lt-LT"/>
        </w:rPr>
        <w:tab/>
        <w:t>10. Rūpinasi darbuotojų profesiniu tobulėjimu, sudaro jiems sąlygas kelti kvalifikaciją.</w:t>
      </w:r>
    </w:p>
    <w:p w14:paraId="1B7D33D8" w14:textId="77777777" w:rsidR="00A90533" w:rsidRPr="00A90533" w:rsidRDefault="00A90533" w:rsidP="00A90533">
      <w:pPr>
        <w:widowControl w:val="0"/>
        <w:jc w:val="both"/>
        <w:rPr>
          <w:lang w:val="lt-LT"/>
        </w:rPr>
      </w:pPr>
      <w:r w:rsidRPr="00A90533">
        <w:rPr>
          <w:lang w:val="lt-LT"/>
        </w:rPr>
        <w:tab/>
        <w:t xml:space="preserve">11. Atstovauja </w:t>
      </w:r>
      <w:r w:rsidRPr="00A90533">
        <w:rPr>
          <w:color w:val="000000"/>
          <w:spacing w:val="2"/>
          <w:lang w:val="lt-LT"/>
        </w:rPr>
        <w:t>muziejui</w:t>
      </w:r>
      <w:r w:rsidRPr="00A90533">
        <w:rPr>
          <w:lang w:val="lt-LT"/>
        </w:rPr>
        <w:t xml:space="preserve"> valstybės ir savivaldybės institucijose, teisme bei santykiuose su kitais juridiniais ir fiziniais asmenimis.</w:t>
      </w:r>
    </w:p>
    <w:p w14:paraId="2D3A93ED" w14:textId="77777777" w:rsidR="00A90533" w:rsidRPr="00A90533" w:rsidRDefault="00A90533" w:rsidP="00A90533">
      <w:pPr>
        <w:widowControl w:val="0"/>
        <w:jc w:val="both"/>
        <w:rPr>
          <w:lang w:val="lt-LT"/>
        </w:rPr>
      </w:pPr>
      <w:r w:rsidRPr="00A90533">
        <w:rPr>
          <w:lang w:val="lt-LT"/>
        </w:rPr>
        <w:tab/>
        <w:t xml:space="preserve">12. Organizuoja </w:t>
      </w:r>
      <w:r w:rsidRPr="00A90533">
        <w:rPr>
          <w:color w:val="000000"/>
          <w:spacing w:val="2"/>
          <w:lang w:val="lt-LT"/>
        </w:rPr>
        <w:t>muziejaus finansinę</w:t>
      </w:r>
      <w:r w:rsidRPr="00A90533">
        <w:rPr>
          <w:lang w:val="lt-LT"/>
        </w:rPr>
        <w:t xml:space="preserve"> apskaitą pagal Lietuvos Respublikos finansinės apskaitos įstatymą.</w:t>
      </w:r>
    </w:p>
    <w:p w14:paraId="3B49B640" w14:textId="77777777" w:rsidR="00A90533" w:rsidRPr="00A90533" w:rsidRDefault="00A90533" w:rsidP="00A90533">
      <w:pPr>
        <w:widowControl w:val="0"/>
        <w:jc w:val="both"/>
        <w:rPr>
          <w:color w:val="000000"/>
          <w:shd w:val="clear" w:color="auto" w:fill="FFFFFF"/>
          <w:lang w:val="lt-LT"/>
        </w:rPr>
      </w:pPr>
      <w:r w:rsidRPr="00A90533">
        <w:rPr>
          <w:lang w:val="lt-LT"/>
        </w:rPr>
        <w:tab/>
        <w:t xml:space="preserve">13. Užtikrina racionalų ir taupų lėšų bei turto naudojimą, veiksmingą </w:t>
      </w:r>
      <w:r w:rsidRPr="00A90533">
        <w:rPr>
          <w:color w:val="000000"/>
          <w:spacing w:val="2"/>
          <w:lang w:val="lt-LT"/>
        </w:rPr>
        <w:t>muziejaus</w:t>
      </w:r>
      <w:r w:rsidRPr="00A90533">
        <w:rPr>
          <w:lang w:val="lt-LT"/>
        </w:rPr>
        <w:t xml:space="preserve"> vidaus kontrolės sistemos sukūrimą, jos veikimą ir tobulinimą</w:t>
      </w:r>
      <w:r w:rsidRPr="00A90533">
        <w:rPr>
          <w:color w:val="000000"/>
          <w:shd w:val="clear" w:color="auto" w:fill="FFFFFF"/>
          <w:lang w:val="lt-LT"/>
        </w:rPr>
        <w:t>.</w:t>
      </w:r>
    </w:p>
    <w:p w14:paraId="15E19636" w14:textId="77777777" w:rsidR="00A90533" w:rsidRPr="00A90533" w:rsidRDefault="00A90533" w:rsidP="00A90533">
      <w:pPr>
        <w:widowControl w:val="0"/>
        <w:jc w:val="both"/>
        <w:rPr>
          <w:spacing w:val="-2"/>
          <w:sz w:val="25"/>
          <w:szCs w:val="22"/>
          <w:lang w:val="lt-LT"/>
        </w:rPr>
      </w:pPr>
      <w:r w:rsidRPr="00A90533">
        <w:rPr>
          <w:color w:val="000000"/>
          <w:shd w:val="clear" w:color="auto" w:fill="FFFFFF"/>
          <w:lang w:val="lt-LT"/>
        </w:rPr>
        <w:tab/>
        <w:t xml:space="preserve">14. </w:t>
      </w:r>
      <w:r w:rsidRPr="00A90533">
        <w:rPr>
          <w:sz w:val="25"/>
          <w:szCs w:val="22"/>
          <w:lang w:val="lt-LT"/>
        </w:rPr>
        <w:t xml:space="preserve">Vadovauja muziejaus strateginio plano ir metinio veiklos plano projekto rengimui ir </w:t>
      </w:r>
      <w:r w:rsidRPr="00A90533">
        <w:rPr>
          <w:spacing w:val="-2"/>
          <w:sz w:val="25"/>
          <w:szCs w:val="22"/>
          <w:lang w:val="lt-LT"/>
        </w:rPr>
        <w:t>įgyvendinimui.</w:t>
      </w:r>
    </w:p>
    <w:p w14:paraId="0A4C4ABF" w14:textId="77777777" w:rsidR="00A90533" w:rsidRPr="00A90533" w:rsidRDefault="00A90533" w:rsidP="00A90533">
      <w:pPr>
        <w:widowControl w:val="0"/>
        <w:jc w:val="both"/>
        <w:rPr>
          <w:spacing w:val="-2"/>
          <w:sz w:val="25"/>
          <w:szCs w:val="22"/>
          <w:lang w:val="lt-LT"/>
        </w:rPr>
      </w:pPr>
      <w:r w:rsidRPr="00A90533">
        <w:rPr>
          <w:spacing w:val="-2"/>
          <w:sz w:val="25"/>
          <w:szCs w:val="22"/>
          <w:lang w:val="lt-LT"/>
        </w:rPr>
        <w:tab/>
        <w:t>15. Pagal kompetenciją leidžia įsakymus, organizuoja ir kontroliuoja jų vykdymą.</w:t>
      </w:r>
    </w:p>
    <w:p w14:paraId="2BDC2C8C" w14:textId="77777777" w:rsidR="00A90533" w:rsidRPr="00A90533" w:rsidRDefault="00A90533" w:rsidP="00A90533">
      <w:pPr>
        <w:widowControl w:val="0"/>
        <w:jc w:val="both"/>
        <w:rPr>
          <w:lang w:val="lt-LT"/>
        </w:rPr>
      </w:pPr>
      <w:r w:rsidRPr="00A90533">
        <w:rPr>
          <w:spacing w:val="-2"/>
          <w:sz w:val="25"/>
          <w:szCs w:val="22"/>
          <w:lang w:val="lt-LT"/>
        </w:rPr>
        <w:tab/>
        <w:t xml:space="preserve">16. </w:t>
      </w:r>
      <w:r w:rsidRPr="00A90533">
        <w:rPr>
          <w:color w:val="000000"/>
          <w:shd w:val="clear" w:color="auto" w:fill="FFFFFF"/>
          <w:lang w:val="lt-LT"/>
        </w:rPr>
        <w:t>Garantuoja, kad pagal Lietuvos Respublikos </w:t>
      </w:r>
      <w:hyperlink r:id="rId7" w:tgtFrame="_blank" w:tooltip="Lietuvos Respublikos viešojo sektoriaus atskaitomybės įstatymas" w:history="1">
        <w:r w:rsidRPr="00A90533">
          <w:rPr>
            <w:color w:val="000000"/>
            <w:shd w:val="clear" w:color="auto" w:fill="FFFFFF"/>
            <w:lang w:val="lt-LT"/>
          </w:rPr>
          <w:t>viešojo sektoriaus atskaitomybės įstatymą</w:t>
        </w:r>
      </w:hyperlink>
      <w:r w:rsidRPr="00A90533">
        <w:rPr>
          <w:color w:val="000000"/>
          <w:shd w:val="clear" w:color="auto" w:fill="FFFFFF"/>
          <w:lang w:val="lt-LT"/>
        </w:rPr>
        <w:t> muziejaus teikiami ataskaitų rinkiniai ir statistinės ataskaitos būtų teisingi.</w:t>
      </w:r>
    </w:p>
    <w:p w14:paraId="38A5C250" w14:textId="77777777" w:rsidR="00A90533" w:rsidRPr="00A90533" w:rsidRDefault="00A90533" w:rsidP="00A90533">
      <w:pPr>
        <w:widowControl w:val="0"/>
        <w:jc w:val="both"/>
        <w:rPr>
          <w:lang w:val="lt-LT"/>
        </w:rPr>
      </w:pPr>
      <w:r w:rsidRPr="00A90533">
        <w:rPr>
          <w:lang w:val="lt-LT"/>
        </w:rPr>
        <w:tab/>
        <w:t xml:space="preserve">17. </w:t>
      </w:r>
      <w:r w:rsidRPr="00A90533">
        <w:rPr>
          <w:w w:val="95"/>
          <w:lang w:val="lt-LT"/>
        </w:rPr>
        <w:t xml:space="preserve">Rūpinasi gyventojų kultūrinių poreikių ugdymu, puoselėja nacionalinės kultūros </w:t>
      </w:r>
      <w:r w:rsidRPr="00A90533">
        <w:rPr>
          <w:lang w:val="lt-LT"/>
        </w:rPr>
        <w:t xml:space="preserve">atvirumą, edukacinę veiklą, rengia nuolatines ir </w:t>
      </w:r>
      <w:r w:rsidRPr="00A90533">
        <w:rPr>
          <w:w w:val="95"/>
          <w:lang w:val="lt-LT"/>
        </w:rPr>
        <w:t>laikinąsias ekspozicijas, parodas, skatina</w:t>
      </w:r>
      <w:r w:rsidRPr="00A90533">
        <w:rPr>
          <w:spacing w:val="-3"/>
          <w:w w:val="95"/>
          <w:lang w:val="lt-LT"/>
        </w:rPr>
        <w:t xml:space="preserve"> </w:t>
      </w:r>
      <w:r w:rsidRPr="00A90533">
        <w:rPr>
          <w:w w:val="95"/>
          <w:lang w:val="lt-LT"/>
        </w:rPr>
        <w:t>organizuoti apžvalgines, temines, specializuotas</w:t>
      </w:r>
      <w:r w:rsidRPr="00A90533">
        <w:rPr>
          <w:spacing w:val="-13"/>
          <w:w w:val="95"/>
          <w:lang w:val="lt-LT"/>
        </w:rPr>
        <w:t xml:space="preserve"> </w:t>
      </w:r>
      <w:r w:rsidRPr="00A90533">
        <w:rPr>
          <w:w w:val="95"/>
          <w:lang w:val="lt-LT"/>
        </w:rPr>
        <w:t xml:space="preserve">ekskursijas </w:t>
      </w:r>
      <w:r w:rsidRPr="00A90533">
        <w:rPr>
          <w:lang w:val="lt-LT"/>
        </w:rPr>
        <w:t>ir</w:t>
      </w:r>
      <w:r w:rsidRPr="00A90533">
        <w:rPr>
          <w:spacing w:val="-10"/>
          <w:lang w:val="lt-LT"/>
        </w:rPr>
        <w:t xml:space="preserve"> </w:t>
      </w:r>
      <w:r w:rsidRPr="00A90533">
        <w:rPr>
          <w:lang w:val="lt-LT"/>
        </w:rPr>
        <w:t>kitus</w:t>
      </w:r>
      <w:r w:rsidRPr="00A90533">
        <w:rPr>
          <w:spacing w:val="-8"/>
          <w:lang w:val="lt-LT"/>
        </w:rPr>
        <w:t xml:space="preserve"> </w:t>
      </w:r>
      <w:r w:rsidRPr="00A90533">
        <w:rPr>
          <w:lang w:val="lt-LT"/>
        </w:rPr>
        <w:t>(pagal</w:t>
      </w:r>
      <w:r w:rsidRPr="00A90533">
        <w:rPr>
          <w:spacing w:val="-6"/>
          <w:lang w:val="lt-LT"/>
        </w:rPr>
        <w:t xml:space="preserve"> </w:t>
      </w:r>
      <w:r w:rsidRPr="00A90533">
        <w:rPr>
          <w:lang w:val="lt-LT"/>
        </w:rPr>
        <w:t>savo</w:t>
      </w:r>
      <w:r w:rsidRPr="00A90533">
        <w:rPr>
          <w:spacing w:val="-11"/>
          <w:lang w:val="lt-LT"/>
        </w:rPr>
        <w:t xml:space="preserve"> </w:t>
      </w:r>
      <w:r w:rsidRPr="00A90533">
        <w:rPr>
          <w:lang w:val="lt-LT"/>
        </w:rPr>
        <w:t>kompetenciją)</w:t>
      </w:r>
      <w:r w:rsidRPr="00A90533">
        <w:rPr>
          <w:spacing w:val="57"/>
          <w:lang w:val="lt-LT"/>
        </w:rPr>
        <w:t xml:space="preserve"> </w:t>
      </w:r>
      <w:r w:rsidRPr="00A90533">
        <w:rPr>
          <w:lang w:val="lt-LT"/>
        </w:rPr>
        <w:t>kultūros</w:t>
      </w:r>
      <w:r w:rsidRPr="00A90533">
        <w:rPr>
          <w:spacing w:val="-6"/>
          <w:lang w:val="lt-LT"/>
        </w:rPr>
        <w:t xml:space="preserve"> </w:t>
      </w:r>
      <w:r w:rsidRPr="00A90533">
        <w:rPr>
          <w:lang w:val="lt-LT"/>
        </w:rPr>
        <w:t>renginius.</w:t>
      </w:r>
    </w:p>
    <w:p w14:paraId="4A1C4D88" w14:textId="77777777" w:rsidR="00A90533" w:rsidRPr="00A90533" w:rsidRDefault="00A90533" w:rsidP="00A90533">
      <w:pPr>
        <w:widowControl w:val="0"/>
        <w:jc w:val="both"/>
        <w:rPr>
          <w:lang w:val="lt-LT"/>
        </w:rPr>
      </w:pPr>
      <w:r w:rsidRPr="00A90533">
        <w:rPr>
          <w:lang w:val="lt-LT"/>
        </w:rPr>
        <w:tab/>
        <w:t>18. Rengia muziejaus nuostatus, nuostatų pakeitimą ar papildymą, teikia juos tvirtinti savivaldybės tarybai.</w:t>
      </w:r>
    </w:p>
    <w:p w14:paraId="3AD72569" w14:textId="77777777" w:rsidR="00A90533" w:rsidRPr="00A90533" w:rsidRDefault="00A90533" w:rsidP="00A90533">
      <w:pPr>
        <w:widowControl w:val="0"/>
        <w:jc w:val="both"/>
        <w:rPr>
          <w:color w:val="000000"/>
          <w:shd w:val="clear" w:color="auto" w:fill="FFFFFF"/>
          <w:lang w:val="lt-LT"/>
        </w:rPr>
      </w:pPr>
      <w:r w:rsidRPr="00A90533">
        <w:rPr>
          <w:spacing w:val="-2"/>
          <w:sz w:val="25"/>
          <w:szCs w:val="22"/>
          <w:lang w:val="lt-LT"/>
        </w:rPr>
        <w:tab/>
        <w:t>19. T</w:t>
      </w:r>
      <w:r w:rsidRPr="00A90533">
        <w:rPr>
          <w:color w:val="000000"/>
          <w:shd w:val="clear" w:color="auto" w:fill="FFFFFF"/>
          <w:lang w:val="lt-LT"/>
        </w:rPr>
        <w:t>eisės aktų nustatyta tvarka organizuoja muziejaus dokumentų saugojimą ir valdymą.</w:t>
      </w:r>
    </w:p>
    <w:p w14:paraId="6AC3002A" w14:textId="77777777" w:rsidR="00A90533" w:rsidRPr="00A90533" w:rsidRDefault="00A90533" w:rsidP="00A90533">
      <w:pPr>
        <w:widowControl w:val="0"/>
        <w:jc w:val="both"/>
        <w:rPr>
          <w:lang w:val="lt-LT"/>
        </w:rPr>
      </w:pPr>
      <w:r w:rsidRPr="00A90533">
        <w:rPr>
          <w:color w:val="000000"/>
          <w:shd w:val="clear" w:color="auto" w:fill="FFFFFF"/>
          <w:lang w:val="lt-LT"/>
        </w:rPr>
        <w:tab/>
        <w:t>20. Tvirtina muziejaus vidaus darbo tvarkos taisykles, pareigybių sąrašą, neviršydamas nustatyto didžiausio leistino pareigybių skaičiaus.</w:t>
      </w:r>
    </w:p>
    <w:p w14:paraId="55EA2EFD" w14:textId="77777777" w:rsidR="00A90533" w:rsidRPr="00A90533" w:rsidRDefault="00A90533" w:rsidP="00A90533">
      <w:pPr>
        <w:widowControl w:val="0"/>
        <w:jc w:val="both"/>
        <w:rPr>
          <w:lang w:val="lt-LT"/>
        </w:rPr>
      </w:pPr>
      <w:r w:rsidRPr="00A90533">
        <w:rPr>
          <w:lang w:val="lt-LT"/>
        </w:rPr>
        <w:tab/>
        <w:t>21. Viešai skelbia informaciją apie muziejaus veiklą teisės aktų nustatyta tvarka.</w:t>
      </w:r>
    </w:p>
    <w:p w14:paraId="141970B0" w14:textId="77777777" w:rsidR="00A90533" w:rsidRPr="00A90533" w:rsidRDefault="00A90533" w:rsidP="00A90533">
      <w:pPr>
        <w:widowControl w:val="0"/>
        <w:jc w:val="both"/>
        <w:rPr>
          <w:color w:val="000000"/>
          <w:shd w:val="clear" w:color="auto" w:fill="FFFFFF"/>
          <w:lang w:val="lt-LT"/>
        </w:rPr>
      </w:pPr>
      <w:r w:rsidRPr="00A90533">
        <w:rPr>
          <w:lang w:val="lt-LT"/>
        </w:rPr>
        <w:tab/>
        <w:t xml:space="preserve">22. </w:t>
      </w:r>
      <w:r w:rsidRPr="00A90533">
        <w:rPr>
          <w:color w:val="000000"/>
          <w:shd w:val="clear" w:color="auto" w:fill="FFFFFF"/>
          <w:lang w:val="lt-LT"/>
        </w:rPr>
        <w:t xml:space="preserve">Atlieka einamąją ir </w:t>
      </w:r>
      <w:proofErr w:type="spellStart"/>
      <w:r w:rsidRPr="00A90533">
        <w:rPr>
          <w:color w:val="000000"/>
          <w:shd w:val="clear" w:color="auto" w:fill="FFFFFF"/>
          <w:lang w:val="lt-LT"/>
        </w:rPr>
        <w:t>paskesniąją</w:t>
      </w:r>
      <w:proofErr w:type="spellEnd"/>
      <w:r w:rsidRPr="00A90533">
        <w:rPr>
          <w:color w:val="000000"/>
          <w:shd w:val="clear" w:color="auto" w:fill="FFFFFF"/>
          <w:lang w:val="lt-LT"/>
        </w:rPr>
        <w:t xml:space="preserve"> finansų kontrolę.</w:t>
      </w:r>
    </w:p>
    <w:p w14:paraId="2F04BC12" w14:textId="77777777" w:rsidR="00A90533" w:rsidRPr="00A90533" w:rsidRDefault="00A90533" w:rsidP="00A90533">
      <w:pPr>
        <w:widowControl w:val="0"/>
        <w:jc w:val="both"/>
        <w:rPr>
          <w:color w:val="000000"/>
          <w:shd w:val="clear" w:color="auto" w:fill="FFFFFF"/>
          <w:lang w:val="lt-LT"/>
        </w:rPr>
      </w:pPr>
      <w:r w:rsidRPr="00A90533">
        <w:rPr>
          <w:color w:val="000000"/>
          <w:shd w:val="clear" w:color="auto" w:fill="FFFFFF"/>
          <w:lang w:val="lt-LT"/>
        </w:rPr>
        <w:tab/>
        <w:t>23. Sudaro ir nutraukia sutartis teisės aktų nustatyta tvarka.</w:t>
      </w:r>
    </w:p>
    <w:p w14:paraId="63AFD7DA" w14:textId="77777777" w:rsidR="00A90533" w:rsidRPr="00A90533" w:rsidRDefault="00A90533" w:rsidP="00A90533">
      <w:pPr>
        <w:widowControl w:val="0"/>
        <w:jc w:val="both"/>
        <w:rPr>
          <w:color w:val="000000"/>
          <w:shd w:val="clear" w:color="auto" w:fill="FFFFFF"/>
          <w:lang w:val="lt-LT"/>
        </w:rPr>
      </w:pPr>
      <w:r w:rsidRPr="00A90533">
        <w:rPr>
          <w:color w:val="000000"/>
          <w:shd w:val="clear" w:color="auto" w:fill="FFFFFF"/>
          <w:lang w:val="lt-LT"/>
        </w:rPr>
        <w:tab/>
        <w:t>24. Sudaro teisės aktų nustatytas komisijas, darbo grupes.</w:t>
      </w:r>
    </w:p>
    <w:p w14:paraId="6BF8B3D0" w14:textId="77777777" w:rsidR="00A90533" w:rsidRPr="00A90533" w:rsidRDefault="00A90533" w:rsidP="00A90533">
      <w:pPr>
        <w:widowControl w:val="0"/>
        <w:rPr>
          <w:szCs w:val="24"/>
          <w:lang w:val="lt-LT"/>
        </w:rPr>
      </w:pPr>
      <w:r w:rsidRPr="00A90533">
        <w:rPr>
          <w:color w:val="000000"/>
          <w:shd w:val="clear" w:color="auto" w:fill="FFFFFF"/>
          <w:lang w:val="lt-LT"/>
        </w:rPr>
        <w:tab/>
        <w:t xml:space="preserve">25. </w:t>
      </w:r>
      <w:r w:rsidRPr="00A90533">
        <w:rPr>
          <w:szCs w:val="24"/>
          <w:lang w:val="lt-LT"/>
        </w:rPr>
        <w:t>Atlieka</w:t>
      </w:r>
      <w:r w:rsidRPr="00A90533">
        <w:rPr>
          <w:spacing w:val="-16"/>
          <w:szCs w:val="24"/>
          <w:lang w:val="lt-LT"/>
        </w:rPr>
        <w:t xml:space="preserve"> </w:t>
      </w:r>
      <w:r w:rsidRPr="00A90533">
        <w:rPr>
          <w:szCs w:val="24"/>
          <w:lang w:val="lt-LT"/>
        </w:rPr>
        <w:t>kitas</w:t>
      </w:r>
      <w:r w:rsidRPr="00A90533">
        <w:rPr>
          <w:spacing w:val="-16"/>
          <w:szCs w:val="24"/>
          <w:lang w:val="lt-LT"/>
        </w:rPr>
        <w:t xml:space="preserve"> </w:t>
      </w:r>
      <w:r w:rsidRPr="00A90533">
        <w:rPr>
          <w:szCs w:val="24"/>
          <w:lang w:val="lt-LT"/>
        </w:rPr>
        <w:t>funkcijas,</w:t>
      </w:r>
      <w:r w:rsidRPr="00A90533">
        <w:rPr>
          <w:spacing w:val="-15"/>
          <w:szCs w:val="24"/>
          <w:lang w:val="lt-LT"/>
        </w:rPr>
        <w:t xml:space="preserve"> </w:t>
      </w:r>
      <w:r w:rsidRPr="00A90533">
        <w:rPr>
          <w:szCs w:val="24"/>
          <w:lang w:val="lt-LT"/>
        </w:rPr>
        <w:t>nustatytas</w:t>
      </w:r>
      <w:r w:rsidRPr="00A90533">
        <w:rPr>
          <w:spacing w:val="-16"/>
          <w:szCs w:val="24"/>
          <w:lang w:val="lt-LT"/>
        </w:rPr>
        <w:t xml:space="preserve"> </w:t>
      </w:r>
      <w:r w:rsidRPr="00A90533">
        <w:rPr>
          <w:szCs w:val="24"/>
          <w:lang w:val="lt-LT"/>
        </w:rPr>
        <w:t>muziejaus</w:t>
      </w:r>
      <w:r w:rsidRPr="00A90533">
        <w:rPr>
          <w:spacing w:val="-16"/>
          <w:szCs w:val="24"/>
          <w:lang w:val="lt-LT"/>
        </w:rPr>
        <w:t xml:space="preserve"> </w:t>
      </w:r>
      <w:r w:rsidRPr="00A90533">
        <w:rPr>
          <w:szCs w:val="24"/>
          <w:lang w:val="lt-LT"/>
        </w:rPr>
        <w:t>nuostatuose ir</w:t>
      </w:r>
      <w:r w:rsidRPr="00A90533">
        <w:rPr>
          <w:spacing w:val="-15"/>
          <w:szCs w:val="24"/>
          <w:lang w:val="lt-LT"/>
        </w:rPr>
        <w:t xml:space="preserve"> </w:t>
      </w:r>
      <w:r w:rsidRPr="00A90533">
        <w:rPr>
          <w:szCs w:val="24"/>
          <w:lang w:val="lt-LT"/>
        </w:rPr>
        <w:t>kituose</w:t>
      </w:r>
      <w:r w:rsidRPr="00A90533">
        <w:rPr>
          <w:spacing w:val="-10"/>
          <w:szCs w:val="24"/>
          <w:lang w:val="lt-LT"/>
        </w:rPr>
        <w:t xml:space="preserve"> </w:t>
      </w:r>
      <w:r w:rsidRPr="00A90533">
        <w:rPr>
          <w:szCs w:val="24"/>
          <w:lang w:val="lt-LT"/>
        </w:rPr>
        <w:t>teisės aktuose.</w:t>
      </w:r>
    </w:p>
    <w:p w14:paraId="3F1728CD" w14:textId="77777777" w:rsidR="0014277F" w:rsidRDefault="0014277F" w:rsidP="00A90533">
      <w:pPr>
        <w:widowControl w:val="0"/>
        <w:tabs>
          <w:tab w:val="clear" w:pos="1293"/>
          <w:tab w:val="left" w:pos="1134"/>
        </w:tabs>
        <w:overflowPunct/>
        <w:autoSpaceDE/>
        <w:autoSpaceDN/>
        <w:adjustRightInd/>
        <w:jc w:val="both"/>
        <w:textAlignment w:val="auto"/>
        <w:rPr>
          <w:lang w:val="lt-LT"/>
        </w:rPr>
      </w:pPr>
    </w:p>
    <w:p w14:paraId="76850C39" w14:textId="77777777" w:rsidR="0014277F" w:rsidRDefault="00A90533" w:rsidP="0014277F">
      <w:pPr>
        <w:tabs>
          <w:tab w:val="clear" w:pos="1293"/>
          <w:tab w:val="left" w:pos="1134"/>
        </w:tabs>
        <w:overflowPunct/>
        <w:ind w:firstLine="1134"/>
        <w:jc w:val="both"/>
        <w:textAlignment w:val="auto"/>
        <w:rPr>
          <w:color w:val="000000"/>
          <w:szCs w:val="24"/>
          <w:lang w:val="lt-LT" w:eastAsia="lt-LT"/>
        </w:rPr>
      </w:pPr>
      <w:r>
        <w:rPr>
          <w:b/>
          <w:bCs/>
          <w:color w:val="000000"/>
          <w:szCs w:val="24"/>
          <w:lang w:val="lt-LT" w:eastAsia="lt-LT"/>
        </w:rPr>
        <w:tab/>
      </w:r>
      <w:r w:rsidR="0014277F" w:rsidRPr="009B19B3">
        <w:rPr>
          <w:b/>
          <w:bCs/>
          <w:color w:val="000000"/>
          <w:szCs w:val="24"/>
          <w:lang w:val="lt-LT" w:eastAsia="lt-LT"/>
        </w:rPr>
        <w:t xml:space="preserve">Pretendentų atrankos būdas: </w:t>
      </w:r>
      <w:r w:rsidR="0014277F" w:rsidRPr="009B19B3">
        <w:rPr>
          <w:color w:val="000000"/>
          <w:szCs w:val="24"/>
          <w:lang w:val="lt-LT" w:eastAsia="lt-LT"/>
        </w:rPr>
        <w:t>testas žodžiu (pokalbis).</w:t>
      </w:r>
    </w:p>
    <w:p w14:paraId="6932D90C" w14:textId="77777777" w:rsidR="0014277F" w:rsidRPr="009B19B3" w:rsidRDefault="0014277F" w:rsidP="0014277F">
      <w:pPr>
        <w:tabs>
          <w:tab w:val="clear" w:pos="1293"/>
          <w:tab w:val="left" w:pos="1134"/>
        </w:tabs>
        <w:overflowPunct/>
        <w:ind w:firstLine="1134"/>
        <w:jc w:val="both"/>
        <w:textAlignment w:val="auto"/>
        <w:rPr>
          <w:color w:val="000000"/>
          <w:szCs w:val="24"/>
          <w:lang w:val="lt-LT" w:eastAsia="lt-LT"/>
        </w:rPr>
      </w:pPr>
    </w:p>
    <w:p w14:paraId="5EBD8264" w14:textId="77777777" w:rsidR="007942C6" w:rsidRPr="007942C6" w:rsidRDefault="007942C6" w:rsidP="007942C6">
      <w:pPr>
        <w:tabs>
          <w:tab w:val="left" w:pos="1134"/>
        </w:tabs>
        <w:jc w:val="both"/>
        <w:rPr>
          <w:b/>
          <w:lang w:val="lt-LT"/>
        </w:rPr>
      </w:pPr>
      <w:r>
        <w:rPr>
          <w:lang w:val="lt-LT"/>
        </w:rPr>
        <w:tab/>
      </w:r>
      <w:r w:rsidR="00834ECD">
        <w:rPr>
          <w:lang w:val="lt-LT"/>
        </w:rPr>
        <w:tab/>
      </w:r>
      <w:r w:rsidRPr="007942C6">
        <w:rPr>
          <w:b/>
          <w:lang w:val="lt-LT"/>
        </w:rPr>
        <w:t>Pretendentai turi pateikti šiuos dokumentus:</w:t>
      </w:r>
    </w:p>
    <w:p w14:paraId="274018C9" w14:textId="77777777" w:rsidR="007942C6" w:rsidRPr="007942C6" w:rsidRDefault="007942C6" w:rsidP="007942C6">
      <w:pPr>
        <w:tabs>
          <w:tab w:val="left" w:pos="1134"/>
        </w:tabs>
        <w:jc w:val="both"/>
        <w:rPr>
          <w:lang w:val="lt-LT"/>
        </w:rPr>
      </w:pPr>
      <w:r>
        <w:rPr>
          <w:lang w:val="lt-LT"/>
        </w:rPr>
        <w:tab/>
      </w:r>
      <w:r w:rsidR="00834ECD">
        <w:rPr>
          <w:lang w:val="lt-LT"/>
        </w:rPr>
        <w:tab/>
      </w:r>
      <w:r w:rsidRPr="007942C6">
        <w:rPr>
          <w:lang w:val="lt-LT"/>
        </w:rPr>
        <w:t>1. Prašymą leisti dalyvauti konkurse.</w:t>
      </w:r>
    </w:p>
    <w:p w14:paraId="6103A46B" w14:textId="77777777" w:rsidR="007942C6" w:rsidRPr="007942C6" w:rsidRDefault="007942C6" w:rsidP="007942C6">
      <w:pPr>
        <w:tabs>
          <w:tab w:val="left" w:pos="1134"/>
        </w:tabs>
        <w:jc w:val="both"/>
        <w:rPr>
          <w:lang w:val="lt-LT"/>
        </w:rPr>
      </w:pPr>
      <w:r>
        <w:rPr>
          <w:lang w:val="lt-LT"/>
        </w:rPr>
        <w:tab/>
      </w:r>
      <w:r w:rsidR="00834ECD">
        <w:rPr>
          <w:lang w:val="lt-LT"/>
        </w:rPr>
        <w:tab/>
      </w:r>
      <w:r w:rsidRPr="007942C6">
        <w:rPr>
          <w:lang w:val="lt-LT"/>
        </w:rPr>
        <w:t>2.</w:t>
      </w:r>
      <w:r w:rsidRPr="007942C6">
        <w:rPr>
          <w:shd w:val="clear" w:color="auto" w:fill="FFFFFF"/>
          <w:lang w:val="lt-LT"/>
        </w:rPr>
        <w:t> A</w:t>
      </w:r>
      <w:r w:rsidRPr="007942C6">
        <w:rPr>
          <w:lang w:val="lt-LT"/>
        </w:rPr>
        <w:t>smens tapatybę patvirtinan</w:t>
      </w:r>
      <w:r w:rsidR="00884389">
        <w:rPr>
          <w:lang w:val="lt-LT"/>
        </w:rPr>
        <w:t>čio</w:t>
      </w:r>
      <w:r w:rsidRPr="007942C6">
        <w:rPr>
          <w:lang w:val="lt-LT"/>
        </w:rPr>
        <w:t xml:space="preserve"> dokument</w:t>
      </w:r>
      <w:r w:rsidR="00884389">
        <w:rPr>
          <w:lang w:val="lt-LT"/>
        </w:rPr>
        <w:t>o kopiją</w:t>
      </w:r>
      <w:r w:rsidRPr="007942C6">
        <w:rPr>
          <w:lang w:val="lt-LT"/>
        </w:rPr>
        <w:t>.</w:t>
      </w:r>
    </w:p>
    <w:p w14:paraId="63C78F0F" w14:textId="77777777" w:rsidR="007942C6" w:rsidRDefault="00F42909" w:rsidP="00F42909">
      <w:pPr>
        <w:tabs>
          <w:tab w:val="left" w:pos="1134"/>
        </w:tabs>
        <w:jc w:val="both"/>
        <w:rPr>
          <w:lang w:val="lt-LT"/>
        </w:rPr>
      </w:pPr>
      <w:r>
        <w:rPr>
          <w:lang w:val="lt-LT"/>
        </w:rPr>
        <w:tab/>
      </w:r>
      <w:r w:rsidR="00834ECD">
        <w:rPr>
          <w:lang w:val="lt-LT"/>
        </w:rPr>
        <w:tab/>
      </w:r>
      <w:r w:rsidR="007942C6" w:rsidRPr="007942C6">
        <w:rPr>
          <w:lang w:val="lt-LT"/>
        </w:rPr>
        <w:t>3. Išsilavinimą patvirtinanči</w:t>
      </w:r>
      <w:r w:rsidR="00834ECD">
        <w:rPr>
          <w:lang w:val="lt-LT"/>
        </w:rPr>
        <w:t>ų</w:t>
      </w:r>
      <w:r w:rsidR="007942C6" w:rsidRPr="007942C6">
        <w:rPr>
          <w:lang w:val="lt-LT"/>
        </w:rPr>
        <w:t xml:space="preserve"> dokument</w:t>
      </w:r>
      <w:r w:rsidR="00884389">
        <w:rPr>
          <w:lang w:val="lt-LT"/>
        </w:rPr>
        <w:t>ų kopijas</w:t>
      </w:r>
      <w:r w:rsidR="007942C6" w:rsidRPr="007942C6">
        <w:rPr>
          <w:lang w:val="lt-LT"/>
        </w:rPr>
        <w:t>.</w:t>
      </w:r>
    </w:p>
    <w:p w14:paraId="79C82BC1" w14:textId="77777777" w:rsidR="00AB61BA" w:rsidRPr="007942C6" w:rsidRDefault="00AB61BA" w:rsidP="00F42909">
      <w:pPr>
        <w:tabs>
          <w:tab w:val="left" w:pos="1134"/>
        </w:tabs>
        <w:jc w:val="both"/>
        <w:rPr>
          <w:lang w:val="lt-LT"/>
        </w:rPr>
      </w:pPr>
      <w:r>
        <w:rPr>
          <w:lang w:val="lt-LT"/>
        </w:rPr>
        <w:tab/>
      </w:r>
      <w:r w:rsidR="00834ECD">
        <w:rPr>
          <w:lang w:val="lt-LT"/>
        </w:rPr>
        <w:tab/>
      </w:r>
      <w:r>
        <w:rPr>
          <w:lang w:val="lt-LT"/>
        </w:rPr>
        <w:t>4. Darbo patirtį patvirtinanči</w:t>
      </w:r>
      <w:r w:rsidR="00884389">
        <w:rPr>
          <w:lang w:val="lt-LT"/>
        </w:rPr>
        <w:t>ų</w:t>
      </w:r>
      <w:r>
        <w:rPr>
          <w:lang w:val="lt-LT"/>
        </w:rPr>
        <w:t xml:space="preserve"> dokument</w:t>
      </w:r>
      <w:r w:rsidR="00884389">
        <w:rPr>
          <w:lang w:val="lt-LT"/>
        </w:rPr>
        <w:t>ų kopijas</w:t>
      </w:r>
      <w:r>
        <w:rPr>
          <w:lang w:val="lt-LT"/>
        </w:rPr>
        <w:t>.</w:t>
      </w:r>
    </w:p>
    <w:p w14:paraId="0F438E3E" w14:textId="77777777" w:rsidR="007942C6" w:rsidRPr="007942C6" w:rsidRDefault="00F42909" w:rsidP="00F42909">
      <w:pPr>
        <w:tabs>
          <w:tab w:val="left" w:pos="1134"/>
        </w:tabs>
        <w:jc w:val="both"/>
        <w:rPr>
          <w:lang w:val="lt-LT"/>
        </w:rPr>
      </w:pPr>
      <w:r>
        <w:rPr>
          <w:lang w:val="lt-LT"/>
        </w:rPr>
        <w:tab/>
      </w:r>
      <w:r w:rsidR="00834ECD">
        <w:rPr>
          <w:lang w:val="lt-LT"/>
        </w:rPr>
        <w:tab/>
      </w:r>
      <w:r w:rsidR="00AB61BA">
        <w:rPr>
          <w:lang w:val="lt-LT"/>
        </w:rPr>
        <w:t>5</w:t>
      </w:r>
      <w:r w:rsidR="007942C6" w:rsidRPr="007942C6">
        <w:rPr>
          <w:lang w:val="lt-LT"/>
        </w:rPr>
        <w:t xml:space="preserve">. Gyvenimo aprašymą – </w:t>
      </w:r>
      <w:r w:rsidR="00884389" w:rsidRPr="00884389">
        <w:rPr>
          <w:lang w:val="lt-LT"/>
        </w:rPr>
        <w:t>nurodyti vardą, pavardę, gimimo datą, gyvenamosios vietos adresą, telefono numerį, elektroninio pašto adresą, išsilavinimą, darbo patirtį, savo privalumų sąrašą (nurodyti dalykines savybes). Jeigu pareigybei, kuriai skelbiamas konkursas, užimti būtini tam tikri įgūdžiai, šiame sąraše turi būti nurodyti ir jie</w:t>
      </w:r>
      <w:r w:rsidR="007942C6" w:rsidRPr="007942C6">
        <w:rPr>
          <w:lang w:val="lt-LT"/>
        </w:rPr>
        <w:t>.</w:t>
      </w:r>
    </w:p>
    <w:p w14:paraId="2DB48F35" w14:textId="77777777" w:rsidR="00F42909" w:rsidRDefault="00F42909" w:rsidP="00F42909">
      <w:pPr>
        <w:tabs>
          <w:tab w:val="left" w:pos="1134"/>
        </w:tabs>
        <w:jc w:val="both"/>
        <w:rPr>
          <w:lang w:val="lt-LT"/>
        </w:rPr>
      </w:pPr>
      <w:r>
        <w:rPr>
          <w:lang w:val="lt-LT"/>
        </w:rPr>
        <w:tab/>
      </w:r>
      <w:r w:rsidR="00834ECD">
        <w:rPr>
          <w:lang w:val="lt-LT"/>
        </w:rPr>
        <w:tab/>
      </w:r>
      <w:r w:rsidR="00AB61BA">
        <w:rPr>
          <w:lang w:val="lt-LT"/>
        </w:rPr>
        <w:t>6</w:t>
      </w:r>
      <w:r w:rsidR="007942C6" w:rsidRPr="007942C6">
        <w:rPr>
          <w:lang w:val="lt-LT"/>
        </w:rPr>
        <w:t>. Užpildytą pretendento anketą (Konkursų valstybės ir savivaldybių įmonėse, iš valstybės, savivaldybių ir valstybinio socialinio draudimo fondo biudžetų bei kitų valstybės įsteigtų fondų lėšų finansuojamose valstybės ir savivaldybių įstaigose ir viešosiose įstaigose, kurių savininkė yra valstybė ar savivaldybė, organizavimo ir vykdymo tvarkos aprašo, patvirtinto Lietuvos Respublikos Vyriausybės 2017 m. birželio 21 d. nutarimu Nr. 496 „Dėl Lietuvos Respublikos darbo kodekso įgyvendinimo“,1 pried</w:t>
      </w:r>
      <w:r w:rsidR="0011364F">
        <w:rPr>
          <w:lang w:val="lt-LT"/>
        </w:rPr>
        <w:t>as</w:t>
      </w:r>
      <w:r w:rsidR="007942C6" w:rsidRPr="007942C6">
        <w:rPr>
          <w:lang w:val="lt-LT"/>
        </w:rPr>
        <w:t>).</w:t>
      </w:r>
    </w:p>
    <w:p w14:paraId="02E69DF4" w14:textId="77777777" w:rsidR="007942C6" w:rsidRDefault="00F42909" w:rsidP="00F42909">
      <w:pPr>
        <w:tabs>
          <w:tab w:val="left" w:pos="1134"/>
        </w:tabs>
        <w:jc w:val="both"/>
        <w:rPr>
          <w:shd w:val="clear" w:color="auto" w:fill="FFFFFF"/>
          <w:lang w:val="lt-LT"/>
        </w:rPr>
      </w:pPr>
      <w:r>
        <w:rPr>
          <w:lang w:val="lt-LT"/>
        </w:rPr>
        <w:tab/>
      </w:r>
      <w:r w:rsidR="00834ECD">
        <w:rPr>
          <w:lang w:val="lt-LT"/>
        </w:rPr>
        <w:tab/>
      </w:r>
      <w:r w:rsidR="00AB61BA">
        <w:rPr>
          <w:lang w:val="lt-LT"/>
        </w:rPr>
        <w:t>7</w:t>
      </w:r>
      <w:r>
        <w:rPr>
          <w:lang w:val="lt-LT"/>
        </w:rPr>
        <w:t xml:space="preserve">. </w:t>
      </w:r>
      <w:r w:rsidR="007942C6" w:rsidRPr="007942C6">
        <w:rPr>
          <w:lang w:val="lt-LT"/>
        </w:rPr>
        <w:t> </w:t>
      </w:r>
      <w:r>
        <w:rPr>
          <w:shd w:val="clear" w:color="auto" w:fill="FFFFFF"/>
          <w:lang w:val="lt-LT"/>
        </w:rPr>
        <w:t>S</w:t>
      </w:r>
      <w:r w:rsidRPr="00F42909">
        <w:rPr>
          <w:shd w:val="clear" w:color="auto" w:fill="FFFFFF"/>
          <w:lang w:val="lt-LT"/>
        </w:rPr>
        <w:t>avo, kaip įs</w:t>
      </w:r>
      <w:r>
        <w:rPr>
          <w:shd w:val="clear" w:color="auto" w:fill="FFFFFF"/>
          <w:lang w:val="lt-LT"/>
        </w:rPr>
        <w:t>taigos vadovo, veiklos programą</w:t>
      </w:r>
      <w:r w:rsidRPr="00F42909">
        <w:rPr>
          <w:shd w:val="clear" w:color="auto" w:fill="FFFFFF"/>
          <w:lang w:val="lt-LT"/>
        </w:rPr>
        <w:t>.</w:t>
      </w:r>
    </w:p>
    <w:p w14:paraId="644647DF" w14:textId="77777777" w:rsidR="007F39D8" w:rsidRDefault="007F39D8" w:rsidP="00834ECD">
      <w:pPr>
        <w:tabs>
          <w:tab w:val="left" w:pos="1134"/>
        </w:tabs>
        <w:jc w:val="both"/>
        <w:rPr>
          <w:lang w:val="lt-LT"/>
        </w:rPr>
      </w:pPr>
      <w:r>
        <w:rPr>
          <w:shd w:val="clear" w:color="auto" w:fill="FFFFFF"/>
          <w:lang w:val="lt-LT"/>
        </w:rPr>
        <w:tab/>
      </w:r>
      <w:r w:rsidR="00834ECD">
        <w:rPr>
          <w:shd w:val="clear" w:color="auto" w:fill="FFFFFF"/>
          <w:lang w:val="lt-LT"/>
        </w:rPr>
        <w:tab/>
      </w:r>
      <w:r>
        <w:rPr>
          <w:shd w:val="clear" w:color="auto" w:fill="FFFFFF"/>
          <w:lang w:val="lt-LT"/>
        </w:rPr>
        <w:t xml:space="preserve">8. </w:t>
      </w:r>
      <w:r w:rsidRPr="007F39D8">
        <w:rPr>
          <w:lang w:val="lt-LT"/>
        </w:rPr>
        <w:t>Užsienio kalbos mokėjimo lygį patvirtinančio dokumento kopiją (-</w:t>
      </w:r>
      <w:proofErr w:type="spellStart"/>
      <w:r w:rsidRPr="007F39D8">
        <w:rPr>
          <w:lang w:val="lt-LT"/>
        </w:rPr>
        <w:t>as</w:t>
      </w:r>
      <w:proofErr w:type="spellEnd"/>
      <w:r w:rsidRPr="007F39D8">
        <w:rPr>
          <w:lang w:val="lt-LT"/>
        </w:rPr>
        <w:t>)</w:t>
      </w:r>
      <w:r>
        <w:rPr>
          <w:lang w:val="lt-LT"/>
        </w:rPr>
        <w:t>.</w:t>
      </w:r>
    </w:p>
    <w:p w14:paraId="7740129F" w14:textId="77777777" w:rsidR="00784941" w:rsidRPr="00784941" w:rsidRDefault="00784941" w:rsidP="00834ECD">
      <w:pPr>
        <w:tabs>
          <w:tab w:val="left" w:pos="1134"/>
        </w:tabs>
        <w:jc w:val="both"/>
        <w:rPr>
          <w:lang w:val="lt-LT"/>
        </w:rPr>
      </w:pPr>
      <w:r>
        <w:rPr>
          <w:lang w:val="lt-LT"/>
        </w:rPr>
        <w:tab/>
      </w:r>
      <w:r>
        <w:rPr>
          <w:lang w:val="lt-LT"/>
        </w:rPr>
        <w:tab/>
        <w:t>9. K</w:t>
      </w:r>
      <w:r w:rsidRPr="00784941">
        <w:rPr>
          <w:lang w:val="lt-LT"/>
        </w:rPr>
        <w:t>itus dokumentus, patvirtinančius pretendento atitiktį kvalifikaciniams reikalavimams</w:t>
      </w:r>
      <w:r>
        <w:rPr>
          <w:lang w:val="lt-LT"/>
        </w:rPr>
        <w:t>.</w:t>
      </w:r>
    </w:p>
    <w:p w14:paraId="70176215" w14:textId="77777777" w:rsidR="00ED0E0A" w:rsidRPr="007F39D8" w:rsidRDefault="00ED0E0A" w:rsidP="00834ECD">
      <w:pPr>
        <w:tabs>
          <w:tab w:val="left" w:pos="1134"/>
        </w:tabs>
        <w:jc w:val="both"/>
        <w:rPr>
          <w:lang w:val="lt-LT"/>
        </w:rPr>
      </w:pPr>
      <w:r>
        <w:rPr>
          <w:lang w:val="lt-LT"/>
        </w:rPr>
        <w:tab/>
      </w:r>
    </w:p>
    <w:p w14:paraId="4C1AB770" w14:textId="77777777" w:rsidR="00E9461D" w:rsidRPr="00E9461D" w:rsidRDefault="007942C6" w:rsidP="00C06947">
      <w:pPr>
        <w:jc w:val="both"/>
        <w:rPr>
          <w:lang w:val="lt-LT"/>
        </w:rPr>
      </w:pPr>
      <w:r w:rsidRPr="00F42909">
        <w:rPr>
          <w:lang w:val="lt-LT"/>
        </w:rPr>
        <w:t> </w:t>
      </w:r>
      <w:r w:rsidR="00E9461D">
        <w:rPr>
          <w:lang w:val="lt-LT"/>
        </w:rPr>
        <w:tab/>
      </w:r>
      <w:r w:rsidRPr="00F42909">
        <w:rPr>
          <w:b/>
          <w:lang w:val="lt-LT"/>
        </w:rPr>
        <w:t>Dokumentai pateikiami per Valstybės tarnybos valdymo informacinę sistemą.</w:t>
      </w:r>
      <w:r w:rsidRPr="007942C6">
        <w:rPr>
          <w:lang w:val="lt-LT"/>
        </w:rPr>
        <w:t> </w:t>
      </w:r>
      <w:r w:rsidR="00E9461D" w:rsidRPr="00E9461D">
        <w:rPr>
          <w:color w:val="000000"/>
          <w:lang w:val="lt-LT"/>
        </w:rPr>
        <w:t>Dokumentai priimami 10 darbo dienų po konkurso paskelbimo Viešojo valdymo agentūros interneto svetainėje ir Ignalinos rajono savivaldybės interneto svetainėje. Kilus pagrįstų abejonių dėl pretendentų atitikties konkurso skelbime nustatytiems kvalifikaciniams reikalavimams ir prireikus patikslinti ar papildyti pateiktus dokumentus, terminas gali būti pratęstas 5 darbo dienoms.</w:t>
      </w:r>
      <w:r w:rsidR="00E9461D" w:rsidRPr="00E9461D">
        <w:rPr>
          <w:rFonts w:ascii="Arial" w:hAnsi="Arial" w:cs="Arial"/>
          <w:color w:val="000000"/>
          <w:sz w:val="11"/>
          <w:szCs w:val="11"/>
          <w:shd w:val="clear" w:color="auto" w:fill="FFFFFF"/>
        </w:rPr>
        <w:t xml:space="preserve"> </w:t>
      </w:r>
      <w:r w:rsidR="00E9461D" w:rsidRPr="00E9461D">
        <w:rPr>
          <w:lang w:val="lt-LT"/>
        </w:rPr>
        <w:t>Jeigu nė vienas pretendentas nepateiks dokumentų dalyvauti konkurse arba nė vienas pretendentas neatitiks konkurso skelbime nustatytų kvalifikacinių reikalavimų ir (ar) teigiamai atsakys į bent vieną iš pretendento anketos 4–10 klausimų, terminas, per kurį priimami pretendentų dokumentai po konkurso paskelbimo</w:t>
      </w:r>
      <w:r w:rsidR="00E9461D" w:rsidRPr="00E9461D">
        <w:rPr>
          <w:rFonts w:ascii="Arial" w:hAnsi="Arial" w:cs="Arial"/>
          <w:color w:val="000000"/>
          <w:sz w:val="11"/>
          <w:szCs w:val="11"/>
          <w:shd w:val="clear" w:color="auto" w:fill="FFFFFF"/>
        </w:rPr>
        <w:t xml:space="preserve"> </w:t>
      </w:r>
      <w:r w:rsidR="00E9461D" w:rsidRPr="00E9461D">
        <w:rPr>
          <w:color w:val="000000"/>
          <w:lang w:val="lt-LT"/>
        </w:rPr>
        <w:t>Viešojo valdymo agentūros interneto svetainėje ir Ignalinos rajono savivaldybės interneto svetainėje</w:t>
      </w:r>
      <w:r w:rsidR="00E9461D" w:rsidRPr="00E9461D">
        <w:rPr>
          <w:lang w:val="lt-LT"/>
        </w:rPr>
        <w:t>, gali būti pratęstas iki 10 darbo dienų</w:t>
      </w:r>
      <w:r w:rsidR="00E9461D" w:rsidRPr="00E9461D">
        <w:rPr>
          <w:rFonts w:ascii="Arial" w:hAnsi="Arial" w:cs="Arial"/>
          <w:color w:val="000000"/>
          <w:sz w:val="11"/>
          <w:szCs w:val="11"/>
          <w:shd w:val="clear" w:color="auto" w:fill="FFFFFF"/>
        </w:rPr>
        <w:t>.</w:t>
      </w:r>
    </w:p>
    <w:p w14:paraId="37FC2E9C" w14:textId="77777777" w:rsidR="00E9461D" w:rsidRPr="00E9461D" w:rsidRDefault="00E9461D" w:rsidP="00E9461D">
      <w:pPr>
        <w:tabs>
          <w:tab w:val="left" w:pos="1134"/>
        </w:tabs>
        <w:overflowPunct/>
        <w:autoSpaceDE/>
        <w:autoSpaceDN/>
        <w:adjustRightInd/>
        <w:ind w:firstLine="1247"/>
        <w:jc w:val="both"/>
        <w:textAlignment w:val="auto"/>
        <w:rPr>
          <w:color w:val="000000"/>
          <w:szCs w:val="24"/>
          <w:lang w:val="lt-LT"/>
        </w:rPr>
      </w:pPr>
      <w:r w:rsidRPr="00E9461D">
        <w:rPr>
          <w:color w:val="000000"/>
          <w:lang w:val="lt-LT"/>
        </w:rPr>
        <w:t xml:space="preserve"> Išsamesnė informacija teikiama  tel. (8 386) 51 828, el. paštu </w:t>
      </w:r>
      <w:hyperlink r:id="rId8" w:history="1">
        <w:r w:rsidRPr="00E9461D">
          <w:rPr>
            <w:lang w:val="lt-LT"/>
          </w:rPr>
          <w:t>ilona.truchina@ignalina.lt</w:t>
        </w:r>
      </w:hyperlink>
      <w:r w:rsidRPr="00E9461D">
        <w:rPr>
          <w:color w:val="000000"/>
          <w:szCs w:val="24"/>
          <w:lang w:val="lt-LT"/>
        </w:rPr>
        <w:t>.</w:t>
      </w:r>
    </w:p>
    <w:p w14:paraId="6094F83A" w14:textId="77777777" w:rsidR="00E9461D" w:rsidRPr="00E9461D" w:rsidRDefault="00E9461D" w:rsidP="00E9461D">
      <w:pPr>
        <w:ind w:firstLine="1247"/>
        <w:rPr>
          <w:szCs w:val="24"/>
          <w:lang w:val="lt-LT"/>
        </w:rPr>
      </w:pPr>
    </w:p>
    <w:p w14:paraId="4E03B5F1" w14:textId="77777777" w:rsidR="0014277F" w:rsidRDefault="0014277F" w:rsidP="00E9461D">
      <w:pPr>
        <w:tabs>
          <w:tab w:val="left" w:pos="1134"/>
        </w:tabs>
        <w:jc w:val="both"/>
        <w:rPr>
          <w:color w:val="000000"/>
          <w:lang w:val="lt-LT"/>
        </w:rPr>
      </w:pPr>
    </w:p>
    <w:p w14:paraId="7F67B577" w14:textId="77777777" w:rsidR="002669DD" w:rsidRPr="00E231D3" w:rsidRDefault="001226BF" w:rsidP="001226BF">
      <w:pPr>
        <w:tabs>
          <w:tab w:val="clear" w:pos="1293"/>
          <w:tab w:val="left" w:pos="1134"/>
        </w:tabs>
        <w:jc w:val="center"/>
        <w:rPr>
          <w:lang w:val="lt-LT"/>
        </w:rPr>
      </w:pPr>
      <w:r>
        <w:rPr>
          <w:lang w:val="lt-LT"/>
        </w:rPr>
        <w:t>_________</w:t>
      </w:r>
      <w:r w:rsidR="00C06E0A">
        <w:rPr>
          <w:lang w:val="lt-LT"/>
        </w:rPr>
        <w:t>________________</w:t>
      </w:r>
    </w:p>
    <w:sectPr w:rsidR="002669DD" w:rsidRPr="00E231D3" w:rsidSect="00595FC8">
      <w:headerReference w:type="even" r:id="rId9"/>
      <w:headerReference w:type="default" r:id="rId10"/>
      <w:footerReference w:type="even" r:id="rId11"/>
      <w:footerReference w:type="default" r:id="rId12"/>
      <w:headerReference w:type="first" r:id="rId13"/>
      <w:footerReference w:type="first" r:id="rId14"/>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3D48E" w14:textId="77777777" w:rsidR="00A33683" w:rsidRDefault="00A33683" w:rsidP="00CD4E1A">
      <w:r>
        <w:separator/>
      </w:r>
    </w:p>
  </w:endnote>
  <w:endnote w:type="continuationSeparator" w:id="0">
    <w:p w14:paraId="2610B98C" w14:textId="77777777" w:rsidR="00A33683" w:rsidRDefault="00A33683" w:rsidP="00CD4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A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B6377" w14:textId="77777777" w:rsidR="007942C6" w:rsidRDefault="007942C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98AE5" w14:textId="77777777" w:rsidR="007942C6" w:rsidRDefault="007942C6">
    <w:pPr>
      <w:pStyle w:val="Porat"/>
      <w:jc w:val="right"/>
    </w:pPr>
    <w:r>
      <w:t>JU6MP_9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E7266" w14:textId="77777777" w:rsidR="007942C6" w:rsidRDefault="007942C6">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B592D2" w14:textId="77777777" w:rsidR="00A33683" w:rsidRDefault="00A33683" w:rsidP="00CD4E1A">
      <w:r>
        <w:separator/>
      </w:r>
    </w:p>
  </w:footnote>
  <w:footnote w:type="continuationSeparator" w:id="0">
    <w:p w14:paraId="6D80FFE5" w14:textId="77777777" w:rsidR="00A33683" w:rsidRDefault="00A33683" w:rsidP="00CD4E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E43E3" w14:textId="77777777" w:rsidR="007942C6" w:rsidRDefault="007942C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44EE8" w14:textId="77777777" w:rsidR="007942C6" w:rsidRDefault="007942C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6F227" w14:textId="77777777" w:rsidR="007942C6" w:rsidRDefault="007942C6">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8F2"/>
    <w:rsid w:val="00012C02"/>
    <w:rsid w:val="00054045"/>
    <w:rsid w:val="000961EE"/>
    <w:rsid w:val="000A7807"/>
    <w:rsid w:val="000B7749"/>
    <w:rsid w:val="0011364F"/>
    <w:rsid w:val="001226BF"/>
    <w:rsid w:val="0014277F"/>
    <w:rsid w:val="00154D7A"/>
    <w:rsid w:val="00191C48"/>
    <w:rsid w:val="00192C36"/>
    <w:rsid w:val="001B7A3D"/>
    <w:rsid w:val="0020644E"/>
    <w:rsid w:val="002114DD"/>
    <w:rsid w:val="002435ED"/>
    <w:rsid w:val="002557D3"/>
    <w:rsid w:val="002669DD"/>
    <w:rsid w:val="002677A0"/>
    <w:rsid w:val="002A5F8E"/>
    <w:rsid w:val="002A6EFC"/>
    <w:rsid w:val="002D6C59"/>
    <w:rsid w:val="002E3491"/>
    <w:rsid w:val="003019D5"/>
    <w:rsid w:val="0031249D"/>
    <w:rsid w:val="0032751F"/>
    <w:rsid w:val="00333BEF"/>
    <w:rsid w:val="0034154C"/>
    <w:rsid w:val="00352684"/>
    <w:rsid w:val="0037362D"/>
    <w:rsid w:val="003766AA"/>
    <w:rsid w:val="003D1AEE"/>
    <w:rsid w:val="003D3BF3"/>
    <w:rsid w:val="003D72DA"/>
    <w:rsid w:val="003D784F"/>
    <w:rsid w:val="004410ED"/>
    <w:rsid w:val="00463D25"/>
    <w:rsid w:val="004938A3"/>
    <w:rsid w:val="004B13D9"/>
    <w:rsid w:val="004C406C"/>
    <w:rsid w:val="004D7D99"/>
    <w:rsid w:val="004E3407"/>
    <w:rsid w:val="004F4472"/>
    <w:rsid w:val="00524260"/>
    <w:rsid w:val="00534C99"/>
    <w:rsid w:val="00544B32"/>
    <w:rsid w:val="00547B8E"/>
    <w:rsid w:val="0058262E"/>
    <w:rsid w:val="00591649"/>
    <w:rsid w:val="00594AE7"/>
    <w:rsid w:val="00595FC8"/>
    <w:rsid w:val="005A6313"/>
    <w:rsid w:val="005D66BB"/>
    <w:rsid w:val="00605B93"/>
    <w:rsid w:val="0061004F"/>
    <w:rsid w:val="006121EB"/>
    <w:rsid w:val="006307BC"/>
    <w:rsid w:val="00633EBC"/>
    <w:rsid w:val="00650034"/>
    <w:rsid w:val="00650679"/>
    <w:rsid w:val="0065709E"/>
    <w:rsid w:val="006E7AD7"/>
    <w:rsid w:val="007028F2"/>
    <w:rsid w:val="007136D7"/>
    <w:rsid w:val="0074138A"/>
    <w:rsid w:val="007726B0"/>
    <w:rsid w:val="00782787"/>
    <w:rsid w:val="00784941"/>
    <w:rsid w:val="00786C19"/>
    <w:rsid w:val="007942C6"/>
    <w:rsid w:val="007B2250"/>
    <w:rsid w:val="007F39D8"/>
    <w:rsid w:val="007F4EDD"/>
    <w:rsid w:val="00834ECD"/>
    <w:rsid w:val="00835CE7"/>
    <w:rsid w:val="0083695F"/>
    <w:rsid w:val="008601EA"/>
    <w:rsid w:val="00862586"/>
    <w:rsid w:val="00883678"/>
    <w:rsid w:val="00884389"/>
    <w:rsid w:val="00886E6F"/>
    <w:rsid w:val="008C2886"/>
    <w:rsid w:val="008E14D7"/>
    <w:rsid w:val="008E5705"/>
    <w:rsid w:val="008E70C5"/>
    <w:rsid w:val="009111C3"/>
    <w:rsid w:val="00916090"/>
    <w:rsid w:val="00943E50"/>
    <w:rsid w:val="00962735"/>
    <w:rsid w:val="009B3C43"/>
    <w:rsid w:val="00A15328"/>
    <w:rsid w:val="00A24011"/>
    <w:rsid w:val="00A33683"/>
    <w:rsid w:val="00A540ED"/>
    <w:rsid w:val="00A61E79"/>
    <w:rsid w:val="00A7412A"/>
    <w:rsid w:val="00A90533"/>
    <w:rsid w:val="00AA6360"/>
    <w:rsid w:val="00AB61BA"/>
    <w:rsid w:val="00AC19A4"/>
    <w:rsid w:val="00AF6D64"/>
    <w:rsid w:val="00B009CF"/>
    <w:rsid w:val="00B24582"/>
    <w:rsid w:val="00B50C42"/>
    <w:rsid w:val="00B56EDD"/>
    <w:rsid w:val="00B64566"/>
    <w:rsid w:val="00BE472B"/>
    <w:rsid w:val="00C01297"/>
    <w:rsid w:val="00C06947"/>
    <w:rsid w:val="00C06E0A"/>
    <w:rsid w:val="00C26B7E"/>
    <w:rsid w:val="00C31B6C"/>
    <w:rsid w:val="00C83CB8"/>
    <w:rsid w:val="00C847E3"/>
    <w:rsid w:val="00CC1F05"/>
    <w:rsid w:val="00CD4E1A"/>
    <w:rsid w:val="00D305F9"/>
    <w:rsid w:val="00D61068"/>
    <w:rsid w:val="00D6627D"/>
    <w:rsid w:val="00D82132"/>
    <w:rsid w:val="00DB73F4"/>
    <w:rsid w:val="00DE62D0"/>
    <w:rsid w:val="00DE6948"/>
    <w:rsid w:val="00DF4A4F"/>
    <w:rsid w:val="00E04B9D"/>
    <w:rsid w:val="00E231D3"/>
    <w:rsid w:val="00E35592"/>
    <w:rsid w:val="00E404F5"/>
    <w:rsid w:val="00E64BF5"/>
    <w:rsid w:val="00E7444B"/>
    <w:rsid w:val="00E8258F"/>
    <w:rsid w:val="00E82D63"/>
    <w:rsid w:val="00E9461D"/>
    <w:rsid w:val="00EC2AE6"/>
    <w:rsid w:val="00ED0E0A"/>
    <w:rsid w:val="00ED4BC9"/>
    <w:rsid w:val="00EE6DFA"/>
    <w:rsid w:val="00F03230"/>
    <w:rsid w:val="00F179C3"/>
    <w:rsid w:val="00F225E1"/>
    <w:rsid w:val="00F23D28"/>
    <w:rsid w:val="00F23FA4"/>
    <w:rsid w:val="00F30DED"/>
    <w:rsid w:val="00F376EE"/>
    <w:rsid w:val="00F42909"/>
    <w:rsid w:val="00F5775B"/>
    <w:rsid w:val="00F84C70"/>
    <w:rsid w:val="00FA77F9"/>
    <w:rsid w:val="00FC4988"/>
    <w:rsid w:val="00FD2E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7E537"/>
  <w15:docId w15:val="{685AB3C2-2026-42DD-B468-EC86B1A91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86C19"/>
    <w:pPr>
      <w:tabs>
        <w:tab w:val="left" w:pos="1293"/>
      </w:tabs>
      <w:overflowPunct w:val="0"/>
      <w:autoSpaceDE w:val="0"/>
      <w:autoSpaceDN w:val="0"/>
      <w:adjustRightInd w:val="0"/>
      <w:spacing w:after="0" w:line="240" w:lineRule="auto"/>
      <w:textAlignment w:val="baseline"/>
    </w:pPr>
    <w:rPr>
      <w:rFonts w:eastAsia="Times New Roman"/>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786C19"/>
    <w:pPr>
      <w:tabs>
        <w:tab w:val="clear" w:pos="1293"/>
        <w:tab w:val="center" w:pos="4153"/>
        <w:tab w:val="right" w:pos="8306"/>
      </w:tabs>
    </w:pPr>
  </w:style>
  <w:style w:type="character" w:customStyle="1" w:styleId="AntratsDiagrama">
    <w:name w:val="Antraštės Diagrama"/>
    <w:basedOn w:val="Numatytasispastraiposriftas"/>
    <w:link w:val="Antrats"/>
    <w:rsid w:val="00786C19"/>
    <w:rPr>
      <w:rFonts w:eastAsia="Times New Roman"/>
      <w:szCs w:val="20"/>
      <w:lang w:val="en-GB"/>
    </w:rPr>
  </w:style>
  <w:style w:type="paragraph" w:styleId="Porat">
    <w:name w:val="footer"/>
    <w:basedOn w:val="prastasis"/>
    <w:link w:val="PoratDiagrama"/>
    <w:rsid w:val="00786C19"/>
    <w:pPr>
      <w:tabs>
        <w:tab w:val="clear" w:pos="1293"/>
        <w:tab w:val="center" w:pos="4153"/>
        <w:tab w:val="right" w:pos="8306"/>
      </w:tabs>
    </w:pPr>
  </w:style>
  <w:style w:type="character" w:customStyle="1" w:styleId="PoratDiagrama">
    <w:name w:val="Poraštė Diagrama"/>
    <w:basedOn w:val="Numatytasispastraiposriftas"/>
    <w:link w:val="Porat"/>
    <w:rsid w:val="00786C19"/>
    <w:rPr>
      <w:rFonts w:eastAsia="Times New Roman"/>
      <w:szCs w:val="20"/>
      <w:lang w:val="en-GB"/>
    </w:rPr>
  </w:style>
  <w:style w:type="paragraph" w:styleId="Debesliotekstas">
    <w:name w:val="Balloon Text"/>
    <w:basedOn w:val="prastasis"/>
    <w:link w:val="DebesliotekstasDiagrama"/>
    <w:uiPriority w:val="99"/>
    <w:semiHidden/>
    <w:unhideWhenUsed/>
    <w:rsid w:val="002A6EFC"/>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2A6EFC"/>
    <w:rPr>
      <w:rFonts w:ascii="Tahoma" w:eastAsia="Times New Roman" w:hAnsi="Tahoma" w:cs="Tahoma"/>
      <w:sz w:val="16"/>
      <w:szCs w:val="16"/>
      <w:lang w:val="en-GB"/>
    </w:rPr>
  </w:style>
  <w:style w:type="character" w:styleId="Hipersaitas">
    <w:name w:val="Hyperlink"/>
    <w:uiPriority w:val="99"/>
    <w:unhideWhenUsed/>
    <w:rsid w:val="0014277F"/>
    <w:rPr>
      <w:color w:val="0000FF"/>
      <w:u w:val="single"/>
    </w:rPr>
  </w:style>
  <w:style w:type="paragraph" w:styleId="Betarp">
    <w:name w:val="No Spacing"/>
    <w:uiPriority w:val="1"/>
    <w:qFormat/>
    <w:rsid w:val="0014277F"/>
    <w:pPr>
      <w:tabs>
        <w:tab w:val="left" w:pos="1293"/>
      </w:tabs>
      <w:overflowPunct w:val="0"/>
      <w:autoSpaceDE w:val="0"/>
      <w:autoSpaceDN w:val="0"/>
      <w:adjustRightInd w:val="0"/>
      <w:spacing w:after="0" w:line="240" w:lineRule="auto"/>
      <w:textAlignment w:val="baseline"/>
    </w:pPr>
    <w:rPr>
      <w:rFonts w:eastAsia="Times New Roman"/>
      <w:szCs w:val="20"/>
      <w:lang w:val="en-GB"/>
    </w:rPr>
  </w:style>
  <w:style w:type="paragraph" w:customStyle="1" w:styleId="tip">
    <w:name w:val="tip"/>
    <w:basedOn w:val="prastasis"/>
    <w:rsid w:val="00D82132"/>
    <w:pPr>
      <w:tabs>
        <w:tab w:val="clear" w:pos="1293"/>
      </w:tabs>
      <w:overflowPunct/>
      <w:autoSpaceDE/>
      <w:autoSpaceDN/>
      <w:adjustRightInd/>
      <w:spacing w:before="100" w:beforeAutospacing="1" w:after="100" w:afterAutospacing="1"/>
      <w:textAlignment w:val="auto"/>
    </w:pPr>
    <w:rPr>
      <w:szCs w:val="24"/>
      <w:lang w:val="lt-LT" w:eastAsia="lt-LT"/>
    </w:rPr>
  </w:style>
  <w:style w:type="paragraph" w:customStyle="1" w:styleId="Betarp1">
    <w:name w:val="Be tarpų1"/>
    <w:uiPriority w:val="99"/>
    <w:rsid w:val="00D82132"/>
    <w:pPr>
      <w:spacing w:after="0" w:line="240" w:lineRule="auto"/>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14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ona.truchina@ignalina.lt"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infolex.lt/ta/74893"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7F3FA5-0A10-4B8A-9440-EA15E45EA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6084</Words>
  <Characters>3468</Characters>
  <Application>Microsoft Office Word</Application>
  <DocSecurity>0</DocSecurity>
  <Lines>28</Lines>
  <Paragraphs>19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Zita</dc:creator>
  <cp:lastModifiedBy>Rasa</cp:lastModifiedBy>
  <cp:revision>2</cp:revision>
  <cp:lastPrinted>2019-09-12T06:55:00Z</cp:lastPrinted>
  <dcterms:created xsi:type="dcterms:W3CDTF">2023-06-06T10:05:00Z</dcterms:created>
  <dcterms:modified xsi:type="dcterms:W3CDTF">2023-06-06T10:05:00Z</dcterms:modified>
</cp:coreProperties>
</file>