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B0A15" w14:textId="77777777" w:rsidR="00FD5E8F" w:rsidRPr="008F1A2F" w:rsidRDefault="00FD5E8F" w:rsidP="00FD5E8F">
      <w:pPr>
        <w:suppressAutoHyphens/>
        <w:spacing w:after="0" w:line="240" w:lineRule="auto"/>
        <w:jc w:val="center"/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ar-SA"/>
        </w:rPr>
      </w:pPr>
    </w:p>
    <w:p w14:paraId="296EBC38" w14:textId="77777777" w:rsidR="00FD5E8F" w:rsidRPr="008F1A2F" w:rsidRDefault="00FD5E8F" w:rsidP="00FD5E8F">
      <w:pPr>
        <w:suppressAutoHyphens/>
        <w:spacing w:after="0" w:line="240" w:lineRule="auto"/>
        <w:jc w:val="center"/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ar-SA"/>
        </w:rPr>
        <w:t>IGNALINOS RAJONO SAVIVALDYBĖS VISUOMENĖS</w:t>
      </w:r>
      <w:r w:rsidRPr="008F1A2F">
        <w:rPr>
          <w:rFonts w:ascii="TimesLT" w:eastAsia="Times New Roman" w:hAnsi="TimesLT" w:cs="Times New Roman"/>
          <w:b/>
          <w:bCs/>
          <w:caps/>
          <w:color w:val="000000"/>
          <w:sz w:val="24"/>
          <w:szCs w:val="24"/>
          <w:lang w:eastAsia="ar-SA"/>
        </w:rPr>
        <w:t xml:space="preserve"> SVEIKATOS RĖMIMO SPECIALIOSIOS PROGRAMOS </w:t>
      </w: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ar-SA"/>
        </w:rPr>
        <w:t xml:space="preserve">PARAIŠKOS </w:t>
      </w:r>
      <w:r w:rsidRPr="008F1A2F">
        <w:rPr>
          <w:rFonts w:ascii="TimesLT" w:eastAsia="Times New Roman" w:hAnsi="TimesLT" w:cs="Times New Roman"/>
          <w:b/>
          <w:bCs/>
          <w:color w:val="000000"/>
          <w:sz w:val="24"/>
          <w:szCs w:val="24"/>
          <w:lang w:eastAsia="lt-LT"/>
        </w:rPr>
        <w:t>VERTINIMO ANKETA</w:t>
      </w:r>
    </w:p>
    <w:p w14:paraId="18377C19" w14:textId="77777777" w:rsidR="00FD5E8F" w:rsidRPr="008F1A2F" w:rsidRDefault="00FD5E8F" w:rsidP="00FD5E8F">
      <w:pPr>
        <w:spacing w:after="0" w:line="36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23A09710" w14:textId="77777777" w:rsidR="00FD5E8F" w:rsidRPr="008F1A2F" w:rsidRDefault="00FD5E8F" w:rsidP="00FD5E8F">
      <w:pPr>
        <w:spacing w:after="0" w:line="360" w:lineRule="auto"/>
        <w:jc w:val="center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  <w:t>20___ m. _________________ d.</w:t>
      </w:r>
    </w:p>
    <w:p w14:paraId="62CFFB54" w14:textId="77777777" w:rsidR="00FD5E8F" w:rsidRPr="008F1A2F" w:rsidRDefault="00FD5E8F" w:rsidP="00FD5E8F">
      <w:pPr>
        <w:spacing w:after="0" w:line="240" w:lineRule="auto"/>
        <w:jc w:val="both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  <w:t>Pareiškėjas (-a)</w:t>
      </w:r>
      <w:r w:rsidRPr="008F1A2F">
        <w:rPr>
          <w:rFonts w:ascii="TimesLT" w:eastAsia="Times New Roman" w:hAnsi="TimesLT" w:cs="Times New Roman"/>
          <w:bCs/>
          <w:color w:val="000000"/>
          <w:sz w:val="24"/>
          <w:szCs w:val="24"/>
          <w:lang w:eastAsia="lt-LT"/>
        </w:rPr>
        <w:t xml:space="preserve"> _____________________________________________________________</w:t>
      </w:r>
    </w:p>
    <w:p w14:paraId="5FE9C065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2586DEB3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  <w:t>Priemonės pavadinimas ir paraiškos numeris</w:t>
      </w:r>
      <w:r w:rsidRPr="008F1A2F">
        <w:rPr>
          <w:rFonts w:ascii="TimesLT" w:eastAsia="Times New Roman" w:hAnsi="TimesLT" w:cs="Times New Roman"/>
          <w:bCs/>
          <w:color w:val="000000"/>
          <w:sz w:val="24"/>
          <w:szCs w:val="24"/>
          <w:lang w:eastAsia="lt-LT"/>
        </w:rPr>
        <w:t>_____________________________________</w:t>
      </w:r>
    </w:p>
    <w:p w14:paraId="421A441B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</w:p>
    <w:tbl>
      <w:tblPr>
        <w:tblW w:w="1006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2830"/>
        <w:gridCol w:w="5206"/>
        <w:gridCol w:w="1293"/>
      </w:tblGrid>
      <w:tr w:rsidR="00FD5E8F" w:rsidRPr="008F1A2F" w14:paraId="5ECB17D4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399CD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006B7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Vertinimo kriterijus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E91FD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Vertinimo skalė (balai)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238C53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Balai, balų vidurkis*</w:t>
            </w:r>
          </w:p>
        </w:tc>
      </w:tr>
      <w:tr w:rsidR="00FD5E8F" w:rsidRPr="008F1A2F" w14:paraId="42ED43EE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E0B6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E7B9F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  <w:t>Ar priemonės tema ir turinys atitinka Ignalinos rajono savivaldybės visuomenės sveikatos rėmimo specialiosios programos prioritetines kryptis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D6333D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1.1. Atitinka prioritetines kryptis – 3 balai;</w:t>
            </w:r>
          </w:p>
          <w:p w14:paraId="6A788453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1.2. neatitinka prioritetinių krypčių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943D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32C40DC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13C102C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6E94516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  <w:p w14:paraId="4B02BBD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FD5E8F" w:rsidRPr="008F1A2F" w14:paraId="53255666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53E1F8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10BF22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Paraiška užpildyta ir pateikta pagal patvirtintą paraiškos formą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81659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2.1. Užpildyta ir pateikta pagal visus reikalavimus – 3 balai;</w:t>
            </w:r>
          </w:p>
          <w:p w14:paraId="0C238E2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2.2. užpildyta ir pateikta ne pagal visus reikalavimus – 2 balai;</w:t>
            </w:r>
          </w:p>
          <w:p w14:paraId="4B11337A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2.3. užpildyta ir pateikta ne pagal visus reikalavimus, nepateikti papildomi dokumentai – 1 balas;</w:t>
            </w:r>
          </w:p>
          <w:p w14:paraId="6DF0A9D5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2.4. užpildyta ir pateikta laisva forma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03A6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37BD5C2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7685431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716BE461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6FC7BED2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55F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9E55BF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Priemonės tikslai ir uždaviniai – konkretūs, suformuoti aiškiai, yra įvertinami ir pasiekiami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C4DA4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3.1. Tikslai ir uždaviniai susiję, aiškūs, įvertinami ir įgyvendinami – 2 balai;</w:t>
            </w:r>
          </w:p>
          <w:p w14:paraId="1D4B4A7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3.2. tikslai ir uždaviniai nekonkretūs, sunkiai įvertinami ir įgyvendinami – 1 balas;</w:t>
            </w:r>
          </w:p>
          <w:p w14:paraId="6C74B8C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3.3. tikslai ir uždaviniai nekonkretūs, nesusiję – 0 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ACA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70A9F80E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439E2C6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261ADE1D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61F580EA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078A5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1439C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Ignalinos rajono savivaldybės gyventojų, kuriems yra skirta priemonė, skaičius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B8035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4.1. Daugiau kaip 100 gyventojų – 3 balai;</w:t>
            </w:r>
          </w:p>
          <w:p w14:paraId="20921E23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4.2. 50–100 gyventojų – 2 balai; </w:t>
            </w:r>
          </w:p>
          <w:p w14:paraId="209AF6FD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4.3. iki 50 gyventojų – 1 balas.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0C51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0D9F796A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3A017FE5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66944A5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7884CBF" w14:textId="77777777" w:rsidTr="00291B88">
        <w:trPr>
          <w:trHeight w:val="139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5F748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05A7D2" w14:textId="77777777" w:rsidR="00FD5E8F" w:rsidRPr="008F1A2F" w:rsidRDefault="00FD5E8F" w:rsidP="00291B88">
            <w:pPr>
              <w:spacing w:after="0" w:line="240" w:lineRule="auto"/>
              <w:rPr>
                <w:rFonts w:ascii="TimesLT" w:eastAsia="Calibri" w:hAnsi="TimesLT" w:cs="Times New Roman"/>
                <w:color w:val="000000"/>
                <w:sz w:val="24"/>
                <w:szCs w:val="24"/>
                <w:lang w:val="pt-BR"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Aiškiai apibrėžta tikslinė gyventojų grupė, kuriai skirta priemonė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040226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5.1. Apibrėžta tiksliai, aiškiai ir konkrečiai – 2 balai;</w:t>
            </w:r>
          </w:p>
          <w:p w14:paraId="73D343FE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5.2. apibrėžta, bet nepakankamai aiškiai ir konkrečiai – 1 balas;</w:t>
            </w:r>
          </w:p>
          <w:p w14:paraId="0AE45F76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5.3. neapibrėžta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EF2D4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02269B5E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______</w:t>
            </w:r>
          </w:p>
          <w:p w14:paraId="1E230B7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17A9A9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3B54D5BD" w14:textId="77777777" w:rsidTr="00291B88">
        <w:trPr>
          <w:trHeight w:val="2146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50B55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0B4D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Veiklos plano konkretumas:</w:t>
            </w:r>
          </w:p>
          <w:p w14:paraId="14E56FD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paraiškos konkretūs darbai ir naudojami metodai atitinka iškeltus tikslus ir uždavinius,  yra suformuluoti aiškiai ir išsamiai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009B0B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6.1. Veiklos planas aiškus, atitinka iškeltus tikslus ir uždavinius, pateiktas konkretus veiksmų sąrašas, nurodytos veiklos datos, vieta, kur bus vykdoma priemonė, įvardyti atsakingi vykdytojai, pasirinkti metodai yra tinkami – 2 balai;</w:t>
            </w:r>
          </w:p>
          <w:p w14:paraId="4F48CC36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6.2. pateiktas veiklos planas neišsamus, neatitinka iškeltų tikslų ir uždavinių – 1 balas;</w:t>
            </w:r>
          </w:p>
          <w:p w14:paraId="36CF1DF1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6.3. veiklos planas nepateiktas – 0 balų.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C76B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53237EA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13BFD37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121736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244CE103" w14:textId="77777777" w:rsidTr="00291B88">
        <w:trPr>
          <w:trHeight w:val="988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88AA7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lastRenderedPageBreak/>
              <w:t>7.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BFE1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Priemonės rezultatų vertinimo kriterijai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1F6E8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7.1. Nurodyti aiškiai ir konkrečiai – 3 balai;</w:t>
            </w:r>
          </w:p>
          <w:p w14:paraId="6AE01765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7.2. nurodyti, bet ne aiškiai ir konkrečiai – 2 balai;</w:t>
            </w:r>
          </w:p>
          <w:p w14:paraId="31EE5C2D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7.3. sunkiai išmatuojami vertinimo kriterijai – 1 balas;</w:t>
            </w:r>
          </w:p>
          <w:p w14:paraId="20530623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7.4. nenurodyti vertinimo kriterijai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F33C0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441107B8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5C61F5C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351FE97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C03EDBD" w14:textId="77777777" w:rsidTr="00291B88">
        <w:trPr>
          <w:trHeight w:val="2245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0F4F3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1E559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Tinkamai parinkti vykdytojai ir jų kompetencija (rengėjų kvalifikacija, sugebėjimas ir pajėgumas vykdyti priemonę)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83D5C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8.1. Tinkamai parinkti programos vykdytojai, turi išsilavinimą, atitinkantį numatomą veiklą ir patirtį – 3 balai; </w:t>
            </w:r>
          </w:p>
          <w:p w14:paraId="6786A47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8.2. tinkamai parinkti vykdytojai, turi išsilavinimą, atitinkantį numatomą veiklą, bet neturi patirties – 2 balai;</w:t>
            </w:r>
          </w:p>
          <w:p w14:paraId="33609CAF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8.3. parinkti vykdytojai turi atitinkamą išsilavinimą, neturi patirties, taip pat nepridėti paraiškoje prašomi dokumentai apie priemonės  vykdytojus – 1 balas;</w:t>
            </w:r>
          </w:p>
          <w:p w14:paraId="1C67C08A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8.4. priemonės vykdytojai neparinkti, nepridėti paraiškoje prašomi dokumentai apie priemonės vykdytojus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2353D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13D14D7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5F957BB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04B7D8C7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67CA55ED" w14:textId="77777777" w:rsidTr="00291B88">
        <w:trPr>
          <w:trHeight w:val="798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41BEA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FB8F3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Planuojamų lėšų ryšys su numatytomis veiklos rūšimis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170D0F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9.1 Išlaidų, susijusių su priemonės numatoma veikla, apskaičiavimas tikslus ir detalus – 3 balai;</w:t>
            </w:r>
          </w:p>
          <w:p w14:paraId="235CB691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 xml:space="preserve">9.1. išlaidos mažai susijusios su numatomomis veiklos rūšimis, pateikti apskaičiavimai – 2 balai; </w:t>
            </w:r>
          </w:p>
          <w:p w14:paraId="36D4A268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9.3. išlaidos mažai susijusios su priemonėje  numatomomis veiklos rūšimis, nepateiktas (netikslus) apskaičiavimas – 1 balas;</w:t>
            </w:r>
          </w:p>
          <w:p w14:paraId="16673F6F" w14:textId="77777777" w:rsidR="00FD5E8F" w:rsidRPr="008F1A2F" w:rsidRDefault="00FD5E8F" w:rsidP="00291B88">
            <w:pPr>
              <w:spacing w:after="0" w:line="256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 w:bidi="en-US"/>
              </w:rPr>
            </w:pP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9.4. išlaidos nesusijusios su priemonės veiklos rūšimis 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93C0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21807C9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59384821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5F33F852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939FFA6" w14:textId="77777777" w:rsidTr="00291B88">
        <w:trPr>
          <w:trHeight w:val="1996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F53C4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4D6AE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Tęstinumas (įvykdyto ar galimo ateityje)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0B24EB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10.1. Priemonė yra tęstinė, priemonės tęstinumas yra aiškiai pagrįstas – 3 balai;</w:t>
            </w:r>
          </w:p>
          <w:p w14:paraId="2D940EBC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10.2. priemonė tęstinė, bet tęstinumas nėra pagrįstas, nors suplanuotos veiklos </w:t>
            </w:r>
            <w:r w:rsidRPr="008F1A2F"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 w:bidi="en-US"/>
              </w:rPr>
              <w:t>rūšys</w:t>
            </w: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 xml:space="preserve"> yra aktualios – 2 balai; </w:t>
            </w:r>
          </w:p>
          <w:p w14:paraId="24060117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10.3. priemonė ne tęstinė, nenurodyta priemonės tęstinumo galimybė – 1 balai;</w:t>
            </w:r>
          </w:p>
          <w:p w14:paraId="15648B14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Calibri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10.4. priemonė ne tęstinė, iškelti uždaviniai, tikslai ir veikla yra neaktuali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828D3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7E830715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03B3A812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1E435C5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7EC62E7C" w14:textId="77777777" w:rsidTr="00291B88">
        <w:trPr>
          <w:trHeight w:val="1120"/>
        </w:trPr>
        <w:tc>
          <w:tcPr>
            <w:tcW w:w="73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143D1" w14:textId="77777777" w:rsidR="00FD5E8F" w:rsidRPr="008F1A2F" w:rsidRDefault="00FD5E8F" w:rsidP="00291B88">
            <w:pPr>
              <w:spacing w:after="0" w:line="240" w:lineRule="auto"/>
              <w:jc w:val="center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283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391D3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Organizacijos prisidėjimas prie priemonės įgyvendinimo</w:t>
            </w:r>
          </w:p>
        </w:tc>
        <w:tc>
          <w:tcPr>
            <w:tcW w:w="520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E30E1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11.1. prisideda 100 proc. nuo Ignalinos rajono savivaldybės visuomenės sveikatos rėmimo specialiosios programos prašomos skirti sumos savo ar kitomis lėšomis – 4 balai;</w:t>
            </w:r>
          </w:p>
          <w:p w14:paraId="730610DC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11.2. prisideda nuo 60 iki 99 proc. nuo Ignalinos rajono savivaldybės visuomenės sveikatos rėmimo specialiosios programos prašomos skirti sumos savo ar kitomis lėšomis – 3 balai;</w:t>
            </w:r>
          </w:p>
          <w:p w14:paraId="4AC1C221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11.3. prisideda nuo 20 iki 59 proc. nuo Ignalinos rajono savivaldybės visuomenės sveikatos rėmimo specialiosios programos prašomos skirti sumos savo ar kitomis lėšomis – 2 balai;</w:t>
            </w:r>
          </w:p>
          <w:p w14:paraId="06414FB9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 xml:space="preserve">11.4. prisideda iki 19 proc. nuo Ignalinos rajono savivaldybės visuomenės sveikatos rėmimo </w:t>
            </w: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lastRenderedPageBreak/>
              <w:t>specialiosios programos prašomos skirti sumos savo ar kitomis lėšomis – 1 balas;</w:t>
            </w:r>
          </w:p>
          <w:p w14:paraId="129C169F" w14:textId="77777777" w:rsidR="00FD5E8F" w:rsidRPr="008F1A2F" w:rsidRDefault="00FD5E8F" w:rsidP="00291B88">
            <w:pPr>
              <w:spacing w:after="0" w:line="240" w:lineRule="auto"/>
              <w:jc w:val="both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sz w:val="24"/>
                <w:szCs w:val="24"/>
                <w:lang w:eastAsia="lt-LT"/>
              </w:rPr>
              <w:t>11.5. papildomai prie priemonės  įgyvendinimo neprisideda – 0 balų.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C7DE6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25169382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_____</w:t>
            </w:r>
          </w:p>
          <w:p w14:paraId="6E25A97B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</w:p>
          <w:p w14:paraId="35E3C9EC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Vid</w:t>
            </w:r>
            <w:proofErr w:type="spellEnd"/>
            <w:r w:rsidRPr="008F1A2F">
              <w:rPr>
                <w:rFonts w:ascii="TimesLT" w:eastAsia="Times New Roman" w:hAnsi="TimesLT" w:cs="Times New Roman"/>
                <w:color w:val="000000"/>
                <w:sz w:val="24"/>
                <w:szCs w:val="24"/>
                <w:lang w:eastAsia="lt-LT"/>
              </w:rPr>
              <w:t>. ___</w:t>
            </w:r>
          </w:p>
        </w:tc>
      </w:tr>
      <w:tr w:rsidR="00FD5E8F" w:rsidRPr="008F1A2F" w14:paraId="14831C18" w14:textId="77777777" w:rsidTr="00291B88">
        <w:trPr>
          <w:trHeight w:val="275"/>
        </w:trPr>
        <w:tc>
          <w:tcPr>
            <w:tcW w:w="8775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23D64" w14:textId="77777777" w:rsidR="00FD5E8F" w:rsidRPr="008F1A2F" w:rsidRDefault="00FD5E8F" w:rsidP="00291B88">
            <w:pPr>
              <w:spacing w:after="0" w:line="240" w:lineRule="auto"/>
              <w:jc w:val="right"/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F1A2F"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9DFFF" w14:textId="77777777" w:rsidR="00FD5E8F" w:rsidRPr="008F1A2F" w:rsidRDefault="00FD5E8F" w:rsidP="00291B88">
            <w:pPr>
              <w:spacing w:after="0" w:line="240" w:lineRule="auto"/>
              <w:rPr>
                <w:rFonts w:ascii="TimesLT" w:eastAsia="Times New Roman" w:hAnsi="TimesLT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04D99220" w14:textId="77777777" w:rsidR="00FD5E8F" w:rsidRPr="008F1A2F" w:rsidRDefault="00FD5E8F" w:rsidP="00FD5E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lt-LT"/>
        </w:rPr>
      </w:pPr>
      <w:r w:rsidRPr="008F1A2F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*Anketos forma naudojama bendram darbo grupės įvertinimui (su vidutiniais balais). Tokia pat forma naudojama ir darbo grupės nario individualiam priemonės  vertinimui.</w:t>
      </w:r>
    </w:p>
    <w:p w14:paraId="29C77B17" w14:textId="77777777" w:rsidR="00FD5E8F" w:rsidRPr="008F1A2F" w:rsidRDefault="00FD5E8F" w:rsidP="00FD5E8F">
      <w:pPr>
        <w:spacing w:after="0" w:line="24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64C9F44D" w14:textId="77777777" w:rsidR="00FD5E8F" w:rsidRPr="008F1A2F" w:rsidRDefault="00FD5E8F" w:rsidP="00FD5E8F">
      <w:pPr>
        <w:keepNext/>
        <w:keepLines/>
        <w:spacing w:after="0" w:line="256" w:lineRule="auto"/>
        <w:jc w:val="both"/>
        <w:outlineLvl w:val="2"/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</w:pPr>
      <w:r w:rsidRPr="008F1A2F">
        <w:rPr>
          <w:rFonts w:ascii="TimesLT" w:eastAsia="Times New Roman" w:hAnsi="TimesLT" w:cs="Times New Roman"/>
          <w:b/>
          <w:color w:val="000000"/>
          <w:sz w:val="24"/>
          <w:szCs w:val="24"/>
          <w:lang w:eastAsia="lt-LT"/>
        </w:rPr>
        <w:t>VERTINIMO REZULTATAI:</w:t>
      </w:r>
    </w:p>
    <w:p w14:paraId="32AE0ABC" w14:textId="77777777" w:rsidR="00FD5E8F" w:rsidRPr="008F1A2F" w:rsidRDefault="00FD5E8F" w:rsidP="00FD5E8F">
      <w:pPr>
        <w:spacing w:after="0" w:line="256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Jei paraiška (priemonė) įvertinama 25–31 balų imtinai, siūloma finansuoti 100 proc.</w:t>
      </w:r>
    </w:p>
    <w:p w14:paraId="59DEA330" w14:textId="77777777" w:rsidR="00FD5E8F" w:rsidRPr="008F1A2F" w:rsidRDefault="00FD5E8F" w:rsidP="00FD5E8F">
      <w:pPr>
        <w:spacing w:after="0" w:line="256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Jei paraiška (priemonė) įvertinama 10–24 balais imtinai, siūloma finansuoti mažesnę priemonės  dalį negu prašoma atitinkamai vertinant surinktų balų skaičių.</w:t>
      </w:r>
    </w:p>
    <w:p w14:paraId="4D2760EC" w14:textId="77777777" w:rsidR="00FD5E8F" w:rsidRPr="008F1A2F" w:rsidRDefault="00FD5E8F" w:rsidP="00FD5E8F">
      <w:pPr>
        <w:spacing w:after="0" w:line="240" w:lineRule="auto"/>
        <w:jc w:val="both"/>
        <w:rPr>
          <w:rFonts w:ascii="TimesLT" w:eastAsia="Calibri" w:hAnsi="TimesLT" w:cs="Times New Roman"/>
          <w:sz w:val="24"/>
          <w:szCs w:val="24"/>
          <w:lang w:eastAsia="lt-LT" w:bidi="en-US"/>
        </w:rPr>
      </w:pPr>
      <w:r w:rsidRPr="008F1A2F">
        <w:rPr>
          <w:rFonts w:ascii="TimesLT" w:eastAsia="Calibri" w:hAnsi="TimesLT" w:cs="Times New Roman"/>
          <w:sz w:val="24"/>
          <w:szCs w:val="24"/>
          <w:lang w:eastAsia="lt-LT" w:bidi="en-US"/>
        </w:rPr>
        <w:t>Minimalus balų, kuriuos turi surinkti pareiškėjas, skaičius yra 10, paraiška (priemonė) nesurinkęs minimalaus balų skaičiaus yra nefinansuojamas.</w:t>
      </w:r>
    </w:p>
    <w:p w14:paraId="7ABE1A91" w14:textId="77777777" w:rsidR="00FD5E8F" w:rsidRPr="008F1A2F" w:rsidRDefault="00FD5E8F" w:rsidP="00FD5E8F">
      <w:pPr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 w:bidi="en-US"/>
        </w:rPr>
      </w:pPr>
    </w:p>
    <w:p w14:paraId="6A0E2EE6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b/>
          <w:bCs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b/>
          <w:bCs/>
          <w:color w:val="000000"/>
          <w:sz w:val="24"/>
          <w:szCs w:val="24"/>
          <w:lang w:eastAsia="lt-LT"/>
        </w:rPr>
        <w:t xml:space="preserve">VERTINIMO KOMISIJOS IŠVADA: </w:t>
      </w:r>
    </w:p>
    <w:p w14:paraId="3D2A221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b/>
          <w:bCs/>
          <w:color w:val="000000"/>
          <w:sz w:val="24"/>
          <w:szCs w:val="24"/>
          <w:lang w:eastAsia="lt-LT"/>
        </w:rPr>
      </w:pPr>
    </w:p>
    <w:p w14:paraId="1469D154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Paraiška (priemonė) įvertinama ______________balų (-</w:t>
      </w:r>
      <w:proofErr w:type="spellStart"/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ais</w:t>
      </w:r>
      <w:proofErr w:type="spellEnd"/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), yra finansuotina /nefinansuotina.</w:t>
      </w:r>
    </w:p>
    <w:p w14:paraId="3A902D40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ab/>
        <w:t xml:space="preserve">                                                                                                  (nereikalingą žodį išbraukti)</w:t>
      </w:r>
    </w:p>
    <w:p w14:paraId="4824D0C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47697A84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Siūloma paraiškoje (priemonė ) numatytoms priemonėms įgyvendinti skirti ____________ eurų.</w:t>
      </w:r>
    </w:p>
    <w:p w14:paraId="348E0434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47440818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Vertinimo komisijos 20___ m. _______________ d.  posėdžio protokolas Nr. _____________.</w:t>
      </w:r>
    </w:p>
    <w:p w14:paraId="17F76C5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0A0332F9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37C7423D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Vertinimo komisijos pirmininkas (-ė)  __________________          __________________________</w:t>
      </w:r>
    </w:p>
    <w:p w14:paraId="7244F872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(parašas)                                       (vardas pavardė)</w:t>
      </w:r>
    </w:p>
    <w:p w14:paraId="5AFC28E5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</w:p>
    <w:p w14:paraId="16B9C038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Vertinimo komisijos sekretorius (-ė)   __________________         ___________________________</w:t>
      </w:r>
    </w:p>
    <w:p w14:paraId="6F0FF4D0" w14:textId="77777777" w:rsidR="00FD5E8F" w:rsidRPr="008F1A2F" w:rsidRDefault="00FD5E8F" w:rsidP="00FD5E8F">
      <w:pPr>
        <w:tabs>
          <w:tab w:val="center" w:pos="4819"/>
          <w:tab w:val="right" w:pos="9638"/>
        </w:tabs>
        <w:spacing w:after="0" w:line="240" w:lineRule="auto"/>
        <w:rPr>
          <w:rFonts w:ascii="TimesLT" w:eastAsia="Calibri" w:hAnsi="TimesLT" w:cs="Times New Roman"/>
          <w:color w:val="000000"/>
          <w:sz w:val="24"/>
          <w:szCs w:val="24"/>
          <w:lang w:eastAsia="lt-LT"/>
        </w:rPr>
      </w:pPr>
      <w:r w:rsidRPr="008F1A2F">
        <w:rPr>
          <w:rFonts w:ascii="TimesLT" w:eastAsia="Calibri" w:hAnsi="TimesLT" w:cs="Times New Roman"/>
          <w:color w:val="000000"/>
          <w:sz w:val="24"/>
          <w:szCs w:val="24"/>
          <w:lang w:eastAsia="lt-LT"/>
        </w:rPr>
        <w:t>(parašas)                                       (vardas pavardė)</w:t>
      </w:r>
    </w:p>
    <w:p w14:paraId="522FD2E9" w14:textId="77777777" w:rsidR="00FD5E8F" w:rsidRPr="008F1A2F" w:rsidRDefault="00FD5E8F" w:rsidP="00FD5E8F">
      <w:pPr>
        <w:tabs>
          <w:tab w:val="left" w:pos="5954"/>
        </w:tabs>
        <w:spacing w:after="0" w:line="240" w:lineRule="auto"/>
        <w:rPr>
          <w:rFonts w:ascii="TimesLT" w:eastAsia="Times New Roman" w:hAnsi="TimesLT" w:cs="Times New Roman"/>
          <w:color w:val="000000"/>
          <w:sz w:val="24"/>
          <w:szCs w:val="24"/>
          <w:lang w:eastAsia="lt-LT"/>
        </w:rPr>
      </w:pPr>
    </w:p>
    <w:p w14:paraId="0FBB1E85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88EA10C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2C4FCD6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A246F6A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2D30EE5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25EF5BC8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AA0D368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6DB2F1F" w14:textId="77777777" w:rsidR="00FD5E8F" w:rsidRPr="008F1A2F" w:rsidRDefault="00FD5E8F" w:rsidP="00FD5E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AB9926" w14:textId="77777777" w:rsidR="00FD5E8F" w:rsidRDefault="00FD5E8F" w:rsidP="00FD5E8F"/>
    <w:p w14:paraId="50669056" w14:textId="77777777" w:rsidR="00E112F2" w:rsidRDefault="00E112F2"/>
    <w:sectPr w:rsidR="00E112F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E8F"/>
    <w:rsid w:val="00E112F2"/>
    <w:rsid w:val="00E97242"/>
    <w:rsid w:val="00FD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77B6D"/>
  <w15:chartTrackingRefBased/>
  <w15:docId w15:val="{936F0B82-34AB-4E2F-A7D9-148D1E2E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D5E8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4034</Words>
  <Characters>2300</Characters>
  <Application>Microsoft Office Word</Application>
  <DocSecurity>0</DocSecurity>
  <Lines>19</Lines>
  <Paragraphs>12</Paragraphs>
  <ScaleCrop>false</ScaleCrop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Neringa Rimšelienė</dc:creator>
  <cp:keywords/>
  <dc:description/>
  <cp:lastModifiedBy>Lina Kovalevskienė</cp:lastModifiedBy>
  <cp:revision>2</cp:revision>
  <dcterms:created xsi:type="dcterms:W3CDTF">2025-04-15T07:34:00Z</dcterms:created>
  <dcterms:modified xsi:type="dcterms:W3CDTF">2025-04-15T07:34:00Z</dcterms:modified>
</cp:coreProperties>
</file>