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F4C7A" w14:textId="77B3C934" w:rsidR="00B858A4" w:rsidRPr="00B858A4" w:rsidRDefault="00B858A4" w:rsidP="00B858A4">
      <w:pPr>
        <w:suppressAutoHyphens/>
        <w:spacing w:after="0" w:line="240" w:lineRule="auto"/>
        <w:jc w:val="both"/>
        <w:rPr>
          <w:rFonts w:ascii="Times New Roman" w:eastAsia="NSimSun" w:hAnsi="Times New Roman" w:cs="Times New Roman"/>
          <w:b/>
          <w:bCs/>
          <w:kern w:val="2"/>
          <w:sz w:val="24"/>
          <w:szCs w:val="24"/>
          <w:lang w:val="en-US" w:eastAsia="zh-CN" w:bidi="hi-IN"/>
        </w:rPr>
      </w:pPr>
      <w:r w:rsidRPr="00B858A4">
        <w:rPr>
          <w:rFonts w:ascii="Times New Roman" w:eastAsia="NSimSun" w:hAnsi="Times New Roman" w:cs="Times New Roman"/>
          <w:b/>
          <w:bCs/>
          <w:kern w:val="2"/>
          <w:sz w:val="24"/>
          <w:szCs w:val="24"/>
          <w:lang w:val="en-US" w:eastAsia="zh-CN" w:bidi="hi-IN"/>
        </w:rPr>
        <w:t>Gabija Kondratavi</w:t>
      </w:r>
      <w:r w:rsidRPr="00B858A4">
        <w:rPr>
          <w:rFonts w:ascii="Times New Roman" w:eastAsia="NSimSun" w:hAnsi="Times New Roman" w:cs="Times New Roman"/>
          <w:b/>
          <w:bCs/>
          <w:kern w:val="2"/>
          <w:sz w:val="24"/>
          <w:szCs w:val="24"/>
          <w:lang w:eastAsia="zh-CN" w:bidi="hi-IN"/>
        </w:rPr>
        <w:t>čiūtė</w:t>
      </w:r>
      <w:r w:rsidR="00413C19">
        <w:rPr>
          <w:rFonts w:ascii="Times New Roman" w:eastAsia="NSimSun" w:hAnsi="Times New Roman" w:cs="Times New Roman"/>
          <w:b/>
          <w:bCs/>
          <w:kern w:val="2"/>
          <w:sz w:val="24"/>
          <w:szCs w:val="24"/>
          <w:lang w:eastAsia="zh-CN" w:bidi="hi-IN"/>
        </w:rPr>
        <w:t xml:space="preserve"> (Lietuva)</w:t>
      </w:r>
    </w:p>
    <w:p w14:paraId="76D5AAAD" w14:textId="77777777" w:rsidR="00B858A4" w:rsidRPr="00B858A4" w:rsidRDefault="00B858A4" w:rsidP="00B858A4">
      <w:pPr>
        <w:suppressAutoHyphens/>
        <w:spacing w:after="0" w:line="240" w:lineRule="auto"/>
        <w:jc w:val="both"/>
        <w:rPr>
          <w:rFonts w:ascii="Times New Roman" w:eastAsia="NSimSun" w:hAnsi="Times New Roman" w:cs="Times New Roman"/>
          <w:kern w:val="2"/>
          <w:sz w:val="24"/>
          <w:szCs w:val="24"/>
          <w:lang w:val="en-US" w:eastAsia="zh-CN" w:bidi="hi-IN"/>
        </w:rPr>
      </w:pPr>
    </w:p>
    <w:p w14:paraId="7E019E30" w14:textId="77777777" w:rsidR="00B858A4" w:rsidRDefault="00B858A4" w:rsidP="00B858A4">
      <w:pPr>
        <w:suppressAutoHyphens/>
        <w:spacing w:after="0" w:line="240" w:lineRule="auto"/>
        <w:jc w:val="both"/>
        <w:rPr>
          <w:rFonts w:ascii="Times New Roman" w:eastAsia="NSimSun" w:hAnsi="Times New Roman" w:cs="Times New Roman"/>
          <w:kern w:val="2"/>
          <w:sz w:val="24"/>
          <w:szCs w:val="24"/>
          <w:lang w:eastAsia="zh-CN" w:bidi="hi-IN"/>
        </w:rPr>
      </w:pPr>
      <w:r w:rsidRPr="00B858A4">
        <w:rPr>
          <w:rFonts w:ascii="Times New Roman" w:eastAsia="NSimSun" w:hAnsi="Times New Roman" w:cs="Times New Roman"/>
          <w:kern w:val="2"/>
          <w:sz w:val="24"/>
          <w:szCs w:val="24"/>
          <w:lang w:eastAsia="zh-CN" w:bidi="hi-IN"/>
        </w:rPr>
        <w:t>2023 m. baigė Scenografijos bakalaurą Vilniaus Dailės Akademijoje. Dalyvavo grupinėse parodose su tarpdisciplininiais skulptūros bei instaliacijų darbais. Studijų metais kūrė įvairius interjero maketus, perteikiančius skirtingas istorijas, kūrė kostiumo dizainus. Darbai išsiskiria post-ironišku požiūriu. Tapyba realistiška, iškelianti netikėtas mizanscenas.</w:t>
      </w:r>
      <w:r>
        <w:rPr>
          <w:rFonts w:ascii="Times New Roman" w:eastAsia="NSimSun" w:hAnsi="Times New Roman" w:cs="Times New Roman"/>
          <w:kern w:val="2"/>
          <w:sz w:val="24"/>
          <w:szCs w:val="24"/>
          <w:lang w:eastAsia="zh-CN" w:bidi="hi-IN"/>
        </w:rPr>
        <w:t xml:space="preserve"> </w:t>
      </w:r>
      <w:r w:rsidRPr="00B858A4">
        <w:rPr>
          <w:rFonts w:ascii="Times New Roman" w:eastAsia="NSimSun" w:hAnsi="Times New Roman" w:cs="Times New Roman"/>
          <w:kern w:val="2"/>
          <w:sz w:val="24"/>
          <w:szCs w:val="24"/>
          <w:lang w:eastAsia="zh-CN" w:bidi="hi-IN"/>
        </w:rPr>
        <w:t xml:space="preserve">Studijų metu daugiausia dėmesio skyrė interjero mastelio modeliams, pasakojantiems įvairias istorijas, personažų kūrimui. VDA lankė akademinio piešimo ir tapybos, grafinių technikų, skulptūros, dirbtinio intelekto užsiėmimus. Meninis procesas dažnai vyksta kaip meninis eksperimentas, kuriame realybė </w:t>
      </w:r>
      <w:r>
        <w:rPr>
          <w:rFonts w:ascii="Times New Roman" w:eastAsia="NSimSun" w:hAnsi="Times New Roman" w:cs="Times New Roman"/>
          <w:kern w:val="2"/>
          <w:sz w:val="24"/>
          <w:szCs w:val="24"/>
          <w:lang w:eastAsia="zh-CN" w:bidi="hi-IN"/>
        </w:rPr>
        <w:t xml:space="preserve">persipina </w:t>
      </w:r>
      <w:r w:rsidRPr="00B858A4">
        <w:rPr>
          <w:rFonts w:ascii="Times New Roman" w:eastAsia="NSimSun" w:hAnsi="Times New Roman" w:cs="Times New Roman"/>
          <w:kern w:val="2"/>
          <w:sz w:val="24"/>
          <w:szCs w:val="24"/>
          <w:lang w:eastAsia="zh-CN" w:bidi="hi-IN"/>
        </w:rPr>
        <w:t xml:space="preserve"> su fantazija, o jo rezultatas </w:t>
      </w:r>
      <w:r>
        <w:rPr>
          <w:rFonts w:ascii="Times New Roman" w:eastAsia="NSimSun" w:hAnsi="Times New Roman" w:cs="Times New Roman"/>
          <w:kern w:val="2"/>
          <w:sz w:val="24"/>
          <w:szCs w:val="24"/>
          <w:lang w:eastAsia="zh-CN" w:bidi="hi-IN"/>
        </w:rPr>
        <w:t>–</w:t>
      </w:r>
      <w:r w:rsidRPr="00B858A4">
        <w:rPr>
          <w:rFonts w:ascii="Times New Roman" w:eastAsia="NSimSun" w:hAnsi="Times New Roman" w:cs="Times New Roman"/>
          <w:kern w:val="2"/>
          <w:sz w:val="24"/>
          <w:szCs w:val="24"/>
          <w:lang w:eastAsia="zh-CN" w:bidi="hi-IN"/>
        </w:rPr>
        <w:t xml:space="preserve"> nauja realybė. Praktikoje dažnai </w:t>
      </w:r>
      <w:r>
        <w:rPr>
          <w:rFonts w:ascii="Times New Roman" w:eastAsia="NSimSun" w:hAnsi="Times New Roman" w:cs="Times New Roman"/>
          <w:kern w:val="2"/>
          <w:sz w:val="24"/>
          <w:szCs w:val="24"/>
          <w:lang w:eastAsia="zh-CN" w:bidi="hi-IN"/>
        </w:rPr>
        <w:t>naudojamos</w:t>
      </w:r>
      <w:r w:rsidRPr="00B858A4">
        <w:rPr>
          <w:rFonts w:ascii="Times New Roman" w:eastAsia="NSimSun" w:hAnsi="Times New Roman" w:cs="Times New Roman"/>
          <w:kern w:val="2"/>
          <w:sz w:val="24"/>
          <w:szCs w:val="24"/>
          <w:lang w:eastAsia="zh-CN" w:bidi="hi-IN"/>
        </w:rPr>
        <w:t xml:space="preserve"> kelios technikos, sluoksniuojami ir perimami vaizdiniai. </w:t>
      </w:r>
    </w:p>
    <w:p w14:paraId="1E4BA9A4" w14:textId="77777777" w:rsidR="00413C19" w:rsidRDefault="00413C19" w:rsidP="00B858A4">
      <w:pPr>
        <w:suppressAutoHyphens/>
        <w:spacing w:after="0" w:line="240" w:lineRule="auto"/>
        <w:jc w:val="both"/>
        <w:rPr>
          <w:rFonts w:ascii="Times New Roman" w:eastAsia="NSimSun" w:hAnsi="Times New Roman" w:cs="Times New Roman"/>
          <w:kern w:val="2"/>
          <w:sz w:val="24"/>
          <w:szCs w:val="24"/>
          <w:lang w:eastAsia="zh-CN" w:bidi="hi-IN"/>
        </w:rPr>
      </w:pPr>
    </w:p>
    <w:p w14:paraId="328F87D6" w14:textId="25A76F7C" w:rsidR="00413C19" w:rsidRPr="0025357E" w:rsidRDefault="00413C19" w:rsidP="00413C19">
      <w:pPr>
        <w:jc w:val="both"/>
        <w:rPr>
          <w:rFonts w:ascii="Times New Roman" w:eastAsia="Times New Roman" w:hAnsi="Times New Roman" w:cs="Times New Roman"/>
          <w:b/>
          <w:bCs/>
          <w:sz w:val="24"/>
          <w:szCs w:val="24"/>
        </w:rPr>
      </w:pPr>
      <w:r w:rsidRPr="0025357E">
        <w:rPr>
          <w:rFonts w:ascii="Times New Roman" w:eastAsia="Times New Roman" w:hAnsi="Times New Roman" w:cs="Times New Roman"/>
          <w:b/>
          <w:bCs/>
          <w:sz w:val="24"/>
          <w:szCs w:val="24"/>
        </w:rPr>
        <w:t>Dalius Vrubliauskas</w:t>
      </w:r>
      <w:r>
        <w:rPr>
          <w:rFonts w:ascii="Times New Roman" w:eastAsia="Times New Roman" w:hAnsi="Times New Roman" w:cs="Times New Roman"/>
          <w:b/>
          <w:bCs/>
          <w:sz w:val="24"/>
          <w:szCs w:val="24"/>
        </w:rPr>
        <w:t xml:space="preserve"> (Lietuva)</w:t>
      </w:r>
    </w:p>
    <w:p w14:paraId="475AE439" w14:textId="77777777" w:rsidR="00413C19" w:rsidRPr="00B858A4" w:rsidRDefault="00413C19" w:rsidP="00413C19">
      <w:pPr>
        <w:jc w:val="both"/>
        <w:rPr>
          <w:rFonts w:ascii="Times New Roman" w:eastAsia="Times New Roman" w:hAnsi="Times New Roman" w:cs="Times New Roman"/>
          <w:sz w:val="24"/>
          <w:szCs w:val="24"/>
        </w:rPr>
      </w:pPr>
      <w:r w:rsidRPr="00B858A4">
        <w:rPr>
          <w:rFonts w:ascii="Times New Roman" w:eastAsia="Times New Roman" w:hAnsi="Times New Roman" w:cs="Times New Roman"/>
          <w:sz w:val="24"/>
          <w:szCs w:val="24"/>
        </w:rPr>
        <w:t>Gimė 1963 m.</w:t>
      </w:r>
      <w:r>
        <w:rPr>
          <w:rFonts w:ascii="Times New Roman" w:eastAsia="Times New Roman" w:hAnsi="Times New Roman" w:cs="Times New Roman"/>
          <w:sz w:val="24"/>
          <w:szCs w:val="24"/>
        </w:rPr>
        <w:t xml:space="preserve"> 1</w:t>
      </w:r>
      <w:r w:rsidRPr="00B858A4">
        <w:rPr>
          <w:rFonts w:ascii="Times New Roman" w:eastAsia="Times New Roman" w:hAnsi="Times New Roman" w:cs="Times New Roman"/>
          <w:sz w:val="24"/>
          <w:szCs w:val="24"/>
        </w:rPr>
        <w:t xml:space="preserve">981 m. </w:t>
      </w:r>
      <w:r>
        <w:rPr>
          <w:rFonts w:ascii="Times New Roman" w:eastAsia="Times New Roman" w:hAnsi="Times New Roman" w:cs="Times New Roman"/>
          <w:sz w:val="24"/>
          <w:szCs w:val="24"/>
        </w:rPr>
        <w:t xml:space="preserve">baigė </w:t>
      </w:r>
      <w:r w:rsidRPr="00B858A4">
        <w:rPr>
          <w:rFonts w:ascii="Times New Roman" w:eastAsia="Times New Roman" w:hAnsi="Times New Roman" w:cs="Times New Roman"/>
          <w:sz w:val="24"/>
          <w:szCs w:val="24"/>
        </w:rPr>
        <w:t>Vilniaus J. Vienožinskio dailės mokykl</w:t>
      </w:r>
      <w:r>
        <w:rPr>
          <w:rFonts w:ascii="Times New Roman" w:eastAsia="Times New Roman" w:hAnsi="Times New Roman" w:cs="Times New Roman"/>
          <w:sz w:val="24"/>
          <w:szCs w:val="24"/>
        </w:rPr>
        <w:t xml:space="preserve">ą, 1986 m. – </w:t>
      </w:r>
      <w:r w:rsidRPr="00B858A4">
        <w:rPr>
          <w:rFonts w:ascii="Times New Roman" w:eastAsia="Times New Roman" w:hAnsi="Times New Roman" w:cs="Times New Roman"/>
          <w:sz w:val="24"/>
          <w:szCs w:val="24"/>
        </w:rPr>
        <w:t>Valstybin</w:t>
      </w:r>
      <w:r>
        <w:rPr>
          <w:rFonts w:ascii="Times New Roman" w:eastAsia="Times New Roman" w:hAnsi="Times New Roman" w:cs="Times New Roman"/>
          <w:sz w:val="24"/>
          <w:szCs w:val="24"/>
        </w:rPr>
        <w:t>į</w:t>
      </w:r>
      <w:r w:rsidRPr="00B858A4">
        <w:rPr>
          <w:rFonts w:ascii="Times New Roman" w:eastAsia="Times New Roman" w:hAnsi="Times New Roman" w:cs="Times New Roman"/>
          <w:sz w:val="24"/>
          <w:szCs w:val="24"/>
        </w:rPr>
        <w:t xml:space="preserve"> Vilniaus dailės institut</w:t>
      </w:r>
      <w:r>
        <w:rPr>
          <w:rFonts w:ascii="Times New Roman" w:eastAsia="Times New Roman" w:hAnsi="Times New Roman" w:cs="Times New Roman"/>
          <w:sz w:val="24"/>
          <w:szCs w:val="24"/>
        </w:rPr>
        <w:t xml:space="preserve">ą, </w:t>
      </w:r>
      <w:r w:rsidRPr="00B858A4">
        <w:rPr>
          <w:rFonts w:ascii="Times New Roman" w:eastAsia="Times New Roman" w:hAnsi="Times New Roman" w:cs="Times New Roman"/>
          <w:sz w:val="24"/>
          <w:szCs w:val="24"/>
        </w:rPr>
        <w:t>dabar Vilniaus dailės akademija. Dailės paslapčių mok</w:t>
      </w:r>
      <w:r>
        <w:rPr>
          <w:rFonts w:ascii="Times New Roman" w:eastAsia="Times New Roman" w:hAnsi="Times New Roman" w:cs="Times New Roman"/>
          <w:sz w:val="24"/>
          <w:szCs w:val="24"/>
        </w:rPr>
        <w:t xml:space="preserve">ėsi </w:t>
      </w:r>
      <w:r w:rsidRPr="00B858A4">
        <w:rPr>
          <w:rFonts w:ascii="Times New Roman" w:eastAsia="Times New Roman" w:hAnsi="Times New Roman" w:cs="Times New Roman"/>
          <w:sz w:val="24"/>
          <w:szCs w:val="24"/>
        </w:rPr>
        <w:t>iš žinomų dailininkų ir mokytojų</w:t>
      </w:r>
      <w:r>
        <w:rPr>
          <w:rFonts w:ascii="Times New Roman" w:eastAsia="Times New Roman" w:hAnsi="Times New Roman" w:cs="Times New Roman"/>
          <w:sz w:val="24"/>
          <w:szCs w:val="24"/>
        </w:rPr>
        <w:t xml:space="preserve">: </w:t>
      </w:r>
      <w:r w:rsidRPr="00B858A4">
        <w:rPr>
          <w:rFonts w:ascii="Times New Roman" w:eastAsia="Times New Roman" w:hAnsi="Times New Roman" w:cs="Times New Roman"/>
          <w:sz w:val="24"/>
          <w:szCs w:val="24"/>
        </w:rPr>
        <w:t>Marijos</w:t>
      </w:r>
      <w:r>
        <w:rPr>
          <w:rFonts w:ascii="Times New Roman" w:eastAsia="Times New Roman" w:hAnsi="Times New Roman" w:cs="Times New Roman"/>
          <w:sz w:val="24"/>
          <w:szCs w:val="24"/>
        </w:rPr>
        <w:t xml:space="preserve"> </w:t>
      </w:r>
      <w:r w:rsidRPr="00B858A4">
        <w:rPr>
          <w:rFonts w:ascii="Times New Roman" w:eastAsia="Times New Roman" w:hAnsi="Times New Roman" w:cs="Times New Roman"/>
          <w:sz w:val="24"/>
          <w:szCs w:val="24"/>
        </w:rPr>
        <w:t>-Teresės Rožanskaitės, Igorio Piekuro, Povilo-Ričardo Vaitiekūno, Juozapo Miliūno, Marijos Mačiulienės</w:t>
      </w:r>
      <w:r>
        <w:rPr>
          <w:rFonts w:ascii="Times New Roman" w:eastAsia="Times New Roman" w:hAnsi="Times New Roman" w:cs="Times New Roman"/>
          <w:sz w:val="24"/>
          <w:szCs w:val="24"/>
        </w:rPr>
        <w:t xml:space="preserve">,  </w:t>
      </w:r>
      <w:r w:rsidRPr="00B858A4">
        <w:rPr>
          <w:rFonts w:ascii="Times New Roman" w:eastAsia="Times New Roman" w:hAnsi="Times New Roman" w:cs="Times New Roman"/>
          <w:sz w:val="24"/>
          <w:szCs w:val="24"/>
        </w:rPr>
        <w:t>Petro Repšio</w:t>
      </w:r>
      <w:r>
        <w:rPr>
          <w:rFonts w:ascii="Times New Roman" w:eastAsia="Times New Roman" w:hAnsi="Times New Roman" w:cs="Times New Roman"/>
          <w:sz w:val="24"/>
          <w:szCs w:val="24"/>
        </w:rPr>
        <w:t xml:space="preserve"> ir kt. </w:t>
      </w:r>
    </w:p>
    <w:p w14:paraId="04F2437D" w14:textId="32566BD6" w:rsidR="00413C19" w:rsidRPr="00B858A4" w:rsidRDefault="00413C19" w:rsidP="00413C19">
      <w:pPr>
        <w:jc w:val="both"/>
        <w:rPr>
          <w:rFonts w:ascii="Times New Roman" w:eastAsia="Times New Roman" w:hAnsi="Times New Roman" w:cs="Times New Roman"/>
          <w:sz w:val="24"/>
          <w:szCs w:val="24"/>
        </w:rPr>
      </w:pPr>
      <w:r w:rsidRPr="00B858A4">
        <w:rPr>
          <w:rFonts w:ascii="Times New Roman" w:eastAsia="Times New Roman" w:hAnsi="Times New Roman" w:cs="Times New Roman"/>
          <w:sz w:val="24"/>
          <w:szCs w:val="24"/>
        </w:rPr>
        <w:t>1989</w:t>
      </w:r>
      <w:r>
        <w:rPr>
          <w:rFonts w:ascii="Times New Roman" w:eastAsia="Times New Roman" w:hAnsi="Times New Roman" w:cs="Times New Roman"/>
          <w:sz w:val="24"/>
          <w:szCs w:val="24"/>
        </w:rPr>
        <w:t>–</w:t>
      </w:r>
      <w:r w:rsidRPr="00B858A4">
        <w:rPr>
          <w:rFonts w:ascii="Times New Roman" w:eastAsia="Times New Roman" w:hAnsi="Times New Roman" w:cs="Times New Roman"/>
          <w:sz w:val="24"/>
          <w:szCs w:val="24"/>
        </w:rPr>
        <w:t>2001 m. stažav</w:t>
      </w:r>
      <w:r>
        <w:rPr>
          <w:rFonts w:ascii="Times New Roman" w:eastAsia="Times New Roman" w:hAnsi="Times New Roman" w:cs="Times New Roman"/>
          <w:sz w:val="24"/>
          <w:szCs w:val="24"/>
        </w:rPr>
        <w:t xml:space="preserve">osi  Didžiojoje Britanijoje, Danijoje. Vėliau dėstė </w:t>
      </w:r>
      <w:r w:rsidRPr="00B858A4">
        <w:rPr>
          <w:rFonts w:ascii="Times New Roman" w:eastAsia="Times New Roman" w:hAnsi="Times New Roman" w:cs="Times New Roman"/>
          <w:sz w:val="24"/>
          <w:szCs w:val="24"/>
        </w:rPr>
        <w:t>Architektūrinės kompozicijos ir Nekilnojamojo kultūros paveldo apsaugos disciplinas Vilniaus Gedimino technikos universitet</w:t>
      </w:r>
      <w:r>
        <w:rPr>
          <w:rFonts w:ascii="Times New Roman" w:eastAsia="Times New Roman" w:hAnsi="Times New Roman" w:cs="Times New Roman"/>
          <w:sz w:val="24"/>
          <w:szCs w:val="24"/>
        </w:rPr>
        <w:t xml:space="preserve">e. </w:t>
      </w:r>
      <w:r w:rsidRPr="00B858A4">
        <w:rPr>
          <w:rFonts w:ascii="Times New Roman" w:eastAsia="Times New Roman" w:hAnsi="Times New Roman" w:cs="Times New Roman"/>
          <w:sz w:val="24"/>
          <w:szCs w:val="24"/>
        </w:rPr>
        <w:t>Be profesinės ir akademinės praktikos Architektūros paveldo išsaugojimo srityje, kuri užima didžiąją dalį mano laiko, pasitaikius progai kuri</w:t>
      </w:r>
      <w:r w:rsidR="003A7ECD">
        <w:rPr>
          <w:rFonts w:ascii="Times New Roman" w:eastAsia="Times New Roman" w:hAnsi="Times New Roman" w:cs="Times New Roman"/>
          <w:sz w:val="24"/>
          <w:szCs w:val="24"/>
        </w:rPr>
        <w:t>a</w:t>
      </w:r>
      <w:r w:rsidRPr="00B858A4">
        <w:rPr>
          <w:rFonts w:ascii="Times New Roman" w:eastAsia="Times New Roman" w:hAnsi="Times New Roman" w:cs="Times New Roman"/>
          <w:sz w:val="24"/>
          <w:szCs w:val="24"/>
        </w:rPr>
        <w:t xml:space="preserve"> darbus aliejumi, akrilu ar kitomis technikomis.</w:t>
      </w:r>
    </w:p>
    <w:p w14:paraId="5D13D1A6" w14:textId="77777777" w:rsidR="00413C19" w:rsidRPr="00B858A4" w:rsidRDefault="00413C19" w:rsidP="00413C1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Dalyvavo įvairiuose projektuose, pleneruose, parodose. </w:t>
      </w:r>
      <w:r w:rsidRPr="00B858A4">
        <w:rPr>
          <w:rFonts w:ascii="Times New Roman" w:eastAsia="Times New Roman" w:hAnsi="Times New Roman" w:cs="Times New Roman"/>
          <w:sz w:val="24"/>
          <w:szCs w:val="24"/>
        </w:rPr>
        <w:t>2020</w:t>
      </w:r>
      <w:r>
        <w:rPr>
          <w:rFonts w:ascii="Times New Roman" w:eastAsia="Times New Roman" w:hAnsi="Times New Roman" w:cs="Times New Roman"/>
          <w:sz w:val="24"/>
          <w:szCs w:val="24"/>
        </w:rPr>
        <w:t>–</w:t>
      </w:r>
      <w:r w:rsidRPr="00B858A4">
        <w:rPr>
          <w:rFonts w:ascii="Times New Roman" w:eastAsia="Times New Roman" w:hAnsi="Times New Roman" w:cs="Times New Roman"/>
          <w:sz w:val="24"/>
          <w:szCs w:val="24"/>
        </w:rPr>
        <w:t>2023 m.</w:t>
      </w:r>
      <w:r>
        <w:rPr>
          <w:rFonts w:ascii="Times New Roman" w:eastAsia="Times New Roman" w:hAnsi="Times New Roman" w:cs="Times New Roman"/>
          <w:sz w:val="24"/>
          <w:szCs w:val="24"/>
        </w:rPr>
        <w:t xml:space="preserve"> </w:t>
      </w:r>
      <w:r w:rsidRPr="00B858A4">
        <w:rPr>
          <w:rFonts w:ascii="Times New Roman" w:eastAsia="Times New Roman" w:hAnsi="Times New Roman" w:cs="Times New Roman"/>
          <w:sz w:val="24"/>
          <w:szCs w:val="24"/>
        </w:rPr>
        <w:t xml:space="preserve">Daugėliškio krašto bendruomenės </w:t>
      </w:r>
      <w:r>
        <w:rPr>
          <w:rFonts w:ascii="Times New Roman" w:eastAsia="Times New Roman" w:hAnsi="Times New Roman" w:cs="Times New Roman"/>
          <w:sz w:val="24"/>
          <w:szCs w:val="24"/>
        </w:rPr>
        <w:t xml:space="preserve">pakviestas kartu su studentais tyrinėjo </w:t>
      </w:r>
      <w:r w:rsidRPr="00B858A4">
        <w:rPr>
          <w:rFonts w:ascii="Times New Roman" w:eastAsia="Times New Roman" w:hAnsi="Times New Roman" w:cs="Times New Roman"/>
          <w:sz w:val="24"/>
          <w:szCs w:val="24"/>
        </w:rPr>
        <w:t>Naujojo Daugėliškio Šv. apaštalų Joakimo ir Anos bažnyčios meninius bruožus. Šio proceso metu taip pat vyko vietos bendruomenės remiamas pleneras</w:t>
      </w:r>
      <w:r>
        <w:rPr>
          <w:rFonts w:ascii="Times New Roman" w:eastAsia="Times New Roman" w:hAnsi="Times New Roman" w:cs="Times New Roman"/>
          <w:sz w:val="24"/>
          <w:szCs w:val="24"/>
        </w:rPr>
        <w:t xml:space="preserve">. </w:t>
      </w:r>
    </w:p>
    <w:p w14:paraId="5C5EB2D5" w14:textId="77777777" w:rsidR="00413C19" w:rsidRPr="00B858A4" w:rsidRDefault="00413C19" w:rsidP="00413C19">
      <w:pPr>
        <w:jc w:val="both"/>
        <w:rPr>
          <w:rFonts w:ascii="Times New Roman" w:hAnsi="Times New Roman" w:cs="Times New Roman"/>
          <w:sz w:val="24"/>
          <w:szCs w:val="24"/>
        </w:rPr>
      </w:pPr>
    </w:p>
    <w:p w14:paraId="2178FF05" w14:textId="77777777" w:rsidR="00387308" w:rsidRPr="009541E2" w:rsidRDefault="00B858A4" w:rsidP="00387308">
      <w:pPr>
        <w:pStyle w:val="prastasiniatinklio"/>
        <w:spacing w:before="240" w:beforeAutospacing="0" w:after="240" w:afterAutospacing="0"/>
        <w:jc w:val="both"/>
        <w:rPr>
          <w:b/>
          <w:color w:val="000000"/>
          <w:lang w:val="cs-CZ"/>
        </w:rPr>
      </w:pPr>
      <w:r w:rsidRPr="00B858A4">
        <w:rPr>
          <w:b/>
          <w:bCs/>
          <w:lang w:val="lt-LT"/>
        </w:rPr>
        <w:t>INARA PETRUSEVICH</w:t>
      </w:r>
      <w:r w:rsidR="00B61541">
        <w:rPr>
          <w:b/>
          <w:bCs/>
          <w:lang w:val="lt-LT"/>
        </w:rPr>
        <w:t xml:space="preserve"> </w:t>
      </w:r>
      <w:r w:rsidR="00387308">
        <w:rPr>
          <w:b/>
          <w:color w:val="000000"/>
          <w:lang w:val="cs-CZ"/>
        </w:rPr>
        <w:t xml:space="preserve">(Latvija) </w:t>
      </w:r>
    </w:p>
    <w:p w14:paraId="0B433E3C" w14:textId="3970F72F" w:rsidR="00B858A4" w:rsidRDefault="00B858A4" w:rsidP="00B858A4">
      <w:pPr>
        <w:pStyle w:val="Standard"/>
        <w:jc w:val="both"/>
        <w:rPr>
          <w:rFonts w:ascii="Times New Roman" w:hAnsi="Times New Roman" w:cs="Times New Roman"/>
          <w:lang w:val="lt-LT"/>
        </w:rPr>
      </w:pPr>
      <w:r w:rsidRPr="00B858A4">
        <w:rPr>
          <w:rFonts w:ascii="Times New Roman" w:hAnsi="Times New Roman" w:cs="Times New Roman"/>
          <w:lang w:val="lt-LT"/>
        </w:rPr>
        <w:t xml:space="preserve">Menininkė Inara Petrusevič turi unikalią dovaną įžvelgti poeziją kasdienybėje. Ši dovana leidžia jai banalius kasdienius vaizdus paversti paslaptimis, kuriose mus supantis pasaulis tampa amžina švente. Nesvarbu, kas vaizduojama: stalas, paštininkas, puodynė </w:t>
      </w:r>
      <w:r w:rsidR="007C683F">
        <w:rPr>
          <w:rFonts w:ascii="Times New Roman" w:hAnsi="Times New Roman" w:cs="Times New Roman"/>
          <w:lang w:val="lt-LT"/>
        </w:rPr>
        <w:t>–</w:t>
      </w:r>
      <w:r w:rsidRPr="00B858A4">
        <w:rPr>
          <w:rFonts w:ascii="Times New Roman" w:hAnsi="Times New Roman" w:cs="Times New Roman"/>
          <w:lang w:val="lt-LT"/>
        </w:rPr>
        <w:t xml:space="preserve"> viskas sudvasinama, įgauna naują poetinį skambesį. Fantazija susipina su tikrove ir tampa organiška jos dalimi. Kaip vaikiškame žaidime, kuriame viskas įmanoma </w:t>
      </w:r>
      <w:r w:rsidR="007C683F">
        <w:rPr>
          <w:rFonts w:ascii="Times New Roman" w:hAnsi="Times New Roman" w:cs="Times New Roman"/>
          <w:lang w:val="lt-LT"/>
        </w:rPr>
        <w:t>–</w:t>
      </w:r>
      <w:r w:rsidRPr="00B858A4">
        <w:rPr>
          <w:rFonts w:ascii="Times New Roman" w:hAnsi="Times New Roman" w:cs="Times New Roman"/>
          <w:lang w:val="lt-LT"/>
        </w:rPr>
        <w:t xml:space="preserve"> galima pakilti į dangų ant meilės sparnų arba gauti dovaną iš angelo išsiuvinėtos širdelės pavidalu.</w:t>
      </w:r>
    </w:p>
    <w:p w14:paraId="5F222D05" w14:textId="77777777" w:rsidR="00387308" w:rsidRDefault="00387308" w:rsidP="00B858A4">
      <w:pPr>
        <w:pStyle w:val="Standard"/>
        <w:jc w:val="both"/>
        <w:rPr>
          <w:rFonts w:ascii="Times New Roman" w:hAnsi="Times New Roman" w:cs="Times New Roman"/>
          <w:lang w:val="lt-LT"/>
        </w:rPr>
      </w:pPr>
    </w:p>
    <w:p w14:paraId="00A604A6" w14:textId="77777777" w:rsidR="00387308" w:rsidRPr="009541E2" w:rsidRDefault="00387308" w:rsidP="00387308">
      <w:pPr>
        <w:pStyle w:val="prastasiniatinklio"/>
        <w:spacing w:before="240" w:beforeAutospacing="0" w:after="240" w:afterAutospacing="0"/>
        <w:jc w:val="both"/>
        <w:rPr>
          <w:b/>
          <w:color w:val="000000"/>
          <w:lang w:val="cs-CZ"/>
        </w:rPr>
      </w:pPr>
      <w:r w:rsidRPr="009541E2">
        <w:rPr>
          <w:b/>
          <w:color w:val="000000"/>
          <w:lang w:val="cs-CZ"/>
        </w:rPr>
        <w:t>IVO FOLKMANIS</w:t>
      </w:r>
      <w:r>
        <w:rPr>
          <w:b/>
          <w:color w:val="000000"/>
          <w:lang w:val="cs-CZ"/>
        </w:rPr>
        <w:t xml:space="preserve"> (Latvija) </w:t>
      </w:r>
    </w:p>
    <w:p w14:paraId="7C0CFF63" w14:textId="2B71A940" w:rsidR="00387308" w:rsidRPr="00B858A4" w:rsidRDefault="00387308" w:rsidP="00387308">
      <w:pPr>
        <w:pStyle w:val="prastasiniatinklio"/>
        <w:spacing w:before="240" w:beforeAutospacing="0" w:after="240" w:afterAutospacing="0"/>
        <w:jc w:val="both"/>
        <w:rPr>
          <w:lang w:val="lt-LT"/>
        </w:rPr>
      </w:pPr>
      <w:r w:rsidRPr="00B858A4">
        <w:rPr>
          <w:lang w:val="lt-LT"/>
        </w:rPr>
        <w:t xml:space="preserve">Gimė rugpjūčio </w:t>
      </w:r>
      <w:r w:rsidRPr="009541E2">
        <w:rPr>
          <w:lang w:val="cs-CZ"/>
        </w:rPr>
        <w:t xml:space="preserve">2 d.1986 metais Daugpilyje, Latvijoje. Studijavo </w:t>
      </w:r>
      <w:r w:rsidRPr="00B858A4">
        <w:rPr>
          <w:lang w:val="lt-LT"/>
        </w:rPr>
        <w:t xml:space="preserve">Rygoje Dekoratyvios skulptūros katedroje, vėliau įgavo menininko kvalifikaciją Latvijos Meno Akademijos Skulptūros katedroje. Magistro laipsnį </w:t>
      </w:r>
      <w:r w:rsidR="00AD2682">
        <w:rPr>
          <w:lang w:val="lt-LT"/>
        </w:rPr>
        <w:t>–</w:t>
      </w:r>
      <w:r w:rsidRPr="00B858A4">
        <w:rPr>
          <w:lang w:val="lt-LT"/>
        </w:rPr>
        <w:t xml:space="preserve"> Daugpilio universitete. Dirbo Daugpilio meno mokykloje,  dėstytoj</w:t>
      </w:r>
      <w:r w:rsidR="00AD2682">
        <w:rPr>
          <w:lang w:val="lt-LT"/>
        </w:rPr>
        <w:t>avo</w:t>
      </w:r>
      <w:r w:rsidRPr="00B858A4">
        <w:rPr>
          <w:lang w:val="lt-LT"/>
        </w:rPr>
        <w:t xml:space="preserve"> Daugpilio universitete. Nuo 2013 m. dirba Daugpilio Mark Rothko Meno Centre. Yra sukūręs darbų iš akmens, geležies, keramikos.</w:t>
      </w:r>
      <w:r w:rsidR="00E27A04">
        <w:rPr>
          <w:lang w:val="lt-LT"/>
        </w:rPr>
        <w:t xml:space="preserve"> </w:t>
      </w:r>
      <w:r w:rsidRPr="00B858A4">
        <w:rPr>
          <w:lang w:val="lt-LT"/>
        </w:rPr>
        <w:t>Parodose dalyvauja nuo 1994 m., sukūrė objektų, instaliacijų, skulptūrų bei performansų. Nuo 1998 metų yra Daugpilio menininkų asociacijos narys.</w:t>
      </w:r>
      <w:r w:rsidR="003B6249">
        <w:rPr>
          <w:lang w:val="lt-LT"/>
        </w:rPr>
        <w:t xml:space="preserve"> </w:t>
      </w:r>
      <w:r w:rsidRPr="00B858A4">
        <w:rPr>
          <w:lang w:val="lt-LT"/>
        </w:rPr>
        <w:t xml:space="preserve">Ivo darbai yra Daugpilio istorijos ir meno muziejaus, Latgalės kultūros istorijos muziejaus, Rothko muziejaus kolekcijose, skulptūros </w:t>
      </w:r>
      <w:r w:rsidR="00AD2682">
        <w:rPr>
          <w:lang w:val="lt-LT"/>
        </w:rPr>
        <w:t>–</w:t>
      </w:r>
      <w:r w:rsidRPr="00B858A4">
        <w:rPr>
          <w:lang w:val="lt-LT"/>
        </w:rPr>
        <w:t xml:space="preserve"> parkuose Dusetose ir Zarasuose, Lenkijoje bei privačiose kolekcijose.</w:t>
      </w:r>
    </w:p>
    <w:p w14:paraId="19AE63D1" w14:textId="77777777" w:rsidR="00387308" w:rsidRPr="00B858A4" w:rsidRDefault="00387308" w:rsidP="00387308">
      <w:pPr>
        <w:pStyle w:val="prastasiniatinklio"/>
        <w:spacing w:before="240" w:beforeAutospacing="0" w:after="240" w:afterAutospacing="0"/>
        <w:jc w:val="both"/>
        <w:rPr>
          <w:lang w:val="lt-LT"/>
        </w:rPr>
      </w:pPr>
    </w:p>
    <w:p w14:paraId="7519FA58" w14:textId="77777777" w:rsidR="00387308" w:rsidRPr="00B858A4" w:rsidRDefault="00387308" w:rsidP="00B858A4">
      <w:pPr>
        <w:pStyle w:val="Standard"/>
        <w:jc w:val="both"/>
        <w:rPr>
          <w:rFonts w:ascii="Times New Roman" w:hAnsi="Times New Roman" w:cs="Times New Roman"/>
          <w:lang w:val="lt-LT"/>
        </w:rPr>
      </w:pPr>
    </w:p>
    <w:p w14:paraId="2DB73DDE" w14:textId="77777777" w:rsidR="00E51648" w:rsidRPr="00B858A4" w:rsidRDefault="00E51648" w:rsidP="00B858A4">
      <w:pPr>
        <w:jc w:val="both"/>
        <w:rPr>
          <w:rFonts w:ascii="Times New Roman" w:hAnsi="Times New Roman" w:cs="Times New Roman"/>
          <w:sz w:val="24"/>
          <w:szCs w:val="24"/>
        </w:rPr>
      </w:pPr>
    </w:p>
    <w:p w14:paraId="69CD3EB8" w14:textId="20D0EE1C" w:rsidR="00B858A4" w:rsidRPr="00B858A4" w:rsidRDefault="00B858A4" w:rsidP="00B858A4">
      <w:pPr>
        <w:suppressAutoHyphens/>
        <w:spacing w:after="0" w:line="360" w:lineRule="auto"/>
        <w:jc w:val="both"/>
        <w:rPr>
          <w:rFonts w:ascii="Times New Roman" w:eastAsia="Times New Roman" w:hAnsi="Times New Roman" w:cs="Times New Roman"/>
          <w:sz w:val="24"/>
          <w:szCs w:val="24"/>
          <w:lang w:val="cs-CZ" w:eastAsia="cs-CZ"/>
        </w:rPr>
      </w:pPr>
      <w:r w:rsidRPr="00B858A4">
        <w:rPr>
          <w:rFonts w:ascii="Times New Roman" w:eastAsia="Times New Roman" w:hAnsi="Times New Roman" w:cs="Times New Roman"/>
          <w:b/>
          <w:sz w:val="24"/>
          <w:szCs w:val="24"/>
          <w:lang w:val="cs-CZ" w:eastAsia="cs-CZ"/>
        </w:rPr>
        <w:t>PaedDr. Ivana Bečvářová, Ph.D.</w:t>
      </w:r>
      <w:r w:rsidR="00B61541">
        <w:rPr>
          <w:rFonts w:ascii="Times New Roman" w:eastAsia="Times New Roman" w:hAnsi="Times New Roman" w:cs="Times New Roman"/>
          <w:b/>
          <w:sz w:val="24"/>
          <w:szCs w:val="24"/>
          <w:lang w:val="cs-CZ" w:eastAsia="cs-CZ"/>
        </w:rPr>
        <w:t xml:space="preserve"> (</w:t>
      </w:r>
      <w:r w:rsidR="00387308">
        <w:rPr>
          <w:rFonts w:ascii="Times New Roman" w:eastAsia="Times New Roman" w:hAnsi="Times New Roman" w:cs="Times New Roman"/>
          <w:b/>
          <w:sz w:val="24"/>
          <w:szCs w:val="24"/>
          <w:lang w:val="cs-CZ" w:eastAsia="cs-CZ"/>
        </w:rPr>
        <w:t>Čekija)</w:t>
      </w:r>
    </w:p>
    <w:p w14:paraId="01EC0738" w14:textId="77777777" w:rsidR="00B858A4" w:rsidRPr="00B858A4" w:rsidRDefault="00B858A4" w:rsidP="00B858A4">
      <w:pPr>
        <w:suppressAutoHyphens/>
        <w:spacing w:after="0" w:line="360" w:lineRule="auto"/>
        <w:jc w:val="both"/>
        <w:rPr>
          <w:rFonts w:ascii="Times New Roman" w:eastAsia="Times New Roman" w:hAnsi="Times New Roman" w:cs="Times New Roman"/>
          <w:sz w:val="24"/>
          <w:szCs w:val="24"/>
          <w:lang w:val="cs-CZ" w:eastAsia="cs-CZ"/>
        </w:rPr>
      </w:pPr>
    </w:p>
    <w:p w14:paraId="08DABDD2" w14:textId="4D3E5E4F" w:rsidR="00B858A4" w:rsidRPr="00B858A4" w:rsidRDefault="00B858A4" w:rsidP="00AE0890">
      <w:pPr>
        <w:suppressAutoHyphens/>
        <w:spacing w:after="0" w:line="360" w:lineRule="auto"/>
        <w:jc w:val="both"/>
        <w:rPr>
          <w:rFonts w:ascii="Times New Roman" w:eastAsia="Times New Roman" w:hAnsi="Times New Roman" w:cs="Times New Roman"/>
          <w:sz w:val="24"/>
          <w:szCs w:val="24"/>
          <w:lang w:val="cs-CZ" w:eastAsia="cs-CZ"/>
        </w:rPr>
      </w:pPr>
      <w:r w:rsidRPr="00B858A4">
        <w:rPr>
          <w:rFonts w:ascii="Times New Roman" w:eastAsia="Times New Roman" w:hAnsi="Times New Roman" w:cs="Times New Roman"/>
          <w:sz w:val="24"/>
          <w:szCs w:val="24"/>
          <w:lang w:eastAsia="cs-CZ"/>
        </w:rPr>
        <w:t>Baigė pedagogikos mokslų doktorantūrą Nitroje (Čekijoje), šiuo metu dirba mokytoja Prachatic</w:t>
      </w:r>
      <w:r w:rsidR="00FA0DB4">
        <w:rPr>
          <w:rFonts w:ascii="Times New Roman" w:eastAsia="Times New Roman" w:hAnsi="Times New Roman" w:cs="Times New Roman"/>
          <w:sz w:val="24"/>
          <w:szCs w:val="24"/>
          <w:lang w:eastAsia="cs-CZ"/>
        </w:rPr>
        <w:t>ėje</w:t>
      </w:r>
      <w:r w:rsidRPr="00B858A4">
        <w:rPr>
          <w:rFonts w:ascii="Times New Roman" w:eastAsia="Times New Roman" w:hAnsi="Times New Roman" w:cs="Times New Roman"/>
          <w:sz w:val="24"/>
          <w:szCs w:val="24"/>
          <w:lang w:eastAsia="cs-CZ"/>
        </w:rPr>
        <w:t xml:space="preserve"> (nuo </w:t>
      </w:r>
      <w:r w:rsidRPr="00B858A4">
        <w:rPr>
          <w:rFonts w:ascii="Times New Roman" w:eastAsia="Times New Roman" w:hAnsi="Times New Roman" w:cs="Times New Roman"/>
          <w:sz w:val="24"/>
          <w:szCs w:val="24"/>
          <w:lang w:val="cs-CZ" w:eastAsia="cs-CZ"/>
        </w:rPr>
        <w:t xml:space="preserve">1990 m.), </w:t>
      </w:r>
      <w:r w:rsidRPr="00B858A4">
        <w:rPr>
          <w:rFonts w:ascii="Times New Roman" w:eastAsia="Times New Roman" w:hAnsi="Times New Roman" w:cs="Times New Roman"/>
          <w:sz w:val="24"/>
          <w:szCs w:val="24"/>
          <w:lang w:eastAsia="cs-CZ"/>
        </w:rPr>
        <w:t xml:space="preserve">dėsto Teisės fakultete, Pedagogikos katedroje. </w:t>
      </w:r>
      <w:r w:rsidRPr="009541E2">
        <w:rPr>
          <w:rFonts w:ascii="Times New Roman" w:eastAsia="Times New Roman" w:hAnsi="Times New Roman" w:cs="Times New Roman"/>
          <w:sz w:val="24"/>
          <w:szCs w:val="24"/>
          <w:lang w:eastAsia="cs-CZ"/>
        </w:rPr>
        <w:t xml:space="preserve">Žavisi </w:t>
      </w:r>
      <w:r w:rsidRPr="00B858A4">
        <w:rPr>
          <w:rFonts w:ascii="Times New Roman" w:eastAsia="Times New Roman" w:hAnsi="Times New Roman" w:cs="Times New Roman"/>
          <w:sz w:val="24"/>
          <w:szCs w:val="24"/>
          <w:lang w:eastAsia="cs-CZ"/>
        </w:rPr>
        <w:t>piešimu</w:t>
      </w:r>
      <w:r w:rsidRPr="009541E2">
        <w:rPr>
          <w:rFonts w:ascii="Times New Roman" w:eastAsia="Times New Roman" w:hAnsi="Times New Roman" w:cs="Times New Roman"/>
          <w:sz w:val="24"/>
          <w:szCs w:val="24"/>
          <w:lang w:eastAsia="cs-CZ"/>
        </w:rPr>
        <w:t xml:space="preserve">, grafika, tapyba, </w:t>
      </w:r>
      <w:r w:rsidRPr="00B858A4">
        <w:rPr>
          <w:rFonts w:ascii="Times New Roman" w:eastAsia="Times New Roman" w:hAnsi="Times New Roman" w:cs="Times New Roman"/>
          <w:sz w:val="24"/>
          <w:szCs w:val="24"/>
          <w:lang w:eastAsia="cs-CZ"/>
        </w:rPr>
        <w:t>tapymu ant stiklo. Nuo 1990 metų dalyvauja parodose</w:t>
      </w:r>
      <w:r w:rsidR="00EA7747">
        <w:rPr>
          <w:rFonts w:ascii="Times New Roman" w:eastAsia="Times New Roman" w:hAnsi="Times New Roman" w:cs="Times New Roman"/>
          <w:sz w:val="24"/>
          <w:szCs w:val="24"/>
          <w:lang w:eastAsia="cs-CZ"/>
        </w:rPr>
        <w:t>, v</w:t>
      </w:r>
      <w:r w:rsidRPr="00B858A4">
        <w:rPr>
          <w:rFonts w:ascii="Times New Roman" w:eastAsia="Times New Roman" w:hAnsi="Times New Roman" w:cs="Times New Roman"/>
          <w:sz w:val="24"/>
          <w:szCs w:val="24"/>
          <w:lang w:eastAsia="cs-CZ"/>
        </w:rPr>
        <w:t>eda tapybos dirbtuves priešmokyklinio ugdymo ir pradinių klasių moksleiviams.</w:t>
      </w:r>
      <w:r w:rsidR="00AE0890">
        <w:rPr>
          <w:rFonts w:ascii="Times New Roman" w:eastAsia="Times New Roman" w:hAnsi="Times New Roman" w:cs="Times New Roman"/>
          <w:sz w:val="24"/>
          <w:szCs w:val="24"/>
          <w:lang w:eastAsia="cs-CZ"/>
        </w:rPr>
        <w:t xml:space="preserve"> </w:t>
      </w:r>
      <w:r w:rsidRPr="00B858A4">
        <w:rPr>
          <w:rFonts w:ascii="Times New Roman" w:eastAsia="Times New Roman" w:hAnsi="Times New Roman" w:cs="Times New Roman"/>
          <w:sz w:val="24"/>
          <w:szCs w:val="24"/>
          <w:lang w:val="cs-CZ" w:eastAsia="cs-CZ"/>
        </w:rPr>
        <w:t xml:space="preserve">Atsideda piešimui, grafikai, tapybai ir kombinuotoms technikoms, tapybai ant stiklo. </w:t>
      </w:r>
    </w:p>
    <w:p w14:paraId="4AB0C3E8" w14:textId="77777777" w:rsidR="00B858A4" w:rsidRDefault="00B858A4" w:rsidP="00B858A4">
      <w:pPr>
        <w:jc w:val="both"/>
        <w:rPr>
          <w:rFonts w:ascii="Times New Roman" w:hAnsi="Times New Roman" w:cs="Times New Roman"/>
          <w:sz w:val="24"/>
          <w:szCs w:val="24"/>
          <w:lang w:val="cs-CZ"/>
        </w:rPr>
      </w:pPr>
    </w:p>
    <w:p w14:paraId="6D7331C5" w14:textId="77777777" w:rsidR="00387308" w:rsidRPr="00B858A4" w:rsidRDefault="00387308" w:rsidP="00387308">
      <w:pPr>
        <w:suppressAutoHyphens/>
        <w:spacing w:after="0" w:line="360" w:lineRule="auto"/>
        <w:jc w:val="both"/>
        <w:rPr>
          <w:rFonts w:ascii="Times New Roman" w:eastAsia="Times New Roman" w:hAnsi="Times New Roman" w:cs="Times New Roman"/>
          <w:sz w:val="24"/>
          <w:szCs w:val="24"/>
          <w:lang w:val="cs-CZ" w:eastAsia="cs-CZ"/>
        </w:rPr>
      </w:pPr>
      <w:r w:rsidRPr="00B858A4">
        <w:rPr>
          <w:rFonts w:ascii="Times New Roman" w:eastAsia="Times New Roman" w:hAnsi="Times New Roman" w:cs="Times New Roman"/>
          <w:b/>
          <w:sz w:val="24"/>
          <w:szCs w:val="24"/>
          <w:lang w:val="cs-CZ" w:eastAsia="cs-CZ"/>
        </w:rPr>
        <w:t>Mgr.</w:t>
      </w:r>
      <w:r>
        <w:rPr>
          <w:rFonts w:ascii="Times New Roman" w:eastAsia="Times New Roman" w:hAnsi="Times New Roman" w:cs="Times New Roman"/>
          <w:b/>
          <w:sz w:val="24"/>
          <w:szCs w:val="24"/>
          <w:lang w:val="cs-CZ" w:eastAsia="cs-CZ"/>
        </w:rPr>
        <w:t xml:space="preserve"> </w:t>
      </w:r>
      <w:r w:rsidRPr="00B858A4">
        <w:rPr>
          <w:rFonts w:ascii="Times New Roman" w:eastAsia="Times New Roman" w:hAnsi="Times New Roman" w:cs="Times New Roman"/>
          <w:b/>
          <w:sz w:val="24"/>
          <w:szCs w:val="24"/>
          <w:lang w:val="cs-CZ" w:eastAsia="cs-CZ"/>
        </w:rPr>
        <w:t>Jiří Stejskal</w:t>
      </w:r>
      <w:r>
        <w:rPr>
          <w:rFonts w:ascii="Times New Roman" w:eastAsia="Times New Roman" w:hAnsi="Times New Roman" w:cs="Times New Roman"/>
          <w:b/>
          <w:sz w:val="24"/>
          <w:szCs w:val="24"/>
          <w:lang w:val="cs-CZ" w:eastAsia="cs-CZ"/>
        </w:rPr>
        <w:t xml:space="preserve"> (Čekija) </w:t>
      </w:r>
    </w:p>
    <w:p w14:paraId="77493F96" w14:textId="77777777" w:rsidR="00387308" w:rsidRPr="00B858A4" w:rsidRDefault="00387308" w:rsidP="00387308">
      <w:pPr>
        <w:suppressAutoHyphens/>
        <w:spacing w:after="0" w:line="360" w:lineRule="auto"/>
        <w:jc w:val="both"/>
        <w:rPr>
          <w:rFonts w:ascii="Times New Roman" w:eastAsia="Times New Roman" w:hAnsi="Times New Roman" w:cs="Times New Roman"/>
          <w:sz w:val="24"/>
          <w:szCs w:val="24"/>
          <w:lang w:val="cs-CZ" w:eastAsia="cs-CZ"/>
        </w:rPr>
      </w:pPr>
    </w:p>
    <w:p w14:paraId="5019426C" w14:textId="0BA53C0A" w:rsidR="00387308" w:rsidRPr="00B858A4" w:rsidRDefault="00387308" w:rsidP="00387308">
      <w:pPr>
        <w:suppressAutoHyphens/>
        <w:spacing w:after="0" w:line="480" w:lineRule="auto"/>
        <w:jc w:val="both"/>
        <w:rPr>
          <w:rFonts w:ascii="Times New Roman" w:eastAsia="Times New Roman" w:hAnsi="Times New Roman" w:cs="Times New Roman"/>
          <w:sz w:val="24"/>
          <w:szCs w:val="24"/>
          <w:lang w:eastAsia="cs-CZ"/>
        </w:rPr>
      </w:pPr>
      <w:r w:rsidRPr="00B858A4">
        <w:rPr>
          <w:rFonts w:ascii="Times New Roman" w:eastAsia="Times New Roman" w:hAnsi="Times New Roman" w:cs="Times New Roman"/>
          <w:sz w:val="24"/>
          <w:szCs w:val="24"/>
          <w:lang w:eastAsia="cs-CZ"/>
        </w:rPr>
        <w:t xml:space="preserve">Gimė </w:t>
      </w:r>
      <w:r w:rsidRPr="00B858A4">
        <w:rPr>
          <w:rFonts w:ascii="Times New Roman" w:eastAsia="Times New Roman" w:hAnsi="Times New Roman" w:cs="Times New Roman"/>
          <w:sz w:val="24"/>
          <w:szCs w:val="24"/>
          <w:lang w:val="cs-CZ" w:eastAsia="cs-CZ"/>
        </w:rPr>
        <w:t xml:space="preserve">1961m. </w:t>
      </w:r>
      <w:r w:rsidRPr="00B858A4">
        <w:rPr>
          <w:rFonts w:ascii="Times New Roman" w:eastAsia="Times New Roman" w:hAnsi="Times New Roman" w:cs="Times New Roman"/>
          <w:sz w:val="24"/>
          <w:szCs w:val="24"/>
          <w:lang w:eastAsia="cs-CZ"/>
        </w:rPr>
        <w:t>Dėstė Pietų Bohemijos universitete, Prachaticės pedagoginėje mokykloje. Mene dėmesį skiria piešimui, tapybai, grafikai, monotipijai. Nuo 1990 metų dalyvauja grupinėse parodose, veda dirbtuves pradinių klasių ir priešmokyklinių klasių moksleiviams.</w:t>
      </w:r>
      <w:r>
        <w:rPr>
          <w:rFonts w:ascii="Times New Roman" w:eastAsia="Times New Roman" w:hAnsi="Times New Roman" w:cs="Times New Roman"/>
          <w:sz w:val="24"/>
          <w:szCs w:val="24"/>
          <w:lang w:eastAsia="cs-CZ"/>
        </w:rPr>
        <w:t xml:space="preserve"> U</w:t>
      </w:r>
      <w:r w:rsidRPr="00B858A4">
        <w:rPr>
          <w:rFonts w:ascii="Times New Roman" w:eastAsia="Times New Roman" w:hAnsi="Times New Roman" w:cs="Times New Roman"/>
          <w:sz w:val="24"/>
          <w:szCs w:val="24"/>
          <w:lang w:eastAsia="cs-CZ"/>
        </w:rPr>
        <w:t>žsiima piešimu, grafika, tapyba, monotipija.</w:t>
      </w:r>
      <w:r>
        <w:rPr>
          <w:rFonts w:ascii="Times New Roman" w:eastAsia="Times New Roman" w:hAnsi="Times New Roman" w:cs="Times New Roman"/>
          <w:sz w:val="24"/>
          <w:szCs w:val="24"/>
          <w:lang w:eastAsia="cs-CZ"/>
        </w:rPr>
        <w:t xml:space="preserve"> </w:t>
      </w:r>
      <w:r w:rsidRPr="00B858A4">
        <w:rPr>
          <w:rFonts w:ascii="Times New Roman" w:eastAsia="Times New Roman" w:hAnsi="Times New Roman" w:cs="Times New Roman"/>
          <w:sz w:val="24"/>
          <w:szCs w:val="24"/>
          <w:lang w:eastAsia="cs-CZ"/>
        </w:rPr>
        <w:t xml:space="preserve">Nuo 1990 m. rengia grupines parodas, </w:t>
      </w:r>
      <w:r w:rsidR="003B6249">
        <w:rPr>
          <w:rFonts w:ascii="Times New Roman" w:eastAsia="Times New Roman" w:hAnsi="Times New Roman" w:cs="Times New Roman"/>
          <w:sz w:val="24"/>
          <w:szCs w:val="24"/>
          <w:lang w:eastAsia="cs-CZ"/>
        </w:rPr>
        <w:t xml:space="preserve">veda </w:t>
      </w:r>
      <w:r w:rsidRPr="00B858A4">
        <w:rPr>
          <w:rFonts w:ascii="Times New Roman" w:eastAsia="Times New Roman" w:hAnsi="Times New Roman" w:cs="Times New Roman"/>
          <w:sz w:val="24"/>
          <w:szCs w:val="24"/>
          <w:lang w:eastAsia="cs-CZ"/>
        </w:rPr>
        <w:t>seminarus</w:t>
      </w:r>
      <w:r>
        <w:rPr>
          <w:rFonts w:ascii="Times New Roman" w:eastAsia="Times New Roman" w:hAnsi="Times New Roman" w:cs="Times New Roman"/>
          <w:sz w:val="24"/>
          <w:szCs w:val="24"/>
          <w:lang w:eastAsia="cs-CZ"/>
        </w:rPr>
        <w:t xml:space="preserve">. </w:t>
      </w:r>
      <w:r w:rsidRPr="00B858A4">
        <w:rPr>
          <w:rFonts w:ascii="Times New Roman" w:eastAsia="Times New Roman" w:hAnsi="Times New Roman" w:cs="Times New Roman"/>
          <w:sz w:val="24"/>
          <w:szCs w:val="24"/>
          <w:lang w:eastAsia="cs-CZ"/>
        </w:rPr>
        <w:t xml:space="preserve"> </w:t>
      </w:r>
    </w:p>
    <w:p w14:paraId="4AD52181" w14:textId="77777777" w:rsidR="00387308" w:rsidRPr="00387308" w:rsidRDefault="00387308" w:rsidP="00B858A4">
      <w:pPr>
        <w:jc w:val="both"/>
        <w:rPr>
          <w:rFonts w:ascii="Times New Roman" w:hAnsi="Times New Roman" w:cs="Times New Roman"/>
          <w:sz w:val="24"/>
          <w:szCs w:val="24"/>
        </w:rPr>
      </w:pPr>
    </w:p>
    <w:p w14:paraId="61C9CD3F" w14:textId="1C4CE24F" w:rsidR="00B858A4" w:rsidRPr="00840F58" w:rsidRDefault="00B858A4" w:rsidP="00B858A4">
      <w:pPr>
        <w:pStyle w:val="Standard"/>
        <w:jc w:val="both"/>
        <w:rPr>
          <w:rFonts w:ascii="Times New Roman" w:hAnsi="Times New Roman" w:cs="Times New Roman"/>
          <w:b/>
          <w:color w:val="000000"/>
          <w:lang w:val="lt-LT"/>
        </w:rPr>
      </w:pPr>
      <w:r w:rsidRPr="00840F58">
        <w:rPr>
          <w:rFonts w:ascii="Times New Roman" w:hAnsi="Times New Roman" w:cs="Times New Roman"/>
          <w:b/>
          <w:color w:val="000000"/>
          <w:lang w:val="lt-LT"/>
        </w:rPr>
        <w:t>Magdalena Dołęgowska</w:t>
      </w:r>
      <w:r w:rsidR="002541C3" w:rsidRPr="00840F58">
        <w:rPr>
          <w:rFonts w:ascii="Times New Roman" w:hAnsi="Times New Roman" w:cs="Times New Roman"/>
          <w:b/>
          <w:color w:val="000000"/>
          <w:lang w:val="lt-LT"/>
        </w:rPr>
        <w:t xml:space="preserve"> </w:t>
      </w:r>
      <w:r w:rsidR="000E2827" w:rsidRPr="00840F58">
        <w:rPr>
          <w:rFonts w:ascii="Times New Roman" w:hAnsi="Times New Roman" w:cs="Times New Roman"/>
          <w:b/>
          <w:color w:val="000000"/>
          <w:lang w:val="lt-LT"/>
        </w:rPr>
        <w:t>(L</w:t>
      </w:r>
      <w:r w:rsidR="002541C3" w:rsidRPr="00840F58">
        <w:rPr>
          <w:rFonts w:ascii="Times New Roman" w:hAnsi="Times New Roman" w:cs="Times New Roman"/>
          <w:b/>
          <w:color w:val="000000"/>
          <w:lang w:val="lt-LT"/>
        </w:rPr>
        <w:t>enkija</w:t>
      </w:r>
      <w:r w:rsidR="000E2827" w:rsidRPr="00840F58">
        <w:rPr>
          <w:rFonts w:ascii="Times New Roman" w:hAnsi="Times New Roman" w:cs="Times New Roman"/>
          <w:b/>
          <w:color w:val="000000"/>
          <w:lang w:val="lt-LT"/>
        </w:rPr>
        <w:t>)</w:t>
      </w:r>
    </w:p>
    <w:p w14:paraId="15D3CEE5" w14:textId="77777777" w:rsidR="00B858A4" w:rsidRPr="00840F58" w:rsidRDefault="00B858A4" w:rsidP="00B858A4">
      <w:pPr>
        <w:pStyle w:val="Standard"/>
        <w:jc w:val="both"/>
        <w:rPr>
          <w:rFonts w:ascii="Times New Roman" w:hAnsi="Times New Roman" w:cs="Times New Roman"/>
          <w:b/>
          <w:color w:val="000000"/>
          <w:lang w:val="lt-LT"/>
        </w:rPr>
      </w:pPr>
    </w:p>
    <w:p w14:paraId="45DA0945" w14:textId="77777777" w:rsidR="00B858A4" w:rsidRPr="00840F58" w:rsidRDefault="00B858A4" w:rsidP="00B858A4">
      <w:pPr>
        <w:pStyle w:val="Standard"/>
        <w:jc w:val="both"/>
        <w:rPr>
          <w:rFonts w:ascii="Times New Roman" w:hAnsi="Times New Roman" w:cs="Times New Roman"/>
          <w:b/>
          <w:color w:val="000000"/>
          <w:lang w:val="lt-LT"/>
        </w:rPr>
      </w:pPr>
    </w:p>
    <w:p w14:paraId="25E6122B" w14:textId="4A3F0A50" w:rsidR="00B858A4" w:rsidRPr="00B858A4" w:rsidRDefault="00B858A4" w:rsidP="009B2EE2">
      <w:pPr>
        <w:pStyle w:val="Standard"/>
        <w:jc w:val="both"/>
        <w:rPr>
          <w:rFonts w:ascii="Times New Roman" w:hAnsi="Times New Roman" w:cs="Times New Roman"/>
        </w:rPr>
      </w:pPr>
      <w:r w:rsidRPr="00B858A4">
        <w:rPr>
          <w:rFonts w:ascii="Times New Roman" w:hAnsi="Times New Roman" w:cs="Times New Roman"/>
          <w:lang w:val="lt-LT"/>
        </w:rPr>
        <w:t xml:space="preserve">Magda piešia ne tik tam, kad apgautų akis, bet ir tam, kad jas nustebintų. Nuo pat mažų dienų Magdalenai patiko piešti. Plona plunksna ji piešė satyrinius vaizdus, vėliau perėjo prie pasakiškų peizažų, sukurtų akvarele ant rankų darbo popieriaus. Ji baigė dailės, taip pat rinkodaros ir reklamos studijas. Prieš kelerius metus vėl grįžo prie tapybos ir atrado joje save. Pirmasis jos paveikslas ant drobės buvo sukurtas dėl užgaidos. Tuo metu Magda naudojo kiniškus dažus ir torto mentelę. Paprasčiausia priemonė pasirodė esanti geriausia. Padrąsinta rezultato, ilgainiui ji sukūrė savo tapybos techniką, kuri šiandien visiškai perteikia jos darbų atmosferą. Visi Magdos sukurti paveikslai kyla iš emocijų antplūdžio ir spontaniškos intuicijos. </w:t>
      </w:r>
    </w:p>
    <w:p w14:paraId="0653B984" w14:textId="77777777" w:rsidR="00B858A4" w:rsidRPr="00B858A4" w:rsidRDefault="00B858A4" w:rsidP="00B858A4">
      <w:pPr>
        <w:jc w:val="both"/>
        <w:rPr>
          <w:rFonts w:ascii="Times New Roman" w:hAnsi="Times New Roman" w:cs="Times New Roman"/>
          <w:sz w:val="24"/>
          <w:szCs w:val="24"/>
        </w:rPr>
      </w:pPr>
    </w:p>
    <w:p w14:paraId="5500B1C7" w14:textId="4FC0929E" w:rsidR="00B858A4" w:rsidRPr="00DA146A" w:rsidRDefault="00B858A4" w:rsidP="00B858A4">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rPr>
      </w:pPr>
      <w:r w:rsidRPr="00DA146A">
        <w:rPr>
          <w:rFonts w:ascii="Times New Roman" w:eastAsia="NSimSun" w:hAnsi="Times New Roman" w:cs="Times New Roman"/>
          <w:b/>
          <w:color w:val="000000"/>
          <w:kern w:val="3"/>
          <w:sz w:val="24"/>
          <w:szCs w:val="24"/>
          <w:lang w:eastAsia="zh-CN" w:bidi="hi-IN"/>
        </w:rPr>
        <w:t>Rafał Śpiewak</w:t>
      </w:r>
      <w:r w:rsidRPr="00DA146A">
        <w:rPr>
          <w:rFonts w:ascii="Times New Roman" w:eastAsia="NSimSun" w:hAnsi="Times New Roman" w:cs="Times New Roman"/>
          <w:color w:val="000000"/>
          <w:kern w:val="3"/>
          <w:sz w:val="24"/>
          <w:szCs w:val="24"/>
          <w:lang w:eastAsia="zh-CN" w:bidi="hi-IN"/>
        </w:rPr>
        <w:t> </w:t>
      </w:r>
      <w:r w:rsidR="000E2827" w:rsidRPr="000E2827">
        <w:rPr>
          <w:rFonts w:ascii="Times New Roman" w:eastAsia="NSimSun" w:hAnsi="Times New Roman" w:cs="Times New Roman"/>
          <w:b/>
          <w:bCs/>
          <w:color w:val="000000"/>
          <w:kern w:val="3"/>
          <w:sz w:val="24"/>
          <w:szCs w:val="24"/>
          <w:lang w:eastAsia="zh-CN" w:bidi="hi-IN"/>
        </w:rPr>
        <w:t>(Lenkija)</w:t>
      </w:r>
    </w:p>
    <w:p w14:paraId="16B0FB4F" w14:textId="77777777" w:rsidR="00B858A4" w:rsidRPr="00DA146A" w:rsidRDefault="00B858A4" w:rsidP="00B858A4">
      <w:pPr>
        <w:suppressAutoHyphens/>
        <w:autoSpaceDN w:val="0"/>
        <w:spacing w:after="0" w:line="240" w:lineRule="auto"/>
        <w:jc w:val="both"/>
        <w:textAlignment w:val="baseline"/>
        <w:rPr>
          <w:rFonts w:ascii="Times New Roman" w:eastAsia="NSimSun" w:hAnsi="Times New Roman" w:cs="Times New Roman"/>
          <w:color w:val="000000"/>
          <w:kern w:val="3"/>
          <w:sz w:val="24"/>
          <w:szCs w:val="24"/>
          <w:lang w:eastAsia="zh-CN" w:bidi="hi-IN"/>
        </w:rPr>
      </w:pPr>
    </w:p>
    <w:p w14:paraId="22165A06" w14:textId="142D99AE" w:rsidR="00B858A4" w:rsidRPr="00B858A4" w:rsidRDefault="00B858A4" w:rsidP="00DA146A">
      <w:pPr>
        <w:suppressAutoHyphens/>
        <w:autoSpaceDN w:val="0"/>
        <w:spacing w:after="0" w:line="240" w:lineRule="auto"/>
        <w:jc w:val="both"/>
        <w:textAlignment w:val="baseline"/>
        <w:rPr>
          <w:rFonts w:ascii="Times New Roman" w:eastAsia="Times New Roman" w:hAnsi="Times New Roman" w:cs="Times New Roman"/>
          <w:sz w:val="24"/>
          <w:szCs w:val="24"/>
        </w:rPr>
      </w:pPr>
      <w:r w:rsidRPr="00B858A4">
        <w:rPr>
          <w:rFonts w:ascii="Times New Roman" w:eastAsia="NSimSun" w:hAnsi="Times New Roman" w:cs="Times New Roman"/>
          <w:color w:val="000000"/>
          <w:kern w:val="3"/>
          <w:sz w:val="24"/>
          <w:szCs w:val="24"/>
          <w:lang w:eastAsia="zh-CN" w:bidi="hi-IN"/>
        </w:rPr>
        <w:t xml:space="preserve">Ekscentriškas menininkas, jungiantis įvairias gyvybės formas savo kūryboje. Piešiniai ir rašymas yra jo  intymios vidinio pasaulio ir vaizduotės išraiškos. Śpiewak taip pat yra ir performanso kūrėjas, kuriantis savo kostiumus – kažkur tarp siurrealizmo ir gyvos skulptūros. Menininko vizijos yra gan tamsios ir sukrečiančios, tačiau detalios ir gyvos. </w:t>
      </w:r>
      <w:r w:rsidRPr="00B858A4">
        <w:rPr>
          <w:rFonts w:ascii="Times New Roman" w:eastAsia="Times New Roman" w:hAnsi="Times New Roman" w:cs="Times New Roman"/>
          <w:sz w:val="24"/>
          <w:szCs w:val="24"/>
        </w:rPr>
        <w:t xml:space="preserve">Jo naudojama technika </w:t>
      </w:r>
      <w:r w:rsidR="00060060">
        <w:rPr>
          <w:rFonts w:ascii="Times New Roman" w:eastAsia="Times New Roman" w:hAnsi="Times New Roman" w:cs="Times New Roman"/>
          <w:sz w:val="24"/>
          <w:szCs w:val="24"/>
        </w:rPr>
        <w:t>–</w:t>
      </w:r>
      <w:r w:rsidRPr="00B858A4">
        <w:rPr>
          <w:rFonts w:ascii="Times New Roman" w:eastAsia="Times New Roman" w:hAnsi="Times New Roman" w:cs="Times New Roman"/>
          <w:sz w:val="24"/>
          <w:szCs w:val="24"/>
        </w:rPr>
        <w:t xml:space="preserve"> piešimas plunksnakočiais (tušu) ant </w:t>
      </w:r>
      <w:r w:rsidRPr="00B858A4">
        <w:rPr>
          <w:rFonts w:ascii="Times New Roman" w:eastAsia="Times New Roman" w:hAnsi="Times New Roman" w:cs="Times New Roman"/>
          <w:sz w:val="24"/>
          <w:szCs w:val="24"/>
        </w:rPr>
        <w:lastRenderedPageBreak/>
        <w:t>popieriaus lapų, skirtų akvarelei arba guašui. Paprastai jo darbai kuriami be išankstinio eskizo ir yra negrįžtama improvizacija, išnaudojant akytą popieriaus tekstūrą.</w:t>
      </w:r>
    </w:p>
    <w:p w14:paraId="44ADB4D4" w14:textId="77777777" w:rsidR="00DA146A" w:rsidRDefault="00DA146A" w:rsidP="00646394">
      <w:pPr>
        <w:shd w:val="clear" w:color="auto" w:fill="FFFFFF"/>
        <w:spacing w:after="0" w:line="330" w:lineRule="atLeast"/>
        <w:jc w:val="both"/>
        <w:rPr>
          <w:rFonts w:ascii="Times New Roman" w:eastAsia="Times New Roman" w:hAnsi="Times New Roman" w:cs="Times New Roman"/>
          <w:b/>
          <w:bCs/>
          <w:color w:val="000000"/>
          <w:sz w:val="24"/>
          <w:szCs w:val="24"/>
          <w:bdr w:val="none" w:sz="0" w:space="0" w:color="auto" w:frame="1"/>
          <w:lang w:eastAsia="lt-LT"/>
        </w:rPr>
      </w:pPr>
    </w:p>
    <w:p w14:paraId="4EE8489B" w14:textId="5E55AD0C" w:rsidR="009541E2" w:rsidRPr="009541E2" w:rsidRDefault="009541E2" w:rsidP="00646394">
      <w:pPr>
        <w:shd w:val="clear" w:color="auto" w:fill="FFFFFF"/>
        <w:spacing w:after="0" w:line="330" w:lineRule="atLeast"/>
        <w:jc w:val="both"/>
        <w:rPr>
          <w:rFonts w:ascii="Times New Roman" w:eastAsia="Times New Roman" w:hAnsi="Times New Roman" w:cs="Times New Roman"/>
          <w:b/>
          <w:bCs/>
          <w:color w:val="242424"/>
          <w:sz w:val="24"/>
          <w:szCs w:val="24"/>
          <w:lang w:eastAsia="lt-LT"/>
        </w:rPr>
      </w:pPr>
      <w:r w:rsidRPr="009541E2">
        <w:rPr>
          <w:rFonts w:ascii="Times New Roman" w:eastAsia="Times New Roman" w:hAnsi="Times New Roman" w:cs="Times New Roman"/>
          <w:b/>
          <w:bCs/>
          <w:color w:val="000000"/>
          <w:sz w:val="24"/>
          <w:szCs w:val="24"/>
          <w:bdr w:val="none" w:sz="0" w:space="0" w:color="auto" w:frame="1"/>
          <w:lang w:eastAsia="lt-LT"/>
        </w:rPr>
        <w:t>Pascal Leproust</w:t>
      </w:r>
      <w:r w:rsidR="00DA146A">
        <w:rPr>
          <w:rFonts w:ascii="Times New Roman" w:eastAsia="Times New Roman" w:hAnsi="Times New Roman" w:cs="Times New Roman"/>
          <w:b/>
          <w:bCs/>
          <w:color w:val="000000"/>
          <w:sz w:val="24"/>
          <w:szCs w:val="24"/>
          <w:bdr w:val="none" w:sz="0" w:space="0" w:color="auto" w:frame="1"/>
          <w:lang w:eastAsia="lt-LT"/>
        </w:rPr>
        <w:t xml:space="preserve"> (Prancūzija)</w:t>
      </w:r>
    </w:p>
    <w:p w14:paraId="7931731D" w14:textId="77777777" w:rsidR="006D3D2E" w:rsidRPr="00646394" w:rsidRDefault="006D3D2E" w:rsidP="00646394">
      <w:pPr>
        <w:shd w:val="clear" w:color="auto" w:fill="FFFFFF"/>
        <w:spacing w:after="0" w:line="330" w:lineRule="atLeast"/>
        <w:jc w:val="both"/>
        <w:rPr>
          <w:rFonts w:ascii="Times New Roman" w:eastAsia="Times New Roman" w:hAnsi="Times New Roman" w:cs="Times New Roman"/>
          <w:color w:val="000000"/>
          <w:sz w:val="24"/>
          <w:szCs w:val="24"/>
          <w:bdr w:val="none" w:sz="0" w:space="0" w:color="auto" w:frame="1"/>
          <w:lang w:eastAsia="lt-LT"/>
        </w:rPr>
      </w:pPr>
    </w:p>
    <w:p w14:paraId="403642AB" w14:textId="5FEBEEB5" w:rsidR="009541E2" w:rsidRPr="009541E2" w:rsidRDefault="009541E2" w:rsidP="00646394">
      <w:pPr>
        <w:shd w:val="clear" w:color="auto" w:fill="FFFFFF"/>
        <w:spacing w:after="0" w:line="330" w:lineRule="atLeast"/>
        <w:jc w:val="both"/>
        <w:rPr>
          <w:rFonts w:ascii="Times New Roman" w:eastAsia="Times New Roman" w:hAnsi="Times New Roman" w:cs="Times New Roman"/>
          <w:color w:val="242424"/>
          <w:sz w:val="24"/>
          <w:szCs w:val="24"/>
          <w:lang w:eastAsia="lt-LT"/>
        </w:rPr>
      </w:pPr>
      <w:r w:rsidRPr="009541E2">
        <w:rPr>
          <w:rFonts w:ascii="Times New Roman" w:eastAsia="Times New Roman" w:hAnsi="Times New Roman" w:cs="Times New Roman"/>
          <w:color w:val="000000"/>
          <w:sz w:val="24"/>
          <w:szCs w:val="24"/>
          <w:bdr w:val="none" w:sz="0" w:space="0" w:color="auto" w:frame="1"/>
          <w:lang w:eastAsia="lt-LT"/>
        </w:rPr>
        <w:t>54 metų kūrėjas iš Paryžiaus. Konditerijos gaminių, šokolado, ledų ir maitinimo mokytojas.</w:t>
      </w:r>
    </w:p>
    <w:p w14:paraId="7CA86439" w14:textId="77777777" w:rsidR="009541E2" w:rsidRPr="009541E2" w:rsidRDefault="009541E2" w:rsidP="00646394">
      <w:pPr>
        <w:shd w:val="clear" w:color="auto" w:fill="FFFFFF"/>
        <w:spacing w:after="0" w:line="330" w:lineRule="atLeast"/>
        <w:jc w:val="both"/>
        <w:rPr>
          <w:rFonts w:ascii="Times New Roman" w:eastAsia="Times New Roman" w:hAnsi="Times New Roman" w:cs="Times New Roman"/>
          <w:color w:val="242424"/>
          <w:sz w:val="24"/>
          <w:szCs w:val="24"/>
          <w:lang w:eastAsia="lt-LT"/>
        </w:rPr>
      </w:pPr>
      <w:r w:rsidRPr="009541E2">
        <w:rPr>
          <w:rFonts w:ascii="Times New Roman" w:eastAsia="Times New Roman" w:hAnsi="Times New Roman" w:cs="Times New Roman"/>
          <w:color w:val="000000"/>
          <w:sz w:val="24"/>
          <w:szCs w:val="24"/>
          <w:bdr w:val="none" w:sz="0" w:space="0" w:color="auto" w:frame="1"/>
          <w:lang w:eastAsia="lt-LT"/>
        </w:rPr>
        <w:t>Jau 15 metų tapo savo malonumui, domisi medžio drožyba. Tapyba jam yra palaima, kaip ir konditerija, tai yra meninės saviraiškos sritis. Daugiausiai tapo akrilo dažais.</w:t>
      </w:r>
    </w:p>
    <w:p w14:paraId="4E885F96" w14:textId="77777777" w:rsidR="00B858A4" w:rsidRPr="00646394" w:rsidRDefault="00B858A4" w:rsidP="00646394">
      <w:pPr>
        <w:jc w:val="both"/>
        <w:rPr>
          <w:rFonts w:ascii="Times New Roman" w:hAnsi="Times New Roman" w:cs="Times New Roman"/>
          <w:sz w:val="24"/>
          <w:szCs w:val="24"/>
        </w:rPr>
      </w:pPr>
    </w:p>
    <w:p w14:paraId="60C7DB4D" w14:textId="77777777" w:rsidR="00B858A4" w:rsidRPr="00646394" w:rsidRDefault="00B858A4" w:rsidP="00646394">
      <w:pPr>
        <w:jc w:val="both"/>
        <w:rPr>
          <w:rFonts w:ascii="Times New Roman" w:hAnsi="Times New Roman" w:cs="Times New Roman"/>
          <w:sz w:val="24"/>
          <w:szCs w:val="24"/>
        </w:rPr>
      </w:pPr>
    </w:p>
    <w:p w14:paraId="6876FAFA" w14:textId="77777777" w:rsidR="0077774F" w:rsidRDefault="0077774F" w:rsidP="00B858A4">
      <w:pPr>
        <w:jc w:val="both"/>
        <w:rPr>
          <w:rFonts w:ascii="Times New Roman" w:eastAsia="Times New Roman" w:hAnsi="Times New Roman" w:cs="Times New Roman"/>
          <w:sz w:val="24"/>
          <w:szCs w:val="24"/>
        </w:rPr>
      </w:pPr>
    </w:p>
    <w:sectPr w:rsidR="0077774F" w:rsidSect="002549BE">
      <w:pgSz w:w="12240" w:h="15840"/>
      <w:pgMar w:top="1134" w:right="1134" w:bottom="1134" w:left="1134"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8A4"/>
    <w:rsid w:val="00060060"/>
    <w:rsid w:val="000E2827"/>
    <w:rsid w:val="00244A90"/>
    <w:rsid w:val="0025357E"/>
    <w:rsid w:val="002541C3"/>
    <w:rsid w:val="002A38CD"/>
    <w:rsid w:val="00387308"/>
    <w:rsid w:val="003A7ECD"/>
    <w:rsid w:val="003B6249"/>
    <w:rsid w:val="00413C19"/>
    <w:rsid w:val="004C344E"/>
    <w:rsid w:val="004E4DD7"/>
    <w:rsid w:val="00520B04"/>
    <w:rsid w:val="00646394"/>
    <w:rsid w:val="006671C8"/>
    <w:rsid w:val="0069771E"/>
    <w:rsid w:val="006D3D2E"/>
    <w:rsid w:val="0077774F"/>
    <w:rsid w:val="007C683F"/>
    <w:rsid w:val="00840F58"/>
    <w:rsid w:val="009541E2"/>
    <w:rsid w:val="00980FBB"/>
    <w:rsid w:val="009B2EE2"/>
    <w:rsid w:val="00A46542"/>
    <w:rsid w:val="00A478C0"/>
    <w:rsid w:val="00AB7DB7"/>
    <w:rsid w:val="00AD2682"/>
    <w:rsid w:val="00AE0890"/>
    <w:rsid w:val="00B13143"/>
    <w:rsid w:val="00B61541"/>
    <w:rsid w:val="00B67604"/>
    <w:rsid w:val="00B858A4"/>
    <w:rsid w:val="00DA146A"/>
    <w:rsid w:val="00DD4555"/>
    <w:rsid w:val="00E27A04"/>
    <w:rsid w:val="00E51648"/>
    <w:rsid w:val="00EA7747"/>
    <w:rsid w:val="00FA0DB4"/>
    <w:rsid w:val="00FD09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E148"/>
  <w15:chartTrackingRefBased/>
  <w15:docId w15:val="{7BA26FCE-D46E-42FC-B4F0-1BED8C0BF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B858A4"/>
    <w:pPr>
      <w:suppressAutoHyphens/>
      <w:autoSpaceDN w:val="0"/>
      <w:spacing w:after="0" w:line="240" w:lineRule="auto"/>
      <w:textAlignment w:val="baseline"/>
    </w:pPr>
    <w:rPr>
      <w:rFonts w:ascii="Liberation Serif" w:eastAsia="NSimSun" w:hAnsi="Liberation Serif" w:cs="Arial"/>
      <w:kern w:val="3"/>
      <w:sz w:val="24"/>
      <w:szCs w:val="24"/>
      <w:lang w:val="en-US" w:eastAsia="zh-CN" w:bidi="hi-IN"/>
    </w:rPr>
  </w:style>
  <w:style w:type="paragraph" w:styleId="prastasiniatinklio">
    <w:name w:val="Normal (Web)"/>
    <w:basedOn w:val="prastasis"/>
    <w:uiPriority w:val="99"/>
    <w:semiHidden/>
    <w:unhideWhenUsed/>
    <w:qFormat/>
    <w:rsid w:val="00B858A4"/>
    <w:pPr>
      <w:suppressAutoHyphens/>
      <w:spacing w:beforeAutospacing="1"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42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3662</Words>
  <Characters>2088</Characters>
  <Application>Microsoft Office Word</Application>
  <DocSecurity>0</DocSecurity>
  <Lines>17</Lines>
  <Paragraphs>11</Paragraphs>
  <ScaleCrop>false</ScaleCrop>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Lina Kovalevskienė</cp:lastModifiedBy>
  <cp:revision>38</cp:revision>
  <dcterms:created xsi:type="dcterms:W3CDTF">2024-04-11T13:47:00Z</dcterms:created>
  <dcterms:modified xsi:type="dcterms:W3CDTF">2024-04-12T06:12:00Z</dcterms:modified>
</cp:coreProperties>
</file>