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5FC" w:rsidRDefault="00BE75FC" w:rsidP="00BE75FC">
      <w:pPr>
        <w:ind w:left="5760"/>
        <w:jc w:val="both"/>
        <w:rPr>
          <w:szCs w:val="24"/>
          <w:lang w:eastAsia="lt-LT"/>
        </w:rPr>
      </w:pPr>
      <w:r>
        <w:rPr>
          <w:szCs w:val="24"/>
          <w:lang w:eastAsia="lt-LT"/>
        </w:rPr>
        <w:t xml:space="preserve">Ignalinos rajono savivaldybės smulkaus </w:t>
      </w:r>
    </w:p>
    <w:p w:rsidR="00BE75FC" w:rsidRDefault="00BE75FC" w:rsidP="00BE75FC">
      <w:pPr>
        <w:ind w:left="5760"/>
        <w:jc w:val="both"/>
        <w:rPr>
          <w:szCs w:val="24"/>
          <w:lang w:eastAsia="lt-LT"/>
        </w:rPr>
      </w:pPr>
      <w:r>
        <w:rPr>
          <w:szCs w:val="24"/>
          <w:lang w:eastAsia="lt-LT"/>
        </w:rPr>
        <w:t xml:space="preserve">ir vidutinio verslo rėmimo tvarkos </w:t>
      </w:r>
    </w:p>
    <w:p w:rsidR="00BE75FC" w:rsidRDefault="00BE75FC" w:rsidP="00BE75FC">
      <w:pPr>
        <w:ind w:left="5760"/>
        <w:jc w:val="both"/>
        <w:rPr>
          <w:szCs w:val="24"/>
          <w:lang w:eastAsia="lt-LT"/>
        </w:rPr>
      </w:pPr>
      <w:r>
        <w:rPr>
          <w:szCs w:val="24"/>
          <w:lang w:eastAsia="lt-LT"/>
        </w:rPr>
        <w:t>aprašo</w:t>
      </w:r>
    </w:p>
    <w:p w:rsidR="00BE75FC" w:rsidRDefault="00BE75FC" w:rsidP="00BE75FC">
      <w:pPr>
        <w:ind w:left="5760"/>
        <w:rPr>
          <w:szCs w:val="24"/>
          <w:lang w:eastAsia="lt-LT"/>
        </w:rPr>
      </w:pPr>
      <w:r>
        <w:rPr>
          <w:szCs w:val="24"/>
          <w:lang w:eastAsia="lt-LT"/>
        </w:rPr>
        <w:t>1 priedas</w:t>
      </w:r>
    </w:p>
    <w:p w:rsidR="00BE75FC" w:rsidRDefault="00BE75FC" w:rsidP="00BE75FC">
      <w:pPr>
        <w:rPr>
          <w:szCs w:val="24"/>
          <w:lang w:eastAsia="lt-LT"/>
        </w:rPr>
      </w:pPr>
    </w:p>
    <w:p w:rsidR="00BE75FC" w:rsidRDefault="00BE75FC" w:rsidP="00BE75FC">
      <w:pPr>
        <w:jc w:val="center"/>
        <w:rPr>
          <w:b/>
          <w:szCs w:val="24"/>
          <w:lang w:eastAsia="lt-LT"/>
        </w:rPr>
      </w:pPr>
      <w:r>
        <w:rPr>
          <w:b/>
          <w:szCs w:val="24"/>
          <w:lang w:eastAsia="lt-LT"/>
        </w:rPr>
        <w:t xml:space="preserve">PARAIŠKA GAUTI FINANSINĘ PARAMĄ </w:t>
      </w:r>
    </w:p>
    <w:p w:rsidR="00BE75FC" w:rsidRDefault="00BE75FC" w:rsidP="00BE75FC">
      <w:pPr>
        <w:tabs>
          <w:tab w:val="center" w:pos="4819"/>
          <w:tab w:val="left" w:pos="7200"/>
        </w:tabs>
        <w:jc w:val="center"/>
        <w:rPr>
          <w:szCs w:val="24"/>
          <w:lang w:eastAsia="lt-LT"/>
        </w:rPr>
      </w:pPr>
    </w:p>
    <w:p w:rsidR="00BE75FC" w:rsidRDefault="00BE75FC" w:rsidP="00BE75FC">
      <w:pPr>
        <w:tabs>
          <w:tab w:val="center" w:pos="4819"/>
          <w:tab w:val="left" w:pos="7200"/>
        </w:tabs>
        <w:jc w:val="center"/>
        <w:rPr>
          <w:szCs w:val="24"/>
          <w:lang w:eastAsia="lt-LT"/>
        </w:rPr>
      </w:pPr>
      <w:r>
        <w:rPr>
          <w:szCs w:val="24"/>
          <w:lang w:eastAsia="lt-LT"/>
        </w:rPr>
        <w:t>_______m._______________ ___ d.</w:t>
      </w:r>
    </w:p>
    <w:p w:rsidR="00BE75FC" w:rsidRDefault="00BE75FC" w:rsidP="00BE75FC">
      <w:pPr>
        <w:jc w:val="center"/>
        <w:rPr>
          <w:szCs w:val="24"/>
          <w:lang w:eastAsia="lt-LT"/>
        </w:rPr>
      </w:pPr>
      <w:r>
        <w:rPr>
          <w:szCs w:val="24"/>
          <w:lang w:eastAsia="lt-LT"/>
        </w:rPr>
        <w:t>Ignalina</w:t>
      </w:r>
    </w:p>
    <w:p w:rsidR="00BE75FC" w:rsidRDefault="00BE75FC" w:rsidP="00BE75FC">
      <w:pPr>
        <w:jc w:val="center"/>
        <w:rPr>
          <w:szCs w:val="24"/>
          <w:lang w:eastAsia="lt-LT"/>
        </w:rPr>
      </w:pPr>
    </w:p>
    <w:tbl>
      <w:tblPr>
        <w:tblW w:w="0" w:type="auto"/>
        <w:tblLook w:val="01E0" w:firstRow="1" w:lastRow="1" w:firstColumn="1" w:lastColumn="1" w:noHBand="0" w:noVBand="0"/>
      </w:tblPr>
      <w:tblGrid>
        <w:gridCol w:w="3201"/>
        <w:gridCol w:w="2861"/>
        <w:gridCol w:w="3531"/>
      </w:tblGrid>
      <w:tr w:rsidR="00BE75FC" w:rsidTr="00DC4103">
        <w:trPr>
          <w:trHeight w:val="262"/>
        </w:trPr>
        <w:tc>
          <w:tcPr>
            <w:tcW w:w="3201" w:type="dxa"/>
            <w:tcBorders>
              <w:top w:val="single" w:sz="4" w:space="0" w:color="auto"/>
              <w:left w:val="single" w:sz="4" w:space="0" w:color="auto"/>
              <w:bottom w:val="single" w:sz="4" w:space="0" w:color="auto"/>
              <w:right w:val="single" w:sz="4" w:space="0" w:color="auto"/>
            </w:tcBorders>
          </w:tcPr>
          <w:p w:rsidR="00BE75FC" w:rsidRDefault="00BE75FC" w:rsidP="00DC4103">
            <w:pPr>
              <w:keepNext/>
              <w:jc w:val="center"/>
              <w:rPr>
                <w:szCs w:val="24"/>
                <w:lang w:eastAsia="lt-LT"/>
              </w:rPr>
            </w:pPr>
            <w:r>
              <w:rPr>
                <w:szCs w:val="24"/>
                <w:lang w:eastAsia="lt-LT"/>
              </w:rPr>
              <w:t>SVV subjekto pavadinimas arba vardas, pavardė</w:t>
            </w:r>
          </w:p>
          <w:p w:rsidR="00BE75FC" w:rsidRDefault="00BE75FC" w:rsidP="00DC4103">
            <w:pPr>
              <w:jc w:val="center"/>
              <w:rPr>
                <w:szCs w:val="24"/>
                <w:lang w:eastAsia="lt-LT"/>
              </w:rPr>
            </w:pPr>
          </w:p>
        </w:tc>
        <w:tc>
          <w:tcPr>
            <w:tcW w:w="2861" w:type="dxa"/>
            <w:tcBorders>
              <w:top w:val="single" w:sz="4" w:space="0" w:color="auto"/>
              <w:left w:val="single" w:sz="4" w:space="0" w:color="auto"/>
              <w:bottom w:val="single" w:sz="4" w:space="0" w:color="auto"/>
              <w:right w:val="single" w:sz="4" w:space="0" w:color="auto"/>
            </w:tcBorders>
          </w:tcPr>
          <w:p w:rsidR="00BE75FC" w:rsidRDefault="00BE75FC" w:rsidP="00DC4103">
            <w:pPr>
              <w:jc w:val="center"/>
              <w:rPr>
                <w:szCs w:val="24"/>
                <w:lang w:eastAsia="lt-LT"/>
              </w:rPr>
            </w:pPr>
            <w:r>
              <w:rPr>
                <w:szCs w:val="24"/>
                <w:lang w:eastAsia="lt-LT"/>
              </w:rPr>
              <w:t>Buveinė / Adresas</w:t>
            </w:r>
          </w:p>
          <w:p w:rsidR="00BE75FC" w:rsidRDefault="00BE75FC" w:rsidP="00DC4103">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rsidR="00BE75FC" w:rsidRDefault="00BE75FC" w:rsidP="00DC4103">
            <w:pPr>
              <w:jc w:val="center"/>
              <w:rPr>
                <w:szCs w:val="24"/>
                <w:lang w:eastAsia="lt-LT"/>
              </w:rPr>
            </w:pPr>
            <w:r>
              <w:rPr>
                <w:szCs w:val="24"/>
                <w:lang w:eastAsia="lt-LT"/>
              </w:rPr>
              <w:t>Įmonės kodas arba asmens kodas</w:t>
            </w:r>
          </w:p>
          <w:p w:rsidR="00BE75FC" w:rsidRDefault="00BE75FC" w:rsidP="00DC4103">
            <w:pPr>
              <w:jc w:val="center"/>
              <w:rPr>
                <w:szCs w:val="24"/>
                <w:lang w:eastAsia="lt-LT"/>
              </w:rPr>
            </w:pPr>
          </w:p>
        </w:tc>
      </w:tr>
      <w:tr w:rsidR="00BE75FC" w:rsidTr="00DC4103">
        <w:trPr>
          <w:trHeight w:val="262"/>
        </w:trPr>
        <w:tc>
          <w:tcPr>
            <w:tcW w:w="3201" w:type="dxa"/>
            <w:tcBorders>
              <w:top w:val="single" w:sz="4" w:space="0" w:color="auto"/>
              <w:left w:val="single" w:sz="4" w:space="0" w:color="auto"/>
              <w:bottom w:val="single" w:sz="4" w:space="0" w:color="auto"/>
              <w:right w:val="single" w:sz="4" w:space="0" w:color="auto"/>
            </w:tcBorders>
          </w:tcPr>
          <w:p w:rsidR="00BE75FC" w:rsidRDefault="00BE75FC" w:rsidP="00DC4103">
            <w:pPr>
              <w:jc w:val="center"/>
              <w:rPr>
                <w:szCs w:val="24"/>
                <w:lang w:eastAsia="lt-LT"/>
              </w:rPr>
            </w:pPr>
            <w:r>
              <w:rPr>
                <w:szCs w:val="24"/>
              </w:rPr>
              <w:t>Telefono Nr.</w:t>
            </w:r>
            <w:r>
              <w:rPr>
                <w:szCs w:val="24"/>
                <w:lang w:eastAsia="lt-LT"/>
              </w:rPr>
              <w:t xml:space="preserve"> </w:t>
            </w:r>
          </w:p>
          <w:p w:rsidR="00BE75FC" w:rsidRDefault="00BE75FC" w:rsidP="00DC4103">
            <w:pPr>
              <w:jc w:val="center"/>
              <w:rPr>
                <w:szCs w:val="24"/>
              </w:rPr>
            </w:pPr>
            <w:r>
              <w:rPr>
                <w:szCs w:val="24"/>
                <w:lang w:eastAsia="lt-LT"/>
              </w:rPr>
              <w:t>El. pašto adresas</w:t>
            </w:r>
          </w:p>
          <w:p w:rsidR="00BE75FC" w:rsidRDefault="00BE75FC" w:rsidP="00DC4103">
            <w:pPr>
              <w:jc w:val="center"/>
              <w:rPr>
                <w:szCs w:val="24"/>
              </w:rPr>
            </w:pPr>
          </w:p>
          <w:p w:rsidR="00BE75FC" w:rsidRDefault="00BE75FC" w:rsidP="00DC4103">
            <w:pPr>
              <w:jc w:val="center"/>
              <w:rPr>
                <w:szCs w:val="24"/>
              </w:rPr>
            </w:pPr>
          </w:p>
        </w:tc>
        <w:tc>
          <w:tcPr>
            <w:tcW w:w="2861" w:type="dxa"/>
            <w:tcBorders>
              <w:top w:val="single" w:sz="4" w:space="0" w:color="auto"/>
              <w:left w:val="single" w:sz="4" w:space="0" w:color="auto"/>
              <w:bottom w:val="single" w:sz="4" w:space="0" w:color="auto"/>
              <w:right w:val="single" w:sz="4" w:space="0" w:color="auto"/>
            </w:tcBorders>
          </w:tcPr>
          <w:p w:rsidR="00BE75FC" w:rsidRDefault="00BE75FC" w:rsidP="00DC4103">
            <w:pPr>
              <w:jc w:val="center"/>
              <w:rPr>
                <w:szCs w:val="24"/>
                <w:lang w:eastAsia="lt-LT"/>
              </w:rPr>
            </w:pPr>
            <w:r>
              <w:rPr>
                <w:szCs w:val="24"/>
                <w:lang w:eastAsia="lt-LT"/>
              </w:rPr>
              <w:t>Banko sąskaitos pavadinimas ir Nr.</w:t>
            </w:r>
          </w:p>
          <w:p w:rsidR="00BE75FC" w:rsidRDefault="00BE75FC" w:rsidP="00DC4103">
            <w:pPr>
              <w:jc w:val="center"/>
              <w:rPr>
                <w:szCs w:val="24"/>
                <w:lang w:eastAsia="lt-LT"/>
              </w:rPr>
            </w:pPr>
          </w:p>
          <w:p w:rsidR="00BE75FC" w:rsidRDefault="00BE75FC" w:rsidP="00DC4103">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rsidR="00BE75FC" w:rsidRDefault="00BE75FC" w:rsidP="00DC4103">
            <w:pPr>
              <w:jc w:val="center"/>
              <w:rPr>
                <w:szCs w:val="24"/>
                <w:lang w:eastAsia="lt-LT"/>
              </w:rPr>
            </w:pPr>
            <w:r>
              <w:rPr>
                <w:szCs w:val="24"/>
                <w:lang w:eastAsia="lt-LT"/>
              </w:rPr>
              <w:t>Interneto puslapis</w:t>
            </w:r>
          </w:p>
          <w:p w:rsidR="00BE75FC" w:rsidRDefault="00BE75FC" w:rsidP="00DC4103">
            <w:pPr>
              <w:jc w:val="center"/>
              <w:rPr>
                <w:szCs w:val="24"/>
                <w:lang w:eastAsia="lt-LT"/>
              </w:rPr>
            </w:pPr>
          </w:p>
        </w:tc>
      </w:tr>
      <w:tr w:rsidR="00BE75FC" w:rsidTr="00DC4103">
        <w:trPr>
          <w:trHeight w:val="262"/>
        </w:trPr>
        <w:tc>
          <w:tcPr>
            <w:tcW w:w="3201" w:type="dxa"/>
            <w:tcBorders>
              <w:top w:val="single" w:sz="4" w:space="0" w:color="auto"/>
              <w:left w:val="single" w:sz="4" w:space="0" w:color="auto"/>
              <w:bottom w:val="single" w:sz="4" w:space="0" w:color="auto"/>
              <w:right w:val="single" w:sz="4" w:space="0" w:color="auto"/>
            </w:tcBorders>
            <w:hideMark/>
          </w:tcPr>
          <w:p w:rsidR="00BE75FC" w:rsidRDefault="00BE75FC" w:rsidP="00DC4103">
            <w:pPr>
              <w:jc w:val="center"/>
              <w:rPr>
                <w:b/>
                <w:bCs/>
                <w:szCs w:val="24"/>
                <w:lang w:eastAsia="lt-LT"/>
              </w:rPr>
            </w:pPr>
            <w:r>
              <w:rPr>
                <w:rFonts w:eastAsia="Courier New"/>
                <w:szCs w:val="24"/>
              </w:rPr>
              <w:t>Įmonės įkūrimo data</w:t>
            </w:r>
            <w:r>
              <w:rPr>
                <w:b/>
                <w:bCs/>
                <w:szCs w:val="24"/>
                <w:lang w:eastAsia="lt-LT"/>
              </w:rPr>
              <w:t xml:space="preserve"> </w:t>
            </w:r>
            <w:r>
              <w:rPr>
                <w:szCs w:val="24"/>
                <w:lang w:eastAsia="lt-LT"/>
              </w:rPr>
              <w:t>(veiklos pradžios data)</w:t>
            </w:r>
          </w:p>
        </w:tc>
        <w:tc>
          <w:tcPr>
            <w:tcW w:w="2861" w:type="dxa"/>
            <w:tcBorders>
              <w:top w:val="single" w:sz="4" w:space="0" w:color="auto"/>
              <w:left w:val="single" w:sz="4" w:space="0" w:color="auto"/>
              <w:bottom w:val="single" w:sz="4" w:space="0" w:color="auto"/>
              <w:right w:val="single" w:sz="4" w:space="0" w:color="auto"/>
            </w:tcBorders>
          </w:tcPr>
          <w:p w:rsidR="00BE75FC" w:rsidRDefault="00BE75FC" w:rsidP="00DC4103">
            <w:pPr>
              <w:jc w:val="center"/>
              <w:rPr>
                <w:szCs w:val="24"/>
                <w:lang w:eastAsia="lt-LT"/>
              </w:rPr>
            </w:pPr>
            <w:r>
              <w:rPr>
                <w:szCs w:val="24"/>
                <w:lang w:eastAsia="lt-LT"/>
              </w:rPr>
              <w:t>Įmonės darbuotojų skaičius</w:t>
            </w:r>
          </w:p>
          <w:p w:rsidR="00BE75FC" w:rsidRDefault="00BE75FC" w:rsidP="00DC4103">
            <w:pPr>
              <w:jc w:val="center"/>
              <w:rPr>
                <w:szCs w:val="24"/>
                <w:lang w:eastAsia="lt-LT"/>
              </w:rPr>
            </w:pPr>
          </w:p>
          <w:p w:rsidR="00BE75FC" w:rsidRDefault="00BE75FC" w:rsidP="00DC4103">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hideMark/>
          </w:tcPr>
          <w:p w:rsidR="00BE75FC" w:rsidRDefault="00BE75FC" w:rsidP="00DC4103">
            <w:pPr>
              <w:jc w:val="center"/>
              <w:rPr>
                <w:rFonts w:ascii="Calibri" w:eastAsia="Calibri" w:hAnsi="Calibri"/>
                <w:b/>
                <w:bCs/>
                <w:color w:val="000000"/>
                <w:sz w:val="22"/>
                <w:szCs w:val="22"/>
              </w:rPr>
            </w:pPr>
            <w:r>
              <w:rPr>
                <w:szCs w:val="24"/>
                <w:lang w:eastAsia="lt-LT"/>
              </w:rPr>
              <w:t>Veikla, kuriai prašoma finansinė parama</w:t>
            </w:r>
            <w:r>
              <w:rPr>
                <w:rFonts w:ascii="Calibri" w:eastAsia="Calibri" w:hAnsi="Calibri"/>
                <w:b/>
                <w:bCs/>
                <w:color w:val="000000"/>
                <w:sz w:val="22"/>
                <w:szCs w:val="22"/>
              </w:rPr>
              <w:t xml:space="preserve"> </w:t>
            </w:r>
          </w:p>
          <w:p w:rsidR="00BE75FC" w:rsidRDefault="00BE75FC" w:rsidP="00DC4103">
            <w:pPr>
              <w:jc w:val="center"/>
              <w:rPr>
                <w:szCs w:val="24"/>
                <w:lang w:eastAsia="lt-LT"/>
              </w:rPr>
            </w:pPr>
            <w:r>
              <w:rPr>
                <w:rFonts w:eastAsia="Calibri"/>
                <w:bCs/>
                <w:color w:val="000000"/>
                <w:szCs w:val="24"/>
              </w:rPr>
              <w:t>Ekonominės veiklos rūšies kodas (EVRK)</w:t>
            </w:r>
            <w:r>
              <w:rPr>
                <w:szCs w:val="24"/>
                <w:lang w:eastAsia="lt-LT"/>
              </w:rPr>
              <w:t xml:space="preserve"> </w:t>
            </w:r>
          </w:p>
          <w:p w:rsidR="00BE75FC" w:rsidRDefault="00BE75FC" w:rsidP="00DC4103">
            <w:pPr>
              <w:jc w:val="center"/>
              <w:rPr>
                <w:szCs w:val="24"/>
                <w:lang w:eastAsia="lt-LT"/>
              </w:rPr>
            </w:pPr>
          </w:p>
        </w:tc>
      </w:tr>
    </w:tbl>
    <w:p w:rsidR="00BE75FC" w:rsidRDefault="00BE75FC" w:rsidP="00BE75FC">
      <w:pPr>
        <w:jc w:val="center"/>
        <w:rPr>
          <w:szCs w:val="24"/>
          <w:lang w:eastAsia="lt-LT"/>
        </w:rPr>
      </w:pPr>
    </w:p>
    <w:tbl>
      <w:tblPr>
        <w:tblW w:w="0" w:type="auto"/>
        <w:tblCellMar>
          <w:left w:w="0" w:type="dxa"/>
          <w:right w:w="0" w:type="dxa"/>
        </w:tblCellMar>
        <w:tblLook w:val="04A0" w:firstRow="1" w:lastRow="0" w:firstColumn="1" w:lastColumn="0" w:noHBand="0" w:noVBand="1"/>
      </w:tblPr>
      <w:tblGrid>
        <w:gridCol w:w="9618"/>
      </w:tblGrid>
      <w:tr w:rsidR="00BE75FC" w:rsidTr="00DC4103">
        <w:tc>
          <w:tcPr>
            <w:tcW w:w="98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E75FC" w:rsidRDefault="00BE75FC" w:rsidP="00DC4103">
            <w:pPr>
              <w:jc w:val="center"/>
              <w:rPr>
                <w:szCs w:val="24"/>
                <w:lang w:eastAsia="lt-LT"/>
              </w:rPr>
            </w:pPr>
            <w:r>
              <w:rPr>
                <w:b/>
                <w:bCs/>
                <w:sz w:val="22"/>
                <w:szCs w:val="22"/>
                <w:lang w:eastAsia="lt-LT"/>
              </w:rPr>
              <w:t>INFORMACIJA APIE PRAŠOMĄ FINANSAVIMĄ</w:t>
            </w:r>
          </w:p>
        </w:tc>
      </w:tr>
      <w:tr w:rsidR="00BE75FC" w:rsidTr="00DC4103">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E75FC" w:rsidRDefault="00BE75FC" w:rsidP="00DC4103">
            <w:pPr>
              <w:jc w:val="both"/>
              <w:rPr>
                <w:szCs w:val="24"/>
                <w:lang w:eastAsia="lt-LT"/>
              </w:rPr>
            </w:pPr>
            <w:r>
              <w:rPr>
                <w:spacing w:val="-6"/>
                <w:sz w:val="22"/>
                <w:szCs w:val="22"/>
                <w:lang w:eastAsia="lt-LT"/>
              </w:rPr>
              <w:t>Trumpas aprašymas, kodėl prašoma finansavimo ir kaip tai siejasi su pagrindine vykdoma veikla. Kur vykdoma veikla. Kokios konkrečios veiklos buvo atliktos ar yra numatomos, patirtų  išlaidų data ir kita informacija. Kaip perkama į</w:t>
            </w:r>
            <w:r>
              <w:rPr>
                <w:sz w:val="22"/>
                <w:szCs w:val="22"/>
                <w:lang w:eastAsia="lt-LT"/>
              </w:rPr>
              <w:t>ranga </w:t>
            </w:r>
            <w:r>
              <w:rPr>
                <w:sz w:val="22"/>
                <w:szCs w:val="22"/>
                <w:shd w:val="clear" w:color="auto" w:fill="FFFFFF"/>
                <w:lang w:eastAsia="lt-LT"/>
              </w:rPr>
              <w:t xml:space="preserve">(nauja), </w:t>
            </w:r>
            <w:r>
              <w:rPr>
                <w:sz w:val="22"/>
                <w:szCs w:val="22"/>
                <w:lang w:eastAsia="lt-LT"/>
              </w:rPr>
              <w:t>susijusi su  paslaugų teikimu ir (ar) prekių, gaminių ar produkcijos gamyba.</w:t>
            </w:r>
            <w:r>
              <w:rPr>
                <w:spacing w:val="-6"/>
                <w:sz w:val="22"/>
                <w:szCs w:val="22"/>
                <w:lang w:eastAsia="lt-LT"/>
              </w:rPr>
              <w:t xml:space="preserve"> Jei rengiamas verslo planas ir (ar) paraiška gauti finansinę paramą iš kitų fondų, nurodomi projekto tikslai, rezultatai, pasekmės ir poveikis. Jei įgyvendinamas infrastruktūros projektas, kuo jo įgyvendinimas prisideda / susijęs su įmonės veikla, ir pan. </w:t>
            </w:r>
          </w:p>
        </w:tc>
      </w:tr>
      <w:tr w:rsidR="00BE75FC" w:rsidTr="00DC4103">
        <w:trPr>
          <w:trHeight w:val="4574"/>
        </w:trPr>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E75FC" w:rsidRDefault="00BE75FC" w:rsidP="00DC4103">
            <w:pPr>
              <w:ind w:firstLine="57"/>
              <w:rPr>
                <w:szCs w:val="24"/>
                <w:lang w:eastAsia="lt-LT"/>
              </w:rPr>
            </w:pPr>
          </w:p>
        </w:tc>
      </w:tr>
    </w:tbl>
    <w:p w:rsidR="00BE75FC" w:rsidRDefault="00BE75FC" w:rsidP="00BE75FC">
      <w:pPr>
        <w:ind w:firstLine="53"/>
        <w:rPr>
          <w:color w:val="000000"/>
          <w:sz w:val="27"/>
          <w:szCs w:val="27"/>
          <w:lang w:eastAsia="lt-LT"/>
        </w:rPr>
      </w:pPr>
    </w:p>
    <w:tbl>
      <w:tblPr>
        <w:tblW w:w="0" w:type="auto"/>
        <w:tblInd w:w="-106" w:type="dxa"/>
        <w:tblCellMar>
          <w:left w:w="0" w:type="dxa"/>
          <w:right w:w="0" w:type="dxa"/>
        </w:tblCellMar>
        <w:tblLook w:val="04A0" w:firstRow="1" w:lastRow="0" w:firstColumn="1" w:lastColumn="0" w:noHBand="0" w:noVBand="1"/>
      </w:tblPr>
      <w:tblGrid>
        <w:gridCol w:w="3011"/>
        <w:gridCol w:w="3491"/>
        <w:gridCol w:w="1682"/>
        <w:gridCol w:w="1540"/>
      </w:tblGrid>
      <w:tr w:rsidR="00BE75FC" w:rsidTr="00DC4103">
        <w:tc>
          <w:tcPr>
            <w:tcW w:w="3039"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E75FC" w:rsidRDefault="00BE75FC" w:rsidP="00DC4103">
            <w:pPr>
              <w:jc w:val="both"/>
              <w:rPr>
                <w:szCs w:val="24"/>
                <w:lang w:eastAsia="lt-LT"/>
              </w:rPr>
            </w:pPr>
            <w:r>
              <w:rPr>
                <w:spacing w:val="-6"/>
                <w:sz w:val="22"/>
                <w:szCs w:val="22"/>
                <w:lang w:eastAsia="lt-LT"/>
              </w:rPr>
              <w:t>Duomenys apie </w:t>
            </w:r>
            <w:r>
              <w:rPr>
                <w:bCs/>
                <w:spacing w:val="-6"/>
                <w:sz w:val="22"/>
                <w:szCs w:val="22"/>
                <w:lang w:eastAsia="lt-LT"/>
              </w:rPr>
              <w:t>per dvejus paskutinius metus</w:t>
            </w:r>
            <w:r>
              <w:rPr>
                <w:spacing w:val="-6"/>
                <w:sz w:val="22"/>
                <w:szCs w:val="22"/>
                <w:lang w:eastAsia="lt-LT"/>
              </w:rPr>
              <w:t> gautą finansavimą iš Ignalinos rajono savivaldybės biudžeto lėšų, skirtų verslui remti</w:t>
            </w:r>
          </w:p>
          <w:p w:rsidR="00BE75FC" w:rsidRDefault="00BE75FC" w:rsidP="00DC4103">
            <w:pPr>
              <w:rPr>
                <w:szCs w:val="24"/>
                <w:lang w:eastAsia="lt-LT"/>
              </w:rPr>
            </w:pPr>
            <w:r>
              <w:rPr>
                <w:i/>
                <w:iCs/>
                <w:spacing w:val="-6"/>
                <w:sz w:val="22"/>
                <w:szCs w:val="22"/>
                <w:lang w:eastAsia="lt-LT"/>
              </w:rPr>
              <w:t>(jei finansavimas negautas, pažymima „NEGAUTA“)</w:t>
            </w:r>
          </w:p>
        </w:tc>
        <w:tc>
          <w:tcPr>
            <w:tcW w:w="35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E75FC" w:rsidRDefault="00BE75FC" w:rsidP="00DC4103">
            <w:pPr>
              <w:jc w:val="center"/>
              <w:rPr>
                <w:szCs w:val="24"/>
                <w:lang w:eastAsia="lt-LT"/>
              </w:rPr>
            </w:pPr>
            <w:r>
              <w:rPr>
                <w:spacing w:val="-6"/>
                <w:sz w:val="22"/>
                <w:szCs w:val="22"/>
                <w:lang w:eastAsia="lt-LT"/>
              </w:rPr>
              <w:t>Finansavimo forma</w:t>
            </w:r>
          </w:p>
          <w:p w:rsidR="00BE75FC" w:rsidRDefault="00BE75FC" w:rsidP="00DC4103">
            <w:pPr>
              <w:jc w:val="center"/>
              <w:rPr>
                <w:szCs w:val="24"/>
                <w:lang w:eastAsia="lt-LT"/>
              </w:rPr>
            </w:pPr>
            <w:r>
              <w:rPr>
                <w:i/>
                <w:iCs/>
                <w:spacing w:val="-6"/>
                <w:sz w:val="22"/>
                <w:szCs w:val="22"/>
                <w:lang w:eastAsia="lt-LT"/>
              </w:rPr>
              <w:t>(kokiam tikslui gautas finansavimas)</w:t>
            </w:r>
          </w:p>
        </w:tc>
        <w:tc>
          <w:tcPr>
            <w:tcW w:w="169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E75FC" w:rsidRDefault="00BE75FC" w:rsidP="00DC4103">
            <w:pPr>
              <w:jc w:val="center"/>
              <w:rPr>
                <w:szCs w:val="24"/>
                <w:lang w:eastAsia="lt-LT"/>
              </w:rPr>
            </w:pPr>
            <w:r>
              <w:rPr>
                <w:sz w:val="22"/>
                <w:szCs w:val="22"/>
                <w:lang w:eastAsia="lt-LT"/>
              </w:rPr>
              <w:t>Lėšų gavimo </w:t>
            </w:r>
          </w:p>
          <w:p w:rsidR="00BE75FC" w:rsidRDefault="00BE75FC" w:rsidP="00DC4103">
            <w:pPr>
              <w:jc w:val="center"/>
              <w:rPr>
                <w:szCs w:val="24"/>
                <w:lang w:eastAsia="lt-LT"/>
              </w:rPr>
            </w:pPr>
            <w:r>
              <w:rPr>
                <w:sz w:val="22"/>
                <w:szCs w:val="22"/>
                <w:lang w:eastAsia="lt-LT"/>
              </w:rPr>
              <w:t>data</w:t>
            </w:r>
          </w:p>
        </w:tc>
        <w:tc>
          <w:tcPr>
            <w:tcW w:w="15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E75FC" w:rsidRDefault="00BE75FC" w:rsidP="00DC4103">
            <w:pPr>
              <w:jc w:val="center"/>
              <w:rPr>
                <w:szCs w:val="24"/>
                <w:lang w:eastAsia="lt-LT"/>
              </w:rPr>
            </w:pPr>
            <w:r>
              <w:rPr>
                <w:sz w:val="22"/>
                <w:szCs w:val="22"/>
                <w:lang w:eastAsia="lt-LT"/>
              </w:rPr>
              <w:t>Gauta lėšų suma Eur</w:t>
            </w:r>
          </w:p>
        </w:tc>
      </w:tr>
      <w:tr w:rsidR="00BE75FC" w:rsidTr="00DC4103">
        <w:trPr>
          <w:trHeight w:val="449"/>
        </w:trPr>
        <w:tc>
          <w:tcPr>
            <w:tcW w:w="0" w:type="auto"/>
            <w:vMerge/>
            <w:tcBorders>
              <w:top w:val="single" w:sz="8" w:space="0" w:color="auto"/>
              <w:left w:val="single" w:sz="8" w:space="0" w:color="auto"/>
              <w:bottom w:val="single" w:sz="8" w:space="0" w:color="auto"/>
              <w:right w:val="single" w:sz="8" w:space="0" w:color="auto"/>
            </w:tcBorders>
            <w:vAlign w:val="center"/>
            <w:hideMark/>
          </w:tcPr>
          <w:p w:rsidR="00BE75FC" w:rsidRDefault="00BE75FC" w:rsidP="00DC4103">
            <w:pPr>
              <w:rPr>
                <w:szCs w:val="24"/>
                <w:lang w:eastAsia="lt-LT"/>
              </w:rPr>
            </w:pPr>
          </w:p>
        </w:tc>
        <w:tc>
          <w:tcPr>
            <w:tcW w:w="3530" w:type="dxa"/>
            <w:tcBorders>
              <w:top w:val="nil"/>
              <w:left w:val="nil"/>
              <w:bottom w:val="single" w:sz="8" w:space="0" w:color="auto"/>
              <w:right w:val="single" w:sz="8" w:space="0" w:color="auto"/>
            </w:tcBorders>
            <w:tcMar>
              <w:top w:w="0" w:type="dxa"/>
              <w:left w:w="108" w:type="dxa"/>
              <w:bottom w:w="0" w:type="dxa"/>
              <w:right w:w="108" w:type="dxa"/>
            </w:tcMar>
            <w:hideMark/>
          </w:tcPr>
          <w:p w:rsidR="00BE75FC" w:rsidRDefault="00BE75FC" w:rsidP="00DC4103">
            <w:pPr>
              <w:ind w:firstLine="57"/>
              <w:jc w:val="center"/>
              <w:rPr>
                <w:szCs w:val="24"/>
                <w:lang w:eastAsia="lt-LT"/>
              </w:rPr>
            </w:pPr>
          </w:p>
        </w:tc>
        <w:tc>
          <w:tcPr>
            <w:tcW w:w="1696" w:type="dxa"/>
            <w:tcBorders>
              <w:top w:val="nil"/>
              <w:left w:val="nil"/>
              <w:bottom w:val="single" w:sz="8" w:space="0" w:color="auto"/>
              <w:right w:val="single" w:sz="8" w:space="0" w:color="auto"/>
            </w:tcBorders>
            <w:tcMar>
              <w:top w:w="0" w:type="dxa"/>
              <w:left w:w="108" w:type="dxa"/>
              <w:bottom w:w="0" w:type="dxa"/>
              <w:right w:w="108" w:type="dxa"/>
            </w:tcMar>
            <w:hideMark/>
          </w:tcPr>
          <w:p w:rsidR="00BE75FC" w:rsidRDefault="00BE75FC" w:rsidP="00DC4103">
            <w:pPr>
              <w:ind w:firstLine="57"/>
              <w:jc w:val="center"/>
              <w:rPr>
                <w:szCs w:val="24"/>
                <w:lang w:eastAsia="lt-LT"/>
              </w:rPr>
            </w:pPr>
          </w:p>
        </w:tc>
        <w:tc>
          <w:tcPr>
            <w:tcW w:w="1555" w:type="dxa"/>
            <w:tcBorders>
              <w:top w:val="nil"/>
              <w:left w:val="nil"/>
              <w:bottom w:val="single" w:sz="8" w:space="0" w:color="auto"/>
              <w:right w:val="single" w:sz="8" w:space="0" w:color="auto"/>
            </w:tcBorders>
            <w:tcMar>
              <w:top w:w="0" w:type="dxa"/>
              <w:left w:w="108" w:type="dxa"/>
              <w:bottom w:w="0" w:type="dxa"/>
              <w:right w:w="108" w:type="dxa"/>
            </w:tcMar>
            <w:hideMark/>
          </w:tcPr>
          <w:p w:rsidR="00BE75FC" w:rsidRDefault="00BE75FC" w:rsidP="00DC4103">
            <w:pPr>
              <w:ind w:firstLine="57"/>
              <w:jc w:val="center"/>
              <w:rPr>
                <w:szCs w:val="24"/>
                <w:lang w:eastAsia="lt-LT"/>
              </w:rPr>
            </w:pPr>
          </w:p>
        </w:tc>
      </w:tr>
      <w:tr w:rsidR="00BE75FC" w:rsidTr="00DC4103">
        <w:trPr>
          <w:trHeight w:val="413"/>
        </w:trPr>
        <w:tc>
          <w:tcPr>
            <w:tcW w:w="0" w:type="auto"/>
            <w:vMerge/>
            <w:tcBorders>
              <w:top w:val="single" w:sz="8" w:space="0" w:color="auto"/>
              <w:left w:val="single" w:sz="8" w:space="0" w:color="auto"/>
              <w:bottom w:val="single" w:sz="8" w:space="0" w:color="auto"/>
              <w:right w:val="single" w:sz="8" w:space="0" w:color="auto"/>
            </w:tcBorders>
            <w:vAlign w:val="center"/>
            <w:hideMark/>
          </w:tcPr>
          <w:p w:rsidR="00BE75FC" w:rsidRDefault="00BE75FC" w:rsidP="00DC4103">
            <w:pPr>
              <w:rPr>
                <w:szCs w:val="24"/>
                <w:lang w:eastAsia="lt-LT"/>
              </w:rPr>
            </w:pPr>
          </w:p>
        </w:tc>
        <w:tc>
          <w:tcPr>
            <w:tcW w:w="3530" w:type="dxa"/>
            <w:tcBorders>
              <w:top w:val="nil"/>
              <w:left w:val="nil"/>
              <w:bottom w:val="single" w:sz="8" w:space="0" w:color="auto"/>
              <w:right w:val="single" w:sz="8" w:space="0" w:color="auto"/>
            </w:tcBorders>
            <w:tcMar>
              <w:top w:w="0" w:type="dxa"/>
              <w:left w:w="108" w:type="dxa"/>
              <w:bottom w:w="0" w:type="dxa"/>
              <w:right w:w="108" w:type="dxa"/>
            </w:tcMar>
            <w:hideMark/>
          </w:tcPr>
          <w:p w:rsidR="00BE75FC" w:rsidRDefault="00BE75FC" w:rsidP="00DC4103">
            <w:pPr>
              <w:ind w:firstLine="57"/>
              <w:jc w:val="center"/>
              <w:rPr>
                <w:szCs w:val="24"/>
                <w:lang w:eastAsia="lt-LT"/>
              </w:rPr>
            </w:pPr>
          </w:p>
        </w:tc>
        <w:tc>
          <w:tcPr>
            <w:tcW w:w="1696" w:type="dxa"/>
            <w:tcBorders>
              <w:top w:val="nil"/>
              <w:left w:val="nil"/>
              <w:bottom w:val="single" w:sz="8" w:space="0" w:color="auto"/>
              <w:right w:val="single" w:sz="8" w:space="0" w:color="auto"/>
            </w:tcBorders>
            <w:tcMar>
              <w:top w:w="0" w:type="dxa"/>
              <w:left w:w="108" w:type="dxa"/>
              <w:bottom w:w="0" w:type="dxa"/>
              <w:right w:w="108" w:type="dxa"/>
            </w:tcMar>
            <w:hideMark/>
          </w:tcPr>
          <w:p w:rsidR="00BE75FC" w:rsidRDefault="00BE75FC" w:rsidP="00DC4103">
            <w:pPr>
              <w:ind w:firstLine="57"/>
              <w:jc w:val="center"/>
              <w:rPr>
                <w:szCs w:val="24"/>
                <w:lang w:eastAsia="lt-LT"/>
              </w:rPr>
            </w:pPr>
          </w:p>
        </w:tc>
        <w:tc>
          <w:tcPr>
            <w:tcW w:w="1555" w:type="dxa"/>
            <w:tcBorders>
              <w:top w:val="nil"/>
              <w:left w:val="nil"/>
              <w:bottom w:val="single" w:sz="8" w:space="0" w:color="auto"/>
              <w:right w:val="single" w:sz="8" w:space="0" w:color="auto"/>
            </w:tcBorders>
            <w:tcMar>
              <w:top w:w="0" w:type="dxa"/>
              <w:left w:w="108" w:type="dxa"/>
              <w:bottom w:w="0" w:type="dxa"/>
              <w:right w:w="108" w:type="dxa"/>
            </w:tcMar>
            <w:hideMark/>
          </w:tcPr>
          <w:p w:rsidR="00BE75FC" w:rsidRDefault="00BE75FC" w:rsidP="00DC4103">
            <w:pPr>
              <w:ind w:firstLine="57"/>
              <w:jc w:val="center"/>
              <w:rPr>
                <w:szCs w:val="24"/>
                <w:lang w:eastAsia="lt-LT"/>
              </w:rPr>
            </w:pPr>
          </w:p>
        </w:tc>
      </w:tr>
      <w:tr w:rsidR="00BE75FC" w:rsidTr="00DC4103">
        <w:trPr>
          <w:trHeight w:val="361"/>
        </w:trPr>
        <w:tc>
          <w:tcPr>
            <w:tcW w:w="0" w:type="auto"/>
            <w:vMerge/>
            <w:tcBorders>
              <w:top w:val="single" w:sz="8" w:space="0" w:color="auto"/>
              <w:left w:val="single" w:sz="8" w:space="0" w:color="auto"/>
              <w:bottom w:val="single" w:sz="8" w:space="0" w:color="auto"/>
              <w:right w:val="single" w:sz="8" w:space="0" w:color="auto"/>
            </w:tcBorders>
            <w:vAlign w:val="center"/>
            <w:hideMark/>
          </w:tcPr>
          <w:p w:rsidR="00BE75FC" w:rsidRDefault="00BE75FC" w:rsidP="00DC4103">
            <w:pPr>
              <w:rPr>
                <w:szCs w:val="24"/>
                <w:lang w:eastAsia="lt-LT"/>
              </w:rPr>
            </w:pPr>
          </w:p>
        </w:tc>
        <w:tc>
          <w:tcPr>
            <w:tcW w:w="3530" w:type="dxa"/>
            <w:tcBorders>
              <w:top w:val="nil"/>
              <w:left w:val="nil"/>
              <w:bottom w:val="single" w:sz="8" w:space="0" w:color="auto"/>
              <w:right w:val="single" w:sz="8" w:space="0" w:color="auto"/>
            </w:tcBorders>
            <w:tcMar>
              <w:top w:w="0" w:type="dxa"/>
              <w:left w:w="108" w:type="dxa"/>
              <w:bottom w:w="0" w:type="dxa"/>
              <w:right w:w="108" w:type="dxa"/>
            </w:tcMar>
            <w:hideMark/>
          </w:tcPr>
          <w:p w:rsidR="00BE75FC" w:rsidRDefault="00BE75FC" w:rsidP="00DC4103">
            <w:pPr>
              <w:ind w:firstLine="57"/>
              <w:jc w:val="center"/>
              <w:rPr>
                <w:szCs w:val="24"/>
                <w:lang w:eastAsia="lt-LT"/>
              </w:rPr>
            </w:pPr>
          </w:p>
        </w:tc>
        <w:tc>
          <w:tcPr>
            <w:tcW w:w="0" w:type="auto"/>
            <w:vAlign w:val="center"/>
            <w:hideMark/>
          </w:tcPr>
          <w:p w:rsidR="00BE75FC" w:rsidRDefault="00BE75FC" w:rsidP="00DC4103">
            <w:pPr>
              <w:rPr>
                <w:sz w:val="20"/>
                <w:lang w:eastAsia="lt-LT"/>
              </w:rPr>
            </w:pPr>
          </w:p>
        </w:tc>
        <w:tc>
          <w:tcPr>
            <w:tcW w:w="0" w:type="auto"/>
            <w:vAlign w:val="center"/>
            <w:hideMark/>
          </w:tcPr>
          <w:p w:rsidR="00BE75FC" w:rsidRDefault="00BE75FC" w:rsidP="00DC4103">
            <w:pPr>
              <w:rPr>
                <w:sz w:val="20"/>
                <w:lang w:eastAsia="lt-LT"/>
              </w:rPr>
            </w:pPr>
          </w:p>
        </w:tc>
      </w:tr>
    </w:tbl>
    <w:p w:rsidR="00BE75FC" w:rsidRDefault="00BE75FC" w:rsidP="00BE75FC">
      <w:pPr>
        <w:jc w:val="center"/>
        <w:rPr>
          <w:szCs w:val="24"/>
          <w:lang w:eastAsia="lt-LT"/>
        </w:rPr>
      </w:pPr>
    </w:p>
    <w:p w:rsidR="00BE75FC" w:rsidRDefault="00BE75FC" w:rsidP="00BE75FC">
      <w:pPr>
        <w:ind w:firstLine="720"/>
        <w:jc w:val="both"/>
        <w:rPr>
          <w:szCs w:val="24"/>
          <w:lang w:eastAsia="lt-LT"/>
        </w:rPr>
      </w:pPr>
      <w:r>
        <w:rPr>
          <w:szCs w:val="24"/>
          <w:lang w:eastAsia="lt-LT"/>
        </w:rPr>
        <w:t xml:space="preserve">Prašau suteikti man (mano atstovaujamai įmonei) finansinę paramą iš Ignalinos rajono savivaldybės smulkaus ir vidutinio verslo subjektų finansavimo programos lėšų.  </w:t>
      </w:r>
    </w:p>
    <w:p w:rsidR="00BE75FC" w:rsidRDefault="00BE75FC" w:rsidP="00BE75FC">
      <w:pPr>
        <w:tabs>
          <w:tab w:val="left" w:pos="-1920"/>
          <w:tab w:val="num" w:pos="-1680"/>
          <w:tab w:val="left" w:pos="840"/>
          <w:tab w:val="left" w:pos="3000"/>
          <w:tab w:val="left" w:pos="3840"/>
        </w:tabs>
        <w:ind w:firstLine="839"/>
        <w:jc w:val="both"/>
        <w:rPr>
          <w:szCs w:val="24"/>
          <w:lang w:eastAsia="lt-LT"/>
        </w:rPr>
      </w:pPr>
      <w:r>
        <w:rPr>
          <w:szCs w:val="24"/>
          <w:lang w:eastAsia="lt-LT"/>
        </w:rPr>
        <w:t xml:space="preserve">Prašoma paramos forma </w:t>
      </w:r>
      <w:r>
        <w:rPr>
          <w:szCs w:val="24"/>
        </w:rPr>
        <w:t xml:space="preserve">(žymėti </w:t>
      </w:r>
      <w:r>
        <w:rPr>
          <w:szCs w:val="24"/>
          <w:lang w:eastAsia="lt-LT"/>
        </w:rPr>
        <w:fldChar w:fldCharType="begin" w:fldLock="1">
          <w:ffData>
            <w:name w:val="Check15"/>
            <w:enabled/>
            <w:calcOnExit w:val="0"/>
            <w:checkBox>
              <w:sizeAuto/>
              <w:default w:val="1"/>
            </w:checkBox>
          </w:ffData>
        </w:fldChar>
      </w:r>
      <w:r>
        <w:rPr>
          <w:szCs w:val="24"/>
          <w:lang w:eastAsia="lt-LT"/>
        </w:rPr>
        <w:instrText xml:space="preserve"> FORMCHECKBOX </w:instrText>
      </w:r>
      <w:r>
        <w:rPr>
          <w:szCs w:val="24"/>
          <w:lang w:eastAsia="lt-LT"/>
        </w:rPr>
      </w:r>
      <w:r>
        <w:rPr>
          <w:szCs w:val="24"/>
          <w:lang w:eastAsia="lt-LT"/>
        </w:rPr>
        <w:fldChar w:fldCharType="separate"/>
      </w:r>
      <w:r>
        <w:rPr>
          <w:szCs w:val="24"/>
          <w:lang w:eastAsia="lt-LT"/>
        </w:rPr>
        <w:fldChar w:fldCharType="end"/>
      </w:r>
      <w:r>
        <w:rPr>
          <w:szCs w:val="24"/>
        </w:rPr>
        <w:t>):</w:t>
      </w: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3"/>
        <w:gridCol w:w="2612"/>
        <w:gridCol w:w="3506"/>
        <w:gridCol w:w="3298"/>
      </w:tblGrid>
      <w:tr w:rsidR="00BE75FC" w:rsidTr="00DC4103">
        <w:trPr>
          <w:trHeight w:val="684"/>
          <w:jc w:val="center"/>
        </w:trPr>
        <w:tc>
          <w:tcPr>
            <w:tcW w:w="613" w:type="dxa"/>
            <w:gridSpan w:val="2"/>
            <w:tcBorders>
              <w:top w:val="single" w:sz="4" w:space="0" w:color="auto"/>
              <w:left w:val="single" w:sz="4" w:space="0" w:color="auto"/>
              <w:bottom w:val="single" w:sz="4" w:space="0" w:color="auto"/>
              <w:right w:val="single" w:sz="4" w:space="0" w:color="auto"/>
            </w:tcBorders>
            <w:vAlign w:val="center"/>
            <w:hideMark/>
          </w:tcPr>
          <w:p w:rsidR="00BE75FC" w:rsidRDefault="00BE75FC" w:rsidP="00DC4103">
            <w:pPr>
              <w:spacing w:line="276" w:lineRule="auto"/>
              <w:jc w:val="center"/>
              <w:rPr>
                <w:szCs w:val="24"/>
                <w:lang w:eastAsia="lt-LT"/>
              </w:rPr>
            </w:pPr>
            <w:r>
              <w:rPr>
                <w:sz w:val="20"/>
              </w:rPr>
              <w:fldChar w:fldCharType="begin" w:fldLock="1">
                <w:ffData>
                  <w:name w:val="Check15"/>
                  <w:enabled/>
                  <w:calcOnExit w:val="0"/>
                  <w:checkBox>
                    <w:sizeAuto/>
                    <w:default w:val="0"/>
                  </w:checkBox>
                </w:ffData>
              </w:fldChar>
            </w:r>
            <w:r>
              <w:rPr>
                <w:szCs w:val="24"/>
                <w:lang w:eastAsia="lt-LT"/>
              </w:rPr>
              <w:instrText xml:space="preserve"> FORMCHECKBOX </w:instrText>
            </w:r>
            <w:r>
              <w:rPr>
                <w:sz w:val="20"/>
              </w:rPr>
            </w:r>
            <w:r>
              <w:rPr>
                <w:sz w:val="20"/>
              </w:rPr>
              <w:fldChar w:fldCharType="separate"/>
            </w:r>
            <w:r>
              <w:rPr>
                <w:sz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rsidR="00BE75FC" w:rsidRDefault="00BE75FC" w:rsidP="00DC4103">
            <w:pPr>
              <w:jc w:val="both"/>
              <w:rPr>
                <w:szCs w:val="24"/>
                <w:lang w:eastAsia="lt-LT"/>
              </w:rPr>
            </w:pPr>
            <w:r>
              <w:rPr>
                <w:rFonts w:eastAsia="Calibri"/>
                <w:bCs/>
                <w:szCs w:val="24"/>
              </w:rPr>
              <w:t>Įmonės steigimo išlaidoms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rsidR="00BE75FC" w:rsidRDefault="00BE75FC" w:rsidP="00DC4103">
            <w:pPr>
              <w:spacing w:line="276" w:lineRule="auto"/>
              <w:rPr>
                <w:szCs w:val="24"/>
                <w:lang w:eastAsia="lt-LT"/>
              </w:rPr>
            </w:pPr>
            <w:r>
              <w:rPr>
                <w:szCs w:val="24"/>
                <w:lang w:eastAsia="lt-LT"/>
              </w:rPr>
              <w:t>Prašoma paramos suma su PVM – _______________ Eur</w:t>
            </w:r>
          </w:p>
          <w:p w:rsidR="00BE75FC" w:rsidRDefault="00BE75FC" w:rsidP="00DC4103">
            <w:pPr>
              <w:spacing w:line="276" w:lineRule="auto"/>
              <w:rPr>
                <w:i/>
                <w:iCs/>
                <w:sz w:val="20"/>
                <w:lang w:eastAsia="lt-LT"/>
              </w:rPr>
            </w:pPr>
            <w:r>
              <w:rPr>
                <w:i/>
                <w:iCs/>
                <w:sz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rsidR="00BE75FC" w:rsidRDefault="00BE75FC" w:rsidP="00DC4103">
            <w:pPr>
              <w:rPr>
                <w:szCs w:val="24"/>
                <w:lang w:eastAsia="lt-LT"/>
              </w:rPr>
            </w:pPr>
            <w:r>
              <w:rPr>
                <w:szCs w:val="24"/>
                <w:lang w:eastAsia="lt-LT"/>
              </w:rPr>
              <w:t>Prašoma pramos suma be PVM – _______________ Eur</w:t>
            </w:r>
          </w:p>
          <w:p w:rsidR="00BE75FC" w:rsidRDefault="00BE75FC" w:rsidP="00DC4103">
            <w:pPr>
              <w:rPr>
                <w:sz w:val="20"/>
                <w:lang w:eastAsia="lt-LT"/>
              </w:rPr>
            </w:pPr>
            <w:r>
              <w:rPr>
                <w:i/>
                <w:iCs/>
                <w:sz w:val="20"/>
                <w:lang w:eastAsia="lt-LT"/>
              </w:rPr>
              <w:t>(pildoma kai SVV subjektas yra PVM mokėtojas)</w:t>
            </w:r>
          </w:p>
        </w:tc>
      </w:tr>
      <w:tr w:rsidR="00BE75FC" w:rsidTr="00DC4103">
        <w:trPr>
          <w:trHeight w:val="688"/>
          <w:jc w:val="center"/>
        </w:trPr>
        <w:tc>
          <w:tcPr>
            <w:tcW w:w="613" w:type="dxa"/>
            <w:gridSpan w:val="2"/>
            <w:tcBorders>
              <w:top w:val="single" w:sz="4" w:space="0" w:color="auto"/>
              <w:left w:val="single" w:sz="4" w:space="0" w:color="auto"/>
              <w:bottom w:val="single" w:sz="4" w:space="0" w:color="auto"/>
              <w:right w:val="single" w:sz="4" w:space="0" w:color="auto"/>
            </w:tcBorders>
            <w:vAlign w:val="center"/>
          </w:tcPr>
          <w:p w:rsidR="00BE75FC" w:rsidRDefault="00BE75FC" w:rsidP="00DC4103">
            <w:pPr>
              <w:jc w:val="center"/>
              <w:rPr>
                <w:szCs w:val="24"/>
              </w:rPr>
            </w:pPr>
          </w:p>
          <w:p w:rsidR="00BE75FC" w:rsidRDefault="00BE75FC" w:rsidP="00DC4103">
            <w:pPr>
              <w:spacing w:line="276" w:lineRule="auto"/>
              <w:jc w:val="center"/>
              <w:rPr>
                <w:szCs w:val="24"/>
                <w:lang w:eastAsia="lt-LT"/>
              </w:rPr>
            </w:pPr>
            <w:r>
              <w:rPr>
                <w:sz w:val="20"/>
              </w:rPr>
              <w:fldChar w:fldCharType="begin" w:fldLock="1">
                <w:ffData>
                  <w:name w:val="Check15"/>
                  <w:enabled/>
                  <w:calcOnExit w:val="0"/>
                  <w:checkBox>
                    <w:sizeAuto/>
                    <w:default w:val="0"/>
                  </w:checkBox>
                </w:ffData>
              </w:fldChar>
            </w:r>
            <w:r>
              <w:rPr>
                <w:szCs w:val="24"/>
                <w:lang w:eastAsia="lt-LT"/>
              </w:rPr>
              <w:instrText xml:space="preserve"> FORMCHECKBOX </w:instrText>
            </w:r>
            <w:r>
              <w:rPr>
                <w:sz w:val="20"/>
              </w:rPr>
            </w:r>
            <w:r>
              <w:rPr>
                <w:sz w:val="20"/>
              </w:rPr>
              <w:fldChar w:fldCharType="separate"/>
            </w:r>
            <w:r>
              <w:rPr>
                <w:sz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rsidR="00BE75FC" w:rsidRDefault="00BE75FC" w:rsidP="00DC4103">
            <w:pPr>
              <w:jc w:val="both"/>
              <w:rPr>
                <w:szCs w:val="24"/>
                <w:lang w:eastAsia="lt-LT"/>
              </w:rPr>
            </w:pPr>
            <w:r>
              <w:rPr>
                <w:rFonts w:eastAsia="Calibri"/>
                <w:bCs/>
                <w:szCs w:val="24"/>
              </w:rPr>
              <w:t>Interneto svetainės sukūrimo išlaidoms</w:t>
            </w:r>
            <w:r>
              <w:rPr>
                <w:rFonts w:eastAsia="Calibri"/>
                <w:szCs w:val="24"/>
              </w:rPr>
              <w:t xml:space="preserve">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rsidR="00BE75FC" w:rsidRDefault="00BE75FC" w:rsidP="00DC4103">
            <w:pPr>
              <w:spacing w:line="276" w:lineRule="auto"/>
              <w:rPr>
                <w:szCs w:val="24"/>
                <w:lang w:eastAsia="lt-LT"/>
              </w:rPr>
            </w:pPr>
            <w:r>
              <w:rPr>
                <w:szCs w:val="24"/>
                <w:lang w:eastAsia="lt-LT"/>
              </w:rPr>
              <w:t>Prašoma paramos suma su PVM – _______________ Eur</w:t>
            </w:r>
          </w:p>
          <w:p w:rsidR="00BE75FC" w:rsidRDefault="00BE75FC" w:rsidP="00DC4103">
            <w:pPr>
              <w:spacing w:line="276" w:lineRule="auto"/>
              <w:rPr>
                <w:sz w:val="20"/>
                <w:lang w:eastAsia="lt-LT"/>
              </w:rPr>
            </w:pPr>
            <w:r>
              <w:rPr>
                <w:i/>
                <w:iCs/>
                <w:sz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rsidR="00BE75FC" w:rsidRDefault="00BE75FC" w:rsidP="00DC4103">
            <w:pPr>
              <w:rPr>
                <w:szCs w:val="24"/>
                <w:lang w:eastAsia="lt-LT"/>
              </w:rPr>
            </w:pPr>
            <w:r>
              <w:rPr>
                <w:szCs w:val="24"/>
                <w:lang w:eastAsia="lt-LT"/>
              </w:rPr>
              <w:t>Prašoma pramos suma be PVM – _______________ Eur</w:t>
            </w:r>
          </w:p>
          <w:p w:rsidR="00BE75FC" w:rsidRDefault="00BE75FC" w:rsidP="00DC4103">
            <w:pPr>
              <w:spacing w:line="276" w:lineRule="auto"/>
              <w:rPr>
                <w:sz w:val="20"/>
                <w:lang w:eastAsia="lt-LT"/>
              </w:rPr>
            </w:pPr>
            <w:r>
              <w:rPr>
                <w:i/>
                <w:iCs/>
                <w:sz w:val="20"/>
                <w:lang w:eastAsia="lt-LT"/>
              </w:rPr>
              <w:t>(pildoma kai SVV subjektas yra PVM mokėtojas)</w:t>
            </w:r>
          </w:p>
        </w:tc>
      </w:tr>
      <w:tr w:rsidR="00BE75FC" w:rsidTr="00DC4103">
        <w:trPr>
          <w:trHeight w:val="680"/>
          <w:jc w:val="center"/>
        </w:trPr>
        <w:tc>
          <w:tcPr>
            <w:tcW w:w="600" w:type="dxa"/>
            <w:tcBorders>
              <w:top w:val="single" w:sz="4" w:space="0" w:color="auto"/>
              <w:left w:val="single" w:sz="4" w:space="0" w:color="auto"/>
              <w:bottom w:val="single" w:sz="4" w:space="0" w:color="auto"/>
              <w:right w:val="single" w:sz="4" w:space="0" w:color="auto"/>
            </w:tcBorders>
            <w:vAlign w:val="center"/>
            <w:hideMark/>
          </w:tcPr>
          <w:p w:rsidR="00BE75FC" w:rsidRDefault="00BE75FC" w:rsidP="00DC4103">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Pr>
                <w:sz w:val="20"/>
              </w:rPr>
            </w:r>
            <w:r>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rsidR="00BE75FC" w:rsidRDefault="00BE75FC" w:rsidP="00DC4103">
            <w:pPr>
              <w:jc w:val="both"/>
              <w:rPr>
                <w:rFonts w:eastAsia="Calibri"/>
                <w:szCs w:val="24"/>
              </w:rPr>
            </w:pPr>
            <w:r>
              <w:rPr>
                <w:rFonts w:eastAsia="Calibri"/>
                <w:bCs/>
                <w:szCs w:val="24"/>
              </w:rPr>
              <w:t>Rinkodaros ir informavimo priemonių išlaidoms kompensuoti</w:t>
            </w:r>
            <w:r>
              <w:rPr>
                <w:rFonts w:eastAsia="Calibri"/>
                <w:szCs w:val="24"/>
              </w:rPr>
              <w:t>:</w:t>
            </w:r>
          </w:p>
          <w:p w:rsidR="00BE75FC" w:rsidRDefault="00BE75FC" w:rsidP="00DC4103">
            <w:pPr>
              <w:jc w:val="both"/>
              <w:rPr>
                <w:rFonts w:eastAsia="Calibri"/>
                <w:szCs w:val="24"/>
              </w:rPr>
            </w:pPr>
          </w:p>
          <w:p w:rsidR="00BE75FC" w:rsidRDefault="00BE75FC" w:rsidP="00DC4103">
            <w:pPr>
              <w:jc w:val="both"/>
              <w:rPr>
                <w:rFonts w:eastAsia="Calibri"/>
                <w:szCs w:val="24"/>
              </w:rPr>
            </w:pPr>
            <w:r>
              <w:rPr>
                <w:rFonts w:eastAsia="Calibri"/>
                <w:szCs w:val="24"/>
              </w:rPr>
              <w:t>Reklaminių leidinių, skrajučių, išlaidoms</w:t>
            </w:r>
          </w:p>
          <w:p w:rsidR="00BE75FC" w:rsidRDefault="00BE75FC" w:rsidP="00DC4103">
            <w:pPr>
              <w:jc w:val="both"/>
              <w:rPr>
                <w:rFonts w:eastAsia="Calibri"/>
                <w:szCs w:val="24"/>
              </w:rPr>
            </w:pPr>
          </w:p>
          <w:p w:rsidR="00BE75FC" w:rsidRDefault="00BE75FC" w:rsidP="00DC4103">
            <w:pPr>
              <w:jc w:val="both"/>
              <w:rPr>
                <w:rFonts w:eastAsia="Calibri"/>
                <w:szCs w:val="24"/>
              </w:rPr>
            </w:pPr>
            <w:r>
              <w:rPr>
                <w:rFonts w:eastAsia="Calibri"/>
                <w:szCs w:val="24"/>
              </w:rPr>
              <w:t>Dalyvavimui parodose</w:t>
            </w:r>
          </w:p>
          <w:p w:rsidR="00BE75FC" w:rsidRDefault="00BE75FC" w:rsidP="00DC4103">
            <w:pPr>
              <w:jc w:val="both"/>
              <w:rPr>
                <w:rFonts w:eastAsia="Calibri"/>
                <w:szCs w:val="24"/>
              </w:rPr>
            </w:pPr>
          </w:p>
          <w:p w:rsidR="00BE75FC" w:rsidRDefault="00BE75FC" w:rsidP="00DC4103">
            <w:pPr>
              <w:jc w:val="both"/>
              <w:rPr>
                <w:rFonts w:eastAsia="Calibri"/>
                <w:szCs w:val="24"/>
              </w:rPr>
            </w:pPr>
            <w:r>
              <w:rPr>
                <w:rFonts w:eastAsia="Calibri"/>
                <w:szCs w:val="24"/>
              </w:rPr>
              <w:t>Iškabų, stendų, lauko reklamų, kelio ženklų su nuorodomis įrengimo išlaidoms</w:t>
            </w:r>
          </w:p>
          <w:p w:rsidR="00BE75FC" w:rsidRDefault="00BE75FC" w:rsidP="00DC4103">
            <w:pPr>
              <w:jc w:val="both"/>
              <w:rPr>
                <w:rFonts w:eastAsia="Calibri"/>
                <w:szCs w:val="24"/>
              </w:rPr>
            </w:pPr>
          </w:p>
          <w:p w:rsidR="00BE75FC" w:rsidRDefault="00BE75FC" w:rsidP="00DC4103">
            <w:pPr>
              <w:jc w:val="both"/>
              <w:rPr>
                <w:rFonts w:eastAsia="Calibri"/>
                <w:szCs w:val="24"/>
              </w:rPr>
            </w:pPr>
          </w:p>
          <w:p w:rsidR="00BE75FC" w:rsidRDefault="00BE75FC" w:rsidP="00DC4103">
            <w:pPr>
              <w:jc w:val="both"/>
              <w:rPr>
                <w:szCs w:val="24"/>
                <w:lang w:eastAsia="lt-LT"/>
              </w:rPr>
            </w:pPr>
          </w:p>
        </w:tc>
        <w:tc>
          <w:tcPr>
            <w:tcW w:w="3506"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rPr>
                <w:szCs w:val="24"/>
              </w:rPr>
            </w:pPr>
            <w:r>
              <w:rPr>
                <w:szCs w:val="24"/>
              </w:rPr>
              <w:t>Prašoma paramos suma su PVM – _______________ Eur</w:t>
            </w:r>
          </w:p>
          <w:p w:rsidR="00BE75FC" w:rsidRDefault="00BE75FC" w:rsidP="00DC4103">
            <w:pPr>
              <w:rPr>
                <w:i/>
                <w:iCs/>
                <w:sz w:val="20"/>
              </w:rPr>
            </w:pPr>
          </w:p>
          <w:p w:rsidR="00BE75FC" w:rsidRDefault="00BE75FC" w:rsidP="00DC4103">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rPr>
                <w:szCs w:val="24"/>
                <w:lang w:eastAsia="lt-LT"/>
              </w:rPr>
            </w:pPr>
            <w:r>
              <w:rPr>
                <w:szCs w:val="24"/>
                <w:lang w:eastAsia="lt-LT"/>
              </w:rPr>
              <w:t>Prašoma pramos suma be PVM – _______________ Eur</w:t>
            </w:r>
          </w:p>
          <w:p w:rsidR="00BE75FC" w:rsidRDefault="00BE75FC" w:rsidP="00DC4103">
            <w:pPr>
              <w:rPr>
                <w:szCs w:val="24"/>
                <w:lang w:eastAsia="lt-LT"/>
              </w:rPr>
            </w:pPr>
          </w:p>
          <w:p w:rsidR="00BE75FC" w:rsidRDefault="00BE75FC" w:rsidP="00DC4103">
            <w:pPr>
              <w:rPr>
                <w:sz w:val="20"/>
                <w:lang w:eastAsia="lt-LT"/>
              </w:rPr>
            </w:pPr>
            <w:r>
              <w:rPr>
                <w:i/>
                <w:iCs/>
                <w:sz w:val="20"/>
                <w:lang w:eastAsia="lt-LT"/>
              </w:rPr>
              <w:t>(pildoma kai SVV subjektas yra PVM mokėtojas)</w:t>
            </w:r>
          </w:p>
        </w:tc>
      </w:tr>
      <w:tr w:rsidR="00BE75FC" w:rsidTr="00DC4103">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rsidR="00BE75FC" w:rsidRDefault="00BE75FC" w:rsidP="00DC4103">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Pr>
                <w:sz w:val="20"/>
              </w:rPr>
            </w:r>
            <w:r>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rsidR="00BE75FC" w:rsidRDefault="00BE75FC" w:rsidP="00DC4103">
            <w:pPr>
              <w:jc w:val="both"/>
              <w:rPr>
                <w:szCs w:val="24"/>
                <w:lang w:eastAsia="lt-LT"/>
              </w:rPr>
            </w:pPr>
            <w:r>
              <w:rPr>
                <w:rFonts w:eastAsia="Calibri"/>
                <w:bCs/>
                <w:szCs w:val="24"/>
              </w:rPr>
              <w:t>Palūkanų kompensavimui už paskolas, gaunamas verslo plėtros projektams</w:t>
            </w:r>
            <w:r>
              <w:rPr>
                <w:rFonts w:eastAsia="Calibri"/>
                <w:szCs w:val="24"/>
              </w:rPr>
              <w:t xml:space="preserve"> įgyvendinti</w:t>
            </w:r>
          </w:p>
        </w:tc>
        <w:tc>
          <w:tcPr>
            <w:tcW w:w="3506"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rPr>
                <w:szCs w:val="24"/>
              </w:rPr>
            </w:pPr>
            <w:r>
              <w:rPr>
                <w:szCs w:val="24"/>
              </w:rPr>
              <w:t>Prašoma paramos suma su PVM – _______________ Eur</w:t>
            </w:r>
          </w:p>
          <w:p w:rsidR="00BE75FC" w:rsidRDefault="00BE75FC" w:rsidP="00DC4103">
            <w:pPr>
              <w:rPr>
                <w:szCs w:val="24"/>
              </w:rPr>
            </w:pPr>
          </w:p>
          <w:p w:rsidR="00BE75FC" w:rsidRDefault="00BE75FC" w:rsidP="00DC4103">
            <w:pPr>
              <w:rPr>
                <w:szCs w:val="24"/>
              </w:rPr>
            </w:pPr>
          </w:p>
          <w:p w:rsidR="00BE75FC" w:rsidRDefault="00BE75FC" w:rsidP="00DC4103">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rPr>
                <w:szCs w:val="24"/>
                <w:lang w:eastAsia="lt-LT"/>
              </w:rPr>
            </w:pPr>
            <w:r>
              <w:rPr>
                <w:szCs w:val="24"/>
                <w:lang w:eastAsia="lt-LT"/>
              </w:rPr>
              <w:t>Prašoma pramos suma be PVM – _______________ Eur</w:t>
            </w:r>
          </w:p>
          <w:p w:rsidR="00BE75FC" w:rsidRDefault="00BE75FC" w:rsidP="00DC4103">
            <w:pPr>
              <w:rPr>
                <w:szCs w:val="24"/>
                <w:lang w:eastAsia="lt-LT"/>
              </w:rPr>
            </w:pPr>
          </w:p>
          <w:p w:rsidR="00BE75FC" w:rsidRDefault="00BE75FC" w:rsidP="00DC4103">
            <w:pPr>
              <w:rPr>
                <w:i/>
                <w:iCs/>
                <w:sz w:val="20"/>
                <w:lang w:eastAsia="lt-LT"/>
              </w:rPr>
            </w:pPr>
          </w:p>
          <w:p w:rsidR="00BE75FC" w:rsidRDefault="00BE75FC" w:rsidP="00DC4103">
            <w:pPr>
              <w:rPr>
                <w:sz w:val="20"/>
                <w:lang w:eastAsia="lt-LT"/>
              </w:rPr>
            </w:pPr>
            <w:r>
              <w:rPr>
                <w:i/>
                <w:iCs/>
                <w:sz w:val="20"/>
                <w:lang w:eastAsia="lt-LT"/>
              </w:rPr>
              <w:t>(pildoma kai SVV subjektas yra PVM mokėtojas)</w:t>
            </w:r>
          </w:p>
        </w:tc>
      </w:tr>
      <w:tr w:rsidR="00BE75FC" w:rsidTr="00DC4103">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rsidR="00BE75FC" w:rsidRDefault="00BE75FC" w:rsidP="00DC4103">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Pr>
                <w:sz w:val="20"/>
              </w:rPr>
            </w:r>
            <w:r>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rsidR="00BE75FC" w:rsidRDefault="00BE75FC" w:rsidP="00DC4103">
            <w:pPr>
              <w:jc w:val="both"/>
              <w:rPr>
                <w:szCs w:val="24"/>
                <w:lang w:eastAsia="lt-LT"/>
              </w:rPr>
            </w:pPr>
            <w:r>
              <w:rPr>
                <w:rFonts w:eastAsia="Calibri"/>
                <w:bCs/>
                <w:szCs w:val="24"/>
              </w:rPr>
              <w:t>Verslo planų, investicinių projektų ir paraiškų gauti finansinę paramą iš kitų fondų parengimo išlaidoms</w:t>
            </w:r>
          </w:p>
        </w:tc>
        <w:tc>
          <w:tcPr>
            <w:tcW w:w="3506"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rPr>
                <w:szCs w:val="24"/>
              </w:rPr>
            </w:pPr>
            <w:r>
              <w:rPr>
                <w:szCs w:val="24"/>
              </w:rPr>
              <w:t>Prašoma paramos suma su PVM – _______________ Eur</w:t>
            </w:r>
          </w:p>
          <w:p w:rsidR="00BE75FC" w:rsidRDefault="00BE75FC" w:rsidP="00DC4103">
            <w:pPr>
              <w:rPr>
                <w:szCs w:val="24"/>
              </w:rPr>
            </w:pPr>
          </w:p>
          <w:p w:rsidR="00BE75FC" w:rsidRDefault="00BE75FC" w:rsidP="00DC4103">
            <w:pPr>
              <w:rPr>
                <w:szCs w:val="24"/>
              </w:rPr>
            </w:pPr>
          </w:p>
          <w:p w:rsidR="00BE75FC" w:rsidRDefault="00BE75FC" w:rsidP="00DC4103">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rPr>
                <w:szCs w:val="24"/>
                <w:lang w:eastAsia="lt-LT"/>
              </w:rPr>
            </w:pPr>
            <w:r>
              <w:rPr>
                <w:szCs w:val="24"/>
                <w:lang w:eastAsia="lt-LT"/>
              </w:rPr>
              <w:t>Prašoma pramos suma be PVM – _______________ Eur</w:t>
            </w:r>
          </w:p>
          <w:p w:rsidR="00BE75FC" w:rsidRDefault="00BE75FC" w:rsidP="00DC4103">
            <w:pPr>
              <w:rPr>
                <w:szCs w:val="24"/>
                <w:lang w:eastAsia="lt-LT"/>
              </w:rPr>
            </w:pPr>
          </w:p>
          <w:p w:rsidR="00BE75FC" w:rsidRDefault="00BE75FC" w:rsidP="00DC4103">
            <w:pPr>
              <w:rPr>
                <w:i/>
                <w:iCs/>
                <w:sz w:val="20"/>
                <w:lang w:eastAsia="lt-LT"/>
              </w:rPr>
            </w:pPr>
          </w:p>
          <w:p w:rsidR="00BE75FC" w:rsidRDefault="00BE75FC" w:rsidP="00DC4103">
            <w:pPr>
              <w:rPr>
                <w:sz w:val="20"/>
                <w:lang w:eastAsia="lt-LT"/>
              </w:rPr>
            </w:pPr>
            <w:r>
              <w:rPr>
                <w:i/>
                <w:iCs/>
                <w:sz w:val="20"/>
                <w:lang w:eastAsia="lt-LT"/>
              </w:rPr>
              <w:t>(pildoma kai SVV subjektas yra PVM mokėtojas)</w:t>
            </w:r>
          </w:p>
        </w:tc>
      </w:tr>
      <w:tr w:rsidR="00BE75FC" w:rsidTr="00DC4103">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Pr>
                <w:sz w:val="20"/>
              </w:rPr>
            </w:r>
            <w:r>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rsidR="00BE75FC" w:rsidRDefault="00BE75FC" w:rsidP="00DC4103">
            <w:pPr>
              <w:jc w:val="both"/>
              <w:rPr>
                <w:szCs w:val="24"/>
                <w:lang w:eastAsia="lt-LT"/>
              </w:rPr>
            </w:pPr>
            <w:r>
              <w:rPr>
                <w:rFonts w:eastAsia="Calibri"/>
                <w:bCs/>
                <w:szCs w:val="24"/>
              </w:rPr>
              <w:t>Veiklos plėtros – įrangos įsigijimo –</w:t>
            </w:r>
            <w:r>
              <w:rPr>
                <w:rFonts w:eastAsia="Calibri"/>
                <w:b/>
                <w:bCs/>
                <w:szCs w:val="24"/>
              </w:rPr>
              <w:t xml:space="preserve"> </w:t>
            </w:r>
            <w:r>
              <w:rPr>
                <w:rFonts w:eastAsia="Calibri"/>
                <w:szCs w:val="24"/>
              </w:rPr>
              <w:t xml:space="preserve"> išlaidoms kompensuoti</w:t>
            </w:r>
          </w:p>
        </w:tc>
        <w:tc>
          <w:tcPr>
            <w:tcW w:w="3506"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rPr>
                <w:szCs w:val="24"/>
              </w:rPr>
            </w:pPr>
            <w:r>
              <w:rPr>
                <w:szCs w:val="24"/>
              </w:rPr>
              <w:t>Prašoma paramos suma su PVM – _______________ Eur</w:t>
            </w:r>
          </w:p>
          <w:p w:rsidR="00BE75FC" w:rsidRDefault="00BE75FC" w:rsidP="00DC4103">
            <w:pPr>
              <w:rPr>
                <w:szCs w:val="24"/>
              </w:rPr>
            </w:pPr>
          </w:p>
          <w:p w:rsidR="00BE75FC" w:rsidRDefault="00BE75FC" w:rsidP="00DC4103">
            <w:pPr>
              <w:rPr>
                <w:szCs w:val="24"/>
              </w:rPr>
            </w:pPr>
          </w:p>
          <w:p w:rsidR="00BE75FC" w:rsidRDefault="00BE75FC" w:rsidP="00DC4103">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rPr>
                <w:szCs w:val="24"/>
                <w:lang w:eastAsia="lt-LT"/>
              </w:rPr>
            </w:pPr>
            <w:r>
              <w:rPr>
                <w:szCs w:val="24"/>
                <w:lang w:eastAsia="lt-LT"/>
              </w:rPr>
              <w:t>Prašoma pramos suma be PVM – _______________ Eur</w:t>
            </w:r>
          </w:p>
          <w:p w:rsidR="00BE75FC" w:rsidRDefault="00BE75FC" w:rsidP="00DC4103">
            <w:pPr>
              <w:rPr>
                <w:szCs w:val="24"/>
                <w:lang w:eastAsia="lt-LT"/>
              </w:rPr>
            </w:pPr>
          </w:p>
          <w:p w:rsidR="00BE75FC" w:rsidRDefault="00BE75FC" w:rsidP="00DC4103">
            <w:pPr>
              <w:rPr>
                <w:i/>
                <w:iCs/>
                <w:sz w:val="20"/>
                <w:lang w:eastAsia="lt-LT"/>
              </w:rPr>
            </w:pPr>
          </w:p>
          <w:p w:rsidR="00BE75FC" w:rsidRDefault="00BE75FC" w:rsidP="00DC4103">
            <w:pPr>
              <w:rPr>
                <w:szCs w:val="24"/>
                <w:lang w:eastAsia="lt-LT"/>
              </w:rPr>
            </w:pPr>
            <w:r>
              <w:rPr>
                <w:i/>
                <w:iCs/>
                <w:sz w:val="20"/>
                <w:lang w:eastAsia="lt-LT"/>
              </w:rPr>
              <w:t>(pildoma kai SVV subjektas yra PVM mokėtojas)</w:t>
            </w:r>
          </w:p>
        </w:tc>
      </w:tr>
      <w:tr w:rsidR="00BE75FC" w:rsidTr="00DC4103">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Pr>
                <w:sz w:val="20"/>
              </w:rPr>
            </w:r>
            <w:r>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rsidR="00BE75FC" w:rsidRDefault="00BE75FC" w:rsidP="00DC4103">
            <w:pPr>
              <w:jc w:val="both"/>
              <w:rPr>
                <w:szCs w:val="24"/>
                <w:lang w:eastAsia="lt-LT"/>
              </w:rPr>
            </w:pPr>
            <w:r>
              <w:rPr>
                <w:rFonts w:eastAsia="Calibri"/>
                <w:bCs/>
                <w:szCs w:val="24"/>
              </w:rPr>
              <w:t>Įrangos draudimui –</w:t>
            </w:r>
            <w:r>
              <w:rPr>
                <w:rFonts w:ascii="Calibri" w:eastAsia="Calibri" w:hAnsi="Calibri"/>
                <w:sz w:val="22"/>
                <w:szCs w:val="22"/>
              </w:rPr>
              <w:t xml:space="preserve"> </w:t>
            </w:r>
            <w:r>
              <w:rPr>
                <w:rFonts w:eastAsia="Calibri"/>
                <w:szCs w:val="24"/>
              </w:rPr>
              <w:t>dalyvaujant Užimtumo tarnybos prie Socialinės apsaugos ir darbo ministerijos vykdomose programose</w:t>
            </w:r>
          </w:p>
        </w:tc>
        <w:tc>
          <w:tcPr>
            <w:tcW w:w="3506"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rPr>
                <w:szCs w:val="24"/>
              </w:rPr>
            </w:pPr>
            <w:r>
              <w:rPr>
                <w:szCs w:val="24"/>
              </w:rPr>
              <w:t>Prašoma paramos suma su PVM – _______________ Eur</w:t>
            </w:r>
          </w:p>
          <w:p w:rsidR="00BE75FC" w:rsidRDefault="00BE75FC" w:rsidP="00DC4103">
            <w:pPr>
              <w:rPr>
                <w:szCs w:val="24"/>
              </w:rPr>
            </w:pPr>
          </w:p>
          <w:p w:rsidR="00BE75FC" w:rsidRDefault="00BE75FC" w:rsidP="00DC4103">
            <w:pPr>
              <w:rPr>
                <w:szCs w:val="24"/>
              </w:rPr>
            </w:pPr>
          </w:p>
          <w:p w:rsidR="00BE75FC" w:rsidRDefault="00BE75FC" w:rsidP="00DC4103">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rPr>
                <w:szCs w:val="24"/>
                <w:lang w:eastAsia="lt-LT"/>
              </w:rPr>
            </w:pPr>
            <w:r>
              <w:rPr>
                <w:szCs w:val="24"/>
                <w:lang w:eastAsia="lt-LT"/>
              </w:rPr>
              <w:t>Prašoma pramos suma be PVM – _______________ Eur</w:t>
            </w:r>
          </w:p>
          <w:p w:rsidR="00BE75FC" w:rsidRDefault="00BE75FC" w:rsidP="00DC4103">
            <w:pPr>
              <w:rPr>
                <w:szCs w:val="24"/>
                <w:lang w:eastAsia="lt-LT"/>
              </w:rPr>
            </w:pPr>
          </w:p>
          <w:p w:rsidR="00BE75FC" w:rsidRDefault="00BE75FC" w:rsidP="00DC4103">
            <w:pPr>
              <w:rPr>
                <w:i/>
                <w:iCs/>
                <w:sz w:val="20"/>
                <w:lang w:eastAsia="lt-LT"/>
              </w:rPr>
            </w:pPr>
          </w:p>
          <w:p w:rsidR="00BE75FC" w:rsidRDefault="00BE75FC" w:rsidP="00DC4103">
            <w:pPr>
              <w:rPr>
                <w:szCs w:val="24"/>
                <w:lang w:eastAsia="lt-LT"/>
              </w:rPr>
            </w:pPr>
            <w:r>
              <w:rPr>
                <w:i/>
                <w:iCs/>
                <w:sz w:val="20"/>
                <w:lang w:eastAsia="lt-LT"/>
              </w:rPr>
              <w:t>(pildoma kai SVV subjektas yra PVM mokėtojas)</w:t>
            </w:r>
          </w:p>
        </w:tc>
      </w:tr>
      <w:tr w:rsidR="00BE75FC" w:rsidTr="00DC4103">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Pr>
                <w:sz w:val="20"/>
              </w:rPr>
            </w:r>
            <w:r>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rsidR="00BE75FC" w:rsidRDefault="00BE75FC" w:rsidP="00DC4103">
            <w:pPr>
              <w:jc w:val="both"/>
              <w:rPr>
                <w:szCs w:val="24"/>
                <w:lang w:eastAsia="lt-LT"/>
              </w:rPr>
            </w:pPr>
            <w:r>
              <w:rPr>
                <w:rFonts w:eastAsia="Calibri"/>
                <w:bCs/>
                <w:szCs w:val="24"/>
              </w:rPr>
              <w:t>Seminarams, kvalifikacijos kėlimo</w:t>
            </w:r>
            <w:r>
              <w:rPr>
                <w:rFonts w:eastAsia="Calibri"/>
                <w:szCs w:val="24"/>
              </w:rPr>
              <w:t xml:space="preserve"> kursams  </w:t>
            </w:r>
          </w:p>
        </w:tc>
        <w:tc>
          <w:tcPr>
            <w:tcW w:w="3506"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rPr>
                <w:szCs w:val="24"/>
              </w:rPr>
            </w:pPr>
            <w:r>
              <w:rPr>
                <w:szCs w:val="24"/>
              </w:rPr>
              <w:t>Prašoma paramos suma su PVM – _______________ Eur</w:t>
            </w:r>
          </w:p>
          <w:p w:rsidR="00BE75FC" w:rsidRDefault="00BE75FC" w:rsidP="00DC4103">
            <w:pPr>
              <w:rPr>
                <w:szCs w:val="24"/>
              </w:rPr>
            </w:pPr>
          </w:p>
          <w:p w:rsidR="00BE75FC" w:rsidRDefault="00BE75FC" w:rsidP="00DC4103">
            <w:pPr>
              <w:rPr>
                <w:szCs w:val="24"/>
              </w:rPr>
            </w:pPr>
          </w:p>
          <w:p w:rsidR="00BE75FC" w:rsidRDefault="00BE75FC" w:rsidP="00DC4103">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rPr>
                <w:szCs w:val="24"/>
                <w:lang w:eastAsia="lt-LT"/>
              </w:rPr>
            </w:pPr>
            <w:r>
              <w:rPr>
                <w:szCs w:val="24"/>
                <w:lang w:eastAsia="lt-LT"/>
              </w:rPr>
              <w:lastRenderedPageBreak/>
              <w:t>Prašoma pramos suma be PVM – _______________ Eur</w:t>
            </w:r>
          </w:p>
          <w:p w:rsidR="00BE75FC" w:rsidRDefault="00BE75FC" w:rsidP="00DC4103">
            <w:pPr>
              <w:rPr>
                <w:szCs w:val="24"/>
                <w:lang w:eastAsia="lt-LT"/>
              </w:rPr>
            </w:pPr>
          </w:p>
          <w:p w:rsidR="00BE75FC" w:rsidRDefault="00BE75FC" w:rsidP="00DC4103">
            <w:pPr>
              <w:rPr>
                <w:i/>
                <w:iCs/>
                <w:sz w:val="20"/>
                <w:lang w:eastAsia="lt-LT"/>
              </w:rPr>
            </w:pPr>
          </w:p>
          <w:p w:rsidR="00BE75FC" w:rsidRDefault="00BE75FC" w:rsidP="00DC4103">
            <w:pPr>
              <w:rPr>
                <w:szCs w:val="24"/>
                <w:lang w:eastAsia="lt-LT"/>
              </w:rPr>
            </w:pPr>
            <w:r>
              <w:rPr>
                <w:i/>
                <w:iCs/>
                <w:sz w:val="20"/>
                <w:lang w:eastAsia="lt-LT"/>
              </w:rPr>
              <w:t>(pildoma kai SVV subjektas yra PVM mokėtojas)</w:t>
            </w:r>
          </w:p>
        </w:tc>
      </w:tr>
      <w:tr w:rsidR="00BE75FC" w:rsidTr="00DC4103">
        <w:trPr>
          <w:trHeight w:val="365"/>
          <w:jc w:val="center"/>
        </w:trPr>
        <w:tc>
          <w:tcPr>
            <w:tcW w:w="3225" w:type="dxa"/>
            <w:gridSpan w:val="3"/>
            <w:tcBorders>
              <w:top w:val="single" w:sz="4" w:space="0" w:color="auto"/>
              <w:left w:val="single" w:sz="4" w:space="0" w:color="auto"/>
              <w:bottom w:val="single" w:sz="4" w:space="0" w:color="auto"/>
              <w:right w:val="single" w:sz="4" w:space="0" w:color="auto"/>
            </w:tcBorders>
            <w:vAlign w:val="center"/>
            <w:hideMark/>
          </w:tcPr>
          <w:p w:rsidR="00BE75FC" w:rsidRDefault="00BE75FC" w:rsidP="00DC4103">
            <w:pPr>
              <w:ind w:firstLine="62"/>
              <w:jc w:val="right"/>
              <w:rPr>
                <w:szCs w:val="24"/>
                <w:lang w:eastAsia="lt-LT"/>
              </w:rPr>
            </w:pPr>
            <w:r>
              <w:rPr>
                <w:szCs w:val="24"/>
                <w:lang w:eastAsia="lt-LT"/>
              </w:rPr>
              <w:lastRenderedPageBreak/>
              <w:t>Iš viso</w:t>
            </w:r>
          </w:p>
        </w:tc>
        <w:tc>
          <w:tcPr>
            <w:tcW w:w="3506" w:type="dxa"/>
            <w:tcBorders>
              <w:top w:val="single" w:sz="4" w:space="0" w:color="auto"/>
              <w:left w:val="single" w:sz="4" w:space="0" w:color="auto"/>
              <w:bottom w:val="single" w:sz="4" w:space="0" w:color="auto"/>
              <w:right w:val="single" w:sz="4" w:space="0" w:color="auto"/>
            </w:tcBorders>
            <w:vAlign w:val="center"/>
            <w:hideMark/>
          </w:tcPr>
          <w:p w:rsidR="00BE75FC" w:rsidRDefault="00BE75FC" w:rsidP="00DC4103">
            <w:pPr>
              <w:tabs>
                <w:tab w:val="left" w:pos="4148"/>
              </w:tabs>
              <w:jc w:val="center"/>
              <w:rPr>
                <w:szCs w:val="24"/>
              </w:rPr>
            </w:pPr>
            <w:r>
              <w:rPr>
                <w:szCs w:val="24"/>
              </w:rPr>
              <w:t>_____________ Eur</w:t>
            </w:r>
          </w:p>
        </w:tc>
        <w:tc>
          <w:tcPr>
            <w:tcW w:w="3298" w:type="dxa"/>
            <w:tcBorders>
              <w:top w:val="single" w:sz="4" w:space="0" w:color="auto"/>
              <w:left w:val="single" w:sz="4" w:space="0" w:color="auto"/>
              <w:bottom w:val="single" w:sz="4" w:space="0" w:color="auto"/>
              <w:right w:val="single" w:sz="4" w:space="0" w:color="auto"/>
            </w:tcBorders>
            <w:vAlign w:val="center"/>
            <w:hideMark/>
          </w:tcPr>
          <w:p w:rsidR="00BE75FC" w:rsidRDefault="00BE75FC" w:rsidP="00DC4103">
            <w:pPr>
              <w:tabs>
                <w:tab w:val="left" w:pos="4148"/>
              </w:tabs>
              <w:rPr>
                <w:szCs w:val="24"/>
              </w:rPr>
            </w:pPr>
            <w:r>
              <w:rPr>
                <w:szCs w:val="24"/>
              </w:rPr>
              <w:t>_____________ Eur</w:t>
            </w:r>
          </w:p>
        </w:tc>
      </w:tr>
    </w:tbl>
    <w:p w:rsidR="00BE75FC" w:rsidRDefault="00BE75FC" w:rsidP="00BE75FC">
      <w:pPr>
        <w:ind w:firstLine="851"/>
        <w:jc w:val="both"/>
        <w:rPr>
          <w:szCs w:val="24"/>
        </w:rPr>
      </w:pPr>
    </w:p>
    <w:p w:rsidR="00BE75FC" w:rsidRDefault="00BE75FC" w:rsidP="00BE75FC">
      <w:pPr>
        <w:ind w:firstLine="851"/>
        <w:jc w:val="both"/>
        <w:rPr>
          <w:szCs w:val="24"/>
        </w:rPr>
      </w:pPr>
      <w:r>
        <w:rPr>
          <w:szCs w:val="24"/>
        </w:rPr>
        <w:t xml:space="preserve">Su finansinės paramos gavimo sąlygomis, lėšų skyrimo tvarka ir iš to atsirandančiais įsipareigojimais esu susipažinęs (-usi). </w:t>
      </w:r>
    </w:p>
    <w:p w:rsidR="00BE75FC" w:rsidRDefault="00BE75FC" w:rsidP="00BE75FC">
      <w:pPr>
        <w:spacing w:line="276" w:lineRule="auto"/>
        <w:ind w:firstLine="851"/>
        <w:jc w:val="both"/>
        <w:rPr>
          <w:szCs w:val="24"/>
        </w:rPr>
      </w:pPr>
    </w:p>
    <w:p w:rsidR="00BE75FC" w:rsidRDefault="00BE75FC" w:rsidP="00BE75FC">
      <w:pPr>
        <w:spacing w:line="276" w:lineRule="auto"/>
        <w:ind w:firstLine="851"/>
        <w:jc w:val="both"/>
        <w:rPr>
          <w:szCs w:val="24"/>
        </w:rPr>
      </w:pPr>
      <w:r>
        <w:rPr>
          <w:szCs w:val="24"/>
        </w:rPr>
        <w:t>PRIDEDAMA. Dokumentai, įrodantys patirtas išlaidas:</w:t>
      </w:r>
      <w:r>
        <w:rPr>
          <w:bCs/>
          <w:szCs w:val="24"/>
        </w:rPr>
        <w:tab/>
      </w:r>
    </w:p>
    <w:tbl>
      <w:tblPr>
        <w:tblW w:w="949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6"/>
      </w:tblGrid>
      <w:tr w:rsidR="00BE75FC" w:rsidTr="00DC4103">
        <w:tc>
          <w:tcPr>
            <w:tcW w:w="5812" w:type="dxa"/>
            <w:tcBorders>
              <w:top w:val="single" w:sz="4" w:space="0" w:color="auto"/>
              <w:left w:val="single" w:sz="4" w:space="0" w:color="auto"/>
              <w:bottom w:val="single" w:sz="4" w:space="0" w:color="auto"/>
              <w:right w:val="single" w:sz="4" w:space="0" w:color="auto"/>
            </w:tcBorders>
            <w:hideMark/>
          </w:tcPr>
          <w:p w:rsidR="00BE75FC" w:rsidRDefault="00BE75FC" w:rsidP="00DC4103">
            <w:pPr>
              <w:spacing w:line="276" w:lineRule="auto"/>
              <w:jc w:val="center"/>
              <w:rPr>
                <w:b/>
                <w:szCs w:val="24"/>
              </w:rPr>
            </w:pPr>
            <w:r>
              <w:rPr>
                <w:b/>
                <w:bCs/>
                <w:szCs w:val="24"/>
              </w:rPr>
              <w:t>Pridedamų dokumentų sąrašas:</w:t>
            </w:r>
          </w:p>
        </w:tc>
        <w:tc>
          <w:tcPr>
            <w:tcW w:w="3686" w:type="dxa"/>
            <w:tcBorders>
              <w:top w:val="single" w:sz="4" w:space="0" w:color="auto"/>
              <w:left w:val="single" w:sz="4" w:space="0" w:color="auto"/>
              <w:bottom w:val="single" w:sz="4" w:space="0" w:color="auto"/>
              <w:right w:val="single" w:sz="4" w:space="0" w:color="auto"/>
            </w:tcBorders>
            <w:hideMark/>
          </w:tcPr>
          <w:p w:rsidR="00BE75FC" w:rsidRDefault="00BE75FC" w:rsidP="00DC4103">
            <w:pPr>
              <w:spacing w:line="276" w:lineRule="auto"/>
              <w:jc w:val="center"/>
              <w:rPr>
                <w:b/>
                <w:szCs w:val="24"/>
              </w:rPr>
            </w:pPr>
            <w:r>
              <w:rPr>
                <w:b/>
                <w:bCs/>
                <w:szCs w:val="24"/>
              </w:rPr>
              <w:t>Lapų skaičius</w:t>
            </w:r>
          </w:p>
        </w:tc>
      </w:tr>
      <w:tr w:rsidR="00BE75FC" w:rsidTr="00DC4103">
        <w:trPr>
          <w:trHeight w:val="283"/>
        </w:trPr>
        <w:tc>
          <w:tcPr>
            <w:tcW w:w="5812"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spacing w:line="276" w:lineRule="auto"/>
              <w:ind w:firstLine="29"/>
              <w:rPr>
                <w:szCs w:val="24"/>
              </w:rPr>
            </w:pPr>
          </w:p>
        </w:tc>
        <w:tc>
          <w:tcPr>
            <w:tcW w:w="3686" w:type="dxa"/>
            <w:tcBorders>
              <w:top w:val="single" w:sz="4" w:space="0" w:color="auto"/>
              <w:left w:val="single" w:sz="4" w:space="0" w:color="auto"/>
              <w:bottom w:val="single" w:sz="4" w:space="0" w:color="auto"/>
              <w:right w:val="single" w:sz="4" w:space="0" w:color="auto"/>
            </w:tcBorders>
          </w:tcPr>
          <w:p w:rsidR="00BE75FC" w:rsidRDefault="00BE75FC" w:rsidP="00DC4103">
            <w:pPr>
              <w:spacing w:line="276" w:lineRule="auto"/>
              <w:jc w:val="both"/>
              <w:rPr>
                <w:szCs w:val="24"/>
              </w:rPr>
            </w:pPr>
          </w:p>
        </w:tc>
      </w:tr>
      <w:tr w:rsidR="00BE75FC" w:rsidTr="00DC4103">
        <w:trPr>
          <w:trHeight w:val="283"/>
        </w:trPr>
        <w:tc>
          <w:tcPr>
            <w:tcW w:w="5812"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ind w:left="29"/>
              <w:jc w:val="both"/>
              <w:rPr>
                <w:szCs w:val="24"/>
              </w:rPr>
            </w:pPr>
          </w:p>
        </w:tc>
        <w:tc>
          <w:tcPr>
            <w:tcW w:w="3686" w:type="dxa"/>
            <w:tcBorders>
              <w:top w:val="single" w:sz="4" w:space="0" w:color="auto"/>
              <w:left w:val="single" w:sz="4" w:space="0" w:color="auto"/>
              <w:bottom w:val="single" w:sz="4" w:space="0" w:color="auto"/>
              <w:right w:val="single" w:sz="4" w:space="0" w:color="auto"/>
            </w:tcBorders>
          </w:tcPr>
          <w:p w:rsidR="00BE75FC" w:rsidRDefault="00BE75FC" w:rsidP="00DC4103">
            <w:pPr>
              <w:spacing w:line="276" w:lineRule="auto"/>
              <w:jc w:val="both"/>
              <w:rPr>
                <w:szCs w:val="24"/>
              </w:rPr>
            </w:pPr>
          </w:p>
        </w:tc>
      </w:tr>
      <w:tr w:rsidR="00BE75FC" w:rsidTr="00DC4103">
        <w:trPr>
          <w:trHeight w:val="283"/>
        </w:trPr>
        <w:tc>
          <w:tcPr>
            <w:tcW w:w="5812"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ind w:left="29"/>
              <w:jc w:val="both"/>
              <w:rPr>
                <w:szCs w:val="24"/>
              </w:rPr>
            </w:pPr>
          </w:p>
        </w:tc>
        <w:tc>
          <w:tcPr>
            <w:tcW w:w="3686" w:type="dxa"/>
            <w:tcBorders>
              <w:top w:val="single" w:sz="4" w:space="0" w:color="auto"/>
              <w:left w:val="single" w:sz="4" w:space="0" w:color="auto"/>
              <w:bottom w:val="single" w:sz="4" w:space="0" w:color="auto"/>
              <w:right w:val="single" w:sz="4" w:space="0" w:color="auto"/>
            </w:tcBorders>
          </w:tcPr>
          <w:p w:rsidR="00BE75FC" w:rsidRDefault="00BE75FC" w:rsidP="00DC4103">
            <w:pPr>
              <w:spacing w:line="276" w:lineRule="auto"/>
              <w:jc w:val="both"/>
              <w:rPr>
                <w:szCs w:val="24"/>
              </w:rPr>
            </w:pPr>
          </w:p>
        </w:tc>
      </w:tr>
      <w:tr w:rsidR="00BE75FC" w:rsidTr="00DC4103">
        <w:trPr>
          <w:trHeight w:val="283"/>
        </w:trPr>
        <w:tc>
          <w:tcPr>
            <w:tcW w:w="5812"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ind w:left="28"/>
              <w:jc w:val="both"/>
              <w:rPr>
                <w:szCs w:val="24"/>
              </w:rPr>
            </w:pPr>
          </w:p>
        </w:tc>
        <w:tc>
          <w:tcPr>
            <w:tcW w:w="3686" w:type="dxa"/>
            <w:tcBorders>
              <w:top w:val="single" w:sz="4" w:space="0" w:color="auto"/>
              <w:left w:val="single" w:sz="4" w:space="0" w:color="auto"/>
              <w:bottom w:val="single" w:sz="4" w:space="0" w:color="auto"/>
              <w:right w:val="single" w:sz="4" w:space="0" w:color="auto"/>
            </w:tcBorders>
          </w:tcPr>
          <w:p w:rsidR="00BE75FC" w:rsidRDefault="00BE75FC" w:rsidP="00DC4103">
            <w:pPr>
              <w:spacing w:line="276" w:lineRule="auto"/>
              <w:jc w:val="both"/>
              <w:rPr>
                <w:szCs w:val="24"/>
              </w:rPr>
            </w:pPr>
          </w:p>
        </w:tc>
      </w:tr>
      <w:tr w:rsidR="00BE75FC" w:rsidTr="00DC4103">
        <w:trPr>
          <w:trHeight w:val="283"/>
        </w:trPr>
        <w:tc>
          <w:tcPr>
            <w:tcW w:w="5812"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spacing w:line="276" w:lineRule="auto"/>
              <w:ind w:right="145"/>
              <w:rPr>
                <w:szCs w:val="24"/>
              </w:rPr>
            </w:pPr>
          </w:p>
        </w:tc>
        <w:tc>
          <w:tcPr>
            <w:tcW w:w="3686" w:type="dxa"/>
            <w:tcBorders>
              <w:top w:val="single" w:sz="4" w:space="0" w:color="auto"/>
              <w:left w:val="single" w:sz="4" w:space="0" w:color="auto"/>
              <w:bottom w:val="single" w:sz="4" w:space="0" w:color="auto"/>
              <w:right w:val="single" w:sz="4" w:space="0" w:color="auto"/>
            </w:tcBorders>
          </w:tcPr>
          <w:p w:rsidR="00BE75FC" w:rsidRDefault="00BE75FC" w:rsidP="00DC4103">
            <w:pPr>
              <w:spacing w:line="276" w:lineRule="auto"/>
              <w:jc w:val="both"/>
              <w:rPr>
                <w:szCs w:val="24"/>
              </w:rPr>
            </w:pPr>
          </w:p>
        </w:tc>
      </w:tr>
      <w:tr w:rsidR="00BE75FC" w:rsidTr="00DC4103">
        <w:trPr>
          <w:trHeight w:val="283"/>
        </w:trPr>
        <w:tc>
          <w:tcPr>
            <w:tcW w:w="5812" w:type="dxa"/>
            <w:tcBorders>
              <w:top w:val="single" w:sz="4" w:space="0" w:color="auto"/>
              <w:left w:val="single" w:sz="4" w:space="0" w:color="auto"/>
              <w:bottom w:val="single" w:sz="4" w:space="0" w:color="auto"/>
              <w:right w:val="single" w:sz="4" w:space="0" w:color="auto"/>
            </w:tcBorders>
            <w:vAlign w:val="center"/>
          </w:tcPr>
          <w:p w:rsidR="00BE75FC" w:rsidRDefault="00BE75FC" w:rsidP="00DC4103">
            <w:pPr>
              <w:spacing w:line="276" w:lineRule="auto"/>
              <w:ind w:left="29" w:right="-847"/>
              <w:rPr>
                <w:szCs w:val="24"/>
              </w:rPr>
            </w:pPr>
          </w:p>
        </w:tc>
        <w:tc>
          <w:tcPr>
            <w:tcW w:w="3686" w:type="dxa"/>
            <w:tcBorders>
              <w:top w:val="single" w:sz="4" w:space="0" w:color="auto"/>
              <w:left w:val="single" w:sz="4" w:space="0" w:color="auto"/>
              <w:bottom w:val="single" w:sz="4" w:space="0" w:color="auto"/>
              <w:right w:val="single" w:sz="4" w:space="0" w:color="auto"/>
            </w:tcBorders>
          </w:tcPr>
          <w:p w:rsidR="00BE75FC" w:rsidRDefault="00BE75FC" w:rsidP="00DC4103">
            <w:pPr>
              <w:spacing w:line="276" w:lineRule="auto"/>
              <w:jc w:val="both"/>
              <w:rPr>
                <w:szCs w:val="24"/>
              </w:rPr>
            </w:pPr>
          </w:p>
        </w:tc>
      </w:tr>
    </w:tbl>
    <w:p w:rsidR="00BE75FC" w:rsidRDefault="00BE75FC" w:rsidP="00BE75FC">
      <w:pPr>
        <w:rPr>
          <w:szCs w:val="24"/>
          <w:lang w:eastAsia="lt-LT"/>
        </w:rPr>
      </w:pPr>
    </w:p>
    <w:p w:rsidR="00BE75FC" w:rsidRDefault="00BE75FC" w:rsidP="00BE75FC">
      <w:pPr>
        <w:rPr>
          <w:szCs w:val="24"/>
          <w:lang w:eastAsia="lt-LT"/>
        </w:rPr>
      </w:pPr>
    </w:p>
    <w:p w:rsidR="00BE75FC" w:rsidRDefault="00BE75FC" w:rsidP="00BE75FC">
      <w:pPr>
        <w:rPr>
          <w:szCs w:val="24"/>
          <w:lang w:eastAsia="lt-LT"/>
        </w:rPr>
      </w:pPr>
    </w:p>
    <w:tbl>
      <w:tblPr>
        <w:tblW w:w="0" w:type="auto"/>
        <w:tblLook w:val="01E0" w:firstRow="1" w:lastRow="1" w:firstColumn="1" w:lastColumn="1" w:noHBand="0" w:noVBand="0"/>
      </w:tblPr>
      <w:tblGrid>
        <w:gridCol w:w="3414"/>
        <w:gridCol w:w="438"/>
        <w:gridCol w:w="1937"/>
        <w:gridCol w:w="578"/>
        <w:gridCol w:w="3271"/>
      </w:tblGrid>
      <w:tr w:rsidR="00BE75FC" w:rsidTr="00DC4103">
        <w:trPr>
          <w:trHeight w:val="270"/>
        </w:trPr>
        <w:tc>
          <w:tcPr>
            <w:tcW w:w="9797" w:type="dxa"/>
            <w:gridSpan w:val="5"/>
          </w:tcPr>
          <w:p w:rsidR="00BE75FC" w:rsidRDefault="00BE75FC" w:rsidP="00DC4103">
            <w:pPr>
              <w:keepNext/>
              <w:rPr>
                <w:b/>
                <w:bCs/>
                <w:szCs w:val="24"/>
              </w:rPr>
            </w:pPr>
          </w:p>
        </w:tc>
      </w:tr>
      <w:tr w:rsidR="00BE75FC" w:rsidTr="00DC4103">
        <w:trPr>
          <w:trHeight w:val="270"/>
        </w:trPr>
        <w:tc>
          <w:tcPr>
            <w:tcW w:w="3474" w:type="dxa"/>
            <w:tcBorders>
              <w:top w:val="nil"/>
              <w:left w:val="nil"/>
              <w:bottom w:val="single" w:sz="4" w:space="0" w:color="auto"/>
              <w:right w:val="nil"/>
            </w:tcBorders>
            <w:hideMark/>
          </w:tcPr>
          <w:p w:rsidR="00BE75FC" w:rsidRDefault="00BE75FC" w:rsidP="00DC4103">
            <w:pPr>
              <w:keepNext/>
              <w:jc w:val="center"/>
              <w:rPr>
                <w:b/>
                <w:bCs/>
                <w:szCs w:val="24"/>
              </w:rPr>
            </w:pPr>
          </w:p>
        </w:tc>
        <w:tc>
          <w:tcPr>
            <w:tcW w:w="444" w:type="dxa"/>
          </w:tcPr>
          <w:p w:rsidR="00BE75FC" w:rsidRDefault="00BE75FC" w:rsidP="00DC4103">
            <w:pPr>
              <w:keepNext/>
              <w:jc w:val="center"/>
              <w:rPr>
                <w:b/>
                <w:bCs/>
                <w:szCs w:val="24"/>
              </w:rPr>
            </w:pPr>
          </w:p>
        </w:tc>
        <w:tc>
          <w:tcPr>
            <w:tcW w:w="1960" w:type="dxa"/>
            <w:tcBorders>
              <w:top w:val="nil"/>
              <w:left w:val="nil"/>
              <w:bottom w:val="single" w:sz="4" w:space="0" w:color="auto"/>
              <w:right w:val="nil"/>
            </w:tcBorders>
          </w:tcPr>
          <w:p w:rsidR="00BE75FC" w:rsidRDefault="00BE75FC" w:rsidP="00DC4103">
            <w:pPr>
              <w:keepNext/>
              <w:jc w:val="center"/>
              <w:rPr>
                <w:b/>
                <w:bCs/>
                <w:szCs w:val="24"/>
              </w:rPr>
            </w:pPr>
          </w:p>
        </w:tc>
        <w:tc>
          <w:tcPr>
            <w:tcW w:w="588" w:type="dxa"/>
          </w:tcPr>
          <w:p w:rsidR="00BE75FC" w:rsidRDefault="00BE75FC" w:rsidP="00DC4103">
            <w:pPr>
              <w:keepNext/>
              <w:jc w:val="center"/>
              <w:rPr>
                <w:b/>
                <w:bCs/>
                <w:szCs w:val="24"/>
              </w:rPr>
            </w:pPr>
          </w:p>
        </w:tc>
        <w:tc>
          <w:tcPr>
            <w:tcW w:w="3331" w:type="dxa"/>
            <w:tcBorders>
              <w:top w:val="nil"/>
              <w:left w:val="nil"/>
              <w:bottom w:val="single" w:sz="4" w:space="0" w:color="auto"/>
              <w:right w:val="nil"/>
            </w:tcBorders>
            <w:hideMark/>
          </w:tcPr>
          <w:p w:rsidR="00BE75FC" w:rsidRDefault="00BE75FC" w:rsidP="00DC4103">
            <w:pPr>
              <w:keepNext/>
              <w:jc w:val="center"/>
              <w:rPr>
                <w:b/>
                <w:bCs/>
                <w:szCs w:val="24"/>
              </w:rPr>
            </w:pPr>
          </w:p>
        </w:tc>
      </w:tr>
      <w:tr w:rsidR="00BE75FC" w:rsidTr="00DC4103">
        <w:trPr>
          <w:trHeight w:val="270"/>
        </w:trPr>
        <w:tc>
          <w:tcPr>
            <w:tcW w:w="3474" w:type="dxa"/>
            <w:tcBorders>
              <w:top w:val="single" w:sz="4" w:space="0" w:color="auto"/>
              <w:left w:val="nil"/>
              <w:bottom w:val="nil"/>
              <w:right w:val="nil"/>
            </w:tcBorders>
            <w:hideMark/>
          </w:tcPr>
          <w:p w:rsidR="00BE75FC" w:rsidRDefault="00BE75FC" w:rsidP="00DC4103">
            <w:pPr>
              <w:keepNext/>
              <w:jc w:val="center"/>
              <w:rPr>
                <w:bCs/>
                <w:szCs w:val="24"/>
              </w:rPr>
            </w:pPr>
            <w:r>
              <w:rPr>
                <w:bCs/>
                <w:szCs w:val="24"/>
              </w:rPr>
              <w:t xml:space="preserve">(pareigos)                                               </w:t>
            </w:r>
          </w:p>
        </w:tc>
        <w:tc>
          <w:tcPr>
            <w:tcW w:w="444" w:type="dxa"/>
          </w:tcPr>
          <w:p w:rsidR="00BE75FC" w:rsidRDefault="00BE75FC" w:rsidP="00DC4103">
            <w:pPr>
              <w:keepNext/>
              <w:jc w:val="center"/>
              <w:rPr>
                <w:bCs/>
                <w:szCs w:val="24"/>
              </w:rPr>
            </w:pPr>
          </w:p>
        </w:tc>
        <w:tc>
          <w:tcPr>
            <w:tcW w:w="1960" w:type="dxa"/>
            <w:hideMark/>
          </w:tcPr>
          <w:p w:rsidR="00BE75FC" w:rsidRDefault="00BE75FC" w:rsidP="00DC4103">
            <w:pPr>
              <w:keepNext/>
              <w:jc w:val="center"/>
              <w:rPr>
                <w:bCs/>
                <w:szCs w:val="24"/>
              </w:rPr>
            </w:pPr>
            <w:r>
              <w:rPr>
                <w:bCs/>
                <w:szCs w:val="24"/>
              </w:rPr>
              <w:t xml:space="preserve">(parašas)                                                             </w:t>
            </w:r>
          </w:p>
        </w:tc>
        <w:tc>
          <w:tcPr>
            <w:tcW w:w="588" w:type="dxa"/>
          </w:tcPr>
          <w:p w:rsidR="00BE75FC" w:rsidRDefault="00BE75FC" w:rsidP="00DC4103">
            <w:pPr>
              <w:keepNext/>
              <w:jc w:val="center"/>
              <w:rPr>
                <w:bCs/>
                <w:szCs w:val="24"/>
              </w:rPr>
            </w:pPr>
          </w:p>
        </w:tc>
        <w:tc>
          <w:tcPr>
            <w:tcW w:w="3331" w:type="dxa"/>
            <w:hideMark/>
          </w:tcPr>
          <w:p w:rsidR="00BE75FC" w:rsidRDefault="00BE75FC" w:rsidP="00DC4103">
            <w:pPr>
              <w:jc w:val="center"/>
              <w:rPr>
                <w:szCs w:val="24"/>
                <w:lang w:eastAsia="lt-LT"/>
              </w:rPr>
            </w:pPr>
            <w:r>
              <w:rPr>
                <w:szCs w:val="24"/>
                <w:lang w:eastAsia="lt-LT"/>
              </w:rPr>
              <w:t>(vardas, pavardė)</w:t>
            </w:r>
          </w:p>
        </w:tc>
      </w:tr>
      <w:tr w:rsidR="00BE75FC" w:rsidTr="00DC4103">
        <w:trPr>
          <w:trHeight w:val="270"/>
        </w:trPr>
        <w:tc>
          <w:tcPr>
            <w:tcW w:w="9797" w:type="dxa"/>
            <w:gridSpan w:val="5"/>
          </w:tcPr>
          <w:p w:rsidR="00BE75FC" w:rsidRDefault="00BE75FC" w:rsidP="00DC4103">
            <w:pPr>
              <w:keepNext/>
              <w:jc w:val="center"/>
              <w:rPr>
                <w:b/>
                <w:bCs/>
                <w:szCs w:val="24"/>
              </w:rPr>
            </w:pPr>
          </w:p>
        </w:tc>
      </w:tr>
      <w:tr w:rsidR="00BE75FC" w:rsidTr="00DC4103">
        <w:trPr>
          <w:trHeight w:val="270"/>
        </w:trPr>
        <w:tc>
          <w:tcPr>
            <w:tcW w:w="9797" w:type="dxa"/>
            <w:gridSpan w:val="5"/>
            <w:hideMark/>
          </w:tcPr>
          <w:p w:rsidR="00BE75FC" w:rsidRDefault="00BE75FC" w:rsidP="00DC4103">
            <w:pPr>
              <w:rPr>
                <w:szCs w:val="24"/>
                <w:lang w:eastAsia="lt-LT"/>
              </w:rPr>
            </w:pPr>
            <w:r>
              <w:rPr>
                <w:szCs w:val="24"/>
                <w:lang w:eastAsia="lt-LT"/>
              </w:rPr>
              <w:t>A.V.</w:t>
            </w:r>
          </w:p>
        </w:tc>
      </w:tr>
    </w:tbl>
    <w:p w:rsidR="00BE75FC" w:rsidRDefault="00BE75FC" w:rsidP="00BE75FC">
      <w:pPr>
        <w:rPr>
          <w:szCs w:val="24"/>
          <w:lang w:eastAsia="lt-LT"/>
        </w:rPr>
      </w:pPr>
    </w:p>
    <w:p w:rsidR="00BE75FC" w:rsidRDefault="00BE75FC" w:rsidP="00BE75FC">
      <w:pPr>
        <w:rPr>
          <w:szCs w:val="24"/>
          <w:lang w:eastAsia="lt-LT"/>
        </w:rPr>
      </w:pPr>
    </w:p>
    <w:p w:rsidR="00BE75FC" w:rsidRDefault="00BE75FC" w:rsidP="00BE75FC"/>
    <w:p w:rsidR="00BE75FC" w:rsidRDefault="00BE75FC" w:rsidP="00BE75FC">
      <w:pPr>
        <w:ind w:left="5760"/>
        <w:jc w:val="both"/>
        <w:sectPr w:rsidR="00BE75FC">
          <w:pgSz w:w="11906" w:h="16838"/>
          <w:pgMar w:top="1134" w:right="567" w:bottom="567" w:left="1701" w:header="567" w:footer="567" w:gutter="0"/>
          <w:pgNumType w:start="1"/>
          <w:cols w:space="1296"/>
          <w:titlePg/>
          <w:docGrid w:linePitch="360"/>
        </w:sectPr>
      </w:pPr>
    </w:p>
    <w:p w:rsidR="00BE75FC" w:rsidRDefault="00BE75FC" w:rsidP="00BE75FC">
      <w:pPr>
        <w:ind w:left="5760"/>
        <w:jc w:val="both"/>
        <w:rPr>
          <w:szCs w:val="24"/>
          <w:lang w:eastAsia="lt-LT"/>
        </w:rPr>
      </w:pPr>
      <w:r>
        <w:rPr>
          <w:szCs w:val="24"/>
          <w:lang w:eastAsia="lt-LT"/>
        </w:rPr>
        <w:lastRenderedPageBreak/>
        <w:t xml:space="preserve">Ignalinos </w:t>
      </w:r>
      <w:bookmarkStart w:id="0" w:name="_GoBack"/>
      <w:bookmarkEnd w:id="0"/>
      <w:r>
        <w:rPr>
          <w:szCs w:val="24"/>
          <w:lang w:eastAsia="lt-LT"/>
        </w:rPr>
        <w:t>rajono savivaldybės smulkaus</w:t>
      </w:r>
    </w:p>
    <w:p w:rsidR="00BE75FC" w:rsidRDefault="00BE75FC" w:rsidP="00BE75FC">
      <w:pPr>
        <w:ind w:left="5760"/>
        <w:jc w:val="both"/>
        <w:rPr>
          <w:szCs w:val="24"/>
          <w:lang w:eastAsia="lt-LT"/>
        </w:rPr>
      </w:pPr>
      <w:r>
        <w:rPr>
          <w:szCs w:val="24"/>
          <w:lang w:eastAsia="lt-LT"/>
        </w:rPr>
        <w:t>ir vidutinio verslo rėmimo tvarkos</w:t>
      </w:r>
    </w:p>
    <w:p w:rsidR="00BE75FC" w:rsidRDefault="00BE75FC" w:rsidP="00BE75FC">
      <w:pPr>
        <w:ind w:left="5760"/>
        <w:jc w:val="both"/>
        <w:rPr>
          <w:szCs w:val="24"/>
          <w:lang w:eastAsia="lt-LT"/>
        </w:rPr>
      </w:pPr>
      <w:r>
        <w:rPr>
          <w:szCs w:val="24"/>
          <w:lang w:eastAsia="lt-LT"/>
        </w:rPr>
        <w:t>aprašo</w:t>
      </w:r>
    </w:p>
    <w:p w:rsidR="00BE75FC" w:rsidRDefault="00BE75FC" w:rsidP="00BE75FC">
      <w:pPr>
        <w:ind w:left="5760"/>
        <w:rPr>
          <w:szCs w:val="24"/>
          <w:lang w:eastAsia="lt-LT"/>
        </w:rPr>
      </w:pPr>
      <w:r>
        <w:rPr>
          <w:szCs w:val="24"/>
          <w:lang w:eastAsia="lt-LT"/>
        </w:rPr>
        <w:t>2 priedas</w:t>
      </w:r>
    </w:p>
    <w:p w:rsidR="00BE75FC" w:rsidRDefault="00BE75FC" w:rsidP="00BE75FC">
      <w:pPr>
        <w:ind w:left="5760"/>
        <w:rPr>
          <w:szCs w:val="24"/>
          <w:lang w:eastAsia="lt-LT"/>
        </w:rPr>
      </w:pPr>
    </w:p>
    <w:p w:rsidR="00BE75FC" w:rsidRDefault="00BE75FC" w:rsidP="00BE75FC">
      <w:pPr>
        <w:rPr>
          <w:szCs w:val="24"/>
          <w:lang w:eastAsia="lt-LT"/>
        </w:rPr>
      </w:pPr>
    </w:p>
    <w:p w:rsidR="00BE75FC" w:rsidRDefault="00BE75FC" w:rsidP="00BE75FC">
      <w:pPr>
        <w:jc w:val="center"/>
        <w:rPr>
          <w:b/>
          <w:szCs w:val="24"/>
          <w:lang w:eastAsia="lt-LT"/>
        </w:rPr>
      </w:pPr>
      <w:r>
        <w:rPr>
          <w:b/>
          <w:szCs w:val="24"/>
          <w:lang w:eastAsia="lt-LT"/>
        </w:rPr>
        <w:t>SVV SUBJEKTO DEKLARACIJA (PASIŽADĖJIMAS)</w:t>
      </w:r>
    </w:p>
    <w:p w:rsidR="00BE75FC" w:rsidRDefault="00BE75FC" w:rsidP="00BE75FC">
      <w:pPr>
        <w:jc w:val="center"/>
        <w:rPr>
          <w:szCs w:val="24"/>
          <w:lang w:eastAsia="lt-LT"/>
        </w:rPr>
      </w:pPr>
    </w:p>
    <w:p w:rsidR="00BE75FC" w:rsidRDefault="00BE75FC" w:rsidP="00BE75FC">
      <w:pPr>
        <w:jc w:val="center"/>
        <w:rPr>
          <w:szCs w:val="24"/>
          <w:lang w:eastAsia="lt-LT"/>
        </w:rPr>
      </w:pPr>
    </w:p>
    <w:tbl>
      <w:tblPr>
        <w:tblW w:w="0" w:type="auto"/>
        <w:tblLook w:val="01E0" w:firstRow="1" w:lastRow="1" w:firstColumn="1" w:lastColumn="1" w:noHBand="0" w:noVBand="0"/>
      </w:tblPr>
      <w:tblGrid>
        <w:gridCol w:w="3414"/>
        <w:gridCol w:w="438"/>
        <w:gridCol w:w="1937"/>
        <w:gridCol w:w="578"/>
        <w:gridCol w:w="3271"/>
      </w:tblGrid>
      <w:tr w:rsidR="00BE75FC" w:rsidTr="00DC4103">
        <w:trPr>
          <w:trHeight w:val="270"/>
        </w:trPr>
        <w:tc>
          <w:tcPr>
            <w:tcW w:w="9797" w:type="dxa"/>
            <w:gridSpan w:val="5"/>
            <w:hideMark/>
          </w:tcPr>
          <w:p w:rsidR="00BE75FC" w:rsidRDefault="00BE75FC" w:rsidP="00DC4103">
            <w:pPr>
              <w:keepNext/>
              <w:rPr>
                <w:b/>
                <w:bCs/>
                <w:szCs w:val="24"/>
              </w:rPr>
            </w:pPr>
            <w:r>
              <w:rPr>
                <w:b/>
                <w:szCs w:val="24"/>
              </w:rPr>
              <w:t>Aš,</w:t>
            </w:r>
          </w:p>
        </w:tc>
      </w:tr>
      <w:tr w:rsidR="00BE75FC" w:rsidTr="00DC4103">
        <w:trPr>
          <w:trHeight w:val="270"/>
        </w:trPr>
        <w:tc>
          <w:tcPr>
            <w:tcW w:w="9797" w:type="dxa"/>
            <w:gridSpan w:val="5"/>
            <w:tcBorders>
              <w:top w:val="nil"/>
              <w:left w:val="nil"/>
              <w:bottom w:val="single" w:sz="4" w:space="0" w:color="auto"/>
              <w:right w:val="nil"/>
            </w:tcBorders>
            <w:hideMark/>
          </w:tcPr>
          <w:p w:rsidR="00BE75FC" w:rsidRDefault="00BE75FC" w:rsidP="00DC4103">
            <w:pPr>
              <w:keepNext/>
              <w:jc w:val="center"/>
              <w:rPr>
                <w:sz w:val="20"/>
              </w:rPr>
            </w:pPr>
          </w:p>
          <w:p w:rsidR="00BE75FC" w:rsidRDefault="00BE75FC" w:rsidP="00DC4103">
            <w:pPr>
              <w:keepNext/>
              <w:jc w:val="center"/>
              <w:rPr>
                <w:b/>
                <w:bCs/>
                <w:szCs w:val="24"/>
              </w:rPr>
            </w:pPr>
          </w:p>
        </w:tc>
      </w:tr>
      <w:tr w:rsidR="00BE75FC" w:rsidTr="00DC4103">
        <w:trPr>
          <w:trHeight w:val="270"/>
        </w:trPr>
        <w:tc>
          <w:tcPr>
            <w:tcW w:w="9797" w:type="dxa"/>
            <w:gridSpan w:val="5"/>
            <w:tcBorders>
              <w:top w:val="single" w:sz="4" w:space="0" w:color="auto"/>
              <w:left w:val="nil"/>
              <w:bottom w:val="nil"/>
              <w:right w:val="nil"/>
            </w:tcBorders>
            <w:hideMark/>
          </w:tcPr>
          <w:p w:rsidR="00BE75FC" w:rsidRDefault="00BE75FC" w:rsidP="00DC4103">
            <w:pPr>
              <w:jc w:val="center"/>
              <w:rPr>
                <w:szCs w:val="24"/>
                <w:lang w:eastAsia="lt-LT"/>
              </w:rPr>
            </w:pPr>
            <w:r>
              <w:rPr>
                <w:szCs w:val="24"/>
                <w:lang w:eastAsia="lt-LT"/>
              </w:rPr>
              <w:t>(SVV subjekto pavadinimas)</w:t>
            </w:r>
          </w:p>
        </w:tc>
      </w:tr>
      <w:tr w:rsidR="00BE75FC" w:rsidTr="00DC4103">
        <w:trPr>
          <w:trHeight w:val="270"/>
        </w:trPr>
        <w:tc>
          <w:tcPr>
            <w:tcW w:w="9797" w:type="dxa"/>
            <w:gridSpan w:val="5"/>
          </w:tcPr>
          <w:p w:rsidR="00BE75FC" w:rsidRDefault="00BE75FC" w:rsidP="00DC4103">
            <w:pPr>
              <w:jc w:val="both"/>
              <w:rPr>
                <w:b/>
                <w:bCs/>
                <w:szCs w:val="24"/>
              </w:rPr>
            </w:pPr>
          </w:p>
          <w:p w:rsidR="00BE75FC" w:rsidRDefault="00BE75FC" w:rsidP="00DC4103">
            <w:pPr>
              <w:spacing w:line="259" w:lineRule="auto"/>
              <w:jc w:val="both"/>
              <w:rPr>
                <w:szCs w:val="24"/>
              </w:rPr>
            </w:pPr>
            <w:r>
              <w:rPr>
                <w:szCs w:val="24"/>
              </w:rPr>
              <w:t xml:space="preserve">patvirtinu, kad paraiškoje ir kituose dokumentuose pateikta informacija yra teisinga bei patvirtinu, kad neturiu įsiskolinimų Valstybinei mokesčių inspekcijai, Valstybiniam socialinio draudimo fondui, Ignalinos rajono savivaldybės biudžetui, </w:t>
            </w:r>
            <w:r>
              <w:rPr>
                <w:rFonts w:eastAsia="Calibri"/>
                <w:szCs w:val="24"/>
              </w:rPr>
              <w:t>atsiskaitęs (nėra įsiskolinimų) su Ignalinos rajono savivaldybės įstaigoms ir įmonėms, teikiančiomis vandens tiekimo ir nuotekų, šildymo, atliekų tvarkymo paslaugas.</w:t>
            </w:r>
          </w:p>
          <w:p w:rsidR="00BE75FC" w:rsidRDefault="00BE75FC" w:rsidP="00DC4103">
            <w:pPr>
              <w:rPr>
                <w:sz w:val="14"/>
                <w:szCs w:val="14"/>
              </w:rPr>
            </w:pPr>
          </w:p>
          <w:p w:rsidR="00BE75FC" w:rsidRDefault="00BE75FC" w:rsidP="00DC4103">
            <w:pPr>
              <w:spacing w:line="259" w:lineRule="auto"/>
              <w:jc w:val="both"/>
              <w:rPr>
                <w:rFonts w:eastAsia="Calibri"/>
                <w:szCs w:val="24"/>
              </w:rPr>
            </w:pPr>
            <w:r>
              <w:rPr>
                <w:rFonts w:eastAsia="Calibri"/>
                <w:szCs w:val="24"/>
              </w:rPr>
              <w:t>- su finansinės paramos gavimo sąlygomis, teikimo tvarka ir iš to atsirandančiais įsipareigojimais esu susipažinęs (-usi);</w:t>
            </w:r>
          </w:p>
          <w:p w:rsidR="00BE75FC" w:rsidRDefault="00BE75FC" w:rsidP="00DC4103">
            <w:pPr>
              <w:rPr>
                <w:sz w:val="14"/>
                <w:szCs w:val="14"/>
              </w:rPr>
            </w:pPr>
          </w:p>
          <w:p w:rsidR="00BE75FC" w:rsidRDefault="00BE75FC" w:rsidP="00DC4103">
            <w:pPr>
              <w:spacing w:line="259" w:lineRule="auto"/>
              <w:jc w:val="both"/>
              <w:rPr>
                <w:rFonts w:eastAsia="Calibri"/>
                <w:szCs w:val="24"/>
              </w:rPr>
            </w:pPr>
            <w:r>
              <w:rPr>
                <w:rFonts w:eastAsia="Calibri"/>
                <w:szCs w:val="24"/>
              </w:rPr>
              <w:t>- paraiškoje nurodytos išlaidos nefinansuojamos iš kitų vietos, nacionalinių ir Europos Sąjungos programų;</w:t>
            </w:r>
          </w:p>
          <w:p w:rsidR="00BE75FC" w:rsidRDefault="00BE75FC" w:rsidP="00DC4103">
            <w:pPr>
              <w:rPr>
                <w:sz w:val="14"/>
                <w:szCs w:val="14"/>
              </w:rPr>
            </w:pPr>
          </w:p>
          <w:p w:rsidR="00BE75FC" w:rsidRDefault="00BE75FC" w:rsidP="00DC4103">
            <w:pPr>
              <w:spacing w:line="259" w:lineRule="auto"/>
              <w:jc w:val="both"/>
              <w:rPr>
                <w:rFonts w:eastAsia="Calibri"/>
                <w:szCs w:val="24"/>
              </w:rPr>
            </w:pPr>
            <w:r>
              <w:rPr>
                <w:rFonts w:eastAsia="Calibri"/>
                <w:szCs w:val="24"/>
              </w:rPr>
              <w:t>- nesu pažeidęs jokios kitos sutarties dėl paramos skyrimo iš Europos Sąjungos arba Lietuvos Respublikos valstybės arba rajono savivaldybės biudžeto lėšų;</w:t>
            </w:r>
          </w:p>
          <w:p w:rsidR="00BE75FC" w:rsidRDefault="00BE75FC" w:rsidP="00DC4103">
            <w:pPr>
              <w:rPr>
                <w:sz w:val="14"/>
                <w:szCs w:val="14"/>
              </w:rPr>
            </w:pPr>
          </w:p>
          <w:p w:rsidR="00BE75FC" w:rsidRDefault="00BE75FC" w:rsidP="00DC4103">
            <w:pPr>
              <w:spacing w:line="259" w:lineRule="auto"/>
              <w:jc w:val="both"/>
              <w:rPr>
                <w:rFonts w:eastAsia="Calibri"/>
                <w:szCs w:val="24"/>
              </w:rPr>
            </w:pPr>
            <w:r>
              <w:rPr>
                <w:rFonts w:eastAsia="Calibri"/>
                <w:szCs w:val="24"/>
              </w:rPr>
              <w:t xml:space="preserve">- esu smulkiojo ir vidutinio verslo subjektas ar verslininkas, kaip tai apibrėžia Lietuvos Respublikos smulkiojo ir vidutinio verslo plėtros įstatymas; </w:t>
            </w:r>
          </w:p>
          <w:p w:rsidR="00BE75FC" w:rsidRDefault="00BE75FC" w:rsidP="00DC4103">
            <w:pPr>
              <w:rPr>
                <w:sz w:val="14"/>
                <w:szCs w:val="14"/>
              </w:rPr>
            </w:pPr>
          </w:p>
          <w:p w:rsidR="00BE75FC" w:rsidRDefault="00BE75FC" w:rsidP="00DC4103">
            <w:pPr>
              <w:spacing w:line="259" w:lineRule="auto"/>
              <w:jc w:val="both"/>
              <w:rPr>
                <w:rFonts w:eastAsia="Calibri"/>
                <w:szCs w:val="24"/>
              </w:rPr>
            </w:pPr>
            <w:r>
              <w:rPr>
                <w:rFonts w:eastAsia="Calibri"/>
                <w:szCs w:val="24"/>
              </w:rPr>
              <w:t>- netaikomos aprašo 10.1–10.4 papunkčių nuostatos; nesu bankrutuojanti, likviduojama ar restruktūrizuojama SVV įmonė;</w:t>
            </w:r>
          </w:p>
          <w:p w:rsidR="00BE75FC" w:rsidRDefault="00BE75FC" w:rsidP="00DC4103">
            <w:pPr>
              <w:rPr>
                <w:sz w:val="14"/>
                <w:szCs w:val="14"/>
              </w:rPr>
            </w:pPr>
          </w:p>
          <w:p w:rsidR="00BE75FC" w:rsidRDefault="00BE75FC" w:rsidP="00DC4103">
            <w:pPr>
              <w:spacing w:line="259" w:lineRule="auto"/>
              <w:jc w:val="both"/>
              <w:rPr>
                <w:rFonts w:eastAsia="Calibri"/>
                <w:szCs w:val="24"/>
              </w:rPr>
            </w:pPr>
            <w:r>
              <w:rPr>
                <w:rFonts w:eastAsia="Calibri"/>
                <w:szCs w:val="24"/>
              </w:rPr>
              <w:t>- nevykdau veiklos, nurodytos aprašo 13 punkte;</w:t>
            </w:r>
          </w:p>
          <w:p w:rsidR="00BE75FC" w:rsidRDefault="00BE75FC" w:rsidP="00DC4103">
            <w:pPr>
              <w:rPr>
                <w:sz w:val="14"/>
                <w:szCs w:val="14"/>
              </w:rPr>
            </w:pPr>
          </w:p>
          <w:p w:rsidR="00BE75FC" w:rsidRDefault="00BE75FC" w:rsidP="00DC4103">
            <w:pPr>
              <w:spacing w:line="259" w:lineRule="auto"/>
              <w:jc w:val="both"/>
              <w:rPr>
                <w:rFonts w:eastAsia="Calibri"/>
                <w:szCs w:val="24"/>
              </w:rPr>
            </w:pPr>
            <w:r>
              <w:rPr>
                <w:rFonts w:eastAsia="Calibri"/>
                <w:szCs w:val="24"/>
              </w:rPr>
              <w:t>- mano nurodytos išlaidos nepatenka į aprašo 14.1–14.4 papunkčiuose nurodytas nuostatas;</w:t>
            </w:r>
          </w:p>
          <w:p w:rsidR="00BE75FC" w:rsidRDefault="00BE75FC" w:rsidP="00DC4103">
            <w:pPr>
              <w:rPr>
                <w:sz w:val="14"/>
                <w:szCs w:val="14"/>
              </w:rPr>
            </w:pPr>
          </w:p>
          <w:p w:rsidR="00BE75FC" w:rsidRDefault="00BE75FC" w:rsidP="00DC4103">
            <w:pPr>
              <w:spacing w:line="259" w:lineRule="auto"/>
              <w:jc w:val="both"/>
              <w:rPr>
                <w:rFonts w:eastAsia="Calibri"/>
                <w:szCs w:val="24"/>
              </w:rPr>
            </w:pPr>
            <w:r>
              <w:rPr>
                <w:rFonts w:eastAsia="Calibri"/>
                <w:szCs w:val="24"/>
              </w:rPr>
              <w:t>- gautas lėšas panaudosiu tik pagal tikslinę paskirtį;</w:t>
            </w:r>
          </w:p>
          <w:p w:rsidR="00BE75FC" w:rsidRDefault="00BE75FC" w:rsidP="00DC4103">
            <w:pPr>
              <w:rPr>
                <w:sz w:val="14"/>
                <w:szCs w:val="14"/>
              </w:rPr>
            </w:pPr>
          </w:p>
          <w:p w:rsidR="00BE75FC" w:rsidRDefault="00BE75FC" w:rsidP="00DC4103">
            <w:pPr>
              <w:spacing w:line="259" w:lineRule="auto"/>
              <w:jc w:val="both"/>
              <w:rPr>
                <w:rFonts w:eastAsia="Calibri"/>
                <w:szCs w:val="24"/>
              </w:rPr>
            </w:pPr>
            <w:r>
              <w:rPr>
                <w:rFonts w:eastAsia="Calibri"/>
                <w:szCs w:val="24"/>
              </w:rPr>
              <w:t>- sutinku, kad informacija apie mano pateiktą paraišką (pareiškėjo pavadinimas,  vykdoma veikla, prašoma parama veiklai, prašoma paramos suma ir skirta paramos suma) būtų skelbiama paramą skiriančios institucijos interneto svetainėje;</w:t>
            </w:r>
          </w:p>
          <w:p w:rsidR="00BE75FC" w:rsidRDefault="00BE75FC" w:rsidP="00DC4103">
            <w:pPr>
              <w:rPr>
                <w:sz w:val="14"/>
                <w:szCs w:val="14"/>
              </w:rPr>
            </w:pPr>
          </w:p>
          <w:p w:rsidR="00BE75FC" w:rsidRDefault="00BE75FC" w:rsidP="00DC4103">
            <w:pPr>
              <w:spacing w:line="259" w:lineRule="auto"/>
              <w:jc w:val="both"/>
              <w:rPr>
                <w:rFonts w:eastAsia="Calibri"/>
                <w:szCs w:val="24"/>
              </w:rPr>
            </w:pPr>
            <w:r>
              <w:rPr>
                <w:rFonts w:eastAsia="Calibri"/>
                <w:szCs w:val="24"/>
              </w:rPr>
              <w:t>- visi šioje paraiškoje pateikti duomenys yra tikslūs ir teisingi.</w:t>
            </w:r>
          </w:p>
          <w:p w:rsidR="00BE75FC" w:rsidRDefault="00BE75FC" w:rsidP="00DC4103">
            <w:pPr>
              <w:rPr>
                <w:sz w:val="14"/>
                <w:szCs w:val="14"/>
              </w:rPr>
            </w:pPr>
          </w:p>
          <w:p w:rsidR="00BE75FC" w:rsidRDefault="00BE75FC" w:rsidP="00DC4103">
            <w:pPr>
              <w:ind w:firstLine="62"/>
              <w:jc w:val="both"/>
              <w:rPr>
                <w:szCs w:val="24"/>
              </w:rPr>
            </w:pPr>
            <w:r>
              <w:rPr>
                <w:szCs w:val="24"/>
              </w:rPr>
              <w:t>- įsipareigoju leisti Ignalinos rajono savivaldybės administracijai patikrinti pateiktą informaciją, jeigu, jos manymu, tai yra būtina.</w:t>
            </w:r>
          </w:p>
          <w:p w:rsidR="00BE75FC" w:rsidRDefault="00BE75FC" w:rsidP="00DC4103">
            <w:pPr>
              <w:ind w:firstLine="62"/>
              <w:jc w:val="both"/>
              <w:rPr>
                <w:szCs w:val="24"/>
              </w:rPr>
            </w:pPr>
            <w:r>
              <w:rPr>
                <w:szCs w:val="24"/>
              </w:rPr>
              <w:t xml:space="preserve">-sutinku, kad šioje paraiškoje mano nurodytus asmens duomenis Ignalinos rajono savivaldybės administracija tvarkytų asmens tapatybės nustatymo, asmens duomenų teisingumo patikrinimo,  statistikos,   tikslais. </w:t>
            </w:r>
          </w:p>
          <w:p w:rsidR="00BE75FC" w:rsidRDefault="00BE75FC" w:rsidP="00DC4103">
            <w:pPr>
              <w:jc w:val="both"/>
              <w:rPr>
                <w:szCs w:val="24"/>
              </w:rPr>
            </w:pPr>
            <w:r>
              <w:rPr>
                <w:szCs w:val="24"/>
              </w:rPr>
              <w:lastRenderedPageBreak/>
              <w:t>-sutinku, kad informaciją, susijusią su mano asmens duomenimis, savivaldybės administracija gautų iš UAB Ignalinos šilumos tinklų, UAB „Ignalinos vanduo“, SĮ „Kompata“.</w:t>
            </w:r>
          </w:p>
          <w:p w:rsidR="00BE75FC" w:rsidRDefault="00BE75FC" w:rsidP="00DC4103">
            <w:pPr>
              <w:ind w:firstLine="284"/>
              <w:jc w:val="both"/>
              <w:rPr>
                <w:color w:val="000000"/>
                <w:szCs w:val="24"/>
                <w:lang w:eastAsia="lt-LT"/>
              </w:rPr>
            </w:pPr>
            <w:r>
              <w:rPr>
                <w:color w:val="000000"/>
                <w:szCs w:val="24"/>
                <w:lang w:eastAsia="lt-LT"/>
              </w:rPr>
              <w:t>- man yra žinoma, kad įmonei suteikta nereikšminga (</w:t>
            </w:r>
            <w:r>
              <w:rPr>
                <w:i/>
                <w:iCs/>
                <w:color w:val="000000"/>
                <w:szCs w:val="24"/>
                <w:lang w:eastAsia="lt-LT"/>
              </w:rPr>
              <w:t>de minimis</w:t>
            </w:r>
            <w:r>
              <w:rPr>
                <w:color w:val="000000"/>
                <w:szCs w:val="24"/>
                <w:lang w:eastAsia="lt-LT"/>
              </w:rPr>
              <w:t>) pagalba yra registruojama Lietuvos Respublikos konkurencijos tarybos tvarkomame Suteiktos valstybės pagalbos registre, informacija apie įmonei suteiktą (nereikšmingą) </w:t>
            </w:r>
            <w:r>
              <w:rPr>
                <w:i/>
                <w:iCs/>
                <w:color w:val="000000"/>
                <w:szCs w:val="24"/>
                <w:lang w:eastAsia="lt-LT"/>
              </w:rPr>
              <w:t>de minimis</w:t>
            </w:r>
            <w:r>
              <w:rPr>
                <w:color w:val="000000"/>
                <w:szCs w:val="24"/>
                <w:lang w:eastAsia="lt-LT"/>
              </w:rPr>
              <w:t> pagalbą įmonėms yra teikiama Suteiktos valstybės pagalbos registro nuostatuose, patvirtintuose Lietuvos Respublikos Vyriausybės 2005 m. sausio 19 d. nutarimu Nr. 35 „Dėl Suteiktos valstybės pagalbos registro įsteigimo, jo nuostatų patvirtinimo ir veiklos pradžios nustatymo“, nustatyta tvarka.</w:t>
            </w:r>
          </w:p>
          <w:p w:rsidR="00BE75FC" w:rsidRDefault="00BE75FC" w:rsidP="00DC4103">
            <w:pPr>
              <w:jc w:val="both"/>
              <w:rPr>
                <w:szCs w:val="24"/>
              </w:rPr>
            </w:pPr>
          </w:p>
        </w:tc>
      </w:tr>
      <w:tr w:rsidR="00BE75FC" w:rsidTr="00DC4103">
        <w:trPr>
          <w:trHeight w:val="270"/>
        </w:trPr>
        <w:tc>
          <w:tcPr>
            <w:tcW w:w="9797" w:type="dxa"/>
            <w:gridSpan w:val="5"/>
          </w:tcPr>
          <w:p w:rsidR="00BE75FC" w:rsidRDefault="00BE75FC" w:rsidP="00DC4103">
            <w:pPr>
              <w:keepNext/>
              <w:rPr>
                <w:b/>
                <w:bCs/>
                <w:szCs w:val="24"/>
              </w:rPr>
            </w:pPr>
          </w:p>
        </w:tc>
      </w:tr>
      <w:tr w:rsidR="00BE75FC" w:rsidTr="00DC4103">
        <w:trPr>
          <w:trHeight w:val="270"/>
        </w:trPr>
        <w:tc>
          <w:tcPr>
            <w:tcW w:w="3474" w:type="dxa"/>
            <w:tcBorders>
              <w:top w:val="nil"/>
              <w:left w:val="nil"/>
              <w:bottom w:val="single" w:sz="4" w:space="0" w:color="auto"/>
              <w:right w:val="nil"/>
            </w:tcBorders>
            <w:hideMark/>
          </w:tcPr>
          <w:p w:rsidR="00BE75FC" w:rsidRDefault="00BE75FC" w:rsidP="00DC4103">
            <w:pPr>
              <w:keepNext/>
              <w:jc w:val="center"/>
              <w:rPr>
                <w:b/>
                <w:bCs/>
                <w:szCs w:val="24"/>
              </w:rPr>
            </w:pPr>
          </w:p>
        </w:tc>
        <w:tc>
          <w:tcPr>
            <w:tcW w:w="444" w:type="dxa"/>
          </w:tcPr>
          <w:p w:rsidR="00BE75FC" w:rsidRDefault="00BE75FC" w:rsidP="00DC4103">
            <w:pPr>
              <w:keepNext/>
              <w:jc w:val="center"/>
              <w:rPr>
                <w:b/>
                <w:bCs/>
                <w:szCs w:val="24"/>
              </w:rPr>
            </w:pPr>
          </w:p>
        </w:tc>
        <w:tc>
          <w:tcPr>
            <w:tcW w:w="1960" w:type="dxa"/>
            <w:tcBorders>
              <w:top w:val="nil"/>
              <w:left w:val="nil"/>
              <w:bottom w:val="single" w:sz="4" w:space="0" w:color="auto"/>
              <w:right w:val="nil"/>
            </w:tcBorders>
          </w:tcPr>
          <w:p w:rsidR="00BE75FC" w:rsidRDefault="00BE75FC" w:rsidP="00DC4103">
            <w:pPr>
              <w:keepNext/>
              <w:jc w:val="center"/>
              <w:rPr>
                <w:b/>
                <w:bCs/>
                <w:szCs w:val="24"/>
              </w:rPr>
            </w:pPr>
          </w:p>
        </w:tc>
        <w:tc>
          <w:tcPr>
            <w:tcW w:w="588" w:type="dxa"/>
          </w:tcPr>
          <w:p w:rsidR="00BE75FC" w:rsidRDefault="00BE75FC" w:rsidP="00DC4103">
            <w:pPr>
              <w:keepNext/>
              <w:jc w:val="center"/>
              <w:rPr>
                <w:b/>
                <w:bCs/>
                <w:szCs w:val="24"/>
              </w:rPr>
            </w:pPr>
          </w:p>
        </w:tc>
        <w:tc>
          <w:tcPr>
            <w:tcW w:w="3331" w:type="dxa"/>
            <w:tcBorders>
              <w:top w:val="nil"/>
              <w:left w:val="nil"/>
              <w:bottom w:val="single" w:sz="4" w:space="0" w:color="auto"/>
              <w:right w:val="nil"/>
            </w:tcBorders>
            <w:hideMark/>
          </w:tcPr>
          <w:p w:rsidR="00BE75FC" w:rsidRDefault="00BE75FC" w:rsidP="00DC4103">
            <w:pPr>
              <w:keepNext/>
              <w:jc w:val="center"/>
              <w:rPr>
                <w:b/>
                <w:bCs/>
                <w:szCs w:val="24"/>
              </w:rPr>
            </w:pPr>
          </w:p>
        </w:tc>
      </w:tr>
      <w:tr w:rsidR="00BE75FC" w:rsidTr="00DC4103">
        <w:trPr>
          <w:trHeight w:val="270"/>
        </w:trPr>
        <w:tc>
          <w:tcPr>
            <w:tcW w:w="3474" w:type="dxa"/>
            <w:tcBorders>
              <w:top w:val="single" w:sz="4" w:space="0" w:color="auto"/>
              <w:left w:val="nil"/>
              <w:bottom w:val="nil"/>
              <w:right w:val="nil"/>
            </w:tcBorders>
            <w:hideMark/>
          </w:tcPr>
          <w:p w:rsidR="00BE75FC" w:rsidRDefault="00BE75FC" w:rsidP="00DC4103">
            <w:pPr>
              <w:keepNext/>
              <w:jc w:val="center"/>
              <w:rPr>
                <w:bCs/>
                <w:szCs w:val="24"/>
              </w:rPr>
            </w:pPr>
            <w:r>
              <w:rPr>
                <w:bCs/>
                <w:szCs w:val="24"/>
              </w:rPr>
              <w:t xml:space="preserve">(pareigos)                                               </w:t>
            </w:r>
          </w:p>
        </w:tc>
        <w:tc>
          <w:tcPr>
            <w:tcW w:w="444" w:type="dxa"/>
          </w:tcPr>
          <w:p w:rsidR="00BE75FC" w:rsidRDefault="00BE75FC" w:rsidP="00DC4103">
            <w:pPr>
              <w:keepNext/>
              <w:jc w:val="center"/>
              <w:rPr>
                <w:bCs/>
                <w:szCs w:val="24"/>
              </w:rPr>
            </w:pPr>
          </w:p>
        </w:tc>
        <w:tc>
          <w:tcPr>
            <w:tcW w:w="1960" w:type="dxa"/>
            <w:hideMark/>
          </w:tcPr>
          <w:p w:rsidR="00BE75FC" w:rsidRDefault="00BE75FC" w:rsidP="00DC4103">
            <w:pPr>
              <w:keepNext/>
              <w:jc w:val="center"/>
              <w:rPr>
                <w:bCs/>
                <w:szCs w:val="24"/>
              </w:rPr>
            </w:pPr>
            <w:r>
              <w:rPr>
                <w:bCs/>
                <w:szCs w:val="24"/>
              </w:rPr>
              <w:t xml:space="preserve">(parašas)                                                             </w:t>
            </w:r>
          </w:p>
        </w:tc>
        <w:tc>
          <w:tcPr>
            <w:tcW w:w="588" w:type="dxa"/>
          </w:tcPr>
          <w:p w:rsidR="00BE75FC" w:rsidRDefault="00BE75FC" w:rsidP="00DC4103">
            <w:pPr>
              <w:keepNext/>
              <w:jc w:val="center"/>
              <w:rPr>
                <w:bCs/>
                <w:szCs w:val="24"/>
              </w:rPr>
            </w:pPr>
          </w:p>
        </w:tc>
        <w:tc>
          <w:tcPr>
            <w:tcW w:w="3331" w:type="dxa"/>
            <w:hideMark/>
          </w:tcPr>
          <w:p w:rsidR="00BE75FC" w:rsidRDefault="00BE75FC" w:rsidP="00DC4103">
            <w:pPr>
              <w:jc w:val="center"/>
              <w:rPr>
                <w:szCs w:val="24"/>
                <w:lang w:eastAsia="lt-LT"/>
              </w:rPr>
            </w:pPr>
            <w:r>
              <w:rPr>
                <w:szCs w:val="24"/>
                <w:lang w:eastAsia="lt-LT"/>
              </w:rPr>
              <w:t>(vardas, pavardė)</w:t>
            </w:r>
          </w:p>
        </w:tc>
      </w:tr>
      <w:tr w:rsidR="00BE75FC" w:rsidTr="00DC4103">
        <w:trPr>
          <w:trHeight w:val="270"/>
        </w:trPr>
        <w:tc>
          <w:tcPr>
            <w:tcW w:w="9797" w:type="dxa"/>
            <w:gridSpan w:val="5"/>
          </w:tcPr>
          <w:p w:rsidR="00BE75FC" w:rsidRDefault="00BE75FC" w:rsidP="00DC4103">
            <w:pPr>
              <w:keepNext/>
              <w:jc w:val="center"/>
              <w:rPr>
                <w:b/>
                <w:bCs/>
                <w:szCs w:val="24"/>
              </w:rPr>
            </w:pPr>
          </w:p>
        </w:tc>
      </w:tr>
    </w:tbl>
    <w:p w:rsidR="00BE75FC" w:rsidRDefault="00BE75FC" w:rsidP="00BE75FC">
      <w:pPr>
        <w:rPr>
          <w:szCs w:val="24"/>
          <w:lang w:eastAsia="lt-LT"/>
        </w:rPr>
      </w:pPr>
      <w:r>
        <w:rPr>
          <w:szCs w:val="24"/>
          <w:lang w:eastAsia="lt-LT"/>
        </w:rPr>
        <w:t>A.V.</w:t>
      </w:r>
    </w:p>
    <w:p w:rsidR="00BE75FC" w:rsidRDefault="00BE75FC" w:rsidP="00BE75FC">
      <w:pPr>
        <w:rPr>
          <w:szCs w:val="24"/>
          <w:lang w:eastAsia="lt-LT"/>
        </w:rPr>
      </w:pPr>
    </w:p>
    <w:p w:rsidR="00281B92" w:rsidRDefault="00281B92"/>
    <w:sectPr w:rsidR="00281B9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5FC"/>
    <w:rsid w:val="00281B92"/>
    <w:rsid w:val="00BE75F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BF2C4D-6980-4484-B7D2-AC184E217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E75FC"/>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4771</Words>
  <Characters>2721</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dc:creator>
  <cp:keywords/>
  <dc:description/>
  <cp:lastModifiedBy>Ramunė</cp:lastModifiedBy>
  <cp:revision>1</cp:revision>
  <dcterms:created xsi:type="dcterms:W3CDTF">2022-09-07T11:00:00Z</dcterms:created>
  <dcterms:modified xsi:type="dcterms:W3CDTF">2022-09-07T11:03:00Z</dcterms:modified>
</cp:coreProperties>
</file>