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633F07" w14:textId="75F11071" w:rsidR="008D29F3" w:rsidRPr="00DB1786" w:rsidRDefault="008D29F3" w:rsidP="008D29F3">
      <w:pPr>
        <w:jc w:val="center"/>
        <w:rPr>
          <w:b/>
        </w:rPr>
      </w:pPr>
      <w:r w:rsidRPr="00DB1786">
        <w:rPr>
          <w:b/>
          <w:lang w:val="en-GB"/>
        </w:rPr>
        <w:t>DARBOTVARKĖ</w:t>
      </w:r>
    </w:p>
    <w:p w14:paraId="0275B06F" w14:textId="727661D2" w:rsidR="00A52B19" w:rsidRPr="00610375" w:rsidRDefault="00610375" w:rsidP="00331512">
      <w:r w:rsidRPr="00610375">
        <w:tab/>
      </w:r>
      <w:r w:rsidR="00331512">
        <w:tab/>
      </w:r>
    </w:p>
    <w:p w14:paraId="77FE5156" w14:textId="2E5040C1" w:rsidR="00A52B19" w:rsidRPr="00AE6B42" w:rsidRDefault="00610375">
      <w:pPr>
        <w:jc w:val="both"/>
        <w:rPr>
          <w:rFonts w:cs="Times New Roman"/>
          <w:szCs w:val="24"/>
        </w:rPr>
      </w:pPr>
      <w:r w:rsidRPr="00AE6B42">
        <w:rPr>
          <w:rFonts w:cs="Times New Roman"/>
          <w:szCs w:val="24"/>
        </w:rPr>
        <w:tab/>
        <w:t>1. Dėl 202</w:t>
      </w:r>
      <w:r w:rsidR="00126B9A" w:rsidRPr="00AE6B42">
        <w:rPr>
          <w:rFonts w:cs="Times New Roman"/>
          <w:szCs w:val="24"/>
        </w:rPr>
        <w:t>3</w:t>
      </w:r>
      <w:r w:rsidRPr="00AE6B42">
        <w:rPr>
          <w:rFonts w:cs="Times New Roman"/>
          <w:szCs w:val="24"/>
        </w:rPr>
        <w:t>-</w:t>
      </w:r>
      <w:r w:rsidR="00DB3BF8" w:rsidRPr="00AE6B42">
        <w:rPr>
          <w:rFonts w:cs="Times New Roman"/>
          <w:szCs w:val="24"/>
        </w:rPr>
        <w:t>1</w:t>
      </w:r>
      <w:r w:rsidR="009E2D36">
        <w:rPr>
          <w:rFonts w:cs="Times New Roman"/>
          <w:szCs w:val="24"/>
        </w:rPr>
        <w:t>1</w:t>
      </w:r>
      <w:r w:rsidRPr="00AE6B42">
        <w:rPr>
          <w:rFonts w:cs="Times New Roman"/>
          <w:szCs w:val="24"/>
        </w:rPr>
        <w:t>-</w:t>
      </w:r>
      <w:r w:rsidR="009E2D36">
        <w:rPr>
          <w:rFonts w:cs="Times New Roman"/>
          <w:szCs w:val="24"/>
        </w:rPr>
        <w:t>30</w:t>
      </w:r>
      <w:r w:rsidRPr="00AE6B42">
        <w:rPr>
          <w:rFonts w:cs="Times New Roman"/>
          <w:szCs w:val="24"/>
        </w:rPr>
        <w:t xml:space="preserve"> savivaldybės tarybos posėdyje siūlomų svarstyti klausimų:</w:t>
      </w:r>
    </w:p>
    <w:tbl>
      <w:tblPr>
        <w:tblStyle w:val="Lentelstinklelis"/>
        <w:tblW w:w="9493" w:type="dxa"/>
        <w:tblLayout w:type="fixed"/>
        <w:tblLook w:val="0000" w:firstRow="0" w:lastRow="0" w:firstColumn="0" w:lastColumn="0" w:noHBand="0" w:noVBand="0"/>
      </w:tblPr>
      <w:tblGrid>
        <w:gridCol w:w="946"/>
        <w:gridCol w:w="1005"/>
        <w:gridCol w:w="5541"/>
        <w:gridCol w:w="2001"/>
      </w:tblGrid>
      <w:tr w:rsidR="00A52B19" w:rsidRPr="00AE6B42" w14:paraId="20F647E0" w14:textId="77777777" w:rsidTr="0023177D">
        <w:trPr>
          <w:trHeight w:val="275"/>
        </w:trPr>
        <w:tc>
          <w:tcPr>
            <w:tcW w:w="946" w:type="dxa"/>
            <w:vAlign w:val="center"/>
          </w:tcPr>
          <w:p w14:paraId="7283473A" w14:textId="77777777" w:rsidR="00A52B19" w:rsidRPr="00AE6B42" w:rsidRDefault="00610375">
            <w:pPr>
              <w:widowControl w:val="0"/>
              <w:rPr>
                <w:rFonts w:cs="Times New Roman"/>
                <w:color w:val="000000" w:themeColor="text1"/>
                <w:szCs w:val="24"/>
                <w:lang w:val="en-GB"/>
              </w:rPr>
            </w:pPr>
            <w:r w:rsidRPr="00AE6B42">
              <w:rPr>
                <w:rFonts w:eastAsia="Calibri" w:cs="Times New Roman"/>
                <w:color w:val="000000" w:themeColor="text1"/>
                <w:szCs w:val="24"/>
                <w:lang w:val="en-GB"/>
              </w:rPr>
              <w:t>Eil. Nr.</w:t>
            </w:r>
          </w:p>
        </w:tc>
        <w:tc>
          <w:tcPr>
            <w:tcW w:w="1005" w:type="dxa"/>
            <w:vAlign w:val="center"/>
          </w:tcPr>
          <w:p w14:paraId="31507E12" w14:textId="77777777" w:rsidR="00A52B19" w:rsidRPr="00AE6B42" w:rsidRDefault="00610375">
            <w:pPr>
              <w:widowControl w:val="0"/>
              <w:jc w:val="center"/>
              <w:rPr>
                <w:rFonts w:cs="Times New Roman"/>
                <w:color w:val="000000" w:themeColor="text1"/>
                <w:szCs w:val="24"/>
                <w:lang w:val="en-GB"/>
              </w:rPr>
            </w:pPr>
            <w:r w:rsidRPr="00AE6B42">
              <w:rPr>
                <w:rFonts w:eastAsia="Calibri" w:cs="Times New Roman"/>
                <w:color w:val="000000" w:themeColor="text1"/>
                <w:szCs w:val="24"/>
                <w:lang w:val="en-GB"/>
              </w:rPr>
              <w:t>Nr.SP-</w:t>
            </w:r>
          </w:p>
        </w:tc>
        <w:tc>
          <w:tcPr>
            <w:tcW w:w="5541" w:type="dxa"/>
            <w:shd w:val="clear" w:color="auto" w:fill="auto"/>
            <w:vAlign w:val="center"/>
          </w:tcPr>
          <w:p w14:paraId="78015812" w14:textId="77777777" w:rsidR="00A52B19" w:rsidRPr="00AE6B42" w:rsidRDefault="00610375">
            <w:pPr>
              <w:widowControl w:val="0"/>
              <w:jc w:val="center"/>
              <w:rPr>
                <w:rFonts w:cs="Times New Roman"/>
                <w:color w:val="000000" w:themeColor="text1"/>
                <w:szCs w:val="24"/>
                <w:lang w:val="en-GB"/>
              </w:rPr>
            </w:pPr>
            <w:r w:rsidRPr="00AE6B42">
              <w:rPr>
                <w:rFonts w:eastAsia="Calibri" w:cs="Times New Roman"/>
                <w:color w:val="000000" w:themeColor="text1"/>
                <w:szCs w:val="24"/>
                <w:lang w:val="en-GB"/>
              </w:rPr>
              <w:t>Pavadinimas</w:t>
            </w:r>
          </w:p>
        </w:tc>
        <w:tc>
          <w:tcPr>
            <w:tcW w:w="2001" w:type="dxa"/>
            <w:vAlign w:val="center"/>
          </w:tcPr>
          <w:p w14:paraId="669C9B14" w14:textId="77777777" w:rsidR="00A52B19" w:rsidRPr="00AE6B42" w:rsidRDefault="00610375">
            <w:pPr>
              <w:widowControl w:val="0"/>
              <w:jc w:val="center"/>
              <w:rPr>
                <w:rFonts w:cs="Times New Roman"/>
                <w:color w:val="000000" w:themeColor="text1"/>
                <w:szCs w:val="24"/>
              </w:rPr>
            </w:pPr>
            <w:r w:rsidRPr="00AE6B42">
              <w:rPr>
                <w:rFonts w:eastAsia="Calibri" w:cs="Times New Roman"/>
                <w:color w:val="000000" w:themeColor="text1"/>
                <w:szCs w:val="24"/>
                <w:lang w:val="en-GB"/>
              </w:rPr>
              <w:t>Rengėjas</w:t>
            </w:r>
          </w:p>
        </w:tc>
      </w:tr>
      <w:tr w:rsidR="00963D3B" w:rsidRPr="00AE6B42" w14:paraId="2D6BBA55" w14:textId="77777777" w:rsidTr="002364D1">
        <w:trPr>
          <w:trHeight w:val="603"/>
        </w:trPr>
        <w:tc>
          <w:tcPr>
            <w:tcW w:w="946" w:type="dxa"/>
            <w:vAlign w:val="center"/>
          </w:tcPr>
          <w:p w14:paraId="23302EA6" w14:textId="77777777" w:rsidR="00963D3B" w:rsidRPr="00AE6B42" w:rsidRDefault="00963D3B" w:rsidP="00610375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 w:rsidRPr="00AE6B42">
              <w:rPr>
                <w:rFonts w:eastAsia="Calibri" w:cs="Times New Roman"/>
                <w:color w:val="000000" w:themeColor="text1"/>
                <w:szCs w:val="24"/>
                <w:lang w:val="en-GB"/>
              </w:rPr>
              <w:t>1.</w:t>
            </w:r>
          </w:p>
        </w:tc>
        <w:tc>
          <w:tcPr>
            <w:tcW w:w="1005" w:type="dxa"/>
            <w:vAlign w:val="center"/>
          </w:tcPr>
          <w:p w14:paraId="0A7A5AB8" w14:textId="4AC3479E" w:rsidR="00963D3B" w:rsidRPr="00AE6B42" w:rsidRDefault="009E2D36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SP-</w:t>
            </w:r>
            <w:r w:rsidR="004418FA">
              <w:rPr>
                <w:rFonts w:eastAsia="Calibri" w:cs="Times New Roman"/>
                <w:color w:val="000000" w:themeColor="text1"/>
                <w:szCs w:val="24"/>
                <w:lang w:val="en-GB"/>
              </w:rPr>
              <w:t>247</w:t>
            </w:r>
          </w:p>
        </w:tc>
        <w:tc>
          <w:tcPr>
            <w:tcW w:w="5541" w:type="dxa"/>
            <w:shd w:val="clear" w:color="auto" w:fill="auto"/>
            <w:vAlign w:val="center"/>
          </w:tcPr>
          <w:p w14:paraId="12F6F21B" w14:textId="6DFEA99A" w:rsidR="00963D3B" w:rsidRPr="009E2D36" w:rsidRDefault="009E2D36" w:rsidP="000B3F29">
            <w:pPr>
              <w:pStyle w:val="Antrats"/>
              <w:tabs>
                <w:tab w:val="left" w:pos="720"/>
              </w:tabs>
              <w:jc w:val="both"/>
              <w:rPr>
                <w:rFonts w:eastAsia="Calibri"/>
                <w:color w:val="000000" w:themeColor="text1"/>
                <w:szCs w:val="24"/>
                <w:lang w:val="en-GB"/>
              </w:rPr>
            </w:pPr>
            <w:r w:rsidRPr="009E2D36">
              <w:rPr>
                <w:color w:val="000000"/>
                <w:szCs w:val="24"/>
                <w:shd w:val="clear" w:color="auto" w:fill="FFFFFF"/>
              </w:rPr>
              <w:t>Dėl Ignalinos rajono savivaldybės tarybos 2023 m. vasario 2 d. sprendimo Nr. T-2 „Dėl Ignalinos rajono savivaldybės 2023 metų biudžeto patvirtinimo“ pakeitimo</w:t>
            </w:r>
          </w:p>
        </w:tc>
        <w:tc>
          <w:tcPr>
            <w:tcW w:w="2001" w:type="dxa"/>
            <w:vAlign w:val="center"/>
          </w:tcPr>
          <w:p w14:paraId="26B29E32" w14:textId="71984745" w:rsidR="00963D3B" w:rsidRPr="00AE6B42" w:rsidRDefault="009E2D36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I. Valaikaitė</w:t>
            </w:r>
          </w:p>
        </w:tc>
      </w:tr>
      <w:tr w:rsidR="00325E60" w:rsidRPr="00AE6B42" w14:paraId="17771E2E" w14:textId="77777777" w:rsidTr="0023177D">
        <w:trPr>
          <w:trHeight w:val="275"/>
        </w:trPr>
        <w:tc>
          <w:tcPr>
            <w:tcW w:w="946" w:type="dxa"/>
            <w:vAlign w:val="center"/>
          </w:tcPr>
          <w:p w14:paraId="7D1CB99E" w14:textId="74A02F91" w:rsidR="00325E60" w:rsidRPr="00AE6B42" w:rsidRDefault="00E32E94" w:rsidP="00610375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 w:rsidRPr="00AE6B42">
              <w:rPr>
                <w:rFonts w:eastAsia="Calibri" w:cs="Times New Roman"/>
                <w:color w:val="000000" w:themeColor="text1"/>
                <w:szCs w:val="24"/>
                <w:lang w:val="en-GB"/>
              </w:rPr>
              <w:t>2.</w:t>
            </w:r>
          </w:p>
        </w:tc>
        <w:tc>
          <w:tcPr>
            <w:tcW w:w="1005" w:type="dxa"/>
            <w:vAlign w:val="center"/>
          </w:tcPr>
          <w:p w14:paraId="5209D770" w14:textId="6CA8AFD1" w:rsidR="00325E60" w:rsidRPr="00AE6B42" w:rsidRDefault="009E2D36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SP</w:t>
            </w:r>
            <w:r w:rsidR="00B9678B">
              <w:rPr>
                <w:rFonts w:eastAsia="Calibri" w:cs="Times New Roman"/>
                <w:color w:val="000000" w:themeColor="text1"/>
                <w:szCs w:val="24"/>
                <w:lang w:val="en-GB"/>
              </w:rPr>
              <w:t>-232</w:t>
            </w:r>
          </w:p>
        </w:tc>
        <w:tc>
          <w:tcPr>
            <w:tcW w:w="5541" w:type="dxa"/>
            <w:shd w:val="clear" w:color="auto" w:fill="auto"/>
            <w:vAlign w:val="center"/>
          </w:tcPr>
          <w:p w14:paraId="5E9AB309" w14:textId="0AA4C0E6" w:rsidR="00325E60" w:rsidRPr="00B9678B" w:rsidRDefault="009E2D36" w:rsidP="000B3F29">
            <w:pPr>
              <w:pStyle w:val="Antrats"/>
              <w:tabs>
                <w:tab w:val="left" w:pos="720"/>
              </w:tabs>
              <w:jc w:val="both"/>
              <w:rPr>
                <w:color w:val="000000"/>
                <w:szCs w:val="24"/>
                <w:shd w:val="clear" w:color="auto" w:fill="FFFFFF"/>
              </w:rPr>
            </w:pPr>
            <w:r w:rsidRPr="00B9678B">
              <w:rPr>
                <w:color w:val="000000"/>
                <w:szCs w:val="24"/>
                <w:shd w:val="clear" w:color="auto" w:fill="FFFFFF"/>
              </w:rPr>
              <w:t>Dėl pavedimo Ignalinos rajono savivaldybės administracijai centralizuotai tvarkyti viešosios įstaigos Lietuvos žiemos sporto centro finansinę apskaitą</w:t>
            </w:r>
          </w:p>
        </w:tc>
        <w:tc>
          <w:tcPr>
            <w:tcW w:w="2001" w:type="dxa"/>
            <w:vAlign w:val="center"/>
          </w:tcPr>
          <w:p w14:paraId="6FD347D1" w14:textId="506B627D" w:rsidR="00325E60" w:rsidRPr="00AE6B42" w:rsidRDefault="009E2D36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R</w:t>
            </w:r>
            <w:r w:rsidR="00B9678B">
              <w:rPr>
                <w:rFonts w:eastAsia="Calibri" w:cs="Times New Roman"/>
                <w:color w:val="000000" w:themeColor="text1"/>
                <w:szCs w:val="24"/>
                <w:lang w:val="en-GB"/>
              </w:rPr>
              <w:t>.</w:t>
            </w: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 xml:space="preserve"> Gudelienė</w:t>
            </w:r>
          </w:p>
        </w:tc>
      </w:tr>
      <w:tr w:rsidR="001437E6" w:rsidRPr="00AE6B42" w14:paraId="424DBCC2" w14:textId="77777777" w:rsidTr="0023177D">
        <w:trPr>
          <w:trHeight w:val="275"/>
        </w:trPr>
        <w:tc>
          <w:tcPr>
            <w:tcW w:w="946" w:type="dxa"/>
            <w:vAlign w:val="center"/>
          </w:tcPr>
          <w:p w14:paraId="3C246909" w14:textId="037B66F1" w:rsidR="001437E6" w:rsidRPr="00AE6B42" w:rsidRDefault="00E32E94" w:rsidP="00610375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 w:rsidRPr="00AE6B42">
              <w:rPr>
                <w:rFonts w:eastAsia="Calibri" w:cs="Times New Roman"/>
                <w:color w:val="000000" w:themeColor="text1"/>
                <w:szCs w:val="24"/>
                <w:lang w:val="en-GB"/>
              </w:rPr>
              <w:t>3</w:t>
            </w:r>
            <w:r w:rsidR="001437E6" w:rsidRPr="00AE6B42">
              <w:rPr>
                <w:rFonts w:eastAsia="Calibri" w:cs="Times New Roman"/>
                <w:color w:val="000000" w:themeColor="text1"/>
                <w:szCs w:val="24"/>
                <w:lang w:val="en-GB"/>
              </w:rPr>
              <w:t>.</w:t>
            </w:r>
          </w:p>
        </w:tc>
        <w:tc>
          <w:tcPr>
            <w:tcW w:w="1005" w:type="dxa"/>
            <w:vAlign w:val="center"/>
          </w:tcPr>
          <w:p w14:paraId="5BDE497F" w14:textId="43CDE244" w:rsidR="001437E6" w:rsidRPr="00AE6B42" w:rsidRDefault="00B9678B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SP-233</w:t>
            </w:r>
          </w:p>
        </w:tc>
        <w:tc>
          <w:tcPr>
            <w:tcW w:w="5541" w:type="dxa"/>
            <w:shd w:val="clear" w:color="auto" w:fill="auto"/>
            <w:vAlign w:val="center"/>
          </w:tcPr>
          <w:p w14:paraId="79B6750F" w14:textId="04059B88" w:rsidR="001437E6" w:rsidRPr="00B9678B" w:rsidRDefault="00B9678B" w:rsidP="000B3F29">
            <w:pPr>
              <w:pStyle w:val="Antrats"/>
              <w:tabs>
                <w:tab w:val="left" w:pos="720"/>
              </w:tabs>
              <w:jc w:val="both"/>
              <w:rPr>
                <w:color w:val="000000"/>
                <w:szCs w:val="24"/>
                <w:shd w:val="clear" w:color="auto" w:fill="FFFFFF"/>
              </w:rPr>
            </w:pPr>
            <w:r w:rsidRPr="00B9678B">
              <w:rPr>
                <w:color w:val="000000"/>
                <w:szCs w:val="24"/>
                <w:shd w:val="clear" w:color="auto" w:fill="FFFFFF"/>
              </w:rPr>
              <w:t>Dėl pavedimo Ignalinos rajono savivaldybės administracijai centralizuotai tvarkyti viešosios įstaigos Ignalinos sveikatinimo parko finansinę apskaitą</w:t>
            </w:r>
          </w:p>
        </w:tc>
        <w:tc>
          <w:tcPr>
            <w:tcW w:w="2001" w:type="dxa"/>
            <w:vAlign w:val="center"/>
          </w:tcPr>
          <w:p w14:paraId="67B5BE2D" w14:textId="397BBC4C" w:rsidR="001437E6" w:rsidRPr="00AE6B42" w:rsidRDefault="00B9678B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R. Gudelienė</w:t>
            </w:r>
          </w:p>
        </w:tc>
      </w:tr>
      <w:tr w:rsidR="00963D3B" w:rsidRPr="00AE6B42" w14:paraId="05BCDC22" w14:textId="77777777" w:rsidTr="0023177D">
        <w:trPr>
          <w:trHeight w:val="275"/>
        </w:trPr>
        <w:tc>
          <w:tcPr>
            <w:tcW w:w="946" w:type="dxa"/>
            <w:vAlign w:val="center"/>
          </w:tcPr>
          <w:p w14:paraId="7B75CD09" w14:textId="298E11E6" w:rsidR="00963D3B" w:rsidRPr="00AE6B42" w:rsidRDefault="00E32E94" w:rsidP="00610375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 w:rsidRPr="00AE6B42">
              <w:rPr>
                <w:rFonts w:eastAsia="Calibri" w:cs="Times New Roman"/>
                <w:color w:val="000000" w:themeColor="text1"/>
                <w:szCs w:val="24"/>
                <w:lang w:val="en-GB"/>
              </w:rPr>
              <w:t>4</w:t>
            </w:r>
            <w:r w:rsidR="00963D3B" w:rsidRPr="00AE6B42">
              <w:rPr>
                <w:rFonts w:eastAsia="Calibri" w:cs="Times New Roman"/>
                <w:color w:val="000000" w:themeColor="text1"/>
                <w:szCs w:val="24"/>
                <w:lang w:val="en-GB"/>
              </w:rPr>
              <w:t>.</w:t>
            </w:r>
          </w:p>
        </w:tc>
        <w:tc>
          <w:tcPr>
            <w:tcW w:w="1005" w:type="dxa"/>
            <w:vAlign w:val="center"/>
          </w:tcPr>
          <w:p w14:paraId="7147BF5D" w14:textId="003F79A6" w:rsidR="00963D3B" w:rsidRPr="00AE6B42" w:rsidRDefault="00B9678B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SP-243</w:t>
            </w:r>
          </w:p>
        </w:tc>
        <w:tc>
          <w:tcPr>
            <w:tcW w:w="5541" w:type="dxa"/>
            <w:shd w:val="clear" w:color="auto" w:fill="auto"/>
            <w:vAlign w:val="center"/>
          </w:tcPr>
          <w:p w14:paraId="68853E9B" w14:textId="5399AB0C" w:rsidR="00963D3B" w:rsidRPr="00B9678B" w:rsidRDefault="00B9678B" w:rsidP="000B3F29">
            <w:pPr>
              <w:widowControl w:val="0"/>
              <w:jc w:val="both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 w:rsidRPr="00B9678B">
              <w:rPr>
                <w:rFonts w:cs="Times New Roman"/>
                <w:color w:val="000000"/>
                <w:szCs w:val="24"/>
                <w:shd w:val="clear" w:color="auto" w:fill="FFFFFF"/>
              </w:rPr>
              <w:t>Dėl viešosios įstaigos Ignalinos rajono ligoninės reorganizavimo prijungiant ją prie viešosios įstaigos Ignalinos rajono poliklinikos, reorganizavimo sąlygų aprašo ir Viešosios įstaigos Ignalinos rajono savivaldybės sveikatos centro įstatų patvirtinimo</w:t>
            </w:r>
          </w:p>
        </w:tc>
        <w:tc>
          <w:tcPr>
            <w:tcW w:w="2001" w:type="dxa"/>
            <w:vAlign w:val="center"/>
          </w:tcPr>
          <w:p w14:paraId="5ABFA8D5" w14:textId="552A41AF" w:rsidR="00963D3B" w:rsidRPr="00AE6B42" w:rsidRDefault="00B9678B" w:rsidP="00B9678B">
            <w:pPr>
              <w:pStyle w:val="Lentelsantrat"/>
              <w:ind w:left="720" w:hanging="720"/>
              <w:jc w:val="left"/>
              <w:rPr>
                <w:rFonts w:cs="Times New Roman"/>
                <w:b w:val="0"/>
                <w:bCs w:val="0"/>
                <w:szCs w:val="24"/>
                <w:lang w:val="en-GB"/>
              </w:rPr>
            </w:pPr>
            <w:r>
              <w:rPr>
                <w:rFonts w:cs="Times New Roman"/>
                <w:b w:val="0"/>
                <w:bCs w:val="0"/>
                <w:szCs w:val="24"/>
                <w:lang w:val="en-GB"/>
              </w:rPr>
              <w:t xml:space="preserve">    N. Patiejūnaitė</w:t>
            </w:r>
          </w:p>
        </w:tc>
      </w:tr>
      <w:tr w:rsidR="00963D3B" w:rsidRPr="00AE6B42" w14:paraId="4F69143B" w14:textId="77777777" w:rsidTr="0023177D">
        <w:trPr>
          <w:trHeight w:val="275"/>
        </w:trPr>
        <w:tc>
          <w:tcPr>
            <w:tcW w:w="946" w:type="dxa"/>
            <w:vAlign w:val="center"/>
          </w:tcPr>
          <w:p w14:paraId="3955B548" w14:textId="5935DB8E" w:rsidR="00963D3B" w:rsidRPr="00AE6B42" w:rsidRDefault="0063053F" w:rsidP="0063053F">
            <w:pPr>
              <w:widowControl w:val="0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 w:rsidRPr="00AE6B42">
              <w:rPr>
                <w:rFonts w:eastAsia="Calibri" w:cs="Times New Roman"/>
                <w:color w:val="000000" w:themeColor="text1"/>
                <w:szCs w:val="24"/>
                <w:lang w:val="en-GB"/>
              </w:rPr>
              <w:t xml:space="preserve">    </w:t>
            </w:r>
            <w:r w:rsidR="00E32E94" w:rsidRPr="00AE6B42">
              <w:rPr>
                <w:rFonts w:eastAsia="Calibri" w:cs="Times New Roman"/>
                <w:color w:val="000000" w:themeColor="text1"/>
                <w:szCs w:val="24"/>
                <w:lang w:val="en-GB"/>
              </w:rPr>
              <w:t>5</w:t>
            </w:r>
            <w:r w:rsidRPr="00AE6B42">
              <w:rPr>
                <w:rFonts w:eastAsia="Calibri" w:cs="Times New Roman"/>
                <w:color w:val="000000" w:themeColor="text1"/>
                <w:szCs w:val="24"/>
                <w:lang w:val="en-GB"/>
              </w:rPr>
              <w:t>.</w:t>
            </w:r>
          </w:p>
        </w:tc>
        <w:tc>
          <w:tcPr>
            <w:tcW w:w="1005" w:type="dxa"/>
            <w:vAlign w:val="center"/>
          </w:tcPr>
          <w:p w14:paraId="28185616" w14:textId="0475D5FB" w:rsidR="00963D3B" w:rsidRPr="00AE6B42" w:rsidRDefault="00B9678B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SP-238</w:t>
            </w:r>
          </w:p>
        </w:tc>
        <w:tc>
          <w:tcPr>
            <w:tcW w:w="5541" w:type="dxa"/>
            <w:shd w:val="clear" w:color="auto" w:fill="auto"/>
            <w:vAlign w:val="center"/>
          </w:tcPr>
          <w:p w14:paraId="48AB560B" w14:textId="56BD9917" w:rsidR="00963D3B" w:rsidRPr="00B9678B" w:rsidRDefault="00B9678B" w:rsidP="00963D3B">
            <w:pPr>
              <w:widowControl w:val="0"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B9678B">
              <w:rPr>
                <w:rFonts w:cs="Times New Roman"/>
                <w:color w:val="000000"/>
                <w:szCs w:val="24"/>
                <w:shd w:val="clear" w:color="auto" w:fill="FFFFFF"/>
              </w:rPr>
              <w:t>Dėl uždarosios akcinės bendrovės „Resta ES“ atleidimo nuo valstybinės žemės nuomos mokesčio</w:t>
            </w:r>
          </w:p>
        </w:tc>
        <w:tc>
          <w:tcPr>
            <w:tcW w:w="2001" w:type="dxa"/>
            <w:vAlign w:val="center"/>
          </w:tcPr>
          <w:p w14:paraId="7010CBD8" w14:textId="0E915088" w:rsidR="0063053F" w:rsidRPr="00AE6B42" w:rsidRDefault="00B9678B">
            <w:pPr>
              <w:widowControl w:val="0"/>
              <w:jc w:val="center"/>
              <w:rPr>
                <w:rFonts w:cs="Times New Roman"/>
                <w:color w:val="000000" w:themeColor="text1"/>
                <w:szCs w:val="24"/>
              </w:rPr>
            </w:pPr>
            <w:r>
              <w:rPr>
                <w:rFonts w:cs="Times New Roman"/>
                <w:color w:val="000000" w:themeColor="text1"/>
                <w:szCs w:val="24"/>
              </w:rPr>
              <w:t>J. Cicėnienė</w:t>
            </w:r>
          </w:p>
        </w:tc>
      </w:tr>
      <w:tr w:rsidR="00963D3B" w:rsidRPr="00AE6B42" w14:paraId="4EAABD66" w14:textId="77777777" w:rsidTr="0023177D">
        <w:trPr>
          <w:trHeight w:val="523"/>
        </w:trPr>
        <w:tc>
          <w:tcPr>
            <w:tcW w:w="946" w:type="dxa"/>
            <w:vAlign w:val="center"/>
          </w:tcPr>
          <w:p w14:paraId="0D39F188" w14:textId="39B77EE7" w:rsidR="00963D3B" w:rsidRPr="00AE6B42" w:rsidRDefault="00E32E94" w:rsidP="00610375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 w:rsidRPr="00AE6B42">
              <w:rPr>
                <w:rFonts w:eastAsia="Calibri" w:cs="Times New Roman"/>
                <w:color w:val="000000" w:themeColor="text1"/>
                <w:szCs w:val="24"/>
                <w:lang w:val="en-GB"/>
              </w:rPr>
              <w:t>6</w:t>
            </w:r>
            <w:r w:rsidR="00963D3B" w:rsidRPr="00AE6B42">
              <w:rPr>
                <w:rFonts w:eastAsia="Calibri" w:cs="Times New Roman"/>
                <w:color w:val="000000" w:themeColor="text1"/>
                <w:szCs w:val="24"/>
                <w:lang w:val="en-GB"/>
              </w:rPr>
              <w:t>.</w:t>
            </w:r>
          </w:p>
        </w:tc>
        <w:tc>
          <w:tcPr>
            <w:tcW w:w="1005" w:type="dxa"/>
            <w:vAlign w:val="center"/>
          </w:tcPr>
          <w:p w14:paraId="02F39692" w14:textId="3F6461FC" w:rsidR="00963D3B" w:rsidRPr="00AE6B42" w:rsidRDefault="00B9678B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SP-</w:t>
            </w:r>
            <w:r w:rsidR="004418FA">
              <w:rPr>
                <w:rFonts w:eastAsia="Calibri" w:cs="Times New Roman"/>
                <w:color w:val="000000" w:themeColor="text1"/>
                <w:szCs w:val="24"/>
                <w:lang w:val="en-GB"/>
              </w:rPr>
              <w:t>249</w:t>
            </w:r>
          </w:p>
        </w:tc>
        <w:tc>
          <w:tcPr>
            <w:tcW w:w="5541" w:type="dxa"/>
            <w:shd w:val="clear" w:color="auto" w:fill="auto"/>
            <w:vAlign w:val="center"/>
          </w:tcPr>
          <w:p w14:paraId="55E4204D" w14:textId="4765332E" w:rsidR="00963D3B" w:rsidRPr="00B9678B" w:rsidRDefault="00B9678B" w:rsidP="000B3F29">
            <w:pPr>
              <w:pStyle w:val="Antrats"/>
              <w:tabs>
                <w:tab w:val="left" w:pos="720"/>
              </w:tabs>
              <w:jc w:val="both"/>
              <w:rPr>
                <w:rFonts w:eastAsia="Calibri"/>
                <w:color w:val="000000" w:themeColor="text1"/>
                <w:szCs w:val="24"/>
                <w:lang w:val="en-GB"/>
              </w:rPr>
            </w:pPr>
            <w:r w:rsidRPr="00B9678B">
              <w:rPr>
                <w:color w:val="000000"/>
                <w:szCs w:val="24"/>
                <w:shd w:val="clear" w:color="auto" w:fill="FFFFFF"/>
              </w:rPr>
              <w:t>Dėl Maksimalaus bendrojo naudojimo objektų administravimo tarifo apskaičiavimo tvarkos aprašo patvirtinimo</w:t>
            </w:r>
          </w:p>
        </w:tc>
        <w:tc>
          <w:tcPr>
            <w:tcW w:w="2001" w:type="dxa"/>
            <w:vAlign w:val="center"/>
          </w:tcPr>
          <w:p w14:paraId="2BB80BD5" w14:textId="37C93193" w:rsidR="00963D3B" w:rsidRPr="00AE6B42" w:rsidRDefault="00B9678B" w:rsidP="0063053F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N. Čiuželė</w:t>
            </w:r>
          </w:p>
        </w:tc>
      </w:tr>
      <w:tr w:rsidR="00785E8A" w:rsidRPr="00AE6B42" w14:paraId="6ABB8AE4" w14:textId="77777777" w:rsidTr="0023177D">
        <w:trPr>
          <w:trHeight w:val="275"/>
        </w:trPr>
        <w:tc>
          <w:tcPr>
            <w:tcW w:w="946" w:type="dxa"/>
            <w:vAlign w:val="center"/>
          </w:tcPr>
          <w:p w14:paraId="60C79CA6" w14:textId="43EA5A9F" w:rsidR="00785E8A" w:rsidRPr="00AE6B42" w:rsidRDefault="003416C6" w:rsidP="00610375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 w:rsidRPr="00AE6B42">
              <w:rPr>
                <w:rFonts w:eastAsia="Calibri" w:cs="Times New Roman"/>
                <w:color w:val="000000" w:themeColor="text1"/>
                <w:szCs w:val="24"/>
                <w:lang w:val="en-GB"/>
              </w:rPr>
              <w:t>7</w:t>
            </w:r>
            <w:r w:rsidR="00785E8A" w:rsidRPr="00AE6B42">
              <w:rPr>
                <w:rFonts w:eastAsia="Calibri" w:cs="Times New Roman"/>
                <w:color w:val="000000" w:themeColor="text1"/>
                <w:szCs w:val="24"/>
                <w:lang w:val="en-GB"/>
              </w:rPr>
              <w:t>.</w:t>
            </w:r>
          </w:p>
        </w:tc>
        <w:tc>
          <w:tcPr>
            <w:tcW w:w="1005" w:type="dxa"/>
            <w:vAlign w:val="center"/>
          </w:tcPr>
          <w:p w14:paraId="64D17B0C" w14:textId="4FC7E9A4" w:rsidR="00785E8A" w:rsidRPr="00AE6B42" w:rsidRDefault="0084313A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SP-</w:t>
            </w:r>
            <w:r w:rsidR="004418FA">
              <w:rPr>
                <w:rFonts w:eastAsia="Calibri" w:cs="Times New Roman"/>
                <w:color w:val="000000" w:themeColor="text1"/>
                <w:szCs w:val="24"/>
                <w:lang w:val="en-GB"/>
              </w:rPr>
              <w:t>251</w:t>
            </w:r>
          </w:p>
        </w:tc>
        <w:tc>
          <w:tcPr>
            <w:tcW w:w="5541" w:type="dxa"/>
            <w:shd w:val="clear" w:color="auto" w:fill="auto"/>
            <w:vAlign w:val="center"/>
          </w:tcPr>
          <w:p w14:paraId="536A6708" w14:textId="3A654169" w:rsidR="00785E8A" w:rsidRPr="0084313A" w:rsidRDefault="0084313A" w:rsidP="008D2989">
            <w:pPr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84313A">
              <w:rPr>
                <w:rFonts w:cs="Times New Roman"/>
                <w:color w:val="000000"/>
                <w:szCs w:val="24"/>
                <w:shd w:val="clear" w:color="auto" w:fill="FFFFFF"/>
              </w:rPr>
              <w:t>Dėl Ignalinos rajono savivaldybės daugiabučių gyvenamųjų namų maksimalių techninės priežiūros tarifų, būtinųjų darbų sąrašo ir jų įkainio patvirtinimo</w:t>
            </w:r>
          </w:p>
        </w:tc>
        <w:tc>
          <w:tcPr>
            <w:tcW w:w="2001" w:type="dxa"/>
            <w:vAlign w:val="center"/>
          </w:tcPr>
          <w:p w14:paraId="33FF786C" w14:textId="1360EDF9" w:rsidR="00B74A86" w:rsidRPr="00AE6B42" w:rsidRDefault="0084313A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N. Čiuželė</w:t>
            </w:r>
          </w:p>
        </w:tc>
      </w:tr>
      <w:tr w:rsidR="007F3271" w:rsidRPr="00AE6B42" w14:paraId="4E7C867B" w14:textId="77777777" w:rsidTr="0023177D">
        <w:trPr>
          <w:trHeight w:val="275"/>
        </w:trPr>
        <w:tc>
          <w:tcPr>
            <w:tcW w:w="946" w:type="dxa"/>
            <w:vAlign w:val="center"/>
          </w:tcPr>
          <w:p w14:paraId="271A4E44" w14:textId="680FF7AC" w:rsidR="007F3271" w:rsidRPr="00AE6B42" w:rsidRDefault="003416C6" w:rsidP="007F3271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 w:rsidRPr="00AE6B42">
              <w:rPr>
                <w:rFonts w:eastAsia="Calibri" w:cs="Times New Roman"/>
                <w:color w:val="000000" w:themeColor="text1"/>
                <w:szCs w:val="24"/>
                <w:lang w:val="en-GB"/>
              </w:rPr>
              <w:t>8</w:t>
            </w:r>
            <w:r w:rsidR="007F3271" w:rsidRPr="00AE6B42">
              <w:rPr>
                <w:rFonts w:eastAsia="Calibri" w:cs="Times New Roman"/>
                <w:color w:val="000000" w:themeColor="text1"/>
                <w:szCs w:val="24"/>
                <w:lang w:val="en-GB"/>
              </w:rPr>
              <w:t>.</w:t>
            </w:r>
          </w:p>
        </w:tc>
        <w:tc>
          <w:tcPr>
            <w:tcW w:w="1005" w:type="dxa"/>
            <w:vAlign w:val="center"/>
          </w:tcPr>
          <w:p w14:paraId="373954C7" w14:textId="41073672" w:rsidR="007F3271" w:rsidRPr="00AE6B42" w:rsidRDefault="0084313A" w:rsidP="007F3271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SP-236</w:t>
            </w:r>
          </w:p>
        </w:tc>
        <w:tc>
          <w:tcPr>
            <w:tcW w:w="5541" w:type="dxa"/>
            <w:shd w:val="clear" w:color="auto" w:fill="auto"/>
            <w:vAlign w:val="center"/>
          </w:tcPr>
          <w:p w14:paraId="2D763A79" w14:textId="05B59CDD" w:rsidR="007F3271" w:rsidRPr="0084313A" w:rsidRDefault="0084313A" w:rsidP="007F3271">
            <w:pPr>
              <w:pStyle w:val="Antrats"/>
              <w:tabs>
                <w:tab w:val="left" w:pos="720"/>
              </w:tabs>
              <w:jc w:val="both"/>
              <w:rPr>
                <w:color w:val="000000"/>
                <w:szCs w:val="24"/>
                <w:shd w:val="clear" w:color="auto" w:fill="FFFFFF"/>
              </w:rPr>
            </w:pPr>
            <w:r w:rsidRPr="0084313A">
              <w:rPr>
                <w:color w:val="000000"/>
                <w:szCs w:val="24"/>
                <w:shd w:val="clear" w:color="auto" w:fill="FFFFFF"/>
              </w:rPr>
              <w:t>Dėl Ignalinos rajono savivaldybės vardu sudaromų sutarčių pasirašymo tvarkos aprašo patvirtinimo</w:t>
            </w:r>
          </w:p>
        </w:tc>
        <w:tc>
          <w:tcPr>
            <w:tcW w:w="2001" w:type="dxa"/>
            <w:vAlign w:val="center"/>
          </w:tcPr>
          <w:p w14:paraId="2BAE082E" w14:textId="72A33AF4" w:rsidR="007F3271" w:rsidRPr="00AE6B42" w:rsidRDefault="0084313A" w:rsidP="007F3271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E. Rastenienė</w:t>
            </w:r>
          </w:p>
        </w:tc>
      </w:tr>
      <w:tr w:rsidR="007F3271" w:rsidRPr="00AE6B42" w14:paraId="0734840D" w14:textId="77777777" w:rsidTr="0023177D">
        <w:trPr>
          <w:trHeight w:val="275"/>
        </w:trPr>
        <w:tc>
          <w:tcPr>
            <w:tcW w:w="946" w:type="dxa"/>
            <w:vAlign w:val="center"/>
          </w:tcPr>
          <w:p w14:paraId="06EFD596" w14:textId="0009742D" w:rsidR="007F3271" w:rsidRPr="00AE6B42" w:rsidRDefault="003416C6" w:rsidP="007F3271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 w:rsidRPr="00AE6B42">
              <w:rPr>
                <w:rFonts w:eastAsia="Calibri" w:cs="Times New Roman"/>
                <w:color w:val="000000" w:themeColor="text1"/>
                <w:szCs w:val="24"/>
                <w:lang w:val="en-GB"/>
              </w:rPr>
              <w:t>9</w:t>
            </w:r>
            <w:r w:rsidR="007F3271" w:rsidRPr="00AE6B42">
              <w:rPr>
                <w:rFonts w:eastAsia="Calibri" w:cs="Times New Roman"/>
                <w:color w:val="000000" w:themeColor="text1"/>
                <w:szCs w:val="24"/>
                <w:lang w:val="en-GB"/>
              </w:rPr>
              <w:t>.</w:t>
            </w:r>
          </w:p>
        </w:tc>
        <w:tc>
          <w:tcPr>
            <w:tcW w:w="1005" w:type="dxa"/>
            <w:vAlign w:val="center"/>
          </w:tcPr>
          <w:p w14:paraId="39E199E8" w14:textId="2C032354" w:rsidR="007F3271" w:rsidRPr="00AE6B42" w:rsidRDefault="0084313A" w:rsidP="007F3271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SP-237</w:t>
            </w:r>
          </w:p>
        </w:tc>
        <w:tc>
          <w:tcPr>
            <w:tcW w:w="5541" w:type="dxa"/>
            <w:shd w:val="clear" w:color="auto" w:fill="auto"/>
            <w:vAlign w:val="center"/>
          </w:tcPr>
          <w:p w14:paraId="1EDA3EE3" w14:textId="67F0B4E1" w:rsidR="007F3271" w:rsidRPr="0084313A" w:rsidRDefault="0084313A" w:rsidP="007F3271">
            <w:pPr>
              <w:pStyle w:val="Antrats"/>
              <w:tabs>
                <w:tab w:val="left" w:pos="720"/>
              </w:tabs>
              <w:jc w:val="both"/>
              <w:rPr>
                <w:color w:val="000000"/>
                <w:szCs w:val="24"/>
                <w:shd w:val="clear" w:color="auto" w:fill="FFFFFF"/>
              </w:rPr>
            </w:pPr>
            <w:r w:rsidRPr="0084313A">
              <w:rPr>
                <w:color w:val="000000"/>
                <w:szCs w:val="24"/>
                <w:shd w:val="clear" w:color="auto" w:fill="FFFFFF"/>
              </w:rPr>
              <w:t>Dėl savivaldybei nuosavybės teise priklausančio buto pardavimo</w:t>
            </w:r>
          </w:p>
        </w:tc>
        <w:tc>
          <w:tcPr>
            <w:tcW w:w="2001" w:type="dxa"/>
            <w:vAlign w:val="center"/>
          </w:tcPr>
          <w:p w14:paraId="35AB49A1" w14:textId="6DD88C55" w:rsidR="007F3271" w:rsidRPr="00AE6B42" w:rsidRDefault="0084313A" w:rsidP="007F3271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L. Gudonienė</w:t>
            </w:r>
          </w:p>
        </w:tc>
      </w:tr>
      <w:tr w:rsidR="007F3271" w:rsidRPr="00AE6B42" w14:paraId="0F06AB4B" w14:textId="77777777" w:rsidTr="0023177D">
        <w:trPr>
          <w:trHeight w:val="275"/>
        </w:trPr>
        <w:tc>
          <w:tcPr>
            <w:tcW w:w="946" w:type="dxa"/>
            <w:vAlign w:val="center"/>
          </w:tcPr>
          <w:p w14:paraId="37CC4DDB" w14:textId="5FD0CB52" w:rsidR="007F3271" w:rsidRPr="00AE6B42" w:rsidRDefault="007F3271" w:rsidP="007F3271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 w:rsidRPr="00AE6B42">
              <w:rPr>
                <w:rFonts w:eastAsia="Calibri" w:cs="Times New Roman"/>
                <w:color w:val="000000" w:themeColor="text1"/>
                <w:szCs w:val="24"/>
                <w:lang w:val="en-GB"/>
              </w:rPr>
              <w:t>1</w:t>
            </w:r>
            <w:r w:rsidR="003416C6" w:rsidRPr="00AE6B42">
              <w:rPr>
                <w:rFonts w:eastAsia="Calibri" w:cs="Times New Roman"/>
                <w:color w:val="000000" w:themeColor="text1"/>
                <w:szCs w:val="24"/>
                <w:lang w:val="en-GB"/>
              </w:rPr>
              <w:t>0</w:t>
            </w:r>
            <w:r w:rsidRPr="00AE6B42">
              <w:rPr>
                <w:rFonts w:eastAsia="Calibri" w:cs="Times New Roman"/>
                <w:color w:val="000000" w:themeColor="text1"/>
                <w:szCs w:val="24"/>
                <w:lang w:val="en-GB"/>
              </w:rPr>
              <w:t>.</w:t>
            </w:r>
          </w:p>
        </w:tc>
        <w:tc>
          <w:tcPr>
            <w:tcW w:w="1005" w:type="dxa"/>
            <w:vAlign w:val="center"/>
          </w:tcPr>
          <w:p w14:paraId="33D39C28" w14:textId="75C790DB" w:rsidR="007F3271" w:rsidRPr="00AE6B42" w:rsidRDefault="0084313A" w:rsidP="007F3271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SP-246</w:t>
            </w:r>
          </w:p>
        </w:tc>
        <w:tc>
          <w:tcPr>
            <w:tcW w:w="5541" w:type="dxa"/>
            <w:shd w:val="clear" w:color="auto" w:fill="auto"/>
            <w:vAlign w:val="center"/>
          </w:tcPr>
          <w:p w14:paraId="581A7CF4" w14:textId="61ABC9C1" w:rsidR="007F3271" w:rsidRPr="00AA4BDA" w:rsidRDefault="0084313A" w:rsidP="007F3271">
            <w:pPr>
              <w:pStyle w:val="Antrats"/>
              <w:tabs>
                <w:tab w:val="left" w:pos="720"/>
              </w:tabs>
              <w:jc w:val="both"/>
              <w:rPr>
                <w:color w:val="000000"/>
                <w:szCs w:val="24"/>
                <w:shd w:val="clear" w:color="auto" w:fill="FFFFFF"/>
              </w:rPr>
            </w:pPr>
            <w:r w:rsidRPr="00AA4BDA">
              <w:rPr>
                <w:color w:val="000000"/>
                <w:szCs w:val="24"/>
                <w:shd w:val="clear" w:color="auto" w:fill="FFFFFF"/>
              </w:rPr>
              <w:t>Dėl Tarnybinių lengvųjų automobilių įsigijimo, nuomos ir naudojimo Ignalinos rajono savivaldybėje, savivaldybės valdomose įmonėse, biudžetinėse, viešosiose įstaigose taisyklių patvirtinimo</w:t>
            </w:r>
          </w:p>
        </w:tc>
        <w:tc>
          <w:tcPr>
            <w:tcW w:w="2001" w:type="dxa"/>
            <w:vAlign w:val="center"/>
          </w:tcPr>
          <w:p w14:paraId="0B386EFE" w14:textId="3C4CEEF6" w:rsidR="007F3271" w:rsidRPr="00AA4BDA" w:rsidRDefault="0084313A" w:rsidP="007F3271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 w:rsidRPr="00AA4BDA">
              <w:rPr>
                <w:rFonts w:eastAsia="Calibri" w:cs="Times New Roman"/>
                <w:color w:val="000000" w:themeColor="text1"/>
                <w:szCs w:val="24"/>
                <w:lang w:val="en-GB"/>
              </w:rPr>
              <w:t>L. Sidorenkienė</w:t>
            </w:r>
          </w:p>
        </w:tc>
      </w:tr>
      <w:tr w:rsidR="007F3271" w:rsidRPr="00AE6B42" w14:paraId="569FB285" w14:textId="77777777" w:rsidTr="0023177D">
        <w:trPr>
          <w:trHeight w:val="275"/>
        </w:trPr>
        <w:tc>
          <w:tcPr>
            <w:tcW w:w="946" w:type="dxa"/>
            <w:vAlign w:val="center"/>
          </w:tcPr>
          <w:p w14:paraId="4372BD37" w14:textId="03E8E861" w:rsidR="007F3271" w:rsidRPr="00AE6B42" w:rsidRDefault="007F3271" w:rsidP="007F3271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 w:rsidRPr="00AE6B42">
              <w:rPr>
                <w:rFonts w:eastAsia="Calibri" w:cs="Times New Roman"/>
                <w:color w:val="000000" w:themeColor="text1"/>
                <w:szCs w:val="24"/>
                <w:lang w:val="en-GB"/>
              </w:rPr>
              <w:t>1</w:t>
            </w:r>
            <w:r w:rsidR="003416C6" w:rsidRPr="00AE6B42">
              <w:rPr>
                <w:rFonts w:eastAsia="Calibri" w:cs="Times New Roman"/>
                <w:color w:val="000000" w:themeColor="text1"/>
                <w:szCs w:val="24"/>
                <w:lang w:val="en-GB"/>
              </w:rPr>
              <w:t>1</w:t>
            </w:r>
            <w:r w:rsidRPr="00AE6B42">
              <w:rPr>
                <w:rFonts w:eastAsia="Calibri" w:cs="Times New Roman"/>
                <w:color w:val="000000" w:themeColor="text1"/>
                <w:szCs w:val="24"/>
                <w:lang w:val="en-GB"/>
              </w:rPr>
              <w:t>.</w:t>
            </w:r>
          </w:p>
        </w:tc>
        <w:tc>
          <w:tcPr>
            <w:tcW w:w="1005" w:type="dxa"/>
            <w:vAlign w:val="center"/>
          </w:tcPr>
          <w:p w14:paraId="23D1BBF4" w14:textId="6C637577" w:rsidR="007F3271" w:rsidRPr="00AE6B42" w:rsidRDefault="0084313A" w:rsidP="007F3271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SP-241</w:t>
            </w:r>
          </w:p>
        </w:tc>
        <w:tc>
          <w:tcPr>
            <w:tcW w:w="5541" w:type="dxa"/>
            <w:shd w:val="clear" w:color="auto" w:fill="auto"/>
            <w:vAlign w:val="center"/>
          </w:tcPr>
          <w:p w14:paraId="4024325E" w14:textId="28435A89" w:rsidR="007F3271" w:rsidRPr="00AA4BDA" w:rsidRDefault="0084313A" w:rsidP="007F3271">
            <w:pPr>
              <w:pStyle w:val="Antrats"/>
              <w:tabs>
                <w:tab w:val="left" w:pos="720"/>
              </w:tabs>
              <w:jc w:val="both"/>
              <w:rPr>
                <w:szCs w:val="24"/>
              </w:rPr>
            </w:pPr>
            <w:r w:rsidRPr="00AA4BDA">
              <w:rPr>
                <w:color w:val="000000"/>
                <w:szCs w:val="24"/>
                <w:shd w:val="clear" w:color="auto" w:fill="FFFFFF"/>
              </w:rPr>
              <w:t>Dėl Ignalinos rajono savivaldybės mokyklų autobusų naudojimo tvarkos aprašo patvirtinimo</w:t>
            </w:r>
          </w:p>
        </w:tc>
        <w:tc>
          <w:tcPr>
            <w:tcW w:w="2001" w:type="dxa"/>
            <w:vAlign w:val="center"/>
          </w:tcPr>
          <w:p w14:paraId="47AD18DD" w14:textId="169B2367" w:rsidR="007F3271" w:rsidRPr="00AA4BDA" w:rsidRDefault="0084313A" w:rsidP="007F3271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 w:rsidRPr="00AA4BDA">
              <w:rPr>
                <w:rFonts w:eastAsia="Calibri" w:cs="Times New Roman"/>
                <w:color w:val="000000" w:themeColor="text1"/>
                <w:szCs w:val="24"/>
                <w:lang w:val="en-GB"/>
              </w:rPr>
              <w:t>R. Gasiukevičienė</w:t>
            </w:r>
          </w:p>
        </w:tc>
      </w:tr>
      <w:tr w:rsidR="00B20E90" w:rsidRPr="00AE6B42" w14:paraId="5F246F71" w14:textId="77777777" w:rsidTr="0023177D">
        <w:trPr>
          <w:trHeight w:val="275"/>
        </w:trPr>
        <w:tc>
          <w:tcPr>
            <w:tcW w:w="946" w:type="dxa"/>
            <w:vAlign w:val="center"/>
          </w:tcPr>
          <w:p w14:paraId="32F01199" w14:textId="3789E524" w:rsidR="00B20E90" w:rsidRPr="00AE6B42" w:rsidRDefault="00B20E90" w:rsidP="007F3271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 w:rsidRPr="00AE6B42">
              <w:rPr>
                <w:rFonts w:eastAsia="Calibri" w:cs="Times New Roman"/>
                <w:color w:val="000000" w:themeColor="text1"/>
                <w:szCs w:val="24"/>
                <w:lang w:val="en-GB"/>
              </w:rPr>
              <w:t>12.</w:t>
            </w:r>
          </w:p>
        </w:tc>
        <w:tc>
          <w:tcPr>
            <w:tcW w:w="1005" w:type="dxa"/>
            <w:vAlign w:val="center"/>
          </w:tcPr>
          <w:p w14:paraId="3EDFE7C2" w14:textId="1FC41505" w:rsidR="00AA4BDA" w:rsidRPr="00AA4BDA" w:rsidRDefault="00AA4BDA" w:rsidP="00AA4BDA">
            <w:pPr>
              <w:rPr>
                <w:rFonts w:eastAsia="Calibri" w:cs="Times New Roman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SP-242</w:t>
            </w:r>
          </w:p>
        </w:tc>
        <w:tc>
          <w:tcPr>
            <w:tcW w:w="5541" w:type="dxa"/>
            <w:shd w:val="clear" w:color="auto" w:fill="auto"/>
            <w:vAlign w:val="center"/>
          </w:tcPr>
          <w:p w14:paraId="2ECADAC3" w14:textId="679E50FE" w:rsidR="00B20E90" w:rsidRPr="00AA4BDA" w:rsidRDefault="0084313A" w:rsidP="007F3271">
            <w:pPr>
              <w:pStyle w:val="Antrats"/>
              <w:tabs>
                <w:tab w:val="left" w:pos="720"/>
              </w:tabs>
              <w:jc w:val="both"/>
              <w:rPr>
                <w:color w:val="000000"/>
                <w:szCs w:val="24"/>
                <w:shd w:val="clear" w:color="auto" w:fill="FFFFFF"/>
              </w:rPr>
            </w:pPr>
            <w:r w:rsidRPr="00AA4BDA">
              <w:rPr>
                <w:color w:val="000000"/>
                <w:szCs w:val="24"/>
                <w:shd w:val="clear" w:color="auto" w:fill="FFFFFF"/>
              </w:rPr>
              <w:t>Dėl Ignalinos rajono savivaldybės tarybos 2021 m. gegužės 20 d. sprendimo Nr. T-77 „Dėl Mokinių vežimo išlaidų kompensavimo Ignalinos rajono savivaldybėje tvarkos aprašo patvirtinimo“ pakeitimo</w:t>
            </w:r>
          </w:p>
        </w:tc>
        <w:tc>
          <w:tcPr>
            <w:tcW w:w="2001" w:type="dxa"/>
            <w:vAlign w:val="center"/>
          </w:tcPr>
          <w:p w14:paraId="37374A26" w14:textId="4AA769C6" w:rsidR="00B20E90" w:rsidRPr="00AA4BDA" w:rsidRDefault="00AA4BDA" w:rsidP="007F3271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 w:rsidRPr="00AA4BDA">
              <w:rPr>
                <w:rFonts w:eastAsia="Calibri" w:cs="Times New Roman"/>
                <w:color w:val="000000" w:themeColor="text1"/>
                <w:szCs w:val="24"/>
                <w:lang w:val="en-GB"/>
              </w:rPr>
              <w:t>R. Gasiukevičienė</w:t>
            </w:r>
          </w:p>
        </w:tc>
      </w:tr>
      <w:tr w:rsidR="00AA4BDA" w:rsidRPr="00AE6B42" w14:paraId="22667AF7" w14:textId="77777777" w:rsidTr="0023177D">
        <w:trPr>
          <w:trHeight w:val="275"/>
        </w:trPr>
        <w:tc>
          <w:tcPr>
            <w:tcW w:w="946" w:type="dxa"/>
            <w:vAlign w:val="center"/>
          </w:tcPr>
          <w:p w14:paraId="0DE60563" w14:textId="699CA494" w:rsidR="00AA4BDA" w:rsidRPr="00AE6B42" w:rsidRDefault="00AA4BDA" w:rsidP="00AA4BDA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 w:rsidRPr="00AE6B42">
              <w:rPr>
                <w:rFonts w:eastAsia="Calibri" w:cs="Times New Roman"/>
                <w:color w:val="000000" w:themeColor="text1"/>
                <w:szCs w:val="24"/>
                <w:lang w:val="en-GB"/>
              </w:rPr>
              <w:t>13.</w:t>
            </w:r>
          </w:p>
        </w:tc>
        <w:tc>
          <w:tcPr>
            <w:tcW w:w="1005" w:type="dxa"/>
            <w:vAlign w:val="center"/>
          </w:tcPr>
          <w:p w14:paraId="4C694FBA" w14:textId="654C2FDB" w:rsidR="00AA4BDA" w:rsidRPr="00AE6B42" w:rsidRDefault="00AA4BDA" w:rsidP="00AA4BDA">
            <w:pPr>
              <w:widowControl w:val="0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SP-235</w:t>
            </w:r>
          </w:p>
        </w:tc>
        <w:tc>
          <w:tcPr>
            <w:tcW w:w="5541" w:type="dxa"/>
            <w:shd w:val="clear" w:color="auto" w:fill="auto"/>
            <w:vAlign w:val="center"/>
          </w:tcPr>
          <w:p w14:paraId="7F246536" w14:textId="1C4C9D3E" w:rsidR="00AA4BDA" w:rsidRPr="00AA4BDA" w:rsidRDefault="00AA4BDA" w:rsidP="00AA4BDA">
            <w:pPr>
              <w:pStyle w:val="Antrats"/>
              <w:tabs>
                <w:tab w:val="left" w:pos="720"/>
              </w:tabs>
              <w:jc w:val="both"/>
              <w:rPr>
                <w:color w:val="000000"/>
                <w:szCs w:val="24"/>
                <w:shd w:val="clear" w:color="auto" w:fill="FFFFFF"/>
              </w:rPr>
            </w:pPr>
            <w:r w:rsidRPr="00AA4BDA">
              <w:rPr>
                <w:color w:val="000000"/>
                <w:szCs w:val="24"/>
                <w:shd w:val="clear" w:color="auto" w:fill="FFFFFF"/>
              </w:rPr>
              <w:t>Dėl pritarimo dalyvauti projekte „Ugdymo priemonės mokykloms“ partnerio teisėmis</w:t>
            </w:r>
          </w:p>
        </w:tc>
        <w:tc>
          <w:tcPr>
            <w:tcW w:w="2001" w:type="dxa"/>
            <w:vAlign w:val="center"/>
          </w:tcPr>
          <w:p w14:paraId="324BD63C" w14:textId="2544E445" w:rsidR="00AA4BDA" w:rsidRPr="00AA4BDA" w:rsidRDefault="00AA4BDA" w:rsidP="00AA4BDA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 w:rsidRPr="00AA4BDA">
              <w:rPr>
                <w:rFonts w:eastAsia="Calibri" w:cs="Times New Roman"/>
                <w:color w:val="000000" w:themeColor="text1"/>
                <w:szCs w:val="24"/>
                <w:lang w:val="en-GB"/>
              </w:rPr>
              <w:t>R. Gasiukevičienė</w:t>
            </w:r>
          </w:p>
        </w:tc>
      </w:tr>
      <w:tr w:rsidR="00AA4BDA" w:rsidRPr="00AE6B42" w14:paraId="75CD2636" w14:textId="77777777" w:rsidTr="0023177D">
        <w:trPr>
          <w:trHeight w:val="275"/>
        </w:trPr>
        <w:tc>
          <w:tcPr>
            <w:tcW w:w="946" w:type="dxa"/>
            <w:vAlign w:val="center"/>
          </w:tcPr>
          <w:p w14:paraId="50880DED" w14:textId="176B55CF" w:rsidR="00AA4BDA" w:rsidRPr="00AE6B42" w:rsidRDefault="00AA4BDA" w:rsidP="00AA4BDA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 w:rsidRPr="00AE6B42">
              <w:rPr>
                <w:rFonts w:eastAsia="Calibri" w:cs="Times New Roman"/>
                <w:color w:val="000000" w:themeColor="text1"/>
                <w:szCs w:val="24"/>
                <w:lang w:val="en-GB"/>
              </w:rPr>
              <w:t>14.</w:t>
            </w:r>
          </w:p>
        </w:tc>
        <w:tc>
          <w:tcPr>
            <w:tcW w:w="1005" w:type="dxa"/>
            <w:vAlign w:val="center"/>
          </w:tcPr>
          <w:p w14:paraId="0E8B1FC8" w14:textId="505ED00F" w:rsidR="00AA4BDA" w:rsidRPr="00AE6B42" w:rsidRDefault="00AA4BDA" w:rsidP="00AA4BDA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SP-240</w:t>
            </w:r>
          </w:p>
        </w:tc>
        <w:tc>
          <w:tcPr>
            <w:tcW w:w="5541" w:type="dxa"/>
            <w:shd w:val="clear" w:color="auto" w:fill="auto"/>
            <w:vAlign w:val="center"/>
          </w:tcPr>
          <w:p w14:paraId="0A4EF79A" w14:textId="72A16D17" w:rsidR="00AA4BDA" w:rsidRPr="00AA4BDA" w:rsidRDefault="00AA4BDA" w:rsidP="00AA4BDA">
            <w:pPr>
              <w:pStyle w:val="Antrats"/>
              <w:tabs>
                <w:tab w:val="left" w:pos="720"/>
              </w:tabs>
              <w:jc w:val="both"/>
              <w:rPr>
                <w:color w:val="000000"/>
                <w:szCs w:val="24"/>
                <w:shd w:val="clear" w:color="auto" w:fill="FFFFFF"/>
              </w:rPr>
            </w:pPr>
            <w:r w:rsidRPr="00AA4BDA">
              <w:rPr>
                <w:color w:val="000000"/>
                <w:szCs w:val="24"/>
                <w:shd w:val="clear" w:color="auto" w:fill="FFFFFF"/>
              </w:rPr>
              <w:t>Dėl gatvės pavadinimo pakeitimo</w:t>
            </w:r>
          </w:p>
        </w:tc>
        <w:tc>
          <w:tcPr>
            <w:tcW w:w="2001" w:type="dxa"/>
            <w:vAlign w:val="center"/>
          </w:tcPr>
          <w:p w14:paraId="127D8E6A" w14:textId="4C2B14C2" w:rsidR="00AA4BDA" w:rsidRPr="00AA4BDA" w:rsidRDefault="00AA4BDA" w:rsidP="00AA4BDA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 w:rsidRPr="00AA4BDA">
              <w:rPr>
                <w:rFonts w:eastAsia="Calibri" w:cs="Times New Roman"/>
                <w:color w:val="000000" w:themeColor="text1"/>
                <w:szCs w:val="24"/>
                <w:lang w:val="en-GB"/>
              </w:rPr>
              <w:t>V. Artemjeva</w:t>
            </w:r>
          </w:p>
        </w:tc>
      </w:tr>
      <w:tr w:rsidR="00AA4BDA" w:rsidRPr="00AE6B42" w14:paraId="366CEDB6" w14:textId="77777777" w:rsidTr="0023177D">
        <w:trPr>
          <w:trHeight w:val="275"/>
        </w:trPr>
        <w:tc>
          <w:tcPr>
            <w:tcW w:w="946" w:type="dxa"/>
            <w:vAlign w:val="center"/>
          </w:tcPr>
          <w:p w14:paraId="5A3FDE2D" w14:textId="0758E5BE" w:rsidR="00AA4BDA" w:rsidRPr="00AE6B42" w:rsidRDefault="00AA4BDA" w:rsidP="00AA4BDA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 w:rsidRPr="00AE6B42">
              <w:rPr>
                <w:rFonts w:eastAsia="Calibri" w:cs="Times New Roman"/>
                <w:color w:val="000000" w:themeColor="text1"/>
                <w:szCs w:val="24"/>
                <w:lang w:val="en-GB"/>
              </w:rPr>
              <w:t>15.</w:t>
            </w:r>
          </w:p>
        </w:tc>
        <w:tc>
          <w:tcPr>
            <w:tcW w:w="1005" w:type="dxa"/>
            <w:vAlign w:val="center"/>
          </w:tcPr>
          <w:p w14:paraId="5F3B483A" w14:textId="4599FE5C" w:rsidR="00AA4BDA" w:rsidRPr="00AE6B42" w:rsidRDefault="00AA4BDA" w:rsidP="00AA4BDA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SP-234</w:t>
            </w:r>
          </w:p>
        </w:tc>
        <w:tc>
          <w:tcPr>
            <w:tcW w:w="5541" w:type="dxa"/>
            <w:shd w:val="clear" w:color="auto" w:fill="auto"/>
            <w:vAlign w:val="center"/>
          </w:tcPr>
          <w:p w14:paraId="004EB7C9" w14:textId="3FBFF5B3" w:rsidR="00AA4BDA" w:rsidRPr="00AA4BDA" w:rsidRDefault="00AA4BDA" w:rsidP="00AA4BDA">
            <w:pPr>
              <w:pStyle w:val="Antrats"/>
              <w:tabs>
                <w:tab w:val="left" w:pos="720"/>
              </w:tabs>
              <w:jc w:val="both"/>
              <w:rPr>
                <w:color w:val="000000"/>
                <w:szCs w:val="24"/>
                <w:shd w:val="clear" w:color="auto" w:fill="FFFFFF"/>
              </w:rPr>
            </w:pPr>
            <w:r w:rsidRPr="00AA4BDA">
              <w:rPr>
                <w:color w:val="000000"/>
                <w:szCs w:val="24"/>
                <w:shd w:val="clear" w:color="auto" w:fill="FFFFFF"/>
              </w:rPr>
              <w:t>Dėl Ignalinos rajono savivaldybės infrastruktūros plėtros rėmimo programos lėšų panaudojimo 2022 metų ataskaitos patvirtinimo</w:t>
            </w:r>
          </w:p>
        </w:tc>
        <w:tc>
          <w:tcPr>
            <w:tcW w:w="2001" w:type="dxa"/>
            <w:vAlign w:val="center"/>
          </w:tcPr>
          <w:p w14:paraId="66ED3DE8" w14:textId="0CDE2392" w:rsidR="00AA4BDA" w:rsidRPr="00AA4BDA" w:rsidRDefault="00AA4BDA" w:rsidP="00AA4BDA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 w:rsidRPr="00AA4BDA">
              <w:rPr>
                <w:rFonts w:eastAsia="Calibri" w:cs="Times New Roman"/>
                <w:color w:val="000000" w:themeColor="text1"/>
                <w:szCs w:val="24"/>
                <w:lang w:val="en-GB"/>
              </w:rPr>
              <w:t>V. Artemjeva</w:t>
            </w:r>
          </w:p>
        </w:tc>
      </w:tr>
      <w:tr w:rsidR="00AA4BDA" w:rsidRPr="00AE6B42" w14:paraId="04F76532" w14:textId="77777777" w:rsidTr="0023177D">
        <w:trPr>
          <w:trHeight w:val="275"/>
        </w:trPr>
        <w:tc>
          <w:tcPr>
            <w:tcW w:w="946" w:type="dxa"/>
            <w:vAlign w:val="center"/>
          </w:tcPr>
          <w:p w14:paraId="7627E406" w14:textId="56404BC2" w:rsidR="00AA4BDA" w:rsidRPr="00AE6B42" w:rsidRDefault="00AA4BDA" w:rsidP="00AA4BDA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 w:rsidRPr="00AE6B42">
              <w:rPr>
                <w:rFonts w:eastAsia="Calibri" w:cs="Times New Roman"/>
                <w:color w:val="000000" w:themeColor="text1"/>
                <w:szCs w:val="24"/>
                <w:lang w:val="en-GB"/>
              </w:rPr>
              <w:t>16.</w:t>
            </w:r>
          </w:p>
        </w:tc>
        <w:tc>
          <w:tcPr>
            <w:tcW w:w="1005" w:type="dxa"/>
            <w:vAlign w:val="center"/>
          </w:tcPr>
          <w:p w14:paraId="7363A4E0" w14:textId="324B112E" w:rsidR="00AA4BDA" w:rsidRPr="00AE6B42" w:rsidRDefault="00AA4BDA" w:rsidP="00AA4BDA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SP-239</w:t>
            </w:r>
          </w:p>
        </w:tc>
        <w:tc>
          <w:tcPr>
            <w:tcW w:w="5541" w:type="dxa"/>
            <w:shd w:val="clear" w:color="auto" w:fill="auto"/>
            <w:vAlign w:val="center"/>
          </w:tcPr>
          <w:p w14:paraId="50B91864" w14:textId="012CBE9C" w:rsidR="00AA4BDA" w:rsidRPr="00AA4BDA" w:rsidRDefault="00AA4BDA" w:rsidP="00AA4BDA">
            <w:pPr>
              <w:pStyle w:val="Antrats"/>
              <w:tabs>
                <w:tab w:val="left" w:pos="720"/>
              </w:tabs>
              <w:jc w:val="both"/>
              <w:rPr>
                <w:color w:val="000000"/>
                <w:szCs w:val="24"/>
                <w:shd w:val="clear" w:color="auto" w:fill="FFFFFF"/>
              </w:rPr>
            </w:pPr>
            <w:r w:rsidRPr="00AA4BDA">
              <w:rPr>
                <w:color w:val="000000"/>
                <w:szCs w:val="24"/>
                <w:shd w:val="clear" w:color="auto" w:fill="FFFFFF"/>
              </w:rPr>
              <w:t>Dėl Ignalinos rajono savivaldybės tarybos 2022 m. kovo 24 d. sprendimo Nr. T-67 „Dėl Ignalinos rajono savivaldybės želdynų ir želdinių apsaugos, priežiūros ir tvarkymo komisijos sudarymo ir jos nuostatų patvirtinimo“ pakeitimo</w:t>
            </w:r>
          </w:p>
        </w:tc>
        <w:tc>
          <w:tcPr>
            <w:tcW w:w="2001" w:type="dxa"/>
            <w:vAlign w:val="center"/>
          </w:tcPr>
          <w:p w14:paraId="67E98746" w14:textId="2339271D" w:rsidR="00AA4BDA" w:rsidRPr="00AA4BDA" w:rsidRDefault="00AA4BDA" w:rsidP="00AA4BDA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 w:rsidRPr="00AA4BDA">
              <w:rPr>
                <w:rFonts w:eastAsia="Calibri" w:cs="Times New Roman"/>
                <w:color w:val="000000" w:themeColor="text1"/>
                <w:szCs w:val="24"/>
                <w:lang w:val="en-GB"/>
              </w:rPr>
              <w:t>M. Petkūnienė</w:t>
            </w:r>
          </w:p>
        </w:tc>
      </w:tr>
      <w:tr w:rsidR="00AA4BDA" w:rsidRPr="00AE6B42" w14:paraId="6B2147E8" w14:textId="77777777" w:rsidTr="00AA4BDA">
        <w:trPr>
          <w:trHeight w:val="475"/>
        </w:trPr>
        <w:tc>
          <w:tcPr>
            <w:tcW w:w="946" w:type="dxa"/>
            <w:vAlign w:val="center"/>
          </w:tcPr>
          <w:p w14:paraId="4BBDE770" w14:textId="58048AC9" w:rsidR="00AA4BDA" w:rsidRPr="00AE6B42" w:rsidRDefault="00AA4BDA" w:rsidP="00AA4BDA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 w:rsidRPr="00AE6B42">
              <w:rPr>
                <w:rFonts w:eastAsia="Calibri" w:cs="Times New Roman"/>
                <w:color w:val="000000" w:themeColor="text1"/>
                <w:szCs w:val="24"/>
                <w:lang w:val="en-GB"/>
              </w:rPr>
              <w:t>17.</w:t>
            </w:r>
          </w:p>
        </w:tc>
        <w:tc>
          <w:tcPr>
            <w:tcW w:w="1005" w:type="dxa"/>
            <w:vAlign w:val="center"/>
          </w:tcPr>
          <w:p w14:paraId="4F64892F" w14:textId="1AA94313" w:rsidR="00AA4BDA" w:rsidRPr="00AE6B42" w:rsidRDefault="00AA4BDA" w:rsidP="00AA4BDA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SP-</w:t>
            </w:r>
            <w:r w:rsidR="004418FA">
              <w:rPr>
                <w:rFonts w:eastAsia="Calibri" w:cs="Times New Roman"/>
                <w:color w:val="000000" w:themeColor="text1"/>
                <w:szCs w:val="24"/>
                <w:lang w:val="en-GB"/>
              </w:rPr>
              <w:t>250</w:t>
            </w:r>
          </w:p>
        </w:tc>
        <w:tc>
          <w:tcPr>
            <w:tcW w:w="5541" w:type="dxa"/>
            <w:shd w:val="clear" w:color="auto" w:fill="auto"/>
            <w:vAlign w:val="center"/>
          </w:tcPr>
          <w:p w14:paraId="5EEFA438" w14:textId="3B92144B" w:rsidR="00AA4BDA" w:rsidRPr="00AA4BDA" w:rsidRDefault="00AA4BDA" w:rsidP="00AA4BDA">
            <w:pPr>
              <w:pStyle w:val="Antrats"/>
              <w:tabs>
                <w:tab w:val="left" w:pos="720"/>
              </w:tabs>
              <w:jc w:val="both"/>
              <w:rPr>
                <w:color w:val="000000"/>
                <w:szCs w:val="24"/>
                <w:shd w:val="clear" w:color="auto" w:fill="FFFFFF"/>
              </w:rPr>
            </w:pPr>
            <w:r w:rsidRPr="00AA4BDA">
              <w:rPr>
                <w:color w:val="000000"/>
                <w:szCs w:val="24"/>
                <w:shd w:val="clear" w:color="auto" w:fill="FFFFFF"/>
              </w:rPr>
              <w:t>Dėl Ignalinos rajone numatomų įrengti viešųjų elektromobilių įkrovimo prieigų iki 2030 metų plano patvirtinimo</w:t>
            </w:r>
          </w:p>
        </w:tc>
        <w:tc>
          <w:tcPr>
            <w:tcW w:w="2001" w:type="dxa"/>
            <w:vAlign w:val="center"/>
          </w:tcPr>
          <w:p w14:paraId="2A7BD183" w14:textId="38582BC1" w:rsidR="00AA4BDA" w:rsidRPr="00AA4BDA" w:rsidRDefault="00AA4BDA" w:rsidP="00AA4BDA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 w:rsidRPr="00AA4BDA">
              <w:rPr>
                <w:rFonts w:eastAsia="Calibri" w:cs="Times New Roman"/>
                <w:color w:val="000000" w:themeColor="text1"/>
                <w:szCs w:val="24"/>
                <w:lang w:val="en-GB"/>
              </w:rPr>
              <w:t>P. Trapikas</w:t>
            </w:r>
          </w:p>
        </w:tc>
      </w:tr>
      <w:tr w:rsidR="00AA4BDA" w:rsidRPr="00AE6B42" w14:paraId="76B7305D" w14:textId="77777777" w:rsidTr="0023177D">
        <w:trPr>
          <w:trHeight w:val="275"/>
        </w:trPr>
        <w:tc>
          <w:tcPr>
            <w:tcW w:w="946" w:type="dxa"/>
            <w:vAlign w:val="center"/>
          </w:tcPr>
          <w:p w14:paraId="0BE82DB8" w14:textId="4787AA86" w:rsidR="00AA4BDA" w:rsidRPr="00AE6B42" w:rsidRDefault="00AA4BDA" w:rsidP="00AA4BDA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 w:rsidRPr="00AE6B42">
              <w:rPr>
                <w:rFonts w:eastAsia="Calibri" w:cs="Times New Roman"/>
                <w:color w:val="000000" w:themeColor="text1"/>
                <w:szCs w:val="24"/>
                <w:lang w:val="en-GB"/>
              </w:rPr>
              <w:lastRenderedPageBreak/>
              <w:t>18.</w:t>
            </w:r>
          </w:p>
        </w:tc>
        <w:tc>
          <w:tcPr>
            <w:tcW w:w="1005" w:type="dxa"/>
            <w:vAlign w:val="center"/>
          </w:tcPr>
          <w:p w14:paraId="652EB413" w14:textId="085EA1ED" w:rsidR="00AA4BDA" w:rsidRPr="00AE6B42" w:rsidRDefault="00AA4BDA" w:rsidP="00AA4BDA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SP-</w:t>
            </w:r>
            <w:r w:rsidR="004418FA">
              <w:rPr>
                <w:rFonts w:eastAsia="Calibri" w:cs="Times New Roman"/>
                <w:color w:val="000000" w:themeColor="text1"/>
                <w:szCs w:val="24"/>
                <w:lang w:val="en-GB"/>
              </w:rPr>
              <w:t>248</w:t>
            </w:r>
          </w:p>
        </w:tc>
        <w:tc>
          <w:tcPr>
            <w:tcW w:w="5541" w:type="dxa"/>
            <w:shd w:val="clear" w:color="auto" w:fill="auto"/>
            <w:vAlign w:val="center"/>
          </w:tcPr>
          <w:p w14:paraId="4BBF1AA3" w14:textId="4D855368" w:rsidR="00AA4BDA" w:rsidRPr="00AA4BDA" w:rsidRDefault="00AA4BDA" w:rsidP="00AA4BDA">
            <w:pPr>
              <w:pStyle w:val="Antrats"/>
              <w:tabs>
                <w:tab w:val="left" w:pos="720"/>
              </w:tabs>
              <w:jc w:val="both"/>
              <w:rPr>
                <w:color w:val="000000"/>
                <w:szCs w:val="24"/>
                <w:shd w:val="clear" w:color="auto" w:fill="FFFFFF"/>
              </w:rPr>
            </w:pPr>
            <w:r w:rsidRPr="00AA4BDA">
              <w:rPr>
                <w:color w:val="000000"/>
                <w:szCs w:val="24"/>
                <w:shd w:val="clear" w:color="auto" w:fill="FFFFFF"/>
              </w:rPr>
              <w:t>Dėl pritarimo Ignalinos miesto 2024–2029 metų vietos plėtros strategijos projektui ir finansavimo skyrimo</w:t>
            </w:r>
          </w:p>
        </w:tc>
        <w:tc>
          <w:tcPr>
            <w:tcW w:w="2001" w:type="dxa"/>
            <w:vAlign w:val="center"/>
          </w:tcPr>
          <w:p w14:paraId="7D6DC1F8" w14:textId="279BD743" w:rsidR="00AA4BDA" w:rsidRPr="00AA4BDA" w:rsidRDefault="00AA4BDA" w:rsidP="00AA4BDA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 w:rsidRPr="00AA4BDA">
              <w:rPr>
                <w:rFonts w:eastAsia="Calibri" w:cs="Times New Roman"/>
                <w:color w:val="000000" w:themeColor="text1"/>
                <w:szCs w:val="24"/>
                <w:lang w:val="en-GB"/>
              </w:rPr>
              <w:t>R. Kajėnas</w:t>
            </w:r>
          </w:p>
        </w:tc>
      </w:tr>
      <w:tr w:rsidR="00AA4BDA" w:rsidRPr="00AE6B42" w14:paraId="2DFBA614" w14:textId="77777777" w:rsidTr="0023177D">
        <w:trPr>
          <w:trHeight w:val="275"/>
        </w:trPr>
        <w:tc>
          <w:tcPr>
            <w:tcW w:w="946" w:type="dxa"/>
            <w:vAlign w:val="center"/>
          </w:tcPr>
          <w:p w14:paraId="10794D4B" w14:textId="0057FCAB" w:rsidR="00AA4BDA" w:rsidRPr="00AE6B42" w:rsidRDefault="00AA4BDA" w:rsidP="00AA4BDA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 w:rsidRPr="00AE6B42">
              <w:rPr>
                <w:rFonts w:eastAsia="Calibri" w:cs="Times New Roman"/>
                <w:color w:val="000000" w:themeColor="text1"/>
                <w:szCs w:val="24"/>
                <w:lang w:val="en-GB"/>
              </w:rPr>
              <w:t>19.</w:t>
            </w:r>
          </w:p>
        </w:tc>
        <w:tc>
          <w:tcPr>
            <w:tcW w:w="1005" w:type="dxa"/>
            <w:vAlign w:val="center"/>
          </w:tcPr>
          <w:p w14:paraId="1896F63D" w14:textId="21337B84" w:rsidR="00AA4BDA" w:rsidRPr="00AE6B42" w:rsidRDefault="00AA4BDA" w:rsidP="00AA4BDA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SP-245</w:t>
            </w:r>
          </w:p>
        </w:tc>
        <w:tc>
          <w:tcPr>
            <w:tcW w:w="5541" w:type="dxa"/>
            <w:shd w:val="clear" w:color="auto" w:fill="auto"/>
            <w:vAlign w:val="center"/>
          </w:tcPr>
          <w:p w14:paraId="72713A47" w14:textId="04E81D22" w:rsidR="00AA4BDA" w:rsidRPr="00AA4BDA" w:rsidRDefault="00AA4BDA" w:rsidP="00965188">
            <w:pPr>
              <w:suppressAutoHyphens w:val="0"/>
              <w:rPr>
                <w:color w:val="000000"/>
                <w:szCs w:val="24"/>
                <w:shd w:val="clear" w:color="auto" w:fill="FFFFFF"/>
              </w:rPr>
            </w:pPr>
            <w:r w:rsidRPr="00AA4BDA">
              <w:rPr>
                <w:rFonts w:eastAsia="Times New Roman" w:cs="Times New Roman"/>
                <w:szCs w:val="24"/>
                <w:lang w:eastAsia="lt-LT"/>
              </w:rPr>
              <w:t>Dėl sutikimo perimti Visagino savivaldybės, kaip viešosios įstaigos „Euroregiono Ežerų kraštas direktorato biuras“ dalininkės, teises ir pareigas</w:t>
            </w:r>
          </w:p>
        </w:tc>
        <w:tc>
          <w:tcPr>
            <w:tcW w:w="2001" w:type="dxa"/>
            <w:vAlign w:val="center"/>
          </w:tcPr>
          <w:p w14:paraId="7CD5B7DD" w14:textId="6286DF59" w:rsidR="00AA4BDA" w:rsidRPr="00AA4BDA" w:rsidRDefault="00AA4BDA" w:rsidP="00AA4BDA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 w:rsidRPr="00AA4BDA">
              <w:rPr>
                <w:rFonts w:eastAsia="Calibri" w:cs="Times New Roman"/>
                <w:color w:val="000000" w:themeColor="text1"/>
                <w:szCs w:val="24"/>
                <w:lang w:val="en-GB"/>
              </w:rPr>
              <w:t>R. Trimonis</w:t>
            </w:r>
          </w:p>
        </w:tc>
      </w:tr>
      <w:tr w:rsidR="00AA4BDA" w:rsidRPr="00AE6B42" w14:paraId="0F01CDC6" w14:textId="77777777" w:rsidTr="0023177D">
        <w:trPr>
          <w:trHeight w:val="275"/>
        </w:trPr>
        <w:tc>
          <w:tcPr>
            <w:tcW w:w="946" w:type="dxa"/>
            <w:vAlign w:val="center"/>
          </w:tcPr>
          <w:p w14:paraId="793075DD" w14:textId="60CA5678" w:rsidR="00AA4BDA" w:rsidRPr="00AE6B42" w:rsidRDefault="00AA4BDA" w:rsidP="00AA4BDA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 w:rsidRPr="00AE6B42">
              <w:rPr>
                <w:rFonts w:eastAsia="Calibri" w:cs="Times New Roman"/>
                <w:color w:val="000000" w:themeColor="text1"/>
                <w:szCs w:val="24"/>
                <w:lang w:val="en-GB"/>
              </w:rPr>
              <w:t>20.</w:t>
            </w:r>
          </w:p>
        </w:tc>
        <w:tc>
          <w:tcPr>
            <w:tcW w:w="1005" w:type="dxa"/>
            <w:vAlign w:val="center"/>
          </w:tcPr>
          <w:p w14:paraId="5326A089" w14:textId="0647CA05" w:rsidR="00AA4BDA" w:rsidRPr="00AE6B42" w:rsidRDefault="00AA4BDA" w:rsidP="00AA4BDA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SP-244</w:t>
            </w:r>
          </w:p>
        </w:tc>
        <w:tc>
          <w:tcPr>
            <w:tcW w:w="5541" w:type="dxa"/>
            <w:shd w:val="clear" w:color="auto" w:fill="auto"/>
            <w:vAlign w:val="center"/>
          </w:tcPr>
          <w:p w14:paraId="0BE98E5A" w14:textId="229F6E82" w:rsidR="00AA4BDA" w:rsidRPr="00AA4BDA" w:rsidRDefault="00AA4BDA" w:rsidP="00AA4BDA">
            <w:pPr>
              <w:pStyle w:val="Antrats"/>
              <w:tabs>
                <w:tab w:val="left" w:pos="720"/>
              </w:tabs>
              <w:jc w:val="both"/>
              <w:rPr>
                <w:color w:val="000000"/>
                <w:szCs w:val="24"/>
                <w:shd w:val="clear" w:color="auto" w:fill="FFFFFF"/>
              </w:rPr>
            </w:pPr>
            <w:r w:rsidRPr="00AA4BDA">
              <w:rPr>
                <w:color w:val="000000"/>
                <w:szCs w:val="24"/>
                <w:shd w:val="clear" w:color="auto" w:fill="FFFFFF"/>
              </w:rPr>
              <w:t>Dėl turto perdavimo uždarajai akcinei bendrovei Ignalinos šilumos tinklams pagal patikėjimo sutartį</w:t>
            </w:r>
          </w:p>
        </w:tc>
        <w:tc>
          <w:tcPr>
            <w:tcW w:w="2001" w:type="dxa"/>
            <w:vAlign w:val="center"/>
          </w:tcPr>
          <w:p w14:paraId="1A06B95C" w14:textId="5D84E731" w:rsidR="00AA4BDA" w:rsidRPr="00AA4BDA" w:rsidRDefault="00AA4BDA" w:rsidP="00AA4BDA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 w:rsidRPr="00AA4BDA">
              <w:rPr>
                <w:rFonts w:eastAsia="Calibri" w:cs="Times New Roman"/>
                <w:color w:val="000000" w:themeColor="text1"/>
                <w:szCs w:val="24"/>
                <w:lang w:val="en-GB"/>
              </w:rPr>
              <w:t>R. Trimonis</w:t>
            </w:r>
          </w:p>
        </w:tc>
      </w:tr>
    </w:tbl>
    <w:p w14:paraId="1F51C991" w14:textId="6D230B36" w:rsidR="00233985" w:rsidRPr="003416C6" w:rsidRDefault="00233985" w:rsidP="000B3F29">
      <w:pPr>
        <w:jc w:val="both"/>
        <w:rPr>
          <w:rFonts w:eastAsia="Times New Roman" w:cs="Times New Roman"/>
          <w:color w:val="000000"/>
          <w:szCs w:val="24"/>
          <w:lang w:eastAsia="lt-LT"/>
        </w:rPr>
      </w:pPr>
    </w:p>
    <w:p w14:paraId="747203B6" w14:textId="77777777" w:rsidR="001444E3" w:rsidRDefault="001444E3" w:rsidP="000B3F29">
      <w:pPr>
        <w:jc w:val="both"/>
        <w:rPr>
          <w:rFonts w:eastAsia="Times New Roman" w:cs="Times New Roman"/>
          <w:color w:val="000000"/>
          <w:szCs w:val="24"/>
          <w:lang w:eastAsia="lt-LT"/>
        </w:rPr>
      </w:pPr>
    </w:p>
    <w:sectPr w:rsidR="001444E3">
      <w:pgSz w:w="11906" w:h="16838"/>
      <w:pgMar w:top="709" w:right="567" w:bottom="709" w:left="1701" w:header="0" w:footer="0" w:gutter="0"/>
      <w:cols w:space="1296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251A64" w14:textId="77777777" w:rsidR="00DD7236" w:rsidRDefault="00DD7236" w:rsidP="0063053F">
      <w:r>
        <w:separator/>
      </w:r>
    </w:p>
  </w:endnote>
  <w:endnote w:type="continuationSeparator" w:id="0">
    <w:p w14:paraId="61C28333" w14:textId="77777777" w:rsidR="00DD7236" w:rsidRDefault="00DD7236" w:rsidP="006305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F7B2DF" w14:textId="77777777" w:rsidR="00DD7236" w:rsidRDefault="00DD7236" w:rsidP="0063053F">
      <w:r>
        <w:separator/>
      </w:r>
    </w:p>
  </w:footnote>
  <w:footnote w:type="continuationSeparator" w:id="0">
    <w:p w14:paraId="1BC48728" w14:textId="77777777" w:rsidR="00DD7236" w:rsidRDefault="00DD7236" w:rsidP="006305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D7920"/>
    <w:multiLevelType w:val="hybridMultilevel"/>
    <w:tmpl w:val="76726F3E"/>
    <w:lvl w:ilvl="0" w:tplc="0CE4E804">
      <w:start w:val="14"/>
      <w:numFmt w:val="bullet"/>
      <w:lvlText w:val=""/>
      <w:lvlJc w:val="left"/>
      <w:pPr>
        <w:ind w:left="720" w:hanging="360"/>
      </w:pPr>
      <w:rPr>
        <w:rFonts w:ascii="Wingdings" w:eastAsia="Calibri" w:hAnsi="Wingdings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463D48"/>
    <w:multiLevelType w:val="hybridMultilevel"/>
    <w:tmpl w:val="0A4A08F4"/>
    <w:lvl w:ilvl="0" w:tplc="90E8A19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4C63C3"/>
    <w:multiLevelType w:val="hybridMultilevel"/>
    <w:tmpl w:val="0F407090"/>
    <w:lvl w:ilvl="0" w:tplc="C7C0A1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F944F0"/>
    <w:multiLevelType w:val="hybridMultilevel"/>
    <w:tmpl w:val="CA20B968"/>
    <w:lvl w:ilvl="0" w:tplc="6C02FAF2">
      <w:start w:val="18"/>
      <w:numFmt w:val="bullet"/>
      <w:lvlText w:val="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FF0A8D"/>
    <w:multiLevelType w:val="hybridMultilevel"/>
    <w:tmpl w:val="7B7E352A"/>
    <w:lvl w:ilvl="0" w:tplc="C99016F8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3172833"/>
    <w:multiLevelType w:val="hybridMultilevel"/>
    <w:tmpl w:val="0E506FE0"/>
    <w:lvl w:ilvl="0" w:tplc="0427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BE634C"/>
    <w:multiLevelType w:val="hybridMultilevel"/>
    <w:tmpl w:val="E74AB982"/>
    <w:lvl w:ilvl="0" w:tplc="561E5554">
      <w:start w:val="1"/>
      <w:numFmt w:val="upperLetter"/>
      <w:lvlText w:val="%1."/>
      <w:lvlJc w:val="left"/>
      <w:pPr>
        <w:ind w:left="5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260" w:hanging="360"/>
      </w:pPr>
    </w:lvl>
    <w:lvl w:ilvl="2" w:tplc="0427001B" w:tentative="1">
      <w:start w:val="1"/>
      <w:numFmt w:val="lowerRoman"/>
      <w:lvlText w:val="%3."/>
      <w:lvlJc w:val="right"/>
      <w:pPr>
        <w:ind w:left="1980" w:hanging="180"/>
      </w:pPr>
    </w:lvl>
    <w:lvl w:ilvl="3" w:tplc="0427000F" w:tentative="1">
      <w:start w:val="1"/>
      <w:numFmt w:val="decimal"/>
      <w:lvlText w:val="%4."/>
      <w:lvlJc w:val="left"/>
      <w:pPr>
        <w:ind w:left="2700" w:hanging="360"/>
      </w:pPr>
    </w:lvl>
    <w:lvl w:ilvl="4" w:tplc="04270019" w:tentative="1">
      <w:start w:val="1"/>
      <w:numFmt w:val="lowerLetter"/>
      <w:lvlText w:val="%5."/>
      <w:lvlJc w:val="left"/>
      <w:pPr>
        <w:ind w:left="3420" w:hanging="360"/>
      </w:pPr>
    </w:lvl>
    <w:lvl w:ilvl="5" w:tplc="0427001B" w:tentative="1">
      <w:start w:val="1"/>
      <w:numFmt w:val="lowerRoman"/>
      <w:lvlText w:val="%6."/>
      <w:lvlJc w:val="right"/>
      <w:pPr>
        <w:ind w:left="4140" w:hanging="180"/>
      </w:pPr>
    </w:lvl>
    <w:lvl w:ilvl="6" w:tplc="0427000F" w:tentative="1">
      <w:start w:val="1"/>
      <w:numFmt w:val="decimal"/>
      <w:lvlText w:val="%7."/>
      <w:lvlJc w:val="left"/>
      <w:pPr>
        <w:ind w:left="4860" w:hanging="360"/>
      </w:pPr>
    </w:lvl>
    <w:lvl w:ilvl="7" w:tplc="04270019" w:tentative="1">
      <w:start w:val="1"/>
      <w:numFmt w:val="lowerLetter"/>
      <w:lvlText w:val="%8."/>
      <w:lvlJc w:val="left"/>
      <w:pPr>
        <w:ind w:left="5580" w:hanging="360"/>
      </w:pPr>
    </w:lvl>
    <w:lvl w:ilvl="8" w:tplc="0427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7" w15:restartNumberingAfterBreak="0">
    <w:nsid w:val="481B697B"/>
    <w:multiLevelType w:val="hybridMultilevel"/>
    <w:tmpl w:val="18F4C604"/>
    <w:lvl w:ilvl="0" w:tplc="0427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E86816"/>
    <w:multiLevelType w:val="hybridMultilevel"/>
    <w:tmpl w:val="4A3069D8"/>
    <w:lvl w:ilvl="0" w:tplc="CF766EAC">
      <w:start w:val="4"/>
      <w:numFmt w:val="bullet"/>
      <w:lvlText w:val=""/>
      <w:lvlJc w:val="left"/>
      <w:pPr>
        <w:ind w:left="720" w:hanging="360"/>
      </w:pPr>
      <w:rPr>
        <w:rFonts w:ascii="Wingdings" w:eastAsia="Calibri" w:hAnsi="Wingdings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8682190"/>
    <w:multiLevelType w:val="hybridMultilevel"/>
    <w:tmpl w:val="30A231C4"/>
    <w:lvl w:ilvl="0" w:tplc="9E964C8E">
      <w:start w:val="1"/>
      <w:numFmt w:val="upperLetter"/>
      <w:lvlText w:val="%1."/>
      <w:lvlJc w:val="left"/>
      <w:pPr>
        <w:ind w:left="4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140" w:hanging="360"/>
      </w:pPr>
    </w:lvl>
    <w:lvl w:ilvl="2" w:tplc="0427001B" w:tentative="1">
      <w:start w:val="1"/>
      <w:numFmt w:val="lowerRoman"/>
      <w:lvlText w:val="%3."/>
      <w:lvlJc w:val="right"/>
      <w:pPr>
        <w:ind w:left="1860" w:hanging="180"/>
      </w:pPr>
    </w:lvl>
    <w:lvl w:ilvl="3" w:tplc="0427000F" w:tentative="1">
      <w:start w:val="1"/>
      <w:numFmt w:val="decimal"/>
      <w:lvlText w:val="%4."/>
      <w:lvlJc w:val="left"/>
      <w:pPr>
        <w:ind w:left="2580" w:hanging="360"/>
      </w:pPr>
    </w:lvl>
    <w:lvl w:ilvl="4" w:tplc="04270019" w:tentative="1">
      <w:start w:val="1"/>
      <w:numFmt w:val="lowerLetter"/>
      <w:lvlText w:val="%5."/>
      <w:lvlJc w:val="left"/>
      <w:pPr>
        <w:ind w:left="3300" w:hanging="360"/>
      </w:pPr>
    </w:lvl>
    <w:lvl w:ilvl="5" w:tplc="0427001B" w:tentative="1">
      <w:start w:val="1"/>
      <w:numFmt w:val="lowerRoman"/>
      <w:lvlText w:val="%6."/>
      <w:lvlJc w:val="right"/>
      <w:pPr>
        <w:ind w:left="4020" w:hanging="180"/>
      </w:pPr>
    </w:lvl>
    <w:lvl w:ilvl="6" w:tplc="0427000F" w:tentative="1">
      <w:start w:val="1"/>
      <w:numFmt w:val="decimal"/>
      <w:lvlText w:val="%7."/>
      <w:lvlJc w:val="left"/>
      <w:pPr>
        <w:ind w:left="4740" w:hanging="360"/>
      </w:pPr>
    </w:lvl>
    <w:lvl w:ilvl="7" w:tplc="04270019" w:tentative="1">
      <w:start w:val="1"/>
      <w:numFmt w:val="lowerLetter"/>
      <w:lvlText w:val="%8."/>
      <w:lvlJc w:val="left"/>
      <w:pPr>
        <w:ind w:left="5460" w:hanging="360"/>
      </w:pPr>
    </w:lvl>
    <w:lvl w:ilvl="8" w:tplc="0427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0" w15:restartNumberingAfterBreak="0">
    <w:nsid w:val="6C677B75"/>
    <w:multiLevelType w:val="hybridMultilevel"/>
    <w:tmpl w:val="6FDE18F0"/>
    <w:lvl w:ilvl="0" w:tplc="C35C3CF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3020546">
    <w:abstractNumId w:val="0"/>
  </w:num>
  <w:num w:numId="2" w16cid:durableId="577055867">
    <w:abstractNumId w:val="8"/>
  </w:num>
  <w:num w:numId="3" w16cid:durableId="1943683732">
    <w:abstractNumId w:val="10"/>
  </w:num>
  <w:num w:numId="4" w16cid:durableId="1897203023">
    <w:abstractNumId w:val="4"/>
  </w:num>
  <w:num w:numId="5" w16cid:durableId="959915135">
    <w:abstractNumId w:val="1"/>
  </w:num>
  <w:num w:numId="6" w16cid:durableId="40978797">
    <w:abstractNumId w:val="7"/>
  </w:num>
  <w:num w:numId="7" w16cid:durableId="1656034882">
    <w:abstractNumId w:val="5"/>
  </w:num>
  <w:num w:numId="8" w16cid:durableId="1586380120">
    <w:abstractNumId w:val="6"/>
  </w:num>
  <w:num w:numId="9" w16cid:durableId="481846814">
    <w:abstractNumId w:val="9"/>
  </w:num>
  <w:num w:numId="10" w16cid:durableId="1977641186">
    <w:abstractNumId w:val="2"/>
  </w:num>
  <w:num w:numId="11" w16cid:durableId="70753417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autoHyphenation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2B19"/>
    <w:rsid w:val="00012079"/>
    <w:rsid w:val="00015F94"/>
    <w:rsid w:val="00041B14"/>
    <w:rsid w:val="000B2120"/>
    <w:rsid w:val="000B3F29"/>
    <w:rsid w:val="000C3AC4"/>
    <w:rsid w:val="00110EB8"/>
    <w:rsid w:val="00125A25"/>
    <w:rsid w:val="00125B0F"/>
    <w:rsid w:val="00126B9A"/>
    <w:rsid w:val="00134820"/>
    <w:rsid w:val="001437E6"/>
    <w:rsid w:val="001444E3"/>
    <w:rsid w:val="001553A5"/>
    <w:rsid w:val="001675D8"/>
    <w:rsid w:val="00185FED"/>
    <w:rsid w:val="001A3CA4"/>
    <w:rsid w:val="001B64DE"/>
    <w:rsid w:val="001B6CA9"/>
    <w:rsid w:val="001F37EE"/>
    <w:rsid w:val="002176FA"/>
    <w:rsid w:val="0023177D"/>
    <w:rsid w:val="00233985"/>
    <w:rsid w:val="002364D1"/>
    <w:rsid w:val="002400D5"/>
    <w:rsid w:val="00243682"/>
    <w:rsid w:val="00272DBB"/>
    <w:rsid w:val="00272E45"/>
    <w:rsid w:val="00274EDF"/>
    <w:rsid w:val="002B2B01"/>
    <w:rsid w:val="00325E60"/>
    <w:rsid w:val="00331512"/>
    <w:rsid w:val="003416C6"/>
    <w:rsid w:val="00357BAA"/>
    <w:rsid w:val="003813BA"/>
    <w:rsid w:val="00381D7C"/>
    <w:rsid w:val="003863A7"/>
    <w:rsid w:val="003E34B4"/>
    <w:rsid w:val="003E4396"/>
    <w:rsid w:val="00416145"/>
    <w:rsid w:val="004418FA"/>
    <w:rsid w:val="00466F6E"/>
    <w:rsid w:val="004763E1"/>
    <w:rsid w:val="00476B93"/>
    <w:rsid w:val="004E3FC9"/>
    <w:rsid w:val="004F0D5A"/>
    <w:rsid w:val="00513A97"/>
    <w:rsid w:val="00532CEE"/>
    <w:rsid w:val="005C3FBF"/>
    <w:rsid w:val="005D5233"/>
    <w:rsid w:val="00610375"/>
    <w:rsid w:val="00612E91"/>
    <w:rsid w:val="006221AA"/>
    <w:rsid w:val="0063053F"/>
    <w:rsid w:val="00630A35"/>
    <w:rsid w:val="00673C07"/>
    <w:rsid w:val="00674F20"/>
    <w:rsid w:val="006B383F"/>
    <w:rsid w:val="006B3CC2"/>
    <w:rsid w:val="006D4CA8"/>
    <w:rsid w:val="006D7774"/>
    <w:rsid w:val="006F1630"/>
    <w:rsid w:val="00717495"/>
    <w:rsid w:val="00747E91"/>
    <w:rsid w:val="00785E8A"/>
    <w:rsid w:val="007F3271"/>
    <w:rsid w:val="00825D24"/>
    <w:rsid w:val="0084313A"/>
    <w:rsid w:val="00861A93"/>
    <w:rsid w:val="008769FD"/>
    <w:rsid w:val="00880212"/>
    <w:rsid w:val="008C011C"/>
    <w:rsid w:val="008D2989"/>
    <w:rsid w:val="008D29F3"/>
    <w:rsid w:val="008F04D2"/>
    <w:rsid w:val="008F69FE"/>
    <w:rsid w:val="00963D3B"/>
    <w:rsid w:val="00965188"/>
    <w:rsid w:val="009A0282"/>
    <w:rsid w:val="009A463A"/>
    <w:rsid w:val="009A62A3"/>
    <w:rsid w:val="009D2997"/>
    <w:rsid w:val="009E2D36"/>
    <w:rsid w:val="00A12548"/>
    <w:rsid w:val="00A2587C"/>
    <w:rsid w:val="00A272D4"/>
    <w:rsid w:val="00A52B19"/>
    <w:rsid w:val="00AA4BDA"/>
    <w:rsid w:val="00AA4D3F"/>
    <w:rsid w:val="00AB7E96"/>
    <w:rsid w:val="00AE10D6"/>
    <w:rsid w:val="00AE6B42"/>
    <w:rsid w:val="00B01952"/>
    <w:rsid w:val="00B13772"/>
    <w:rsid w:val="00B20E90"/>
    <w:rsid w:val="00B31044"/>
    <w:rsid w:val="00B4162E"/>
    <w:rsid w:val="00B46B1A"/>
    <w:rsid w:val="00B74A86"/>
    <w:rsid w:val="00B9678B"/>
    <w:rsid w:val="00BA7CE0"/>
    <w:rsid w:val="00BB1290"/>
    <w:rsid w:val="00BB414B"/>
    <w:rsid w:val="00BC6C71"/>
    <w:rsid w:val="00C15C94"/>
    <w:rsid w:val="00C25A7A"/>
    <w:rsid w:val="00C612D4"/>
    <w:rsid w:val="00C66BD4"/>
    <w:rsid w:val="00C959C3"/>
    <w:rsid w:val="00CB71BB"/>
    <w:rsid w:val="00CC68DC"/>
    <w:rsid w:val="00CE6372"/>
    <w:rsid w:val="00CF222F"/>
    <w:rsid w:val="00D37E23"/>
    <w:rsid w:val="00DB1786"/>
    <w:rsid w:val="00DB3BF8"/>
    <w:rsid w:val="00DC3DC6"/>
    <w:rsid w:val="00DD7236"/>
    <w:rsid w:val="00E2321B"/>
    <w:rsid w:val="00E32E94"/>
    <w:rsid w:val="00EA1CAA"/>
    <w:rsid w:val="00EA4411"/>
    <w:rsid w:val="00ED246B"/>
    <w:rsid w:val="00EE4227"/>
    <w:rsid w:val="00F036D3"/>
    <w:rsid w:val="00F319FF"/>
    <w:rsid w:val="00F4319D"/>
    <w:rsid w:val="00F93E0E"/>
    <w:rsid w:val="00FA04CA"/>
    <w:rsid w:val="00FB1939"/>
    <w:rsid w:val="00FD5746"/>
    <w:rsid w:val="00FD59F2"/>
    <w:rsid w:val="00FF3C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168962"/>
  <w15:docId w15:val="{65F25FA9-26F1-4E9C-9F78-9808A9AB8D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FF362C"/>
  </w:style>
  <w:style w:type="paragraph" w:styleId="Antrat1">
    <w:name w:val="heading 1"/>
    <w:basedOn w:val="prastasis"/>
    <w:next w:val="prastasis"/>
    <w:link w:val="Antrat1Diagrama"/>
    <w:qFormat/>
    <w:rsid w:val="00F92F1D"/>
    <w:pPr>
      <w:keepNext/>
      <w:widowControl w:val="0"/>
      <w:jc w:val="center"/>
      <w:textAlignment w:val="baseline"/>
      <w:outlineLvl w:val="0"/>
    </w:pPr>
    <w:rPr>
      <w:rFonts w:eastAsia="Times New Roman" w:cs="Times New Roman"/>
      <w:b/>
      <w:szCs w:val="20"/>
      <w:lang w:val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sDiagrama">
    <w:name w:val="Antraštės Diagrama"/>
    <w:basedOn w:val="Numatytasispastraiposriftas"/>
    <w:link w:val="Antrats"/>
    <w:uiPriority w:val="99"/>
    <w:qFormat/>
    <w:rsid w:val="004D32CB"/>
    <w:rPr>
      <w:rFonts w:eastAsia="Times New Roman" w:cs="Times New Roman"/>
      <w:szCs w:val="20"/>
      <w:lang w:val="en-US"/>
    </w:rPr>
  </w:style>
  <w:style w:type="character" w:customStyle="1" w:styleId="Antrat1Diagrama">
    <w:name w:val="Antraštė 1 Diagrama"/>
    <w:basedOn w:val="Numatytasispastraiposriftas"/>
    <w:link w:val="Antrat1"/>
    <w:qFormat/>
    <w:rsid w:val="00F92F1D"/>
    <w:rPr>
      <w:rFonts w:eastAsia="Times New Roman" w:cs="Times New Roman"/>
      <w:b/>
      <w:szCs w:val="20"/>
      <w:lang w:val="en-US"/>
    </w:rPr>
  </w:style>
  <w:style w:type="character" w:customStyle="1" w:styleId="SraopastraipaDiagrama">
    <w:name w:val="Sąrašo pastraipa Diagrama"/>
    <w:link w:val="Sraopastraipa"/>
    <w:uiPriority w:val="34"/>
    <w:qFormat/>
    <w:locked/>
    <w:rsid w:val="00F92F1D"/>
  </w:style>
  <w:style w:type="character" w:styleId="Grietas">
    <w:name w:val="Strong"/>
    <w:uiPriority w:val="22"/>
    <w:qFormat/>
    <w:rsid w:val="00F92F1D"/>
    <w:rPr>
      <w:b/>
      <w:bCs/>
    </w:rPr>
  </w:style>
  <w:style w:type="character" w:customStyle="1" w:styleId="Numeravimosimboliai">
    <w:name w:val="Numeravimo simboliai"/>
    <w:qFormat/>
  </w:style>
  <w:style w:type="paragraph" w:styleId="Antrat">
    <w:name w:val="caption"/>
    <w:basedOn w:val="prastasis"/>
    <w:next w:val="Pagrindinistekstas"/>
    <w:qFormat/>
    <w:pPr>
      <w:suppressLineNumbers/>
      <w:spacing w:before="120" w:after="120"/>
    </w:pPr>
    <w:rPr>
      <w:rFonts w:cs="Lucida Sans"/>
      <w:i/>
      <w:iCs/>
      <w:szCs w:val="24"/>
    </w:rPr>
  </w:style>
  <w:style w:type="paragraph" w:styleId="Pagrindinistekstas">
    <w:name w:val="Body Text"/>
    <w:basedOn w:val="prastasis"/>
    <w:pPr>
      <w:spacing w:after="140" w:line="276" w:lineRule="auto"/>
    </w:pPr>
  </w:style>
  <w:style w:type="paragraph" w:styleId="Sraas">
    <w:name w:val="List"/>
    <w:basedOn w:val="Pagrindinistekstas"/>
    <w:rPr>
      <w:rFonts w:cs="Lucida Sans"/>
    </w:rPr>
  </w:style>
  <w:style w:type="paragraph" w:customStyle="1" w:styleId="Rodykl">
    <w:name w:val="Rodyklė"/>
    <w:basedOn w:val="prastasis"/>
    <w:qFormat/>
    <w:pPr>
      <w:suppressLineNumbers/>
    </w:pPr>
    <w:rPr>
      <w:rFonts w:cs="Lucida Sans"/>
    </w:rPr>
  </w:style>
  <w:style w:type="paragraph" w:styleId="Sraopastraipa">
    <w:name w:val="List Paragraph"/>
    <w:basedOn w:val="prastasis"/>
    <w:link w:val="SraopastraipaDiagrama"/>
    <w:uiPriority w:val="34"/>
    <w:qFormat/>
    <w:rsid w:val="007B166F"/>
    <w:pPr>
      <w:ind w:left="720"/>
      <w:contextualSpacing/>
    </w:pPr>
  </w:style>
  <w:style w:type="paragraph" w:customStyle="1" w:styleId="Puslapinantratirporat">
    <w:name w:val="Puslapinė antraštė ir poraštė"/>
    <w:basedOn w:val="prastasis"/>
    <w:qFormat/>
  </w:style>
  <w:style w:type="paragraph" w:styleId="Antrats">
    <w:name w:val="header"/>
    <w:basedOn w:val="prastasis"/>
    <w:link w:val="AntratsDiagrama"/>
    <w:rsid w:val="004D32CB"/>
    <w:pPr>
      <w:widowControl w:val="0"/>
      <w:tabs>
        <w:tab w:val="center" w:pos="4153"/>
        <w:tab w:val="right" w:pos="8306"/>
      </w:tabs>
    </w:pPr>
    <w:rPr>
      <w:rFonts w:eastAsia="Times New Roman" w:cs="Times New Roman"/>
      <w:szCs w:val="20"/>
      <w:lang w:val="en-US"/>
    </w:rPr>
  </w:style>
  <w:style w:type="paragraph" w:styleId="Betarp">
    <w:name w:val="No Spacing"/>
    <w:uiPriority w:val="1"/>
    <w:qFormat/>
    <w:rsid w:val="00F92F1D"/>
    <w:rPr>
      <w:rFonts w:ascii="Calibri" w:eastAsia="Times New Roman" w:hAnsi="Calibri" w:cs="Times New Roman"/>
      <w:sz w:val="22"/>
      <w:lang w:eastAsia="lt-LT"/>
    </w:rPr>
  </w:style>
  <w:style w:type="paragraph" w:customStyle="1" w:styleId="Lentelsturinys">
    <w:name w:val="Lentelės turinys"/>
    <w:basedOn w:val="prastasis"/>
    <w:qFormat/>
    <w:pPr>
      <w:widowControl w:val="0"/>
      <w:suppressLineNumbers/>
    </w:pPr>
  </w:style>
  <w:style w:type="paragraph" w:customStyle="1" w:styleId="Lentelsantrat">
    <w:name w:val="Lentelės antraštė"/>
    <w:basedOn w:val="Lentelsturinys"/>
    <w:qFormat/>
    <w:pPr>
      <w:jc w:val="center"/>
    </w:pPr>
    <w:rPr>
      <w:b/>
      <w:bCs/>
    </w:rPr>
  </w:style>
  <w:style w:type="numbering" w:customStyle="1" w:styleId="Numeravimasabc">
    <w:name w:val="Numeravimas abc"/>
    <w:qFormat/>
  </w:style>
  <w:style w:type="table" w:styleId="Lentelstinklelis">
    <w:name w:val="Table Grid"/>
    <w:basedOn w:val="prastojilentel"/>
    <w:uiPriority w:val="59"/>
    <w:rsid w:val="005600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32CEE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532CEE"/>
    <w:rPr>
      <w:rFonts w:ascii="Segoe UI" w:hAnsi="Segoe UI" w:cs="Segoe UI"/>
      <w:sz w:val="18"/>
      <w:szCs w:val="18"/>
    </w:rPr>
  </w:style>
  <w:style w:type="paragraph" w:styleId="Porat">
    <w:name w:val="footer"/>
    <w:basedOn w:val="prastasis"/>
    <w:link w:val="PoratDiagrama"/>
    <w:uiPriority w:val="99"/>
    <w:unhideWhenUsed/>
    <w:rsid w:val="0063053F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6305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14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3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508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260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09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2082</Words>
  <Characters>1188</Characters>
  <Application>Microsoft Office Word</Application>
  <DocSecurity>0</DocSecurity>
  <Lines>9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V4</dc:creator>
  <dc:description/>
  <cp:lastModifiedBy>Rasa Guogienė</cp:lastModifiedBy>
  <cp:revision>5</cp:revision>
  <cp:lastPrinted>2023-11-21T12:31:00Z</cp:lastPrinted>
  <dcterms:created xsi:type="dcterms:W3CDTF">2023-11-21T13:11:00Z</dcterms:created>
  <dcterms:modified xsi:type="dcterms:W3CDTF">2023-11-21T14:43:00Z</dcterms:modified>
  <dc:language>lt-LT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