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928A7" w14:textId="77777777" w:rsidR="0009426B" w:rsidRDefault="0009426B" w:rsidP="00235D20">
      <w:pPr>
        <w:ind w:left="4320" w:firstLine="864"/>
        <w:rPr>
          <w:szCs w:val="24"/>
          <w:lang w:val="lt-LT"/>
        </w:rPr>
      </w:pPr>
    </w:p>
    <w:p w14:paraId="43D5FE3B" w14:textId="387349F6" w:rsidR="00235D20" w:rsidRPr="008D56C1" w:rsidRDefault="00235D20" w:rsidP="00235D20">
      <w:pPr>
        <w:ind w:left="4320" w:firstLine="864"/>
        <w:rPr>
          <w:szCs w:val="24"/>
          <w:lang w:val="lt-LT"/>
        </w:rPr>
      </w:pPr>
      <w:r w:rsidRPr="008D56C1">
        <w:rPr>
          <w:szCs w:val="24"/>
          <w:lang w:val="lt-LT"/>
        </w:rPr>
        <w:t>PRITARTA</w:t>
      </w:r>
    </w:p>
    <w:p w14:paraId="03870237" w14:textId="77777777" w:rsidR="00235D20" w:rsidRPr="008D56C1" w:rsidRDefault="00235D20" w:rsidP="00235D20">
      <w:pPr>
        <w:ind w:left="4320" w:firstLine="864"/>
        <w:rPr>
          <w:szCs w:val="24"/>
          <w:lang w:val="lt-LT"/>
        </w:rPr>
      </w:pPr>
      <w:r w:rsidRPr="008D56C1">
        <w:rPr>
          <w:szCs w:val="24"/>
          <w:lang w:val="lt-LT"/>
        </w:rPr>
        <w:t xml:space="preserve">Ignalinos rajono savivaldybės tarybos </w:t>
      </w:r>
    </w:p>
    <w:p w14:paraId="6D6CB738" w14:textId="77777777" w:rsidR="00235D20" w:rsidRPr="008D56C1" w:rsidRDefault="00235D20" w:rsidP="00235D20">
      <w:pPr>
        <w:ind w:left="4320" w:firstLine="864"/>
        <w:rPr>
          <w:szCs w:val="24"/>
          <w:lang w:val="lt-LT"/>
        </w:rPr>
      </w:pPr>
      <w:r w:rsidRPr="008D56C1">
        <w:rPr>
          <w:szCs w:val="24"/>
          <w:lang w:val="lt-LT"/>
        </w:rPr>
        <w:t>2020 m.</w:t>
      </w:r>
      <w:r w:rsidR="000B7E72">
        <w:rPr>
          <w:szCs w:val="24"/>
          <w:lang w:val="lt-LT"/>
        </w:rPr>
        <w:t xml:space="preserve"> birželio 23 </w:t>
      </w:r>
      <w:r w:rsidRPr="008D56C1">
        <w:rPr>
          <w:szCs w:val="24"/>
          <w:lang w:val="lt-LT"/>
        </w:rPr>
        <w:t>d. sprendimu Nr.</w:t>
      </w:r>
      <w:r w:rsidR="000B7E72">
        <w:rPr>
          <w:szCs w:val="24"/>
          <w:lang w:val="lt-LT"/>
        </w:rPr>
        <w:t xml:space="preserve"> T-129</w:t>
      </w:r>
      <w:r w:rsidRPr="008D56C1">
        <w:rPr>
          <w:szCs w:val="24"/>
          <w:lang w:val="lt-LT"/>
        </w:rPr>
        <w:t xml:space="preserve"> </w:t>
      </w:r>
      <w:r w:rsidRPr="008D56C1">
        <w:rPr>
          <w:szCs w:val="24"/>
          <w:lang w:val="lt-LT"/>
        </w:rPr>
        <w:tab/>
      </w:r>
    </w:p>
    <w:p w14:paraId="51367DA5" w14:textId="77777777" w:rsidR="00235D20" w:rsidRPr="008D56C1" w:rsidRDefault="00235D20" w:rsidP="00235D20">
      <w:pPr>
        <w:tabs>
          <w:tab w:val="left" w:pos="3154"/>
        </w:tabs>
        <w:spacing w:line="360" w:lineRule="auto"/>
        <w:rPr>
          <w:szCs w:val="24"/>
          <w:lang w:val="lt-LT"/>
        </w:rPr>
      </w:pPr>
      <w:r w:rsidRPr="008D56C1">
        <w:rPr>
          <w:szCs w:val="24"/>
          <w:lang w:val="lt-LT"/>
        </w:rPr>
        <w:tab/>
      </w:r>
    </w:p>
    <w:p w14:paraId="327F0CAB" w14:textId="77777777" w:rsidR="00235D20" w:rsidRPr="008D56C1" w:rsidRDefault="00235D20" w:rsidP="00235D20">
      <w:pPr>
        <w:jc w:val="center"/>
        <w:rPr>
          <w:b/>
          <w:bCs/>
          <w:iCs/>
          <w:sz w:val="28"/>
          <w:szCs w:val="28"/>
          <w:lang w:val="lt-LT"/>
        </w:rPr>
      </w:pPr>
      <w:r w:rsidRPr="008D56C1">
        <w:rPr>
          <w:b/>
          <w:bCs/>
          <w:iCs/>
          <w:sz w:val="28"/>
          <w:szCs w:val="28"/>
          <w:lang w:val="lt-LT"/>
        </w:rPr>
        <w:t>SAVIVALDYBĖS ĮMONĖS „KOMPATA“</w:t>
      </w:r>
    </w:p>
    <w:p w14:paraId="4F15BAE9" w14:textId="77777777" w:rsidR="00235D20" w:rsidRPr="008D56C1" w:rsidRDefault="00235D20" w:rsidP="00235D20">
      <w:pPr>
        <w:jc w:val="center"/>
        <w:rPr>
          <w:b/>
          <w:bCs/>
          <w:iCs/>
          <w:sz w:val="28"/>
          <w:szCs w:val="28"/>
          <w:lang w:val="lt-LT"/>
        </w:rPr>
      </w:pPr>
      <w:r w:rsidRPr="008D56C1">
        <w:rPr>
          <w:b/>
          <w:bCs/>
          <w:iCs/>
          <w:sz w:val="28"/>
          <w:szCs w:val="28"/>
          <w:lang w:val="lt-LT"/>
        </w:rPr>
        <w:t>2019 METŲ VEIKLOS ATASKAITA</w:t>
      </w:r>
    </w:p>
    <w:p w14:paraId="0FB05EBB" w14:textId="77777777" w:rsidR="00235D20" w:rsidRPr="008D56C1" w:rsidRDefault="00235D20" w:rsidP="008D56C1">
      <w:pPr>
        <w:rPr>
          <w:szCs w:val="24"/>
          <w:lang w:val="lt-LT"/>
        </w:rPr>
      </w:pPr>
    </w:p>
    <w:p w14:paraId="7C2ED67D" w14:textId="77777777" w:rsidR="008D56C1" w:rsidRPr="008D56C1" w:rsidRDefault="008D56C1" w:rsidP="008D56C1">
      <w:pPr>
        <w:jc w:val="center"/>
        <w:rPr>
          <w:b/>
          <w:szCs w:val="24"/>
          <w:lang w:val="lt-LT"/>
        </w:rPr>
      </w:pPr>
      <w:r w:rsidRPr="008D56C1">
        <w:rPr>
          <w:b/>
          <w:szCs w:val="24"/>
          <w:lang w:val="lt-LT"/>
        </w:rPr>
        <w:t>I SKYRIUS</w:t>
      </w:r>
    </w:p>
    <w:p w14:paraId="2BE78035" w14:textId="77777777" w:rsidR="00235D20" w:rsidRPr="008D56C1" w:rsidRDefault="00235D20" w:rsidP="008D56C1">
      <w:pPr>
        <w:jc w:val="center"/>
        <w:rPr>
          <w:b/>
          <w:szCs w:val="24"/>
          <w:lang w:val="lt-LT"/>
        </w:rPr>
      </w:pPr>
      <w:r w:rsidRPr="008D56C1">
        <w:rPr>
          <w:b/>
          <w:szCs w:val="24"/>
          <w:lang w:val="lt-LT"/>
        </w:rPr>
        <w:t>INFORMACIJA APIE ĮMONĘ</w:t>
      </w:r>
    </w:p>
    <w:p w14:paraId="6B2E4266" w14:textId="77777777" w:rsidR="00235D20" w:rsidRPr="008D56C1" w:rsidRDefault="00235D20" w:rsidP="00235D20">
      <w:pPr>
        <w:pStyle w:val="Sraopastraipa"/>
        <w:spacing w:after="0" w:line="360" w:lineRule="auto"/>
        <w:rPr>
          <w:rFonts w:ascii="Times New Roman" w:eastAsia="Times New Roman" w:hAnsi="Times New Roman"/>
          <w:b/>
          <w:sz w:val="24"/>
          <w:szCs w:val="24"/>
        </w:rPr>
      </w:pPr>
    </w:p>
    <w:p w14:paraId="68B63864" w14:textId="77777777" w:rsidR="00235D20" w:rsidRPr="008D56C1" w:rsidRDefault="00235D20" w:rsidP="008D56C1">
      <w:pPr>
        <w:spacing w:line="360" w:lineRule="auto"/>
        <w:ind w:firstLine="1134"/>
        <w:jc w:val="both"/>
        <w:rPr>
          <w:szCs w:val="24"/>
          <w:lang w:val="lt-LT"/>
        </w:rPr>
      </w:pPr>
      <w:r w:rsidRPr="008D56C1">
        <w:rPr>
          <w:szCs w:val="24"/>
          <w:lang w:val="lt-LT"/>
        </w:rPr>
        <w:t>Savivaldybės įmonės „</w:t>
      </w:r>
      <w:proofErr w:type="spellStart"/>
      <w:r w:rsidRPr="008D56C1">
        <w:rPr>
          <w:szCs w:val="24"/>
          <w:lang w:val="lt-LT"/>
        </w:rPr>
        <w:t>Kompata</w:t>
      </w:r>
      <w:proofErr w:type="spellEnd"/>
      <w:r w:rsidRPr="008D56C1">
        <w:rPr>
          <w:szCs w:val="24"/>
          <w:lang w:val="lt-LT"/>
        </w:rPr>
        <w:t>“ 2019 metų veiklos ataskaitos (toliau – ataskaita) laikotarpis – nuo 2019 m. sausio 1 d. iki 2019 m. gruodžio 31 d. Ataskaita pateikta pagal 2019 m. gruodžio 31 d. duomenis.</w:t>
      </w:r>
    </w:p>
    <w:p w14:paraId="319E3F8D" w14:textId="77777777" w:rsidR="00235D20" w:rsidRPr="008D56C1" w:rsidRDefault="00235D20" w:rsidP="00235D20">
      <w:pPr>
        <w:widowControl/>
        <w:numPr>
          <w:ilvl w:val="0"/>
          <w:numId w:val="7"/>
        </w:numPr>
        <w:tabs>
          <w:tab w:val="clear" w:pos="1293"/>
        </w:tabs>
        <w:overflowPunct/>
        <w:autoSpaceDE/>
        <w:autoSpaceDN/>
        <w:adjustRightInd/>
        <w:spacing w:line="360" w:lineRule="auto"/>
        <w:jc w:val="both"/>
        <w:textAlignment w:val="auto"/>
        <w:rPr>
          <w:szCs w:val="24"/>
          <w:lang w:val="lt-LT"/>
        </w:rPr>
      </w:pPr>
      <w:r w:rsidRPr="008D56C1">
        <w:rPr>
          <w:szCs w:val="24"/>
          <w:lang w:val="lt-LT"/>
        </w:rPr>
        <w:t xml:space="preserve">Įmonės pavadinimas – </w:t>
      </w:r>
      <w:r w:rsidR="008D56C1">
        <w:rPr>
          <w:szCs w:val="24"/>
          <w:lang w:val="lt-LT"/>
        </w:rPr>
        <w:t>s</w:t>
      </w:r>
      <w:r w:rsidRPr="008D56C1">
        <w:rPr>
          <w:szCs w:val="24"/>
          <w:lang w:val="lt-LT"/>
        </w:rPr>
        <w:t>avivaldybės įmonė „</w:t>
      </w:r>
      <w:proofErr w:type="spellStart"/>
      <w:r w:rsidRPr="008D56C1">
        <w:rPr>
          <w:szCs w:val="24"/>
          <w:lang w:val="lt-LT"/>
        </w:rPr>
        <w:t>Kompata</w:t>
      </w:r>
      <w:proofErr w:type="spellEnd"/>
      <w:r w:rsidRPr="008D56C1">
        <w:rPr>
          <w:szCs w:val="24"/>
          <w:lang w:val="lt-LT"/>
        </w:rPr>
        <w:t>“.</w:t>
      </w:r>
    </w:p>
    <w:p w14:paraId="1EF8DB4B" w14:textId="77777777" w:rsidR="00235D20" w:rsidRPr="008D56C1" w:rsidRDefault="00235D20" w:rsidP="00235D20">
      <w:pPr>
        <w:widowControl/>
        <w:numPr>
          <w:ilvl w:val="0"/>
          <w:numId w:val="7"/>
        </w:numPr>
        <w:tabs>
          <w:tab w:val="clear" w:pos="1293"/>
        </w:tabs>
        <w:overflowPunct/>
        <w:autoSpaceDE/>
        <w:autoSpaceDN/>
        <w:adjustRightInd/>
        <w:spacing w:line="360" w:lineRule="auto"/>
        <w:jc w:val="both"/>
        <w:textAlignment w:val="auto"/>
        <w:rPr>
          <w:szCs w:val="24"/>
          <w:lang w:val="lt-LT"/>
        </w:rPr>
      </w:pPr>
      <w:r w:rsidRPr="008D56C1">
        <w:rPr>
          <w:szCs w:val="24"/>
          <w:lang w:val="lt-LT"/>
        </w:rPr>
        <w:t>Teisinė ir organizacinė forma – savivaldybės įmonė, ribotos civilinės atsakomybės viešasis juridinis asmuo.</w:t>
      </w:r>
    </w:p>
    <w:p w14:paraId="4C018245" w14:textId="77777777" w:rsidR="00235D20" w:rsidRPr="008D56C1" w:rsidRDefault="00235D20" w:rsidP="00235D20">
      <w:pPr>
        <w:widowControl/>
        <w:numPr>
          <w:ilvl w:val="0"/>
          <w:numId w:val="7"/>
        </w:numPr>
        <w:tabs>
          <w:tab w:val="clear" w:pos="1293"/>
        </w:tabs>
        <w:overflowPunct/>
        <w:autoSpaceDE/>
        <w:autoSpaceDN/>
        <w:adjustRightInd/>
        <w:spacing w:line="360" w:lineRule="auto"/>
        <w:jc w:val="both"/>
        <w:textAlignment w:val="auto"/>
        <w:rPr>
          <w:szCs w:val="24"/>
          <w:lang w:val="lt-LT"/>
        </w:rPr>
      </w:pPr>
      <w:r w:rsidRPr="008D56C1">
        <w:rPr>
          <w:szCs w:val="24"/>
          <w:lang w:val="lt-LT"/>
        </w:rPr>
        <w:t>Įmonės steigėja – Ignalinos rajono savivaldybės taryba.</w:t>
      </w:r>
    </w:p>
    <w:p w14:paraId="70EF697B" w14:textId="77777777" w:rsidR="00235D20" w:rsidRPr="008D56C1" w:rsidRDefault="00235D20" w:rsidP="00235D20">
      <w:pPr>
        <w:widowControl/>
        <w:numPr>
          <w:ilvl w:val="0"/>
          <w:numId w:val="7"/>
        </w:numPr>
        <w:tabs>
          <w:tab w:val="clear" w:pos="1293"/>
        </w:tabs>
        <w:overflowPunct/>
        <w:autoSpaceDE/>
        <w:autoSpaceDN/>
        <w:adjustRightInd/>
        <w:spacing w:line="360" w:lineRule="auto"/>
        <w:jc w:val="both"/>
        <w:textAlignment w:val="auto"/>
        <w:rPr>
          <w:szCs w:val="24"/>
          <w:lang w:val="lt-LT"/>
        </w:rPr>
      </w:pPr>
      <w:r w:rsidRPr="008D56C1">
        <w:rPr>
          <w:szCs w:val="24"/>
          <w:lang w:val="lt-LT"/>
        </w:rPr>
        <w:t>Savininko teises ir pareigas įgyvendinanti institucija – Ignalinos rajono savivaldybės administracija.</w:t>
      </w:r>
    </w:p>
    <w:p w14:paraId="2BAE7A69" w14:textId="77777777" w:rsidR="00235D20" w:rsidRPr="008D56C1" w:rsidRDefault="00235D20" w:rsidP="00235D20">
      <w:pPr>
        <w:widowControl/>
        <w:numPr>
          <w:ilvl w:val="0"/>
          <w:numId w:val="7"/>
        </w:numPr>
        <w:tabs>
          <w:tab w:val="clear" w:pos="1293"/>
        </w:tabs>
        <w:overflowPunct/>
        <w:autoSpaceDE/>
        <w:autoSpaceDN/>
        <w:adjustRightInd/>
        <w:spacing w:line="360" w:lineRule="auto"/>
        <w:jc w:val="both"/>
        <w:textAlignment w:val="auto"/>
        <w:rPr>
          <w:szCs w:val="24"/>
          <w:lang w:val="lt-LT"/>
        </w:rPr>
      </w:pPr>
      <w:r w:rsidRPr="008D56C1">
        <w:rPr>
          <w:szCs w:val="24"/>
          <w:lang w:val="lt-LT"/>
        </w:rPr>
        <w:t>Įregistravimo data – 2016 m. gruodžio 16 d.</w:t>
      </w:r>
    </w:p>
    <w:p w14:paraId="5F9AE92E" w14:textId="77777777" w:rsidR="00235D20" w:rsidRPr="008D56C1" w:rsidRDefault="00235D20" w:rsidP="00235D20">
      <w:pPr>
        <w:widowControl/>
        <w:numPr>
          <w:ilvl w:val="0"/>
          <w:numId w:val="7"/>
        </w:numPr>
        <w:tabs>
          <w:tab w:val="clear" w:pos="1293"/>
        </w:tabs>
        <w:overflowPunct/>
        <w:autoSpaceDE/>
        <w:autoSpaceDN/>
        <w:adjustRightInd/>
        <w:spacing w:line="360" w:lineRule="auto"/>
        <w:jc w:val="both"/>
        <w:textAlignment w:val="auto"/>
        <w:rPr>
          <w:szCs w:val="24"/>
          <w:lang w:val="lt-LT"/>
        </w:rPr>
      </w:pPr>
      <w:r w:rsidRPr="008D56C1">
        <w:rPr>
          <w:szCs w:val="24"/>
          <w:lang w:val="lt-LT"/>
        </w:rPr>
        <w:t>Identifikavimo kodas 155402647.</w:t>
      </w:r>
    </w:p>
    <w:p w14:paraId="54F07E26" w14:textId="77777777" w:rsidR="00235D20" w:rsidRPr="008D56C1" w:rsidRDefault="00235D20" w:rsidP="00235D20">
      <w:pPr>
        <w:widowControl/>
        <w:numPr>
          <w:ilvl w:val="0"/>
          <w:numId w:val="7"/>
        </w:numPr>
        <w:tabs>
          <w:tab w:val="clear" w:pos="1293"/>
        </w:tabs>
        <w:overflowPunct/>
        <w:autoSpaceDE/>
        <w:autoSpaceDN/>
        <w:adjustRightInd/>
        <w:spacing w:line="360" w:lineRule="auto"/>
        <w:jc w:val="both"/>
        <w:textAlignment w:val="auto"/>
        <w:rPr>
          <w:szCs w:val="24"/>
          <w:lang w:val="lt-LT"/>
        </w:rPr>
      </w:pPr>
      <w:r w:rsidRPr="008D56C1">
        <w:rPr>
          <w:szCs w:val="24"/>
          <w:lang w:val="lt-LT"/>
        </w:rPr>
        <w:t>PVM mokėtojo kodas  LT554026410.</w:t>
      </w:r>
    </w:p>
    <w:p w14:paraId="29245BFC" w14:textId="77777777" w:rsidR="00235D20" w:rsidRPr="008D56C1" w:rsidRDefault="00235D20" w:rsidP="00235D20">
      <w:pPr>
        <w:widowControl/>
        <w:numPr>
          <w:ilvl w:val="0"/>
          <w:numId w:val="7"/>
        </w:numPr>
        <w:tabs>
          <w:tab w:val="clear" w:pos="1293"/>
        </w:tabs>
        <w:overflowPunct/>
        <w:autoSpaceDE/>
        <w:autoSpaceDN/>
        <w:adjustRightInd/>
        <w:spacing w:line="360" w:lineRule="auto"/>
        <w:jc w:val="both"/>
        <w:textAlignment w:val="auto"/>
        <w:rPr>
          <w:szCs w:val="24"/>
          <w:lang w:val="lt-LT"/>
        </w:rPr>
      </w:pPr>
      <w:r w:rsidRPr="008D56C1">
        <w:rPr>
          <w:szCs w:val="24"/>
          <w:lang w:val="lt-LT"/>
        </w:rPr>
        <w:t>Įmonės registras – Juridinių asmenų registras. VĮ Registrų centro Utenos filialas.</w:t>
      </w:r>
    </w:p>
    <w:p w14:paraId="72E9A6C3" w14:textId="77777777" w:rsidR="00235D20" w:rsidRPr="008D56C1" w:rsidRDefault="00235D20" w:rsidP="00235D20">
      <w:pPr>
        <w:widowControl/>
        <w:numPr>
          <w:ilvl w:val="0"/>
          <w:numId w:val="7"/>
        </w:numPr>
        <w:tabs>
          <w:tab w:val="clear" w:pos="1293"/>
        </w:tabs>
        <w:overflowPunct/>
        <w:autoSpaceDE/>
        <w:autoSpaceDN/>
        <w:adjustRightInd/>
        <w:spacing w:line="360" w:lineRule="auto"/>
        <w:jc w:val="both"/>
        <w:textAlignment w:val="auto"/>
        <w:rPr>
          <w:szCs w:val="24"/>
          <w:lang w:val="lt-LT"/>
        </w:rPr>
      </w:pPr>
      <w:r w:rsidRPr="008D56C1">
        <w:rPr>
          <w:szCs w:val="24"/>
          <w:lang w:val="lt-LT"/>
        </w:rPr>
        <w:t xml:space="preserve">Buveinės adresas: </w:t>
      </w:r>
      <w:proofErr w:type="spellStart"/>
      <w:r w:rsidRPr="008D56C1">
        <w:rPr>
          <w:szCs w:val="24"/>
          <w:lang w:val="lt-LT"/>
        </w:rPr>
        <w:t>Ažušilės</w:t>
      </w:r>
      <w:proofErr w:type="spellEnd"/>
      <w:r w:rsidRPr="008D56C1">
        <w:rPr>
          <w:szCs w:val="24"/>
          <w:lang w:val="lt-LT"/>
        </w:rPr>
        <w:t xml:space="preserve"> g. 20, LT-30127 Ignalina, Lietuvos Respublika.</w:t>
      </w:r>
    </w:p>
    <w:p w14:paraId="08AF8D57" w14:textId="77777777" w:rsidR="00235D20" w:rsidRPr="008D56C1" w:rsidRDefault="00235D20" w:rsidP="00235D20">
      <w:pPr>
        <w:widowControl/>
        <w:numPr>
          <w:ilvl w:val="0"/>
          <w:numId w:val="7"/>
        </w:numPr>
        <w:tabs>
          <w:tab w:val="clear" w:pos="1293"/>
        </w:tabs>
        <w:overflowPunct/>
        <w:autoSpaceDE/>
        <w:autoSpaceDN/>
        <w:adjustRightInd/>
        <w:spacing w:line="360" w:lineRule="auto"/>
        <w:jc w:val="both"/>
        <w:textAlignment w:val="auto"/>
        <w:rPr>
          <w:szCs w:val="24"/>
          <w:lang w:val="lt-LT"/>
        </w:rPr>
      </w:pPr>
      <w:r w:rsidRPr="008D56C1">
        <w:rPr>
          <w:szCs w:val="24"/>
          <w:lang w:val="lt-LT"/>
        </w:rPr>
        <w:t>Telefono numeris (8 386) 52</w:t>
      </w:r>
      <w:r w:rsidR="008D56C1">
        <w:rPr>
          <w:szCs w:val="24"/>
          <w:lang w:val="lt-LT"/>
        </w:rPr>
        <w:t xml:space="preserve"> </w:t>
      </w:r>
      <w:r w:rsidRPr="008D56C1">
        <w:rPr>
          <w:szCs w:val="24"/>
          <w:lang w:val="lt-LT"/>
        </w:rPr>
        <w:t>095.</w:t>
      </w:r>
    </w:p>
    <w:p w14:paraId="51CDF7E1" w14:textId="77777777" w:rsidR="00235D20" w:rsidRPr="008D56C1" w:rsidRDefault="00235D20" w:rsidP="00235D20">
      <w:pPr>
        <w:widowControl/>
        <w:numPr>
          <w:ilvl w:val="0"/>
          <w:numId w:val="7"/>
        </w:numPr>
        <w:tabs>
          <w:tab w:val="clear" w:pos="1293"/>
        </w:tabs>
        <w:overflowPunct/>
        <w:autoSpaceDE/>
        <w:autoSpaceDN/>
        <w:adjustRightInd/>
        <w:spacing w:line="360" w:lineRule="auto"/>
        <w:jc w:val="both"/>
        <w:textAlignment w:val="auto"/>
        <w:rPr>
          <w:szCs w:val="24"/>
          <w:lang w:val="lt-LT"/>
        </w:rPr>
      </w:pPr>
      <w:r w:rsidRPr="008D56C1">
        <w:rPr>
          <w:szCs w:val="24"/>
          <w:lang w:val="lt-LT"/>
        </w:rPr>
        <w:t xml:space="preserve">Elektroninio pašto adresas  </w:t>
      </w:r>
      <w:hyperlink r:id="rId7" w:history="1">
        <w:r w:rsidRPr="008D56C1">
          <w:rPr>
            <w:rStyle w:val="Hipersaitas"/>
            <w:szCs w:val="24"/>
            <w:lang w:val="lt-LT"/>
          </w:rPr>
          <w:t>ignalina@kompata.lt</w:t>
        </w:r>
      </w:hyperlink>
      <w:r w:rsidR="008D56C1">
        <w:rPr>
          <w:rStyle w:val="Hipersaitas"/>
          <w:szCs w:val="24"/>
          <w:lang w:val="lt-LT"/>
        </w:rPr>
        <w:t>.</w:t>
      </w:r>
    </w:p>
    <w:p w14:paraId="65AB5232" w14:textId="77777777" w:rsidR="00235D20" w:rsidRPr="008D56C1" w:rsidRDefault="00235D20" w:rsidP="00235D20">
      <w:pPr>
        <w:widowControl/>
        <w:numPr>
          <w:ilvl w:val="0"/>
          <w:numId w:val="7"/>
        </w:numPr>
        <w:tabs>
          <w:tab w:val="clear" w:pos="1293"/>
        </w:tabs>
        <w:overflowPunct/>
        <w:autoSpaceDE/>
        <w:autoSpaceDN/>
        <w:adjustRightInd/>
        <w:spacing w:line="360" w:lineRule="auto"/>
        <w:jc w:val="both"/>
        <w:textAlignment w:val="auto"/>
        <w:rPr>
          <w:szCs w:val="24"/>
          <w:lang w:val="lt-LT"/>
        </w:rPr>
      </w:pPr>
      <w:r w:rsidRPr="008D56C1">
        <w:rPr>
          <w:szCs w:val="24"/>
          <w:lang w:val="lt-LT"/>
        </w:rPr>
        <w:t xml:space="preserve">Interneto svetainės adresas </w:t>
      </w:r>
      <w:hyperlink r:id="rId8" w:history="1">
        <w:r w:rsidRPr="008D56C1">
          <w:rPr>
            <w:rStyle w:val="Hipersaitas"/>
            <w:szCs w:val="24"/>
            <w:lang w:val="lt-LT"/>
          </w:rPr>
          <w:t>www.kompata.lt</w:t>
        </w:r>
      </w:hyperlink>
      <w:r w:rsidRPr="008D56C1">
        <w:rPr>
          <w:szCs w:val="24"/>
          <w:lang w:val="lt-LT"/>
        </w:rPr>
        <w:t>.</w:t>
      </w:r>
    </w:p>
    <w:p w14:paraId="787D31BC" w14:textId="77777777" w:rsidR="00235D20" w:rsidRPr="008D56C1" w:rsidRDefault="00235D20" w:rsidP="00235D20">
      <w:pPr>
        <w:spacing w:line="360" w:lineRule="auto"/>
        <w:jc w:val="both"/>
        <w:rPr>
          <w:szCs w:val="24"/>
          <w:lang w:val="lt-LT"/>
        </w:rPr>
      </w:pPr>
    </w:p>
    <w:p w14:paraId="75E9F6E0" w14:textId="77777777" w:rsidR="008D56C1" w:rsidRPr="008D56C1" w:rsidRDefault="008D56C1" w:rsidP="008D56C1">
      <w:pPr>
        <w:jc w:val="center"/>
        <w:rPr>
          <w:b/>
          <w:szCs w:val="24"/>
          <w:lang w:val="lt-LT"/>
        </w:rPr>
      </w:pPr>
      <w:r w:rsidRPr="008D56C1">
        <w:rPr>
          <w:b/>
          <w:szCs w:val="24"/>
          <w:lang w:val="lt-LT"/>
        </w:rPr>
        <w:t>I</w:t>
      </w:r>
      <w:r>
        <w:rPr>
          <w:b/>
          <w:szCs w:val="24"/>
          <w:lang w:val="lt-LT"/>
        </w:rPr>
        <w:t>I</w:t>
      </w:r>
      <w:r w:rsidRPr="008D56C1">
        <w:rPr>
          <w:b/>
          <w:szCs w:val="24"/>
          <w:lang w:val="lt-LT"/>
        </w:rPr>
        <w:t xml:space="preserve"> SKYRIUS</w:t>
      </w:r>
    </w:p>
    <w:p w14:paraId="2BB0D9B3" w14:textId="77777777" w:rsidR="00235D20" w:rsidRPr="008D56C1" w:rsidRDefault="00235D20" w:rsidP="00235D20">
      <w:pPr>
        <w:spacing w:line="360" w:lineRule="auto"/>
        <w:jc w:val="center"/>
        <w:rPr>
          <w:b/>
          <w:szCs w:val="24"/>
          <w:lang w:val="lt-LT"/>
        </w:rPr>
      </w:pPr>
      <w:r w:rsidRPr="008D56C1">
        <w:rPr>
          <w:b/>
          <w:szCs w:val="24"/>
          <w:lang w:val="lt-LT"/>
        </w:rPr>
        <w:t>ĮMONĖS STATUSAS, VALDYMAS IR STRUKTŪRA</w:t>
      </w:r>
    </w:p>
    <w:p w14:paraId="3A9C7847" w14:textId="77777777" w:rsidR="00235D20" w:rsidRPr="008D56C1" w:rsidRDefault="00235D20" w:rsidP="00235D20">
      <w:pPr>
        <w:spacing w:line="360" w:lineRule="auto"/>
        <w:jc w:val="center"/>
        <w:rPr>
          <w:b/>
          <w:szCs w:val="24"/>
          <w:lang w:val="lt-LT"/>
        </w:rPr>
      </w:pPr>
    </w:p>
    <w:p w14:paraId="1FBF03E0" w14:textId="77777777" w:rsidR="00235D20" w:rsidRPr="008D56C1" w:rsidRDefault="00235D20" w:rsidP="008D56C1">
      <w:pPr>
        <w:spacing w:line="360" w:lineRule="auto"/>
        <w:ind w:firstLine="1134"/>
        <w:jc w:val="both"/>
        <w:rPr>
          <w:szCs w:val="24"/>
          <w:lang w:val="lt-LT"/>
        </w:rPr>
      </w:pPr>
      <w:r w:rsidRPr="008D56C1">
        <w:rPr>
          <w:szCs w:val="24"/>
          <w:lang w:val="lt-LT"/>
        </w:rPr>
        <w:t>SĮ „</w:t>
      </w:r>
      <w:proofErr w:type="spellStart"/>
      <w:r w:rsidRPr="008D56C1">
        <w:rPr>
          <w:szCs w:val="24"/>
          <w:lang w:val="lt-LT"/>
        </w:rPr>
        <w:t>Kompata</w:t>
      </w:r>
      <w:proofErr w:type="spellEnd"/>
      <w:r w:rsidR="008D56C1">
        <w:rPr>
          <w:szCs w:val="24"/>
          <w:lang w:val="lt-LT"/>
        </w:rPr>
        <w:t>“</w:t>
      </w:r>
      <w:r w:rsidRPr="008D56C1">
        <w:rPr>
          <w:szCs w:val="24"/>
          <w:lang w:val="lt-LT"/>
        </w:rPr>
        <w:t xml:space="preserve"> (toliau – </w:t>
      </w:r>
      <w:r w:rsidR="008D56C1">
        <w:rPr>
          <w:szCs w:val="24"/>
          <w:lang w:val="lt-LT"/>
        </w:rPr>
        <w:t>į</w:t>
      </w:r>
      <w:r w:rsidRPr="008D56C1">
        <w:rPr>
          <w:szCs w:val="24"/>
          <w:lang w:val="lt-LT"/>
        </w:rPr>
        <w:t xml:space="preserve">monė) yra Ignalinos rajono savivaldybės įsteigtas juridinis asmuo, kuris nuosavybės teise priklauso Ignalinos rajono savivaldybės administracijai (toliau – </w:t>
      </w:r>
      <w:r w:rsidR="008D56C1">
        <w:rPr>
          <w:szCs w:val="24"/>
          <w:lang w:val="lt-LT"/>
        </w:rPr>
        <w:t>s</w:t>
      </w:r>
      <w:r w:rsidRPr="008D56C1">
        <w:rPr>
          <w:szCs w:val="24"/>
          <w:lang w:val="lt-LT"/>
        </w:rPr>
        <w:t xml:space="preserve">avivaldybės administracija). Įmonė </w:t>
      </w:r>
      <w:r w:rsidR="008D56C1">
        <w:rPr>
          <w:szCs w:val="24"/>
          <w:lang w:val="lt-LT"/>
        </w:rPr>
        <w:t>s</w:t>
      </w:r>
      <w:r w:rsidRPr="008D56C1">
        <w:rPr>
          <w:szCs w:val="24"/>
          <w:lang w:val="lt-LT"/>
        </w:rPr>
        <w:t xml:space="preserve">avivaldybės administracijos perduotą bei jos pačios įgytą turtą valdo, naudoja bei juo disponuoja patikėjimo teise. Įmonės steigėjas ir aukščiausiasis valdymo organas yra Ignalinos rajono savivaldybės taryba. Įmonės savininkė – Ignalinos rajono savivaldybės administracija. Įmonės savininko teises ir pareigas </w:t>
      </w:r>
      <w:r w:rsidR="008D56C1">
        <w:rPr>
          <w:szCs w:val="24"/>
          <w:lang w:val="lt-LT"/>
        </w:rPr>
        <w:t>s</w:t>
      </w:r>
      <w:r w:rsidRPr="008D56C1">
        <w:rPr>
          <w:szCs w:val="24"/>
          <w:lang w:val="lt-LT"/>
        </w:rPr>
        <w:t xml:space="preserve">avivaldybės administracija įgyvendina per savivaldybės vykdomąją instituciją – Ignalinos rajono savivaldybės administracijos direktorių. </w:t>
      </w:r>
      <w:r w:rsidRPr="008D56C1">
        <w:rPr>
          <w:szCs w:val="24"/>
          <w:lang w:val="lt-LT"/>
        </w:rPr>
        <w:lastRenderedPageBreak/>
        <w:t>Įmonės vadovas yra vienasmenis įmonės valdymo organas.</w:t>
      </w:r>
    </w:p>
    <w:p w14:paraId="7E04782C" w14:textId="77777777" w:rsidR="00235D20" w:rsidRPr="008D56C1" w:rsidRDefault="00235D20" w:rsidP="00235D20">
      <w:pPr>
        <w:spacing w:line="360" w:lineRule="auto"/>
        <w:ind w:firstLine="1276"/>
        <w:jc w:val="both"/>
        <w:rPr>
          <w:szCs w:val="24"/>
          <w:lang w:val="lt-LT"/>
        </w:rPr>
      </w:pPr>
      <w:r w:rsidRPr="008D56C1">
        <w:rPr>
          <w:szCs w:val="24"/>
          <w:lang w:val="lt-LT"/>
        </w:rPr>
        <w:t xml:space="preserve">Ignalinos rajono savivaldybės administracijos direktoriaus </w:t>
      </w:r>
      <w:r w:rsidR="008D56C1" w:rsidRPr="008D56C1">
        <w:rPr>
          <w:szCs w:val="24"/>
          <w:lang w:val="lt-LT"/>
        </w:rPr>
        <w:t xml:space="preserve">2019 m. liepos 9 d. </w:t>
      </w:r>
      <w:r w:rsidR="008D56C1">
        <w:rPr>
          <w:szCs w:val="24"/>
          <w:lang w:val="lt-LT"/>
        </w:rPr>
        <w:t xml:space="preserve"> </w:t>
      </w:r>
      <w:r w:rsidRPr="008D56C1">
        <w:rPr>
          <w:szCs w:val="24"/>
          <w:lang w:val="lt-LT"/>
        </w:rPr>
        <w:t>įsakymu Nr. P3-129 nuo 2019 m. liepos 10 d.  laikinai eiti savivaldybės įmonės  „</w:t>
      </w:r>
      <w:proofErr w:type="spellStart"/>
      <w:r w:rsidRPr="008D56C1">
        <w:rPr>
          <w:szCs w:val="24"/>
          <w:lang w:val="lt-LT"/>
        </w:rPr>
        <w:t>Kompata</w:t>
      </w:r>
      <w:proofErr w:type="spellEnd"/>
      <w:r w:rsidRPr="008D56C1">
        <w:rPr>
          <w:szCs w:val="24"/>
          <w:lang w:val="lt-LT"/>
        </w:rPr>
        <w:t xml:space="preserve">“ vadovo pareigas paskirtas Vytautas </w:t>
      </w:r>
      <w:proofErr w:type="spellStart"/>
      <w:r w:rsidRPr="008D56C1">
        <w:rPr>
          <w:szCs w:val="24"/>
          <w:lang w:val="lt-LT"/>
        </w:rPr>
        <w:t>Potapovas</w:t>
      </w:r>
      <w:proofErr w:type="spellEnd"/>
      <w:r w:rsidRPr="008D56C1">
        <w:rPr>
          <w:szCs w:val="24"/>
          <w:lang w:val="lt-LT"/>
        </w:rPr>
        <w:t>.</w:t>
      </w:r>
    </w:p>
    <w:p w14:paraId="0C831AFC" w14:textId="77777777" w:rsidR="00235D20" w:rsidRPr="008D56C1" w:rsidRDefault="00235D20" w:rsidP="00235D20">
      <w:pPr>
        <w:spacing w:line="360" w:lineRule="auto"/>
        <w:ind w:firstLine="1260"/>
        <w:jc w:val="both"/>
        <w:rPr>
          <w:iCs/>
          <w:szCs w:val="24"/>
          <w:lang w:val="lt-LT" w:eastAsia="lt-LT"/>
        </w:rPr>
      </w:pPr>
      <w:r w:rsidRPr="008D56C1">
        <w:rPr>
          <w:iCs/>
          <w:szCs w:val="24"/>
          <w:lang w:val="lt-LT" w:eastAsia="lt-LT"/>
        </w:rPr>
        <w:t>2019 m. rugsėjo 10 d. Ignalinos rajono savivaldybės administracijai pritarus</w:t>
      </w:r>
      <w:r w:rsidR="008D56C1">
        <w:rPr>
          <w:iCs/>
          <w:szCs w:val="24"/>
          <w:lang w:val="lt-LT" w:eastAsia="lt-LT"/>
        </w:rPr>
        <w:t>,</w:t>
      </w:r>
      <w:r w:rsidRPr="008D56C1">
        <w:rPr>
          <w:iCs/>
          <w:szCs w:val="24"/>
          <w:lang w:val="lt-LT" w:eastAsia="lt-LT"/>
        </w:rPr>
        <w:t xml:space="preserve"> patvirtinta nauja </w:t>
      </w:r>
      <w:r w:rsidR="008D56C1">
        <w:rPr>
          <w:iCs/>
          <w:szCs w:val="24"/>
          <w:lang w:val="lt-LT" w:eastAsia="lt-LT"/>
        </w:rPr>
        <w:t>į</w:t>
      </w:r>
      <w:r w:rsidRPr="008D56C1">
        <w:rPr>
          <w:iCs/>
          <w:szCs w:val="24"/>
          <w:lang w:val="lt-LT" w:eastAsia="lt-LT"/>
        </w:rPr>
        <w:t xml:space="preserve">monės valdymo struktūra ir pareigybių sąrašas. Pertvarkyti </w:t>
      </w:r>
      <w:r w:rsidR="008D56C1">
        <w:rPr>
          <w:iCs/>
          <w:szCs w:val="24"/>
          <w:lang w:val="lt-LT" w:eastAsia="lt-LT"/>
        </w:rPr>
        <w:t>į</w:t>
      </w:r>
      <w:r w:rsidRPr="008D56C1">
        <w:rPr>
          <w:iCs/>
          <w:szCs w:val="24"/>
          <w:lang w:val="lt-LT" w:eastAsia="lt-LT"/>
        </w:rPr>
        <w:t>monės skyriai ir jų pavaldumas, aiškiai apibrėžt</w:t>
      </w:r>
      <w:r w:rsidR="008D56C1">
        <w:rPr>
          <w:iCs/>
          <w:szCs w:val="24"/>
          <w:lang w:val="lt-LT" w:eastAsia="lt-LT"/>
        </w:rPr>
        <w:t>a</w:t>
      </w:r>
      <w:r w:rsidRPr="008D56C1">
        <w:rPr>
          <w:iCs/>
          <w:szCs w:val="24"/>
          <w:lang w:val="lt-LT" w:eastAsia="lt-LT"/>
        </w:rPr>
        <w:t xml:space="preserve"> kompetencij</w:t>
      </w:r>
      <w:r w:rsidR="008D56C1">
        <w:rPr>
          <w:iCs/>
          <w:szCs w:val="24"/>
          <w:lang w:val="lt-LT" w:eastAsia="lt-LT"/>
        </w:rPr>
        <w:t>a</w:t>
      </w:r>
      <w:r w:rsidRPr="008D56C1">
        <w:rPr>
          <w:iCs/>
          <w:szCs w:val="24"/>
          <w:lang w:val="lt-LT" w:eastAsia="lt-LT"/>
        </w:rPr>
        <w:t xml:space="preserve"> ir tarpusavio komunikacija. 2019 m. spalio 1 d. paskirtas</w:t>
      </w:r>
      <w:r w:rsidRPr="008D56C1">
        <w:rPr>
          <w:b/>
          <w:iCs/>
          <w:szCs w:val="24"/>
          <w:lang w:val="lt-LT" w:eastAsia="lt-LT"/>
        </w:rPr>
        <w:t xml:space="preserve"> </w:t>
      </w:r>
      <w:r w:rsidR="008D56C1" w:rsidRPr="008D56C1">
        <w:rPr>
          <w:iCs/>
          <w:szCs w:val="24"/>
          <w:lang w:val="lt-LT" w:eastAsia="lt-LT"/>
        </w:rPr>
        <w:t>į</w:t>
      </w:r>
      <w:r w:rsidRPr="008D56C1">
        <w:rPr>
          <w:iCs/>
          <w:szCs w:val="24"/>
          <w:lang w:val="lt-LT" w:eastAsia="lt-LT"/>
        </w:rPr>
        <w:t xml:space="preserve">monės Paslaugų administravimo skyriaus vadovas. </w:t>
      </w:r>
    </w:p>
    <w:p w14:paraId="1CAEF7B6" w14:textId="77777777" w:rsidR="00235D20" w:rsidRPr="008D56C1" w:rsidRDefault="00235D20" w:rsidP="00235D20">
      <w:pPr>
        <w:spacing w:line="360" w:lineRule="auto"/>
        <w:ind w:firstLine="1260"/>
        <w:jc w:val="both"/>
        <w:rPr>
          <w:lang w:val="lt-LT"/>
        </w:rPr>
      </w:pPr>
      <w:r w:rsidRPr="008D56C1">
        <w:rPr>
          <w:iCs/>
          <w:szCs w:val="24"/>
          <w:lang w:val="lt-LT" w:eastAsia="lt-LT"/>
        </w:rPr>
        <w:t xml:space="preserve">2019 m. spalio 24 d. Ignalinos rajono savivaldybės taryba perdavė </w:t>
      </w:r>
      <w:r w:rsidR="008D56C1">
        <w:rPr>
          <w:iCs/>
          <w:szCs w:val="24"/>
          <w:lang w:val="lt-LT" w:eastAsia="lt-LT"/>
        </w:rPr>
        <w:t>į</w:t>
      </w:r>
      <w:r w:rsidRPr="008D56C1">
        <w:rPr>
          <w:iCs/>
          <w:szCs w:val="24"/>
          <w:lang w:val="lt-LT" w:eastAsia="lt-LT"/>
        </w:rPr>
        <w:t>monei eksploatuoti Dūkšto m</w:t>
      </w:r>
      <w:r w:rsidR="008D56C1">
        <w:rPr>
          <w:iCs/>
          <w:szCs w:val="24"/>
          <w:lang w:val="lt-LT" w:eastAsia="lt-LT"/>
        </w:rPr>
        <w:t>iesto</w:t>
      </w:r>
      <w:r w:rsidRPr="008D56C1">
        <w:rPr>
          <w:iCs/>
          <w:szCs w:val="24"/>
          <w:lang w:val="lt-LT" w:eastAsia="lt-LT"/>
        </w:rPr>
        <w:t xml:space="preserve"> pirtį.  </w:t>
      </w:r>
      <w:r w:rsidRPr="008D56C1">
        <w:rPr>
          <w:lang w:val="lt-LT"/>
        </w:rPr>
        <w:t xml:space="preserve"> </w:t>
      </w:r>
    </w:p>
    <w:p w14:paraId="7F61C380" w14:textId="77777777" w:rsidR="00235D20" w:rsidRPr="008D56C1" w:rsidRDefault="00235D20" w:rsidP="00235D20">
      <w:pPr>
        <w:spacing w:line="360" w:lineRule="auto"/>
        <w:ind w:firstLine="1260"/>
        <w:jc w:val="both"/>
        <w:rPr>
          <w:szCs w:val="24"/>
          <w:lang w:val="lt-LT" w:eastAsia="lt-LT"/>
        </w:rPr>
      </w:pPr>
      <w:r w:rsidRPr="008D56C1">
        <w:rPr>
          <w:iCs/>
          <w:szCs w:val="24"/>
          <w:lang w:val="lt-LT" w:eastAsia="lt-LT"/>
        </w:rPr>
        <w:t xml:space="preserve">2019 m. lapkričio mėn. panaikinti </w:t>
      </w:r>
      <w:r w:rsidR="008D56C1">
        <w:rPr>
          <w:iCs/>
          <w:szCs w:val="24"/>
          <w:lang w:val="lt-LT" w:eastAsia="lt-LT"/>
        </w:rPr>
        <w:t>į</w:t>
      </w:r>
      <w:r w:rsidRPr="008D56C1">
        <w:rPr>
          <w:iCs/>
          <w:szCs w:val="24"/>
          <w:lang w:val="lt-LT" w:eastAsia="lt-LT"/>
        </w:rPr>
        <w:t xml:space="preserve">monės Paslaugų teikimo skyriaus Valymo ir apželdinimo Dūkšto ir Vidiškių poskyriai.  </w:t>
      </w:r>
    </w:p>
    <w:p w14:paraId="64960327" w14:textId="77777777" w:rsidR="00235D20" w:rsidRPr="008D56C1" w:rsidRDefault="00235D20" w:rsidP="00235D20">
      <w:pPr>
        <w:spacing w:line="360" w:lineRule="auto"/>
        <w:ind w:firstLine="1260"/>
        <w:jc w:val="both"/>
        <w:rPr>
          <w:szCs w:val="24"/>
          <w:lang w:val="lt-LT" w:eastAsia="lt-LT"/>
        </w:rPr>
      </w:pPr>
      <w:bookmarkStart w:id="0" w:name="_Hlk3884831"/>
      <w:r w:rsidRPr="008D56C1">
        <w:rPr>
          <w:iCs/>
          <w:szCs w:val="24"/>
          <w:lang w:val="lt-LT" w:eastAsia="lt-LT"/>
        </w:rPr>
        <w:t xml:space="preserve">2019 m. gruodžio 31 d. </w:t>
      </w:r>
      <w:r w:rsidR="008D56C1">
        <w:rPr>
          <w:iCs/>
          <w:szCs w:val="24"/>
          <w:lang w:val="lt-LT" w:eastAsia="lt-LT"/>
        </w:rPr>
        <w:t>į</w:t>
      </w:r>
      <w:r w:rsidRPr="008D56C1">
        <w:rPr>
          <w:iCs/>
          <w:szCs w:val="24"/>
          <w:lang w:val="lt-LT" w:eastAsia="lt-LT"/>
        </w:rPr>
        <w:t xml:space="preserve">monėje dirbo 47 darbuotojai </w:t>
      </w:r>
      <w:r w:rsidR="008D56C1">
        <w:rPr>
          <w:iCs/>
          <w:szCs w:val="24"/>
          <w:lang w:val="lt-LT" w:eastAsia="lt-LT"/>
        </w:rPr>
        <w:t>–</w:t>
      </w:r>
      <w:r w:rsidRPr="008D56C1">
        <w:rPr>
          <w:iCs/>
          <w:szCs w:val="24"/>
          <w:lang w:val="lt-LT" w:eastAsia="lt-LT"/>
        </w:rPr>
        <w:t xml:space="preserve"> 2 administracijos darbuotojai, 7 Paslaugų administravimo skyriaus darbuotojai, 5 Buhalterinės apskaitos skyriaus darbuotojai,  33 Paslaugų teikimo skyriaus darbuotojai, 7 darbuotojai kėlė kvalifikaciją. Darbuotojai  nuobaudų neturėjo.</w:t>
      </w:r>
    </w:p>
    <w:p w14:paraId="6A03E088" w14:textId="77777777" w:rsidR="00235D20" w:rsidRPr="008D56C1" w:rsidRDefault="00235D20" w:rsidP="00235D20">
      <w:pPr>
        <w:spacing w:line="360" w:lineRule="auto"/>
        <w:ind w:firstLine="1296"/>
        <w:jc w:val="both"/>
        <w:rPr>
          <w:szCs w:val="24"/>
          <w:lang w:val="lt-LT"/>
        </w:rPr>
      </w:pPr>
      <w:bookmarkStart w:id="1" w:name="_Hlk34048851"/>
      <w:bookmarkStart w:id="2" w:name="_Hlk34051488"/>
      <w:bookmarkEnd w:id="0"/>
      <w:r w:rsidRPr="008D56C1">
        <w:rPr>
          <w:szCs w:val="24"/>
          <w:lang w:val="lt-LT"/>
        </w:rPr>
        <w:t xml:space="preserve">Įmonėje vidutinis mėnesinis bruto darbo užmokestis 2019 metais </w:t>
      </w:r>
      <w:bookmarkEnd w:id="1"/>
      <w:r w:rsidRPr="008D56C1">
        <w:rPr>
          <w:szCs w:val="24"/>
          <w:lang w:val="lt-LT"/>
        </w:rPr>
        <w:t>– 700,00 Eur. Palyginti su 2018 m. (640,00 Eur), atlyginimas padidėjo  9,3% (60,00 Eur).</w:t>
      </w:r>
    </w:p>
    <w:bookmarkEnd w:id="2"/>
    <w:p w14:paraId="31C9BACB" w14:textId="77777777" w:rsidR="00235D20" w:rsidRPr="008D56C1" w:rsidRDefault="00235D20" w:rsidP="008D56C1">
      <w:pPr>
        <w:ind w:firstLine="1296"/>
        <w:rPr>
          <w:lang w:val="lt-LT"/>
        </w:rPr>
      </w:pPr>
    </w:p>
    <w:p w14:paraId="230FBB1D" w14:textId="77777777" w:rsidR="008D56C1" w:rsidRPr="00BC6189" w:rsidRDefault="008D56C1" w:rsidP="008D56C1">
      <w:pPr>
        <w:jc w:val="center"/>
        <w:rPr>
          <w:b/>
          <w:szCs w:val="24"/>
          <w:lang w:val="lt-LT"/>
        </w:rPr>
      </w:pPr>
      <w:r w:rsidRPr="00BC6189">
        <w:rPr>
          <w:b/>
          <w:szCs w:val="24"/>
          <w:lang w:val="lt-LT"/>
        </w:rPr>
        <w:t>III SKYRIUS</w:t>
      </w:r>
    </w:p>
    <w:p w14:paraId="2D8A184F" w14:textId="77777777" w:rsidR="00235D20" w:rsidRPr="00BC6189" w:rsidRDefault="00235D20" w:rsidP="008D56C1">
      <w:pPr>
        <w:jc w:val="center"/>
        <w:rPr>
          <w:b/>
          <w:szCs w:val="24"/>
          <w:lang w:val="lt-LT"/>
        </w:rPr>
      </w:pPr>
      <w:r w:rsidRPr="00BC6189">
        <w:rPr>
          <w:b/>
          <w:szCs w:val="24"/>
          <w:lang w:val="lt-LT"/>
        </w:rPr>
        <w:t>ĮMONĖS VEIKLOS TIKSLAI IR VEIKLOS RŪŠYS</w:t>
      </w:r>
    </w:p>
    <w:p w14:paraId="25D36132" w14:textId="77777777" w:rsidR="00235D20" w:rsidRPr="008D56C1" w:rsidRDefault="00235D20" w:rsidP="008D56C1">
      <w:pPr>
        <w:pStyle w:val="Sraopastraipa"/>
        <w:spacing w:after="0" w:line="360" w:lineRule="auto"/>
        <w:ind w:left="0"/>
        <w:contextualSpacing w:val="0"/>
        <w:rPr>
          <w:rFonts w:ascii="Times New Roman" w:eastAsia="Times New Roman" w:hAnsi="Times New Roman"/>
          <w:b/>
          <w:sz w:val="24"/>
          <w:szCs w:val="24"/>
        </w:rPr>
      </w:pPr>
    </w:p>
    <w:p w14:paraId="3944947B" w14:textId="77777777" w:rsidR="00235D20" w:rsidRPr="008D56C1" w:rsidRDefault="00235D20" w:rsidP="00235D20">
      <w:pPr>
        <w:spacing w:line="360" w:lineRule="auto"/>
        <w:ind w:firstLine="1260"/>
        <w:jc w:val="both"/>
        <w:rPr>
          <w:szCs w:val="24"/>
          <w:lang w:val="lt-LT"/>
        </w:rPr>
      </w:pPr>
      <w:r w:rsidRPr="008D56C1">
        <w:rPr>
          <w:szCs w:val="24"/>
          <w:lang w:val="lt-LT"/>
        </w:rPr>
        <w:t>Įmonės veiklos tikslai: kokybiškas komunalinių atliekų Ignalinos rajono savivaldybės gyventojams tvarkymo ir administravimo paslaugų teikimas, mokesčių už komunalinių atliekų tvarkymą iš atliekų turėtojų surinkimas, antrinių žaliavų surinkimas, viešųjų erdvių ir infrastruktūros priežiūros paslaugos bei kitos veiklos vykdymas, tenkinant Ignalinos rajono savivaldybės viešuosius interesus bei organizuojant ir vykdant įstatuose numatytą veiklą, siekiant pajamų ir pelno gavimo. Įmonė ir toliau teiks paslaugas, atliks darbus ir vykdys kitą veiklą, neprieštaraujančią Lietuvos Respublikos įstatymams.</w:t>
      </w:r>
    </w:p>
    <w:p w14:paraId="1700F9F1" w14:textId="77777777" w:rsidR="00235D20" w:rsidRPr="008D56C1" w:rsidRDefault="00235D20" w:rsidP="00235D20">
      <w:pPr>
        <w:spacing w:line="360" w:lineRule="auto"/>
        <w:ind w:firstLine="1260"/>
        <w:jc w:val="both"/>
        <w:rPr>
          <w:szCs w:val="24"/>
          <w:lang w:val="lt-LT"/>
        </w:rPr>
      </w:pPr>
      <w:r w:rsidRPr="008D56C1">
        <w:rPr>
          <w:szCs w:val="24"/>
          <w:lang w:val="lt-LT"/>
        </w:rPr>
        <w:t xml:space="preserve">Įmonės ūkinės veiklos rūšys: </w:t>
      </w:r>
    </w:p>
    <w:p w14:paraId="1B81626D" w14:textId="77777777" w:rsidR="00235D20" w:rsidRPr="008D56C1" w:rsidRDefault="00235D20" w:rsidP="00235D20">
      <w:pPr>
        <w:widowControl/>
        <w:numPr>
          <w:ilvl w:val="0"/>
          <w:numId w:val="8"/>
        </w:numPr>
        <w:tabs>
          <w:tab w:val="clear" w:pos="1293"/>
        </w:tabs>
        <w:overflowPunct/>
        <w:autoSpaceDE/>
        <w:autoSpaceDN/>
        <w:adjustRightInd/>
        <w:spacing w:line="360" w:lineRule="auto"/>
        <w:jc w:val="both"/>
        <w:textAlignment w:val="auto"/>
        <w:rPr>
          <w:szCs w:val="24"/>
          <w:lang w:val="lt-LT"/>
        </w:rPr>
      </w:pPr>
      <w:r w:rsidRPr="008D56C1">
        <w:rPr>
          <w:szCs w:val="24"/>
          <w:lang w:val="lt-LT"/>
        </w:rPr>
        <w:t>Ignalinos rajono komunalinių atliekų tvarkymo sistemos administravimas;</w:t>
      </w:r>
    </w:p>
    <w:p w14:paraId="4DA9BB33" w14:textId="77777777" w:rsidR="00235D20" w:rsidRPr="008D56C1" w:rsidRDefault="00235D20" w:rsidP="00235D20">
      <w:pPr>
        <w:widowControl/>
        <w:numPr>
          <w:ilvl w:val="0"/>
          <w:numId w:val="9"/>
        </w:numPr>
        <w:tabs>
          <w:tab w:val="clear" w:pos="1293"/>
        </w:tabs>
        <w:overflowPunct/>
        <w:autoSpaceDE/>
        <w:autoSpaceDN/>
        <w:adjustRightInd/>
        <w:spacing w:line="360" w:lineRule="auto"/>
        <w:jc w:val="both"/>
        <w:textAlignment w:val="auto"/>
        <w:rPr>
          <w:szCs w:val="24"/>
          <w:lang w:val="lt-LT"/>
        </w:rPr>
      </w:pPr>
      <w:r w:rsidRPr="008D56C1">
        <w:rPr>
          <w:szCs w:val="24"/>
          <w:lang w:val="lt-LT"/>
        </w:rPr>
        <w:t>atliekų surinkimas, tvarkymas ir šalinimas, medžiagų atgavimas;</w:t>
      </w:r>
    </w:p>
    <w:p w14:paraId="037F77EF"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nepavojingų atliekų surinkimas, tvarkymas ir šalinimas;</w:t>
      </w:r>
    </w:p>
    <w:p w14:paraId="4C28CE96"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 xml:space="preserve">kelio dangos ir stovėjimo aikštelių ženklinimas; </w:t>
      </w:r>
    </w:p>
    <w:p w14:paraId="548A2443"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elektros paskirstymas, pastatų ir statinių elektros tinklų įrengimas;</w:t>
      </w:r>
    </w:p>
    <w:p w14:paraId="529DFB06"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viešųjų erdvių apšvietimas ir priežiūra;</w:t>
      </w:r>
    </w:p>
    <w:p w14:paraId="11B40979"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konteinerių pardavimas ir nuoma;</w:t>
      </w:r>
    </w:p>
    <w:p w14:paraId="42DC16D6"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lastRenderedPageBreak/>
        <w:t>krovininių automobilių nuoma;</w:t>
      </w:r>
    </w:p>
    <w:p w14:paraId="1064EC35"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gatvių, šaligatvių, automobilių stovėjimo aikštelių ir kitų objektų tvarkymas;</w:t>
      </w:r>
    </w:p>
    <w:p w14:paraId="0AC66647"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gatvių apšvietimo eksploatacijos ir remonto darbai;</w:t>
      </w:r>
    </w:p>
    <w:p w14:paraId="784E6E08"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laidotuvių ir su jomis susijusi veikla;</w:t>
      </w:r>
    </w:p>
    <w:p w14:paraId="73E02A9B"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kraštovaizdžio tvarkymas ir želdinių priežiūra;</w:t>
      </w:r>
    </w:p>
    <w:p w14:paraId="79CF6654"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bendrojo naudojimo teritorijų, žaliųjų plotų ir gėlynų priežiūra;</w:t>
      </w:r>
    </w:p>
    <w:p w14:paraId="2495A59E"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šaligatvių valymas ir priežiūra;</w:t>
      </w:r>
    </w:p>
    <w:p w14:paraId="1BFF770B"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paplūdimių tvarkymas ir priežiūra;</w:t>
      </w:r>
    </w:p>
    <w:p w14:paraId="32868FE7"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fontanų priežiūra ir eksploatavimas;</w:t>
      </w:r>
    </w:p>
    <w:p w14:paraId="6F4B5F84" w14:textId="77777777" w:rsidR="00235D20" w:rsidRPr="008D56C1" w:rsidRDefault="00235D20" w:rsidP="00235D20">
      <w:pPr>
        <w:widowControl/>
        <w:numPr>
          <w:ilvl w:val="0"/>
          <w:numId w:val="10"/>
        </w:numPr>
        <w:tabs>
          <w:tab w:val="clear" w:pos="1293"/>
        </w:tabs>
        <w:overflowPunct/>
        <w:autoSpaceDE/>
        <w:autoSpaceDN/>
        <w:adjustRightInd/>
        <w:spacing w:line="360" w:lineRule="auto"/>
        <w:jc w:val="both"/>
        <w:textAlignment w:val="auto"/>
        <w:rPr>
          <w:szCs w:val="24"/>
          <w:lang w:val="lt-LT"/>
        </w:rPr>
      </w:pPr>
      <w:r w:rsidRPr="008D56C1">
        <w:rPr>
          <w:szCs w:val="24"/>
          <w:lang w:val="lt-LT"/>
        </w:rPr>
        <w:t>kita verslui būdingų paslaugų veikla.</w:t>
      </w:r>
    </w:p>
    <w:p w14:paraId="399C398C" w14:textId="77777777" w:rsidR="00235D20" w:rsidRPr="008D56C1" w:rsidRDefault="00235D20" w:rsidP="008D56C1">
      <w:pPr>
        <w:jc w:val="center"/>
        <w:rPr>
          <w:b/>
          <w:szCs w:val="24"/>
          <w:lang w:val="lt-LT"/>
        </w:rPr>
      </w:pPr>
    </w:p>
    <w:p w14:paraId="39588D98" w14:textId="77777777" w:rsidR="008D56C1" w:rsidRDefault="008D56C1" w:rsidP="008D56C1">
      <w:pPr>
        <w:jc w:val="center"/>
        <w:rPr>
          <w:b/>
          <w:szCs w:val="24"/>
          <w:lang w:val="lt-LT"/>
        </w:rPr>
      </w:pPr>
      <w:r>
        <w:rPr>
          <w:b/>
          <w:szCs w:val="24"/>
          <w:lang w:val="lt-LT"/>
        </w:rPr>
        <w:t>IV SKYRIUS</w:t>
      </w:r>
    </w:p>
    <w:p w14:paraId="153CE2FA" w14:textId="77777777" w:rsidR="00235D20" w:rsidRPr="008D56C1" w:rsidRDefault="00235D20" w:rsidP="008D56C1">
      <w:pPr>
        <w:jc w:val="center"/>
        <w:rPr>
          <w:b/>
          <w:szCs w:val="24"/>
          <w:lang w:val="lt-LT"/>
        </w:rPr>
      </w:pPr>
      <w:r w:rsidRPr="008D56C1">
        <w:rPr>
          <w:b/>
          <w:szCs w:val="24"/>
          <w:lang w:val="lt-LT"/>
        </w:rPr>
        <w:t xml:space="preserve"> ĮMONĖS VEIKLOS APŽVALGA</w:t>
      </w:r>
    </w:p>
    <w:p w14:paraId="5BDC53BB" w14:textId="77777777" w:rsidR="00235D20" w:rsidRPr="008D56C1" w:rsidRDefault="00235D20" w:rsidP="008D56C1">
      <w:pPr>
        <w:jc w:val="center"/>
        <w:rPr>
          <w:b/>
          <w:szCs w:val="24"/>
          <w:lang w:val="lt-LT"/>
        </w:rPr>
      </w:pPr>
    </w:p>
    <w:p w14:paraId="2E850EA4" w14:textId="77777777" w:rsidR="00235D20" w:rsidRPr="008D56C1" w:rsidRDefault="00235D20" w:rsidP="00235D20">
      <w:pPr>
        <w:spacing w:line="360" w:lineRule="auto"/>
        <w:ind w:firstLine="1260"/>
        <w:jc w:val="both"/>
        <w:rPr>
          <w:szCs w:val="24"/>
          <w:lang w:val="lt-LT"/>
        </w:rPr>
      </w:pPr>
      <w:r w:rsidRPr="008D56C1">
        <w:rPr>
          <w:szCs w:val="24"/>
          <w:lang w:val="lt-LT"/>
        </w:rPr>
        <w:t>Siekdama užtikrinti kokybišką veiklą, numatytų veiklos užduočių įgyvendinimą ir teikiamų paslaugų kokybę, įmonė ūkinę veiklą vykdė vadovaudamasi įstatais, Atliekų tvarkymo įstatymu ir įstatymo įgyvendinamaisiais teisės aktais, Ignalinos rajono savivaldybės tarybos sprendimais, Ignalinos rajono savivaldybės mero potvarkiais, Ignalinos rajono savivaldybės administracijos direktoriaus įsakymais ir kitais teisės aktais.</w:t>
      </w:r>
    </w:p>
    <w:p w14:paraId="418F7E06" w14:textId="77777777" w:rsidR="00235D20" w:rsidRPr="008D56C1" w:rsidRDefault="00235D20" w:rsidP="00235D20">
      <w:pPr>
        <w:shd w:val="clear" w:color="auto" w:fill="FFFFFF"/>
        <w:spacing w:line="360" w:lineRule="auto"/>
        <w:ind w:firstLine="1259"/>
        <w:jc w:val="both"/>
        <w:rPr>
          <w:szCs w:val="24"/>
          <w:lang w:val="lt-LT"/>
        </w:rPr>
      </w:pPr>
      <w:r w:rsidRPr="008D56C1">
        <w:rPr>
          <w:szCs w:val="24"/>
          <w:lang w:val="lt-LT"/>
        </w:rPr>
        <w:t>Ataskaitiniu laikotarpiu įmonės vadovas atstovavo įmonės interesams bendraujant su juridiniais ir fiziniais asmenimis, valdžios institucijomis, įmonės vardu sudarė sandorius, užtikrino įmonės turto racionalų, ekonomišką bei efektyvų panaudojimą ir apsaugą, dokumentų valdymą įstatymų nustatyta tvarka, konfidencialios informacijos saugojimą, įstaigos finansų kontrolę.</w:t>
      </w:r>
    </w:p>
    <w:p w14:paraId="38E27ADB" w14:textId="77777777" w:rsidR="00235D20" w:rsidRPr="008D56C1" w:rsidRDefault="00235D20" w:rsidP="00235D20">
      <w:pPr>
        <w:shd w:val="clear" w:color="auto" w:fill="FFFFFF"/>
        <w:spacing w:line="360" w:lineRule="auto"/>
        <w:ind w:firstLine="1259"/>
        <w:jc w:val="both"/>
        <w:rPr>
          <w:szCs w:val="24"/>
          <w:lang w:val="lt-LT"/>
        </w:rPr>
      </w:pPr>
      <w:r w:rsidRPr="008D56C1">
        <w:rPr>
          <w:szCs w:val="24"/>
          <w:lang w:val="lt-LT"/>
        </w:rPr>
        <w:t>Pagrindiniai vadovo veiklos tikslai yra organizuoti ir koordinuoti įmonės veiklą taip, kad visiems paslaugų gavėjams būtų teikiamos prieinamos, saugios, kvalifikuotos, kokybiškos paslaugos, gerinti teikiamų paslaugų kokybę, kelti personalo kvalifikaciją ir profesionalumą, diegti naujas informacines technologijas, gerinti personalo darbo sąlygas.</w:t>
      </w:r>
    </w:p>
    <w:p w14:paraId="638FF2C2" w14:textId="77777777" w:rsidR="00235D20" w:rsidRPr="008D56C1" w:rsidRDefault="00235D20" w:rsidP="00235D20">
      <w:pPr>
        <w:shd w:val="clear" w:color="auto" w:fill="FFFFFF"/>
        <w:spacing w:line="360" w:lineRule="auto"/>
        <w:ind w:firstLine="1296"/>
        <w:jc w:val="both"/>
        <w:rPr>
          <w:szCs w:val="24"/>
          <w:lang w:val="lt-LT"/>
        </w:rPr>
      </w:pPr>
      <w:r w:rsidRPr="008D56C1">
        <w:rPr>
          <w:szCs w:val="24"/>
          <w:lang w:val="lt-LT"/>
        </w:rPr>
        <w:t>Vykdant komunalinių atliekų tvarkymo sistemos administratoriaus funkcijas, 2019 m. antroje pusėje Ignalinos rajono savivaldybės tarybai buvo pateiktas svarstyti Ignalinos rajono savivaldybės dvinarės įmokos (DVĮ) už komunalinių atliekų surinkimą iš atliekų turėtojų ir atliekų tvarkymą dydžio perskaičiavimo projektas. Projektas buvo patvirtintas ir nauja DVĮ įsigaliojo nuo 2020 m. sausio 1 d.</w:t>
      </w:r>
    </w:p>
    <w:p w14:paraId="2460D618" w14:textId="77777777" w:rsidR="00235D20" w:rsidRPr="008D56C1" w:rsidRDefault="00E20A6A" w:rsidP="00235D20">
      <w:pPr>
        <w:shd w:val="clear" w:color="auto" w:fill="FFFFFF"/>
        <w:spacing w:line="360" w:lineRule="auto"/>
        <w:ind w:firstLine="1296"/>
        <w:jc w:val="both"/>
        <w:rPr>
          <w:szCs w:val="24"/>
          <w:lang w:val="lt-LT"/>
        </w:rPr>
      </w:pPr>
      <w:r>
        <w:rPr>
          <w:szCs w:val="24"/>
          <w:lang w:val="lt-LT"/>
        </w:rPr>
        <w:t>Interneto svetainėje</w:t>
      </w:r>
      <w:r w:rsidR="00235D20" w:rsidRPr="008D56C1">
        <w:rPr>
          <w:szCs w:val="24"/>
          <w:lang w:val="lt-LT"/>
        </w:rPr>
        <w:t xml:space="preserve"> </w:t>
      </w:r>
      <w:bookmarkStart w:id="3" w:name="_Hlk34208984"/>
      <w:r w:rsidR="00235D20" w:rsidRPr="008D56C1">
        <w:rPr>
          <w:rFonts w:ascii="Calibri" w:eastAsia="Calibri" w:hAnsi="Calibri"/>
          <w:sz w:val="22"/>
          <w:szCs w:val="22"/>
        </w:rPr>
        <w:fldChar w:fldCharType="begin"/>
      </w:r>
      <w:r w:rsidR="00235D20" w:rsidRPr="008D56C1">
        <w:rPr>
          <w:lang w:val="lt-LT"/>
        </w:rPr>
        <w:instrText xml:space="preserve"> HYPERLINK "http://www.kompata.lt" </w:instrText>
      </w:r>
      <w:r w:rsidR="00235D20" w:rsidRPr="008D56C1">
        <w:rPr>
          <w:rFonts w:ascii="Calibri" w:eastAsia="Calibri" w:hAnsi="Calibri"/>
          <w:sz w:val="22"/>
          <w:szCs w:val="22"/>
        </w:rPr>
        <w:fldChar w:fldCharType="separate"/>
      </w:r>
      <w:r w:rsidR="00235D20" w:rsidRPr="008D56C1">
        <w:rPr>
          <w:rStyle w:val="Hipersaitas"/>
          <w:szCs w:val="24"/>
          <w:lang w:val="lt-LT"/>
        </w:rPr>
        <w:t>www.kompata.lt</w:t>
      </w:r>
      <w:r w:rsidR="00235D20" w:rsidRPr="008D56C1">
        <w:rPr>
          <w:rStyle w:val="Hipersaitas"/>
          <w:szCs w:val="24"/>
          <w:lang w:val="lt-LT"/>
        </w:rPr>
        <w:fldChar w:fldCharType="end"/>
      </w:r>
      <w:r w:rsidR="00235D20" w:rsidRPr="008D56C1">
        <w:rPr>
          <w:szCs w:val="24"/>
          <w:lang w:val="lt-LT"/>
        </w:rPr>
        <w:t xml:space="preserve">. </w:t>
      </w:r>
      <w:bookmarkEnd w:id="3"/>
      <w:r w:rsidR="00235D20" w:rsidRPr="008D56C1">
        <w:rPr>
          <w:szCs w:val="24"/>
          <w:lang w:val="lt-LT"/>
        </w:rPr>
        <w:t>nuolat buvo skelbiama informacija apie SĮ „</w:t>
      </w:r>
      <w:proofErr w:type="spellStart"/>
      <w:r w:rsidR="00235D20" w:rsidRPr="008D56C1">
        <w:rPr>
          <w:szCs w:val="24"/>
          <w:lang w:val="lt-LT"/>
        </w:rPr>
        <w:t>Kompata</w:t>
      </w:r>
      <w:proofErr w:type="spellEnd"/>
      <w:r w:rsidR="00235D20" w:rsidRPr="008D56C1">
        <w:rPr>
          <w:szCs w:val="24"/>
          <w:lang w:val="lt-LT"/>
        </w:rPr>
        <w:t>“ teikiamas paslaugas, atliekų surinkimo grafikai ir kitos naujienos</w:t>
      </w:r>
      <w:r>
        <w:rPr>
          <w:szCs w:val="24"/>
          <w:lang w:val="lt-LT"/>
        </w:rPr>
        <w:t>,</w:t>
      </w:r>
      <w:r w:rsidR="00235D20" w:rsidRPr="008D56C1">
        <w:rPr>
          <w:szCs w:val="24"/>
          <w:lang w:val="lt-LT"/>
        </w:rPr>
        <w:t xml:space="preserve"> susijusios su įmonės veikla, aktuali informacija gyventojams. Siekiant platesnio </w:t>
      </w:r>
      <w:r>
        <w:rPr>
          <w:szCs w:val="24"/>
          <w:lang w:val="lt-LT"/>
        </w:rPr>
        <w:t>į</w:t>
      </w:r>
      <w:r w:rsidR="00235D20" w:rsidRPr="008D56C1">
        <w:rPr>
          <w:szCs w:val="24"/>
          <w:lang w:val="lt-LT"/>
        </w:rPr>
        <w:t xml:space="preserve">monės veiklos viešinimo, ryšių su visuomene </w:t>
      </w:r>
      <w:r w:rsidR="00235D20" w:rsidRPr="008D56C1">
        <w:rPr>
          <w:lang w:val="lt-LT"/>
        </w:rPr>
        <w:t>gerinimo</w:t>
      </w:r>
      <w:r>
        <w:rPr>
          <w:lang w:val="lt-LT"/>
        </w:rPr>
        <w:t>,</w:t>
      </w:r>
      <w:r w:rsidR="00235D20" w:rsidRPr="008D56C1">
        <w:rPr>
          <w:lang w:val="lt-LT"/>
        </w:rPr>
        <w:t xml:space="preserve"> buvo sukurta paskyra socialiniame tinkle </w:t>
      </w:r>
      <w:r>
        <w:rPr>
          <w:lang w:val="lt-LT"/>
        </w:rPr>
        <w:t>„</w:t>
      </w:r>
      <w:r w:rsidR="00235D20" w:rsidRPr="008D56C1">
        <w:rPr>
          <w:lang w:val="lt-LT"/>
        </w:rPr>
        <w:t>Facebook</w:t>
      </w:r>
      <w:r>
        <w:rPr>
          <w:lang w:val="lt-LT"/>
        </w:rPr>
        <w:t>“</w:t>
      </w:r>
      <w:r w:rsidR="00235D20" w:rsidRPr="008D56C1">
        <w:rPr>
          <w:szCs w:val="24"/>
          <w:lang w:val="lt-LT"/>
        </w:rPr>
        <w:t xml:space="preserve"> </w:t>
      </w:r>
      <w:hyperlink r:id="rId9" w:history="1">
        <w:r w:rsidR="00235D20" w:rsidRPr="008D56C1">
          <w:rPr>
            <w:rStyle w:val="Hipersaitas"/>
            <w:szCs w:val="24"/>
            <w:lang w:val="lt-LT"/>
          </w:rPr>
          <w:t>www.facebook.com/kompataIgnalina</w:t>
        </w:r>
      </w:hyperlink>
      <w:r w:rsidR="00235D20" w:rsidRPr="008D56C1">
        <w:rPr>
          <w:szCs w:val="24"/>
          <w:lang w:val="lt-LT"/>
        </w:rPr>
        <w:t xml:space="preserve">. Svarbiausia informacija buvo skelbiama vietos spaudoje ir </w:t>
      </w:r>
      <w:r w:rsidR="00235D20" w:rsidRPr="008D56C1">
        <w:rPr>
          <w:szCs w:val="24"/>
          <w:lang w:val="lt-LT"/>
        </w:rPr>
        <w:lastRenderedPageBreak/>
        <w:t>Ignalinos rajono savivaldybės interneto svetainėje. Taip pat informacija  gyventojams buvo teikiama padedant Ignalinos rajono savivaldybės administracijos seniūnijų darbuotojams. Informaciniai pranešimai gyventojams buvo teikiami  ir paliekant informacinius pranešimus prie individualių atliekų konteinerių bei platinant skrajutes.</w:t>
      </w:r>
    </w:p>
    <w:p w14:paraId="3202137D" w14:textId="77777777" w:rsidR="00235D20" w:rsidRPr="008D56C1" w:rsidRDefault="00235D20" w:rsidP="00235D20">
      <w:pPr>
        <w:shd w:val="clear" w:color="auto" w:fill="FFFFFF"/>
        <w:spacing w:line="360" w:lineRule="auto"/>
        <w:ind w:firstLine="1296"/>
        <w:jc w:val="both"/>
        <w:rPr>
          <w:szCs w:val="24"/>
          <w:lang w:val="lt-LT"/>
        </w:rPr>
      </w:pPr>
      <w:r w:rsidRPr="008D56C1">
        <w:rPr>
          <w:szCs w:val="24"/>
          <w:lang w:val="lt-LT"/>
        </w:rPr>
        <w:t>SĮ „</w:t>
      </w:r>
      <w:proofErr w:type="spellStart"/>
      <w:r w:rsidRPr="008D56C1">
        <w:rPr>
          <w:szCs w:val="24"/>
          <w:lang w:val="lt-LT"/>
        </w:rPr>
        <w:t>Kompata</w:t>
      </w:r>
      <w:proofErr w:type="spellEnd"/>
      <w:r w:rsidRPr="008D56C1">
        <w:rPr>
          <w:szCs w:val="24"/>
          <w:lang w:val="lt-LT"/>
        </w:rPr>
        <w:t xml:space="preserve">“ Paslaugų administravimo skyriaus darbuotojai aptarnavo gyventojus </w:t>
      </w:r>
      <w:r w:rsidR="00E20A6A">
        <w:rPr>
          <w:szCs w:val="24"/>
          <w:lang w:val="lt-LT"/>
        </w:rPr>
        <w:t>į</w:t>
      </w:r>
      <w:r w:rsidRPr="008D56C1">
        <w:rPr>
          <w:szCs w:val="24"/>
          <w:lang w:val="lt-LT"/>
        </w:rPr>
        <w:t>monės biure, iš anksto pranešę vyko pas gyventojus į namus ir į seniūnijas atnaujinti esamų ar sudaryti naujų sutarčių, dalino antrinių žaliavų rūšiavimo konteinerius.</w:t>
      </w:r>
    </w:p>
    <w:p w14:paraId="14B261CD" w14:textId="77777777" w:rsidR="00235D20" w:rsidRPr="008D56C1" w:rsidRDefault="00235D20" w:rsidP="00235D20">
      <w:pPr>
        <w:shd w:val="clear" w:color="auto" w:fill="FFFFFF"/>
        <w:spacing w:line="360" w:lineRule="auto"/>
        <w:ind w:firstLine="1260"/>
        <w:jc w:val="both"/>
        <w:rPr>
          <w:szCs w:val="24"/>
          <w:lang w:val="lt-LT"/>
        </w:rPr>
      </w:pPr>
      <w:r w:rsidRPr="008D56C1">
        <w:rPr>
          <w:szCs w:val="24"/>
          <w:lang w:val="lt-LT"/>
        </w:rPr>
        <w:t xml:space="preserve">Daliai gyventojų buvo išsiųsti registruoti laiškai su pasiūlymu atnaujinti ar naujai sudaryti sutartis. Pagal Lietuvos Respublikos atliekų tvarkymo įstatymo 30-1 straipsnio 2 dalį, atliekų turėtojas (nekilnojamojo turto objekto savininkas arba įgaliotas asmuo), nesudaręs atliekų tvarkymo paslaugos teikimo sutarties per 45 dienas po tokio pasiūlymo išsiuntimo dienos, laikomas sudaręs sutartį pagal komunalinių atliekų tvarkymo paslaugos teikimo sutarties standartines sąlygas ir jam yra skaičiuojamas atliekų surinkimo ir tvarkymo mokestis. </w:t>
      </w:r>
    </w:p>
    <w:p w14:paraId="1A5EC294" w14:textId="77777777" w:rsidR="00235D20" w:rsidRPr="008D56C1" w:rsidRDefault="00235D20" w:rsidP="00235D20">
      <w:pPr>
        <w:shd w:val="clear" w:color="auto" w:fill="FFFFFF"/>
        <w:spacing w:line="360" w:lineRule="auto"/>
        <w:ind w:firstLine="1296"/>
        <w:jc w:val="both"/>
        <w:rPr>
          <w:szCs w:val="24"/>
          <w:lang w:val="lt-LT"/>
        </w:rPr>
      </w:pPr>
      <w:r w:rsidRPr="008D56C1">
        <w:rPr>
          <w:szCs w:val="24"/>
          <w:lang w:val="lt-LT"/>
        </w:rPr>
        <w:t>2019 m. gruodžio 31 d. SĮ „</w:t>
      </w:r>
      <w:proofErr w:type="spellStart"/>
      <w:r w:rsidRPr="008D56C1">
        <w:rPr>
          <w:szCs w:val="24"/>
          <w:lang w:val="lt-LT"/>
        </w:rPr>
        <w:t>Kompata</w:t>
      </w:r>
      <w:proofErr w:type="spellEnd"/>
      <w:r w:rsidRPr="008D56C1">
        <w:rPr>
          <w:szCs w:val="24"/>
          <w:lang w:val="lt-LT"/>
        </w:rPr>
        <w:t>“ turėjo sudariusi 10430 komunalinių atliekų tvarkymo sutarčių  su individualių objektų ir butų savininkais bei 397 sutartis su juridiniais asmenimis.  2019 metų spalio mėnesį planuojant naują DVĮ buvo padaryta prielaida, kad 2020 m. apmokestintų nekilnojamojo turto objektų kiekis turi būti ne mažesnis nei 10651 vnt. Įvertin</w:t>
      </w:r>
      <w:r w:rsidR="00E20A6A">
        <w:rPr>
          <w:szCs w:val="24"/>
          <w:lang w:val="lt-LT"/>
        </w:rPr>
        <w:t>ę</w:t>
      </w:r>
      <w:r w:rsidRPr="008D56C1">
        <w:rPr>
          <w:szCs w:val="24"/>
          <w:lang w:val="lt-LT"/>
        </w:rPr>
        <w:t xml:space="preserve"> tai, kad turto savininkų (sutarčių) kiekis yra mažesnis nei turto objektų kiekis (vienas asmuo gali turėti kelis turto objektus arba dalis nekilnojamojo turto netinkamas naudoti), manome, kad tikslas apmokestinti planuot</w:t>
      </w:r>
      <w:r w:rsidR="00E20A6A">
        <w:rPr>
          <w:szCs w:val="24"/>
          <w:lang w:val="lt-LT"/>
        </w:rPr>
        <w:t>ą</w:t>
      </w:r>
      <w:r w:rsidRPr="008D56C1">
        <w:rPr>
          <w:szCs w:val="24"/>
          <w:lang w:val="lt-LT"/>
        </w:rPr>
        <w:t xml:space="preserve"> 10651 objekt</w:t>
      </w:r>
      <w:r w:rsidR="00E20A6A">
        <w:rPr>
          <w:szCs w:val="24"/>
          <w:lang w:val="lt-LT"/>
        </w:rPr>
        <w:t>ą</w:t>
      </w:r>
      <w:r w:rsidRPr="008D56C1">
        <w:rPr>
          <w:szCs w:val="24"/>
          <w:lang w:val="lt-LT"/>
        </w:rPr>
        <w:t xml:space="preserve"> yra pasiektas, nes bendras turimų sutarčių kiekis </w:t>
      </w:r>
      <w:r w:rsidR="00E20A6A">
        <w:rPr>
          <w:szCs w:val="24"/>
          <w:lang w:val="lt-LT"/>
        </w:rPr>
        <w:t>–</w:t>
      </w:r>
      <w:r w:rsidRPr="008D56C1">
        <w:rPr>
          <w:szCs w:val="24"/>
          <w:lang w:val="lt-LT"/>
        </w:rPr>
        <w:t xml:space="preserve"> 10827 vnt. </w:t>
      </w:r>
      <w:r w:rsidR="00E20A6A">
        <w:rPr>
          <w:szCs w:val="24"/>
          <w:lang w:val="lt-LT"/>
        </w:rPr>
        <w:t>Į šį skaičių įtrauktos</w:t>
      </w:r>
      <w:r w:rsidRPr="008D56C1">
        <w:rPr>
          <w:szCs w:val="24"/>
          <w:lang w:val="lt-LT"/>
        </w:rPr>
        <w:t xml:space="preserve"> 475 sutartys</w:t>
      </w:r>
      <w:r w:rsidR="00E20A6A">
        <w:rPr>
          <w:szCs w:val="24"/>
          <w:lang w:val="lt-LT"/>
        </w:rPr>
        <w:t>,</w:t>
      </w:r>
      <w:r w:rsidRPr="008D56C1">
        <w:rPr>
          <w:szCs w:val="24"/>
          <w:lang w:val="lt-LT"/>
        </w:rPr>
        <w:t xml:space="preserve"> sudarytos iki 2017 m., t. y. sutartys</w:t>
      </w:r>
      <w:r w:rsidR="00E20A6A">
        <w:rPr>
          <w:szCs w:val="24"/>
          <w:lang w:val="lt-LT"/>
        </w:rPr>
        <w:t>,</w:t>
      </w:r>
      <w:r w:rsidRPr="008D56C1">
        <w:rPr>
          <w:szCs w:val="24"/>
          <w:lang w:val="lt-LT"/>
        </w:rPr>
        <w:t xml:space="preserve"> kurioms negali būti skaičiuojama nauja DVĮ, jos bus perrašytos 2020 m. pirmoje pusėje.</w:t>
      </w:r>
    </w:p>
    <w:p w14:paraId="405B57B8" w14:textId="77777777" w:rsidR="00235D20" w:rsidRPr="008D56C1" w:rsidRDefault="00235D20" w:rsidP="00235D20">
      <w:pPr>
        <w:shd w:val="clear" w:color="auto" w:fill="FFFFFF"/>
        <w:spacing w:line="360" w:lineRule="auto"/>
        <w:ind w:firstLine="1296"/>
        <w:jc w:val="both"/>
        <w:rPr>
          <w:szCs w:val="24"/>
          <w:lang w:val="lt-LT"/>
        </w:rPr>
      </w:pPr>
    </w:p>
    <w:p w14:paraId="0B411147" w14:textId="77777777" w:rsidR="00235D20" w:rsidRPr="008D56C1" w:rsidRDefault="00235D20" w:rsidP="00235D20">
      <w:pPr>
        <w:shd w:val="clear" w:color="auto" w:fill="FFFFFF"/>
        <w:spacing w:line="360" w:lineRule="auto"/>
        <w:ind w:firstLine="1296"/>
        <w:jc w:val="both"/>
        <w:rPr>
          <w:szCs w:val="24"/>
          <w:lang w:val="lt-LT"/>
        </w:rPr>
      </w:pPr>
    </w:p>
    <w:p w14:paraId="5A4085B1" w14:textId="052CCF3F" w:rsidR="00235D20" w:rsidRPr="008D56C1" w:rsidRDefault="008219F3" w:rsidP="00235D20">
      <w:pPr>
        <w:shd w:val="clear" w:color="auto" w:fill="FFFFFF"/>
        <w:spacing w:line="360" w:lineRule="auto"/>
        <w:ind w:firstLine="1296"/>
        <w:rPr>
          <w:szCs w:val="24"/>
          <w:lang w:val="lt-LT"/>
        </w:rPr>
      </w:pPr>
      <w:r w:rsidRPr="007474D6">
        <w:rPr>
          <w:noProof/>
          <w:lang w:val="lt-LT" w:eastAsia="lt-LT"/>
        </w:rPr>
        <w:drawing>
          <wp:inline distT="0" distB="0" distL="0" distR="0" wp14:anchorId="19E2F267" wp14:editId="526198B9">
            <wp:extent cx="4570095" cy="2961640"/>
            <wp:effectExtent l="0" t="0" r="0" b="0"/>
            <wp:docPr id="2" name="Diagrama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855BA47" w14:textId="77777777" w:rsidR="0061247E" w:rsidRPr="008D56C1" w:rsidRDefault="0061247E" w:rsidP="00235D20">
      <w:pPr>
        <w:shd w:val="clear" w:color="auto" w:fill="FFFFFF"/>
        <w:spacing w:line="360" w:lineRule="auto"/>
        <w:ind w:firstLine="1296"/>
        <w:rPr>
          <w:szCs w:val="24"/>
          <w:lang w:val="lt-LT"/>
        </w:rPr>
      </w:pPr>
    </w:p>
    <w:tbl>
      <w:tblPr>
        <w:tblW w:w="8499" w:type="dxa"/>
        <w:tblInd w:w="1129" w:type="dxa"/>
        <w:tblLook w:val="04A0" w:firstRow="1" w:lastRow="0" w:firstColumn="1" w:lastColumn="0" w:noHBand="0" w:noVBand="1"/>
      </w:tblPr>
      <w:tblGrid>
        <w:gridCol w:w="570"/>
        <w:gridCol w:w="4905"/>
        <w:gridCol w:w="3024"/>
      </w:tblGrid>
      <w:tr w:rsidR="00235D20" w:rsidRPr="008D56C1" w14:paraId="17B60C1C" w14:textId="77777777" w:rsidTr="008D56C1">
        <w:trPr>
          <w:trHeight w:val="300"/>
        </w:trPr>
        <w:tc>
          <w:tcPr>
            <w:tcW w:w="570" w:type="dxa"/>
            <w:tcBorders>
              <w:top w:val="single" w:sz="4" w:space="0" w:color="auto"/>
              <w:left w:val="single" w:sz="4" w:space="0" w:color="auto"/>
              <w:bottom w:val="single" w:sz="4" w:space="0" w:color="auto"/>
              <w:right w:val="single" w:sz="4" w:space="0" w:color="auto"/>
            </w:tcBorders>
            <w:vAlign w:val="center"/>
          </w:tcPr>
          <w:p w14:paraId="0BD833FA" w14:textId="77777777" w:rsidR="00235D20" w:rsidRPr="008D56C1" w:rsidRDefault="00235D20" w:rsidP="008D56C1">
            <w:pPr>
              <w:jc w:val="center"/>
              <w:rPr>
                <w:b/>
                <w:color w:val="000000"/>
                <w:szCs w:val="24"/>
                <w:lang w:val="lt-LT" w:eastAsia="lt-LT"/>
              </w:rPr>
            </w:pPr>
            <w:r w:rsidRPr="008D56C1">
              <w:rPr>
                <w:b/>
                <w:color w:val="000000"/>
                <w:szCs w:val="24"/>
                <w:lang w:val="lt-LT" w:eastAsia="lt-LT"/>
              </w:rPr>
              <w:lastRenderedPageBreak/>
              <w:t>Eil. Nr.</w:t>
            </w:r>
          </w:p>
        </w:tc>
        <w:tc>
          <w:tcPr>
            <w:tcW w:w="49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EACCE" w14:textId="77777777" w:rsidR="00235D20" w:rsidRPr="008D56C1" w:rsidRDefault="00235D20" w:rsidP="008D56C1">
            <w:pPr>
              <w:jc w:val="center"/>
              <w:rPr>
                <w:b/>
                <w:color w:val="000000"/>
                <w:szCs w:val="24"/>
                <w:lang w:val="lt-LT" w:eastAsia="lt-LT"/>
              </w:rPr>
            </w:pPr>
            <w:r w:rsidRPr="008D56C1">
              <w:rPr>
                <w:b/>
                <w:color w:val="000000"/>
                <w:szCs w:val="24"/>
                <w:lang w:val="lt-LT" w:eastAsia="lt-LT"/>
              </w:rPr>
              <w:t>Sutarčių rūšys</w:t>
            </w:r>
          </w:p>
        </w:tc>
        <w:tc>
          <w:tcPr>
            <w:tcW w:w="3024" w:type="dxa"/>
            <w:tcBorders>
              <w:top w:val="single" w:sz="4" w:space="0" w:color="auto"/>
              <w:left w:val="nil"/>
              <w:bottom w:val="single" w:sz="4" w:space="0" w:color="auto"/>
              <w:right w:val="single" w:sz="4" w:space="0" w:color="auto"/>
            </w:tcBorders>
            <w:shd w:val="clear" w:color="auto" w:fill="auto"/>
            <w:noWrap/>
            <w:vAlign w:val="center"/>
            <w:hideMark/>
          </w:tcPr>
          <w:p w14:paraId="65480A0A" w14:textId="77777777" w:rsidR="00235D20" w:rsidRPr="008D56C1" w:rsidRDefault="00235D20" w:rsidP="008D56C1">
            <w:pPr>
              <w:jc w:val="center"/>
              <w:rPr>
                <w:b/>
                <w:color w:val="000000"/>
                <w:szCs w:val="24"/>
                <w:lang w:val="lt-LT" w:eastAsia="lt-LT"/>
              </w:rPr>
            </w:pPr>
            <w:r w:rsidRPr="008D56C1">
              <w:rPr>
                <w:b/>
                <w:color w:val="000000"/>
                <w:szCs w:val="24"/>
                <w:lang w:val="lt-LT" w:eastAsia="lt-LT"/>
              </w:rPr>
              <w:t>Sutarčių skaičius vnt.</w:t>
            </w:r>
          </w:p>
        </w:tc>
      </w:tr>
      <w:tr w:rsidR="00235D20" w:rsidRPr="008D56C1" w14:paraId="706B367A" w14:textId="77777777" w:rsidTr="008D56C1">
        <w:trPr>
          <w:trHeight w:val="300"/>
        </w:trPr>
        <w:tc>
          <w:tcPr>
            <w:tcW w:w="570" w:type="dxa"/>
            <w:tcBorders>
              <w:top w:val="nil"/>
              <w:left w:val="single" w:sz="4" w:space="0" w:color="auto"/>
              <w:bottom w:val="single" w:sz="4" w:space="0" w:color="auto"/>
              <w:right w:val="single" w:sz="4" w:space="0" w:color="auto"/>
            </w:tcBorders>
            <w:vAlign w:val="center"/>
          </w:tcPr>
          <w:p w14:paraId="3DFB544E" w14:textId="77777777" w:rsidR="00235D20" w:rsidRPr="008D56C1" w:rsidRDefault="00235D20" w:rsidP="008D56C1">
            <w:pPr>
              <w:jc w:val="center"/>
              <w:rPr>
                <w:color w:val="000000"/>
                <w:szCs w:val="24"/>
                <w:lang w:val="lt-LT" w:eastAsia="lt-LT"/>
              </w:rPr>
            </w:pPr>
            <w:r w:rsidRPr="008D56C1">
              <w:rPr>
                <w:color w:val="000000"/>
                <w:szCs w:val="24"/>
                <w:lang w:val="lt-LT" w:eastAsia="lt-LT"/>
              </w:rPr>
              <w:t>1.</w:t>
            </w:r>
          </w:p>
        </w:tc>
        <w:tc>
          <w:tcPr>
            <w:tcW w:w="4905" w:type="dxa"/>
            <w:tcBorders>
              <w:top w:val="nil"/>
              <w:left w:val="single" w:sz="4" w:space="0" w:color="auto"/>
              <w:bottom w:val="single" w:sz="4" w:space="0" w:color="auto"/>
              <w:right w:val="single" w:sz="4" w:space="0" w:color="auto"/>
            </w:tcBorders>
            <w:shd w:val="clear" w:color="auto" w:fill="auto"/>
            <w:noWrap/>
            <w:vAlign w:val="bottom"/>
            <w:hideMark/>
          </w:tcPr>
          <w:p w14:paraId="6DDE0EC6" w14:textId="77777777" w:rsidR="00235D20" w:rsidRPr="008D56C1" w:rsidRDefault="00235D20" w:rsidP="008D56C1">
            <w:pPr>
              <w:rPr>
                <w:color w:val="000000"/>
                <w:szCs w:val="24"/>
                <w:lang w:val="lt-LT" w:eastAsia="lt-LT"/>
              </w:rPr>
            </w:pPr>
            <w:r w:rsidRPr="008D56C1">
              <w:rPr>
                <w:color w:val="000000"/>
                <w:szCs w:val="24"/>
                <w:lang w:val="lt-LT" w:eastAsia="lt-LT"/>
              </w:rPr>
              <w:t>Senosios sutartys (sudarytos iki 2017 m.)</w:t>
            </w:r>
          </w:p>
        </w:tc>
        <w:tc>
          <w:tcPr>
            <w:tcW w:w="3024" w:type="dxa"/>
            <w:tcBorders>
              <w:top w:val="nil"/>
              <w:left w:val="nil"/>
              <w:bottom w:val="single" w:sz="4" w:space="0" w:color="auto"/>
              <w:right w:val="single" w:sz="4" w:space="0" w:color="auto"/>
            </w:tcBorders>
            <w:shd w:val="clear" w:color="auto" w:fill="auto"/>
            <w:noWrap/>
            <w:vAlign w:val="bottom"/>
            <w:hideMark/>
          </w:tcPr>
          <w:p w14:paraId="7AE9A4FB" w14:textId="77777777" w:rsidR="00235D20" w:rsidRPr="008D56C1" w:rsidRDefault="00235D20" w:rsidP="008D56C1">
            <w:pPr>
              <w:jc w:val="center"/>
              <w:rPr>
                <w:color w:val="000000"/>
                <w:szCs w:val="24"/>
                <w:lang w:val="lt-LT" w:eastAsia="lt-LT"/>
              </w:rPr>
            </w:pPr>
            <w:r w:rsidRPr="008D56C1">
              <w:rPr>
                <w:color w:val="000000"/>
                <w:szCs w:val="24"/>
                <w:lang w:val="lt-LT" w:eastAsia="lt-LT"/>
              </w:rPr>
              <w:t>475</w:t>
            </w:r>
          </w:p>
        </w:tc>
      </w:tr>
      <w:tr w:rsidR="00235D20" w:rsidRPr="008D56C1" w14:paraId="62E264B5" w14:textId="77777777" w:rsidTr="008D56C1">
        <w:trPr>
          <w:trHeight w:val="300"/>
        </w:trPr>
        <w:tc>
          <w:tcPr>
            <w:tcW w:w="570" w:type="dxa"/>
            <w:tcBorders>
              <w:top w:val="nil"/>
              <w:left w:val="single" w:sz="4" w:space="0" w:color="auto"/>
              <w:bottom w:val="single" w:sz="4" w:space="0" w:color="auto"/>
              <w:right w:val="single" w:sz="4" w:space="0" w:color="auto"/>
            </w:tcBorders>
            <w:vAlign w:val="center"/>
          </w:tcPr>
          <w:p w14:paraId="5C15EBEB" w14:textId="77777777" w:rsidR="00235D20" w:rsidRPr="008D56C1" w:rsidRDefault="00235D20" w:rsidP="008D56C1">
            <w:pPr>
              <w:jc w:val="center"/>
              <w:rPr>
                <w:color w:val="000000"/>
                <w:szCs w:val="24"/>
                <w:lang w:val="lt-LT" w:eastAsia="lt-LT"/>
              </w:rPr>
            </w:pPr>
            <w:r w:rsidRPr="008D56C1">
              <w:rPr>
                <w:color w:val="000000"/>
                <w:szCs w:val="24"/>
                <w:lang w:val="lt-LT" w:eastAsia="lt-LT"/>
              </w:rPr>
              <w:t>2.</w:t>
            </w:r>
          </w:p>
        </w:tc>
        <w:tc>
          <w:tcPr>
            <w:tcW w:w="4905" w:type="dxa"/>
            <w:tcBorders>
              <w:top w:val="nil"/>
              <w:left w:val="single" w:sz="4" w:space="0" w:color="auto"/>
              <w:bottom w:val="single" w:sz="4" w:space="0" w:color="auto"/>
              <w:right w:val="single" w:sz="4" w:space="0" w:color="auto"/>
            </w:tcBorders>
            <w:shd w:val="clear" w:color="auto" w:fill="auto"/>
            <w:noWrap/>
            <w:vAlign w:val="bottom"/>
            <w:hideMark/>
          </w:tcPr>
          <w:p w14:paraId="50086B1D" w14:textId="77777777" w:rsidR="00235D20" w:rsidRPr="008D56C1" w:rsidRDefault="00235D20" w:rsidP="008D56C1">
            <w:pPr>
              <w:rPr>
                <w:color w:val="000000"/>
                <w:szCs w:val="24"/>
                <w:lang w:val="lt-LT" w:eastAsia="lt-LT"/>
              </w:rPr>
            </w:pPr>
            <w:r w:rsidRPr="008D56C1">
              <w:rPr>
                <w:color w:val="000000"/>
                <w:szCs w:val="24"/>
                <w:lang w:val="lt-LT" w:eastAsia="lt-LT"/>
              </w:rPr>
              <w:t>Sutartys pagal standartines sąlygas</w:t>
            </w:r>
          </w:p>
        </w:tc>
        <w:tc>
          <w:tcPr>
            <w:tcW w:w="3024" w:type="dxa"/>
            <w:tcBorders>
              <w:top w:val="nil"/>
              <w:left w:val="nil"/>
              <w:bottom w:val="single" w:sz="4" w:space="0" w:color="auto"/>
              <w:right w:val="single" w:sz="4" w:space="0" w:color="auto"/>
            </w:tcBorders>
            <w:shd w:val="clear" w:color="auto" w:fill="auto"/>
            <w:noWrap/>
            <w:vAlign w:val="bottom"/>
            <w:hideMark/>
          </w:tcPr>
          <w:p w14:paraId="6E022215" w14:textId="77777777" w:rsidR="00235D20" w:rsidRPr="008D56C1" w:rsidRDefault="00235D20" w:rsidP="008D56C1">
            <w:pPr>
              <w:jc w:val="center"/>
              <w:rPr>
                <w:color w:val="000000"/>
                <w:szCs w:val="24"/>
                <w:lang w:val="lt-LT" w:eastAsia="lt-LT"/>
              </w:rPr>
            </w:pPr>
            <w:r w:rsidRPr="008D56C1">
              <w:rPr>
                <w:color w:val="000000"/>
                <w:szCs w:val="24"/>
                <w:lang w:val="lt-LT" w:eastAsia="lt-LT"/>
              </w:rPr>
              <w:t>1998</w:t>
            </w:r>
          </w:p>
        </w:tc>
      </w:tr>
      <w:tr w:rsidR="00235D20" w:rsidRPr="008D56C1" w14:paraId="7DA92337" w14:textId="77777777" w:rsidTr="008D56C1">
        <w:trPr>
          <w:trHeight w:val="300"/>
        </w:trPr>
        <w:tc>
          <w:tcPr>
            <w:tcW w:w="570" w:type="dxa"/>
            <w:tcBorders>
              <w:top w:val="nil"/>
              <w:left w:val="single" w:sz="4" w:space="0" w:color="auto"/>
              <w:bottom w:val="single" w:sz="4" w:space="0" w:color="auto"/>
              <w:right w:val="single" w:sz="4" w:space="0" w:color="auto"/>
            </w:tcBorders>
            <w:vAlign w:val="center"/>
          </w:tcPr>
          <w:p w14:paraId="223E4EF2" w14:textId="77777777" w:rsidR="00235D20" w:rsidRPr="008D56C1" w:rsidRDefault="00235D20" w:rsidP="008D56C1">
            <w:pPr>
              <w:jc w:val="center"/>
              <w:rPr>
                <w:color w:val="000000"/>
                <w:szCs w:val="24"/>
                <w:lang w:val="lt-LT" w:eastAsia="lt-LT"/>
              </w:rPr>
            </w:pPr>
            <w:r w:rsidRPr="008D56C1">
              <w:rPr>
                <w:color w:val="000000"/>
                <w:szCs w:val="24"/>
                <w:lang w:val="lt-LT" w:eastAsia="lt-LT"/>
              </w:rPr>
              <w:t>3.</w:t>
            </w:r>
          </w:p>
        </w:tc>
        <w:tc>
          <w:tcPr>
            <w:tcW w:w="4905" w:type="dxa"/>
            <w:tcBorders>
              <w:top w:val="nil"/>
              <w:left w:val="single" w:sz="4" w:space="0" w:color="auto"/>
              <w:bottom w:val="single" w:sz="4" w:space="0" w:color="auto"/>
              <w:right w:val="single" w:sz="4" w:space="0" w:color="auto"/>
            </w:tcBorders>
            <w:shd w:val="clear" w:color="auto" w:fill="auto"/>
            <w:noWrap/>
            <w:vAlign w:val="bottom"/>
            <w:hideMark/>
          </w:tcPr>
          <w:p w14:paraId="4B674F90" w14:textId="77777777" w:rsidR="00235D20" w:rsidRPr="008D56C1" w:rsidRDefault="00235D20" w:rsidP="008D56C1">
            <w:pPr>
              <w:rPr>
                <w:color w:val="000000"/>
                <w:szCs w:val="24"/>
                <w:lang w:val="lt-LT" w:eastAsia="lt-LT"/>
              </w:rPr>
            </w:pPr>
            <w:r w:rsidRPr="008D56C1">
              <w:rPr>
                <w:color w:val="000000"/>
                <w:szCs w:val="24"/>
                <w:lang w:val="lt-LT" w:eastAsia="lt-LT"/>
              </w:rPr>
              <w:t>Sutartys</w:t>
            </w:r>
            <w:r w:rsidR="00E20A6A">
              <w:rPr>
                <w:color w:val="000000"/>
                <w:szCs w:val="24"/>
                <w:lang w:val="lt-LT" w:eastAsia="lt-LT"/>
              </w:rPr>
              <w:t>,</w:t>
            </w:r>
            <w:r w:rsidRPr="008D56C1">
              <w:rPr>
                <w:color w:val="000000"/>
                <w:szCs w:val="24"/>
                <w:lang w:val="lt-LT" w:eastAsia="lt-LT"/>
              </w:rPr>
              <w:t xml:space="preserve"> sudarytos po 2017 m.</w:t>
            </w:r>
          </w:p>
        </w:tc>
        <w:tc>
          <w:tcPr>
            <w:tcW w:w="3024" w:type="dxa"/>
            <w:tcBorders>
              <w:top w:val="nil"/>
              <w:left w:val="nil"/>
              <w:bottom w:val="single" w:sz="4" w:space="0" w:color="auto"/>
              <w:right w:val="single" w:sz="4" w:space="0" w:color="auto"/>
            </w:tcBorders>
            <w:shd w:val="clear" w:color="auto" w:fill="auto"/>
            <w:noWrap/>
            <w:vAlign w:val="bottom"/>
            <w:hideMark/>
          </w:tcPr>
          <w:p w14:paraId="55642340" w14:textId="77777777" w:rsidR="00235D20" w:rsidRPr="008D56C1" w:rsidRDefault="00235D20" w:rsidP="008D56C1">
            <w:pPr>
              <w:jc w:val="center"/>
              <w:rPr>
                <w:color w:val="000000"/>
                <w:szCs w:val="24"/>
                <w:lang w:val="lt-LT" w:eastAsia="lt-LT"/>
              </w:rPr>
            </w:pPr>
            <w:r w:rsidRPr="008D56C1">
              <w:rPr>
                <w:color w:val="000000"/>
                <w:szCs w:val="24"/>
                <w:lang w:val="lt-LT" w:eastAsia="lt-LT"/>
              </w:rPr>
              <w:t>7957</w:t>
            </w:r>
          </w:p>
        </w:tc>
      </w:tr>
      <w:tr w:rsidR="00235D20" w:rsidRPr="008D56C1" w14:paraId="3C5F0562" w14:textId="77777777" w:rsidTr="008D56C1">
        <w:trPr>
          <w:trHeight w:val="300"/>
        </w:trPr>
        <w:tc>
          <w:tcPr>
            <w:tcW w:w="570" w:type="dxa"/>
            <w:tcBorders>
              <w:top w:val="nil"/>
              <w:left w:val="single" w:sz="4" w:space="0" w:color="auto"/>
              <w:bottom w:val="single" w:sz="4" w:space="0" w:color="auto"/>
              <w:right w:val="single" w:sz="4" w:space="0" w:color="auto"/>
            </w:tcBorders>
            <w:vAlign w:val="center"/>
          </w:tcPr>
          <w:p w14:paraId="5CB8F46F" w14:textId="77777777" w:rsidR="00235D20" w:rsidRPr="008D56C1" w:rsidRDefault="00235D20" w:rsidP="008D56C1">
            <w:pPr>
              <w:jc w:val="center"/>
              <w:rPr>
                <w:color w:val="000000"/>
                <w:szCs w:val="24"/>
                <w:lang w:val="lt-LT" w:eastAsia="lt-LT"/>
              </w:rPr>
            </w:pPr>
            <w:r w:rsidRPr="008D56C1">
              <w:rPr>
                <w:color w:val="000000"/>
                <w:szCs w:val="24"/>
                <w:lang w:val="lt-LT" w:eastAsia="lt-LT"/>
              </w:rPr>
              <w:t>4.</w:t>
            </w:r>
          </w:p>
        </w:tc>
        <w:tc>
          <w:tcPr>
            <w:tcW w:w="4905" w:type="dxa"/>
            <w:tcBorders>
              <w:top w:val="nil"/>
              <w:left w:val="single" w:sz="4" w:space="0" w:color="auto"/>
              <w:bottom w:val="single" w:sz="4" w:space="0" w:color="auto"/>
              <w:right w:val="single" w:sz="4" w:space="0" w:color="auto"/>
            </w:tcBorders>
            <w:shd w:val="clear" w:color="auto" w:fill="auto"/>
            <w:noWrap/>
            <w:vAlign w:val="bottom"/>
            <w:hideMark/>
          </w:tcPr>
          <w:p w14:paraId="3E861F1D" w14:textId="77777777" w:rsidR="00235D20" w:rsidRPr="008D56C1" w:rsidRDefault="00235D20" w:rsidP="008D56C1">
            <w:pPr>
              <w:rPr>
                <w:color w:val="000000"/>
                <w:szCs w:val="24"/>
                <w:lang w:val="lt-LT" w:eastAsia="lt-LT"/>
              </w:rPr>
            </w:pPr>
            <w:r w:rsidRPr="008D56C1">
              <w:rPr>
                <w:color w:val="000000"/>
                <w:szCs w:val="24"/>
                <w:lang w:val="lt-LT" w:eastAsia="lt-LT"/>
              </w:rPr>
              <w:t>Sutartys su juridiniais asmenimis</w:t>
            </w:r>
          </w:p>
        </w:tc>
        <w:tc>
          <w:tcPr>
            <w:tcW w:w="3024" w:type="dxa"/>
            <w:tcBorders>
              <w:top w:val="nil"/>
              <w:left w:val="nil"/>
              <w:bottom w:val="single" w:sz="4" w:space="0" w:color="auto"/>
              <w:right w:val="single" w:sz="4" w:space="0" w:color="auto"/>
            </w:tcBorders>
            <w:shd w:val="clear" w:color="auto" w:fill="auto"/>
            <w:noWrap/>
            <w:vAlign w:val="bottom"/>
            <w:hideMark/>
          </w:tcPr>
          <w:p w14:paraId="3A647EBE" w14:textId="77777777" w:rsidR="00235D20" w:rsidRPr="008D56C1" w:rsidRDefault="00235D20" w:rsidP="008D56C1">
            <w:pPr>
              <w:jc w:val="center"/>
              <w:rPr>
                <w:color w:val="000000"/>
                <w:szCs w:val="24"/>
                <w:lang w:val="lt-LT" w:eastAsia="lt-LT"/>
              </w:rPr>
            </w:pPr>
            <w:r w:rsidRPr="008D56C1">
              <w:rPr>
                <w:color w:val="000000"/>
                <w:szCs w:val="24"/>
                <w:lang w:val="lt-LT" w:eastAsia="lt-LT"/>
              </w:rPr>
              <w:t>397</w:t>
            </w:r>
          </w:p>
        </w:tc>
      </w:tr>
      <w:tr w:rsidR="00235D20" w:rsidRPr="008D56C1" w14:paraId="501AEB32" w14:textId="77777777" w:rsidTr="008D56C1">
        <w:trPr>
          <w:trHeight w:val="300"/>
        </w:trPr>
        <w:tc>
          <w:tcPr>
            <w:tcW w:w="5475" w:type="dxa"/>
            <w:gridSpan w:val="2"/>
            <w:tcBorders>
              <w:top w:val="nil"/>
              <w:left w:val="single" w:sz="4" w:space="0" w:color="auto"/>
              <w:bottom w:val="single" w:sz="4" w:space="0" w:color="auto"/>
              <w:right w:val="single" w:sz="4" w:space="0" w:color="auto"/>
            </w:tcBorders>
          </w:tcPr>
          <w:p w14:paraId="245E4995" w14:textId="77777777" w:rsidR="00235D20" w:rsidRPr="008D56C1" w:rsidRDefault="00235D20" w:rsidP="00E20A6A">
            <w:pPr>
              <w:jc w:val="right"/>
              <w:rPr>
                <w:b/>
                <w:color w:val="000000"/>
                <w:szCs w:val="24"/>
                <w:lang w:val="lt-LT" w:eastAsia="lt-LT"/>
              </w:rPr>
            </w:pPr>
            <w:r w:rsidRPr="008D56C1">
              <w:rPr>
                <w:b/>
                <w:color w:val="000000"/>
                <w:szCs w:val="24"/>
                <w:lang w:val="lt-LT" w:eastAsia="lt-LT"/>
              </w:rPr>
              <w:t>Iš viso</w:t>
            </w:r>
          </w:p>
        </w:tc>
        <w:tc>
          <w:tcPr>
            <w:tcW w:w="3024" w:type="dxa"/>
            <w:tcBorders>
              <w:top w:val="nil"/>
              <w:left w:val="nil"/>
              <w:bottom w:val="single" w:sz="4" w:space="0" w:color="auto"/>
              <w:right w:val="single" w:sz="4" w:space="0" w:color="auto"/>
            </w:tcBorders>
            <w:shd w:val="clear" w:color="auto" w:fill="auto"/>
            <w:noWrap/>
            <w:vAlign w:val="bottom"/>
            <w:hideMark/>
          </w:tcPr>
          <w:p w14:paraId="5039AFD2" w14:textId="77777777" w:rsidR="00235D20" w:rsidRPr="008D56C1" w:rsidRDefault="00235D20" w:rsidP="008D56C1">
            <w:pPr>
              <w:jc w:val="center"/>
              <w:rPr>
                <w:b/>
                <w:color w:val="000000"/>
                <w:szCs w:val="24"/>
                <w:lang w:val="lt-LT" w:eastAsia="lt-LT"/>
              </w:rPr>
            </w:pPr>
            <w:r w:rsidRPr="008D56C1">
              <w:rPr>
                <w:b/>
                <w:color w:val="000000"/>
                <w:szCs w:val="24"/>
                <w:lang w:val="lt-LT" w:eastAsia="lt-LT"/>
              </w:rPr>
              <w:t>10827</w:t>
            </w:r>
          </w:p>
        </w:tc>
      </w:tr>
    </w:tbl>
    <w:p w14:paraId="33BDCA30" w14:textId="77777777" w:rsidR="00F97BD1" w:rsidRDefault="00F97BD1" w:rsidP="00235D20">
      <w:pPr>
        <w:shd w:val="clear" w:color="auto" w:fill="FFFFFF"/>
        <w:spacing w:line="360" w:lineRule="auto"/>
        <w:ind w:firstLine="1296"/>
        <w:jc w:val="both"/>
        <w:rPr>
          <w:szCs w:val="24"/>
          <w:lang w:val="lt-LT"/>
        </w:rPr>
      </w:pPr>
    </w:p>
    <w:p w14:paraId="130251EE" w14:textId="77777777" w:rsidR="00235D20" w:rsidRPr="008D56C1" w:rsidRDefault="00235D20" w:rsidP="00235D20">
      <w:pPr>
        <w:shd w:val="clear" w:color="auto" w:fill="FFFFFF"/>
        <w:spacing w:line="360" w:lineRule="auto"/>
        <w:ind w:firstLine="1296"/>
        <w:jc w:val="both"/>
        <w:rPr>
          <w:szCs w:val="24"/>
          <w:lang w:val="lt-LT"/>
        </w:rPr>
      </w:pPr>
      <w:r w:rsidRPr="008D56C1">
        <w:rPr>
          <w:szCs w:val="24"/>
          <w:lang w:val="lt-LT"/>
        </w:rPr>
        <w:t>Vertin</w:t>
      </w:r>
      <w:r w:rsidR="00E20A6A">
        <w:rPr>
          <w:szCs w:val="24"/>
          <w:lang w:val="lt-LT"/>
        </w:rPr>
        <w:t>dami</w:t>
      </w:r>
      <w:r w:rsidRPr="008D56C1">
        <w:rPr>
          <w:szCs w:val="24"/>
          <w:lang w:val="lt-LT"/>
        </w:rPr>
        <w:t xml:space="preserve"> 2019 metų sutarčių pasirašymo ir atnaujinimo rezultatus, konstatuojame, kad gyventojai nerodė aktyvumo atnaujinti ar pasirašyti naujas sutartis, todėl planuojant 2020 m. darbus ypatingas dėmesys bus skiriamas kontaktams su asmenimis, kuriems buvo išsiųstos sutartys pagal standartines sąlygas</w:t>
      </w:r>
      <w:r w:rsidR="00E20A6A">
        <w:rPr>
          <w:szCs w:val="24"/>
          <w:lang w:val="lt-LT"/>
        </w:rPr>
        <w:t>,</w:t>
      </w:r>
      <w:r w:rsidRPr="008D56C1">
        <w:rPr>
          <w:szCs w:val="24"/>
          <w:lang w:val="lt-LT"/>
        </w:rPr>
        <w:t xml:space="preserve"> </w:t>
      </w:r>
      <w:r w:rsidR="00E20A6A">
        <w:rPr>
          <w:szCs w:val="24"/>
          <w:lang w:val="lt-LT"/>
        </w:rPr>
        <w:t xml:space="preserve">siekiant </w:t>
      </w:r>
      <w:r w:rsidRPr="008D56C1">
        <w:rPr>
          <w:szCs w:val="24"/>
          <w:lang w:val="lt-LT"/>
        </w:rPr>
        <w:t xml:space="preserve">perrašyti jas individualiomis sąlygomis. Taip pat su seniūnijų ir vietos bendruomenių pagalba </w:t>
      </w:r>
      <w:r w:rsidR="00E20A6A">
        <w:rPr>
          <w:szCs w:val="24"/>
          <w:lang w:val="lt-LT"/>
        </w:rPr>
        <w:t>bus stengiamasi</w:t>
      </w:r>
      <w:r w:rsidRPr="008D56C1">
        <w:rPr>
          <w:szCs w:val="24"/>
          <w:lang w:val="lt-LT"/>
        </w:rPr>
        <w:t xml:space="preserve"> identifikuoti gyventojus (objektų savininkus), kurie po sutarties sudarymo pagal individualiai aptartas arba standartines sąlygas deklaravo savo gyvenimo vietą kitur, pardavė nekilnojamojo turto objektus (bus ieškomi jų nauji savininkai), mirė (bus ieškomi paveldėtojai), su kuriais niekada nebuvo sudarytos sutartys (pvz.</w:t>
      </w:r>
      <w:r w:rsidR="00E20A6A">
        <w:rPr>
          <w:szCs w:val="24"/>
          <w:lang w:val="lt-LT"/>
        </w:rPr>
        <w:t>,</w:t>
      </w:r>
      <w:r w:rsidRPr="008D56C1">
        <w:rPr>
          <w:szCs w:val="24"/>
          <w:lang w:val="lt-LT"/>
        </w:rPr>
        <w:t xml:space="preserve"> naujų nekilnojamojo turto objektų savininkai) ir pan.   </w:t>
      </w:r>
    </w:p>
    <w:p w14:paraId="5B0DDDAB" w14:textId="77777777" w:rsidR="00235D20" w:rsidRPr="008D56C1" w:rsidRDefault="00235D20" w:rsidP="00235D20">
      <w:pPr>
        <w:spacing w:line="360" w:lineRule="auto"/>
        <w:ind w:firstLine="1276"/>
        <w:jc w:val="both"/>
        <w:rPr>
          <w:iCs/>
          <w:szCs w:val="24"/>
          <w:lang w:val="lt-LT" w:eastAsia="lt-LT"/>
        </w:rPr>
      </w:pPr>
      <w:bookmarkStart w:id="4" w:name="_Hlk34125939"/>
      <w:r w:rsidRPr="008D56C1">
        <w:rPr>
          <w:iCs/>
          <w:szCs w:val="24"/>
          <w:lang w:val="lt-LT" w:eastAsia="lt-LT"/>
        </w:rPr>
        <w:t>2019 m. parengti ir išsiųsti 3055 dokumentai, o personalo klausimais išleisti 89 įsakymai.</w:t>
      </w:r>
    </w:p>
    <w:bookmarkEnd w:id="4"/>
    <w:p w14:paraId="3DFDCA87" w14:textId="77777777" w:rsidR="00235D20" w:rsidRPr="008D56C1" w:rsidRDefault="00235D20" w:rsidP="00235D20">
      <w:pPr>
        <w:spacing w:line="360" w:lineRule="auto"/>
        <w:ind w:firstLine="1276"/>
        <w:jc w:val="both"/>
        <w:rPr>
          <w:iCs/>
          <w:szCs w:val="24"/>
          <w:lang w:val="lt-LT" w:eastAsia="lt-LT"/>
        </w:rPr>
      </w:pPr>
      <w:r w:rsidRPr="008D56C1">
        <w:rPr>
          <w:szCs w:val="24"/>
          <w:lang w:val="lt-LT"/>
        </w:rPr>
        <w:t>2019 metais organizuoti konkursai į Paslaugų administravimo skyriaus vadovo ir  Paslaugų teikimo skyriaus vadovo-vyriausiojo inžinieriaus pareigas.</w:t>
      </w:r>
    </w:p>
    <w:p w14:paraId="4C4F7BFA" w14:textId="77777777" w:rsidR="00235D20" w:rsidRPr="008D56C1" w:rsidRDefault="00235D20" w:rsidP="00235D20">
      <w:pPr>
        <w:spacing w:line="360" w:lineRule="auto"/>
        <w:ind w:firstLine="1276"/>
        <w:jc w:val="both"/>
        <w:rPr>
          <w:szCs w:val="24"/>
          <w:lang w:val="lt-LT"/>
        </w:rPr>
      </w:pPr>
      <w:r w:rsidRPr="008D56C1">
        <w:rPr>
          <w:szCs w:val="24"/>
          <w:lang w:val="lt-LT"/>
        </w:rPr>
        <w:t xml:space="preserve">Vadovaujantis </w:t>
      </w:r>
      <w:r w:rsidR="00E20A6A">
        <w:rPr>
          <w:szCs w:val="24"/>
          <w:lang w:val="lt-LT"/>
        </w:rPr>
        <w:t>į</w:t>
      </w:r>
      <w:r w:rsidRPr="008D56C1">
        <w:rPr>
          <w:szCs w:val="24"/>
          <w:lang w:val="lt-LT"/>
        </w:rPr>
        <w:t xml:space="preserve">monės skolų išieškojimo tvarka, nekilnojamojo turto savininkams dėl skolų už komunalinių atliekų tvarkymą pagal sutartį išsiųsti 146 priminimai-raginimai ir 104 reikalavimai sumokėti skolą. Teismui buvo pateikti 5 (1 pagal standartines sąlygas, 4 pagal individualias sąlygas) pareiškimai dėl skolų priteisimo. Iš teismo gauti įsiteisėję įsakymai apie skolų išieškojimą perduoti antstoliams. Iš 23 skolininkų atgauta 2158,18 Eur skola. </w:t>
      </w:r>
    </w:p>
    <w:p w14:paraId="205404FB" w14:textId="77777777" w:rsidR="00F97BD1" w:rsidRDefault="00F97BD1" w:rsidP="00F97BD1">
      <w:pPr>
        <w:jc w:val="center"/>
        <w:rPr>
          <w:b/>
          <w:szCs w:val="24"/>
          <w:lang w:val="lt-LT"/>
        </w:rPr>
      </w:pPr>
    </w:p>
    <w:p w14:paraId="524FDEE2" w14:textId="77777777" w:rsidR="00F97BD1" w:rsidRPr="00F97BD1" w:rsidRDefault="00F97BD1" w:rsidP="00F97BD1">
      <w:pPr>
        <w:jc w:val="center"/>
        <w:rPr>
          <w:b/>
          <w:szCs w:val="24"/>
          <w:lang w:val="lt-LT"/>
        </w:rPr>
      </w:pPr>
      <w:r w:rsidRPr="00F97BD1">
        <w:rPr>
          <w:b/>
          <w:szCs w:val="24"/>
          <w:lang w:val="lt-LT"/>
        </w:rPr>
        <w:t>PIRMASIS SKIRSNIS</w:t>
      </w:r>
    </w:p>
    <w:p w14:paraId="5D266BCD" w14:textId="77777777" w:rsidR="00235D20" w:rsidRPr="008D56C1" w:rsidRDefault="00235D20" w:rsidP="00F97BD1">
      <w:pPr>
        <w:jc w:val="center"/>
        <w:rPr>
          <w:b/>
          <w:szCs w:val="24"/>
          <w:lang w:val="lt-LT"/>
        </w:rPr>
      </w:pPr>
      <w:bookmarkStart w:id="5" w:name="_Hlk34124476"/>
      <w:r w:rsidRPr="008D56C1">
        <w:rPr>
          <w:b/>
          <w:szCs w:val="24"/>
          <w:lang w:val="lt-LT"/>
        </w:rPr>
        <w:t>ĮMONĖS VEIKLOS RODIKLIAI</w:t>
      </w:r>
    </w:p>
    <w:p w14:paraId="2602804D" w14:textId="77777777" w:rsidR="00235D20" w:rsidRPr="008D56C1" w:rsidRDefault="00235D20" w:rsidP="00F97BD1">
      <w:pPr>
        <w:jc w:val="center"/>
        <w:rPr>
          <w:b/>
          <w:szCs w:val="24"/>
          <w:lang w:val="lt-LT" w:eastAsia="lt-LT"/>
        </w:rPr>
      </w:pPr>
    </w:p>
    <w:p w14:paraId="4900C1DE" w14:textId="77777777" w:rsidR="00235D20" w:rsidRPr="008D56C1" w:rsidRDefault="00235D20" w:rsidP="00F97BD1">
      <w:pPr>
        <w:jc w:val="center"/>
        <w:rPr>
          <w:b/>
          <w:szCs w:val="24"/>
          <w:lang w:val="lt-LT" w:eastAsia="lt-LT"/>
        </w:rPr>
      </w:pPr>
      <w:r w:rsidRPr="008D56C1">
        <w:rPr>
          <w:b/>
          <w:szCs w:val="24"/>
          <w:lang w:val="lt-LT" w:eastAsia="lt-LT"/>
        </w:rPr>
        <w:t>Pajamos</w:t>
      </w:r>
    </w:p>
    <w:p w14:paraId="3D1A4ED2" w14:textId="77777777" w:rsidR="00235D20" w:rsidRPr="008D56C1" w:rsidRDefault="00235D20" w:rsidP="00235D20">
      <w:pPr>
        <w:jc w:val="center"/>
        <w:rPr>
          <w:b/>
          <w:szCs w:val="24"/>
          <w:lang w:val="lt-LT" w:eastAsia="lt-LT"/>
        </w:rPr>
      </w:pPr>
    </w:p>
    <w:p w14:paraId="354E9AB8" w14:textId="520320DD" w:rsidR="00235D20" w:rsidRPr="008D56C1" w:rsidRDefault="008219F3" w:rsidP="00235D20">
      <w:pPr>
        <w:jc w:val="center"/>
        <w:rPr>
          <w:b/>
          <w:szCs w:val="24"/>
          <w:lang w:val="lt-LT" w:eastAsia="lt-LT"/>
        </w:rPr>
      </w:pPr>
      <w:r w:rsidRPr="007474D6">
        <w:rPr>
          <w:noProof/>
          <w:lang w:val="lt-LT" w:eastAsia="lt-LT"/>
        </w:rPr>
        <w:lastRenderedPageBreak/>
        <w:drawing>
          <wp:inline distT="0" distB="0" distL="0" distR="0" wp14:anchorId="327A113E" wp14:editId="7F4D42A8">
            <wp:extent cx="6149340" cy="3832860"/>
            <wp:effectExtent l="0" t="0" r="0" b="0"/>
            <wp:docPr id="3" name="Diagrama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39242D0" w14:textId="77777777" w:rsidR="00235D20" w:rsidRPr="008D56C1" w:rsidRDefault="00235D20" w:rsidP="00235D20">
      <w:pPr>
        <w:jc w:val="center"/>
        <w:rPr>
          <w:b/>
          <w:szCs w:val="24"/>
          <w:lang w:val="lt-LT" w:eastAsia="lt-LT"/>
        </w:rPr>
      </w:pPr>
    </w:p>
    <w:tbl>
      <w:tblPr>
        <w:tblW w:w="8796" w:type="dxa"/>
        <w:tblInd w:w="846" w:type="dxa"/>
        <w:tblLayout w:type="fixed"/>
        <w:tblLook w:val="00A0" w:firstRow="1" w:lastRow="0" w:firstColumn="1" w:lastColumn="0" w:noHBand="0" w:noVBand="0"/>
      </w:tblPr>
      <w:tblGrid>
        <w:gridCol w:w="709"/>
        <w:gridCol w:w="4252"/>
        <w:gridCol w:w="1979"/>
        <w:gridCol w:w="1856"/>
      </w:tblGrid>
      <w:tr w:rsidR="00235D20" w:rsidRPr="008D56C1" w14:paraId="5EBEE7D2" w14:textId="77777777" w:rsidTr="008D56C1">
        <w:trPr>
          <w:trHeight w:val="517"/>
        </w:trPr>
        <w:tc>
          <w:tcPr>
            <w:tcW w:w="709" w:type="dxa"/>
            <w:tcBorders>
              <w:top w:val="single" w:sz="4" w:space="0" w:color="auto"/>
              <w:left w:val="single" w:sz="4" w:space="0" w:color="auto"/>
              <w:bottom w:val="single" w:sz="4" w:space="0" w:color="000000"/>
              <w:right w:val="single" w:sz="4" w:space="0" w:color="000000"/>
            </w:tcBorders>
          </w:tcPr>
          <w:p w14:paraId="3D19E15B" w14:textId="77777777" w:rsidR="00235D20" w:rsidRPr="008D56C1" w:rsidRDefault="00235D20" w:rsidP="008D56C1">
            <w:pPr>
              <w:jc w:val="center"/>
              <w:rPr>
                <w:b/>
                <w:bCs/>
                <w:szCs w:val="24"/>
                <w:lang w:val="lt-LT"/>
              </w:rPr>
            </w:pPr>
            <w:r w:rsidRPr="008D56C1">
              <w:rPr>
                <w:b/>
                <w:bCs/>
                <w:szCs w:val="24"/>
                <w:lang w:val="lt-LT"/>
              </w:rPr>
              <w:t>Eil. Nr.</w:t>
            </w:r>
          </w:p>
        </w:tc>
        <w:tc>
          <w:tcPr>
            <w:tcW w:w="4252" w:type="dxa"/>
            <w:tcBorders>
              <w:top w:val="single" w:sz="4" w:space="0" w:color="auto"/>
              <w:left w:val="single" w:sz="4" w:space="0" w:color="auto"/>
              <w:bottom w:val="single" w:sz="4" w:space="0" w:color="000000"/>
              <w:right w:val="single" w:sz="4" w:space="0" w:color="000000"/>
            </w:tcBorders>
            <w:noWrap/>
            <w:vAlign w:val="center"/>
          </w:tcPr>
          <w:p w14:paraId="24E737F4" w14:textId="77777777" w:rsidR="00235D20" w:rsidRPr="008D56C1" w:rsidRDefault="00235D20" w:rsidP="008D56C1">
            <w:pPr>
              <w:jc w:val="center"/>
              <w:rPr>
                <w:b/>
                <w:bCs/>
                <w:szCs w:val="24"/>
                <w:lang w:val="lt-LT"/>
              </w:rPr>
            </w:pPr>
            <w:r w:rsidRPr="008D56C1">
              <w:rPr>
                <w:b/>
                <w:bCs/>
                <w:szCs w:val="24"/>
                <w:lang w:val="lt-LT"/>
              </w:rPr>
              <w:t>Veiklos rūšis</w:t>
            </w:r>
          </w:p>
        </w:tc>
        <w:tc>
          <w:tcPr>
            <w:tcW w:w="1979" w:type="dxa"/>
            <w:tcBorders>
              <w:top w:val="single" w:sz="4" w:space="0" w:color="auto"/>
              <w:left w:val="single" w:sz="4" w:space="0" w:color="auto"/>
              <w:bottom w:val="single" w:sz="4" w:space="0" w:color="000000"/>
              <w:right w:val="single" w:sz="4" w:space="0" w:color="000000"/>
            </w:tcBorders>
            <w:noWrap/>
            <w:vAlign w:val="center"/>
          </w:tcPr>
          <w:p w14:paraId="555A4197" w14:textId="77777777" w:rsidR="00235D20" w:rsidRPr="008D56C1" w:rsidRDefault="00235D20" w:rsidP="008D56C1">
            <w:pPr>
              <w:jc w:val="center"/>
              <w:rPr>
                <w:b/>
                <w:bCs/>
                <w:szCs w:val="24"/>
                <w:lang w:val="lt-LT" w:eastAsia="lt-LT"/>
              </w:rPr>
            </w:pPr>
            <w:r w:rsidRPr="008D56C1">
              <w:rPr>
                <w:b/>
                <w:bCs/>
                <w:szCs w:val="24"/>
                <w:lang w:val="lt-LT" w:eastAsia="lt-LT"/>
              </w:rPr>
              <w:t>Suma (Eur)</w:t>
            </w:r>
          </w:p>
        </w:tc>
        <w:tc>
          <w:tcPr>
            <w:tcW w:w="1856" w:type="dxa"/>
            <w:tcBorders>
              <w:top w:val="single" w:sz="4" w:space="0" w:color="auto"/>
              <w:left w:val="single" w:sz="4" w:space="0" w:color="auto"/>
              <w:bottom w:val="single" w:sz="4" w:space="0" w:color="000000"/>
              <w:right w:val="single" w:sz="4" w:space="0" w:color="000000"/>
            </w:tcBorders>
            <w:noWrap/>
            <w:vAlign w:val="center"/>
          </w:tcPr>
          <w:p w14:paraId="02930F4E" w14:textId="77777777" w:rsidR="00235D20" w:rsidRPr="008D56C1" w:rsidRDefault="00235D20" w:rsidP="008D56C1">
            <w:pPr>
              <w:jc w:val="center"/>
              <w:rPr>
                <w:b/>
                <w:bCs/>
                <w:szCs w:val="24"/>
                <w:lang w:val="lt-LT" w:eastAsia="lt-LT"/>
              </w:rPr>
            </w:pPr>
            <w:r w:rsidRPr="008D56C1">
              <w:rPr>
                <w:b/>
                <w:bCs/>
                <w:szCs w:val="24"/>
                <w:lang w:val="lt-LT" w:eastAsia="lt-LT"/>
              </w:rPr>
              <w:t>%</w:t>
            </w:r>
          </w:p>
        </w:tc>
      </w:tr>
      <w:tr w:rsidR="00235D20" w:rsidRPr="008D56C1" w14:paraId="325B1594" w14:textId="77777777" w:rsidTr="008D56C1">
        <w:trPr>
          <w:trHeight w:val="517"/>
        </w:trPr>
        <w:tc>
          <w:tcPr>
            <w:tcW w:w="709" w:type="dxa"/>
            <w:tcBorders>
              <w:top w:val="single" w:sz="4" w:space="0" w:color="auto"/>
              <w:left w:val="single" w:sz="4" w:space="0" w:color="auto"/>
              <w:bottom w:val="single" w:sz="4" w:space="0" w:color="000000"/>
              <w:right w:val="single" w:sz="4" w:space="0" w:color="000000"/>
            </w:tcBorders>
            <w:vAlign w:val="center"/>
          </w:tcPr>
          <w:p w14:paraId="5CD03DE1" w14:textId="77777777" w:rsidR="00235D20" w:rsidRPr="008D56C1" w:rsidRDefault="00235D20" w:rsidP="008D56C1">
            <w:pPr>
              <w:jc w:val="center"/>
              <w:rPr>
                <w:szCs w:val="24"/>
                <w:lang w:val="lt-LT"/>
              </w:rPr>
            </w:pPr>
            <w:r w:rsidRPr="008D56C1">
              <w:rPr>
                <w:szCs w:val="24"/>
                <w:lang w:val="lt-LT"/>
              </w:rPr>
              <w:t>1.</w:t>
            </w:r>
          </w:p>
        </w:tc>
        <w:tc>
          <w:tcPr>
            <w:tcW w:w="4252" w:type="dxa"/>
            <w:tcBorders>
              <w:top w:val="single" w:sz="4" w:space="0" w:color="auto"/>
              <w:left w:val="single" w:sz="4" w:space="0" w:color="auto"/>
              <w:bottom w:val="single" w:sz="4" w:space="0" w:color="000000"/>
              <w:right w:val="single" w:sz="4" w:space="0" w:color="000000"/>
            </w:tcBorders>
            <w:noWrap/>
            <w:vAlign w:val="center"/>
          </w:tcPr>
          <w:p w14:paraId="3BE2C25F" w14:textId="77777777" w:rsidR="00235D20" w:rsidRPr="008D56C1" w:rsidRDefault="00235D20" w:rsidP="008D56C1">
            <w:pPr>
              <w:rPr>
                <w:szCs w:val="24"/>
                <w:lang w:val="lt-LT" w:eastAsia="lt-LT"/>
              </w:rPr>
            </w:pPr>
            <w:r w:rsidRPr="008D56C1">
              <w:rPr>
                <w:szCs w:val="24"/>
                <w:lang w:val="lt-LT"/>
              </w:rPr>
              <w:t>Komunalinių atliekų surinkimas, išvežimas ir tvarkymas</w:t>
            </w:r>
          </w:p>
        </w:tc>
        <w:tc>
          <w:tcPr>
            <w:tcW w:w="1979" w:type="dxa"/>
            <w:tcBorders>
              <w:top w:val="single" w:sz="4" w:space="0" w:color="auto"/>
              <w:left w:val="single" w:sz="4" w:space="0" w:color="auto"/>
              <w:bottom w:val="single" w:sz="4" w:space="0" w:color="000000"/>
              <w:right w:val="single" w:sz="4" w:space="0" w:color="000000"/>
            </w:tcBorders>
            <w:noWrap/>
            <w:vAlign w:val="center"/>
          </w:tcPr>
          <w:p w14:paraId="054783FE" w14:textId="77777777" w:rsidR="00235D20" w:rsidRPr="008D56C1" w:rsidRDefault="00235D20" w:rsidP="008D56C1">
            <w:pPr>
              <w:jc w:val="right"/>
              <w:rPr>
                <w:szCs w:val="24"/>
                <w:lang w:val="lt-LT" w:eastAsia="lt-LT"/>
              </w:rPr>
            </w:pPr>
            <w:r w:rsidRPr="008D56C1">
              <w:rPr>
                <w:szCs w:val="24"/>
                <w:lang w:val="lt-LT" w:eastAsia="lt-LT"/>
              </w:rPr>
              <w:t>448462,00</w:t>
            </w:r>
          </w:p>
        </w:tc>
        <w:tc>
          <w:tcPr>
            <w:tcW w:w="1856" w:type="dxa"/>
            <w:tcBorders>
              <w:top w:val="single" w:sz="4" w:space="0" w:color="auto"/>
              <w:left w:val="single" w:sz="4" w:space="0" w:color="auto"/>
              <w:bottom w:val="single" w:sz="4" w:space="0" w:color="000000"/>
              <w:right w:val="single" w:sz="4" w:space="0" w:color="000000"/>
            </w:tcBorders>
            <w:noWrap/>
            <w:vAlign w:val="center"/>
          </w:tcPr>
          <w:p w14:paraId="239F53B5" w14:textId="77777777" w:rsidR="00235D20" w:rsidRPr="008D56C1" w:rsidRDefault="00235D20" w:rsidP="008D56C1">
            <w:pPr>
              <w:jc w:val="center"/>
              <w:rPr>
                <w:szCs w:val="24"/>
                <w:lang w:val="lt-LT" w:eastAsia="lt-LT"/>
              </w:rPr>
            </w:pPr>
            <w:r w:rsidRPr="008D56C1">
              <w:rPr>
                <w:szCs w:val="24"/>
                <w:lang w:val="lt-LT" w:eastAsia="lt-LT"/>
              </w:rPr>
              <w:t>58,7%</w:t>
            </w:r>
          </w:p>
        </w:tc>
      </w:tr>
      <w:tr w:rsidR="00235D20" w:rsidRPr="008D56C1" w14:paraId="70CD2A41" w14:textId="77777777" w:rsidTr="008D56C1">
        <w:trPr>
          <w:trHeight w:val="517"/>
        </w:trPr>
        <w:tc>
          <w:tcPr>
            <w:tcW w:w="709" w:type="dxa"/>
            <w:tcBorders>
              <w:top w:val="single" w:sz="4" w:space="0" w:color="auto"/>
              <w:left w:val="single" w:sz="4" w:space="0" w:color="auto"/>
              <w:bottom w:val="single" w:sz="4" w:space="0" w:color="000000"/>
              <w:right w:val="single" w:sz="4" w:space="0" w:color="000000"/>
            </w:tcBorders>
            <w:vAlign w:val="center"/>
          </w:tcPr>
          <w:p w14:paraId="6B57ABE6" w14:textId="77777777" w:rsidR="00235D20" w:rsidRPr="008D56C1" w:rsidRDefault="00235D20" w:rsidP="008D56C1">
            <w:pPr>
              <w:jc w:val="center"/>
              <w:rPr>
                <w:szCs w:val="24"/>
                <w:lang w:val="lt-LT"/>
              </w:rPr>
            </w:pPr>
            <w:r w:rsidRPr="008D56C1">
              <w:rPr>
                <w:szCs w:val="24"/>
                <w:lang w:val="lt-LT"/>
              </w:rPr>
              <w:t>2.</w:t>
            </w:r>
          </w:p>
        </w:tc>
        <w:tc>
          <w:tcPr>
            <w:tcW w:w="4252" w:type="dxa"/>
            <w:tcBorders>
              <w:top w:val="single" w:sz="4" w:space="0" w:color="auto"/>
              <w:left w:val="single" w:sz="4" w:space="0" w:color="auto"/>
              <w:bottom w:val="single" w:sz="4" w:space="0" w:color="000000"/>
              <w:right w:val="single" w:sz="4" w:space="0" w:color="000000"/>
            </w:tcBorders>
            <w:noWrap/>
            <w:vAlign w:val="center"/>
          </w:tcPr>
          <w:p w14:paraId="1D6A8E4B" w14:textId="77777777" w:rsidR="00235D20" w:rsidRPr="008D56C1" w:rsidRDefault="00235D20" w:rsidP="008D56C1">
            <w:pPr>
              <w:rPr>
                <w:szCs w:val="24"/>
                <w:lang w:val="lt-LT" w:eastAsia="lt-LT"/>
              </w:rPr>
            </w:pPr>
            <w:r w:rsidRPr="008D56C1">
              <w:rPr>
                <w:szCs w:val="24"/>
                <w:lang w:val="lt-LT"/>
              </w:rPr>
              <w:t>Aplinkos tvarkymas Ignalinos mieste</w:t>
            </w:r>
          </w:p>
        </w:tc>
        <w:tc>
          <w:tcPr>
            <w:tcW w:w="1979" w:type="dxa"/>
            <w:tcBorders>
              <w:top w:val="single" w:sz="4" w:space="0" w:color="auto"/>
              <w:left w:val="single" w:sz="4" w:space="0" w:color="auto"/>
              <w:bottom w:val="single" w:sz="4" w:space="0" w:color="000000"/>
              <w:right w:val="single" w:sz="4" w:space="0" w:color="000000"/>
            </w:tcBorders>
            <w:noWrap/>
            <w:vAlign w:val="center"/>
          </w:tcPr>
          <w:p w14:paraId="1BE190EA" w14:textId="77777777" w:rsidR="00235D20" w:rsidRPr="008D56C1" w:rsidRDefault="00235D20" w:rsidP="008D56C1">
            <w:pPr>
              <w:jc w:val="right"/>
              <w:rPr>
                <w:szCs w:val="24"/>
                <w:lang w:val="lt-LT" w:eastAsia="lt-LT"/>
              </w:rPr>
            </w:pPr>
            <w:r w:rsidRPr="008D56C1">
              <w:rPr>
                <w:szCs w:val="24"/>
                <w:lang w:val="lt-LT" w:eastAsia="lt-LT"/>
              </w:rPr>
              <w:t>162516,00</w:t>
            </w:r>
          </w:p>
        </w:tc>
        <w:tc>
          <w:tcPr>
            <w:tcW w:w="1856" w:type="dxa"/>
            <w:tcBorders>
              <w:top w:val="single" w:sz="4" w:space="0" w:color="auto"/>
              <w:left w:val="single" w:sz="4" w:space="0" w:color="auto"/>
              <w:bottom w:val="single" w:sz="4" w:space="0" w:color="000000"/>
              <w:right w:val="single" w:sz="4" w:space="0" w:color="000000"/>
            </w:tcBorders>
            <w:noWrap/>
            <w:vAlign w:val="center"/>
          </w:tcPr>
          <w:p w14:paraId="3781274B" w14:textId="77777777" w:rsidR="00235D20" w:rsidRPr="008D56C1" w:rsidRDefault="00235D20" w:rsidP="008D56C1">
            <w:pPr>
              <w:jc w:val="center"/>
              <w:rPr>
                <w:szCs w:val="24"/>
                <w:lang w:val="lt-LT" w:eastAsia="lt-LT"/>
              </w:rPr>
            </w:pPr>
            <w:r w:rsidRPr="008D56C1">
              <w:rPr>
                <w:szCs w:val="24"/>
                <w:lang w:val="lt-LT" w:eastAsia="lt-LT"/>
              </w:rPr>
              <w:t>21,3%</w:t>
            </w:r>
          </w:p>
        </w:tc>
      </w:tr>
      <w:tr w:rsidR="00235D20" w:rsidRPr="008D56C1" w14:paraId="19D72F20" w14:textId="77777777" w:rsidTr="008D56C1">
        <w:trPr>
          <w:trHeight w:val="517"/>
        </w:trPr>
        <w:tc>
          <w:tcPr>
            <w:tcW w:w="709" w:type="dxa"/>
            <w:tcBorders>
              <w:top w:val="single" w:sz="4" w:space="0" w:color="auto"/>
              <w:left w:val="single" w:sz="4" w:space="0" w:color="auto"/>
              <w:bottom w:val="single" w:sz="4" w:space="0" w:color="000000"/>
              <w:right w:val="single" w:sz="4" w:space="0" w:color="000000"/>
            </w:tcBorders>
            <w:vAlign w:val="center"/>
          </w:tcPr>
          <w:p w14:paraId="09DB00CB" w14:textId="77777777" w:rsidR="00235D20" w:rsidRPr="008D56C1" w:rsidRDefault="00235D20" w:rsidP="008D56C1">
            <w:pPr>
              <w:jc w:val="center"/>
              <w:rPr>
                <w:szCs w:val="24"/>
                <w:lang w:val="lt-LT"/>
              </w:rPr>
            </w:pPr>
            <w:r w:rsidRPr="008D56C1">
              <w:rPr>
                <w:szCs w:val="24"/>
                <w:lang w:val="lt-LT"/>
              </w:rPr>
              <w:t>3.</w:t>
            </w:r>
          </w:p>
        </w:tc>
        <w:tc>
          <w:tcPr>
            <w:tcW w:w="4252" w:type="dxa"/>
            <w:tcBorders>
              <w:top w:val="single" w:sz="4" w:space="0" w:color="auto"/>
              <w:left w:val="single" w:sz="4" w:space="0" w:color="auto"/>
              <w:bottom w:val="single" w:sz="4" w:space="0" w:color="000000"/>
              <w:right w:val="single" w:sz="4" w:space="0" w:color="000000"/>
            </w:tcBorders>
            <w:noWrap/>
            <w:vAlign w:val="center"/>
          </w:tcPr>
          <w:p w14:paraId="31BA24EB" w14:textId="77777777" w:rsidR="00235D20" w:rsidRPr="008D56C1" w:rsidRDefault="00235D20" w:rsidP="008D56C1">
            <w:pPr>
              <w:rPr>
                <w:szCs w:val="24"/>
                <w:lang w:val="lt-LT" w:eastAsia="lt-LT"/>
              </w:rPr>
            </w:pPr>
            <w:r w:rsidRPr="008D56C1">
              <w:rPr>
                <w:szCs w:val="24"/>
                <w:lang w:val="lt-LT"/>
              </w:rPr>
              <w:t>Aplinkos tvarkymas Vidiškių kaime</w:t>
            </w:r>
          </w:p>
        </w:tc>
        <w:tc>
          <w:tcPr>
            <w:tcW w:w="1979" w:type="dxa"/>
            <w:tcBorders>
              <w:top w:val="single" w:sz="4" w:space="0" w:color="auto"/>
              <w:left w:val="single" w:sz="4" w:space="0" w:color="auto"/>
              <w:bottom w:val="single" w:sz="4" w:space="0" w:color="000000"/>
              <w:right w:val="single" w:sz="4" w:space="0" w:color="000000"/>
            </w:tcBorders>
            <w:noWrap/>
            <w:vAlign w:val="center"/>
          </w:tcPr>
          <w:p w14:paraId="4D27158D" w14:textId="77777777" w:rsidR="00235D20" w:rsidRPr="008D56C1" w:rsidRDefault="00235D20" w:rsidP="008D56C1">
            <w:pPr>
              <w:jc w:val="right"/>
              <w:rPr>
                <w:szCs w:val="24"/>
                <w:lang w:val="lt-LT" w:eastAsia="lt-LT"/>
              </w:rPr>
            </w:pPr>
            <w:r w:rsidRPr="008D56C1">
              <w:rPr>
                <w:szCs w:val="24"/>
                <w:lang w:val="lt-LT" w:eastAsia="lt-LT"/>
              </w:rPr>
              <w:t>15301,00</w:t>
            </w:r>
          </w:p>
        </w:tc>
        <w:tc>
          <w:tcPr>
            <w:tcW w:w="1856" w:type="dxa"/>
            <w:tcBorders>
              <w:top w:val="single" w:sz="4" w:space="0" w:color="auto"/>
              <w:left w:val="single" w:sz="4" w:space="0" w:color="auto"/>
              <w:bottom w:val="single" w:sz="4" w:space="0" w:color="000000"/>
              <w:right w:val="single" w:sz="4" w:space="0" w:color="000000"/>
            </w:tcBorders>
            <w:noWrap/>
            <w:vAlign w:val="center"/>
          </w:tcPr>
          <w:p w14:paraId="6F729551" w14:textId="77777777" w:rsidR="00235D20" w:rsidRPr="008D56C1" w:rsidRDefault="00235D20" w:rsidP="008D56C1">
            <w:pPr>
              <w:jc w:val="center"/>
              <w:rPr>
                <w:szCs w:val="24"/>
                <w:lang w:val="lt-LT" w:eastAsia="lt-LT"/>
              </w:rPr>
            </w:pPr>
            <w:r w:rsidRPr="008D56C1">
              <w:rPr>
                <w:szCs w:val="24"/>
                <w:lang w:val="lt-LT" w:eastAsia="lt-LT"/>
              </w:rPr>
              <w:t>2,0%</w:t>
            </w:r>
          </w:p>
        </w:tc>
      </w:tr>
      <w:tr w:rsidR="00235D20" w:rsidRPr="008D56C1" w14:paraId="18628BD7" w14:textId="77777777" w:rsidTr="008D56C1">
        <w:trPr>
          <w:trHeight w:val="409"/>
        </w:trPr>
        <w:tc>
          <w:tcPr>
            <w:tcW w:w="709" w:type="dxa"/>
            <w:tcBorders>
              <w:top w:val="single" w:sz="4" w:space="0" w:color="auto"/>
              <w:left w:val="single" w:sz="4" w:space="0" w:color="auto"/>
              <w:bottom w:val="single" w:sz="4" w:space="0" w:color="000000"/>
              <w:right w:val="single" w:sz="4" w:space="0" w:color="000000"/>
            </w:tcBorders>
            <w:vAlign w:val="center"/>
          </w:tcPr>
          <w:p w14:paraId="6F37AB46" w14:textId="77777777" w:rsidR="00235D20" w:rsidRPr="008D56C1" w:rsidRDefault="00235D20" w:rsidP="008D56C1">
            <w:pPr>
              <w:jc w:val="center"/>
              <w:rPr>
                <w:szCs w:val="24"/>
                <w:lang w:val="lt-LT"/>
              </w:rPr>
            </w:pPr>
            <w:r w:rsidRPr="008D56C1">
              <w:rPr>
                <w:szCs w:val="24"/>
                <w:lang w:val="lt-LT"/>
              </w:rPr>
              <w:t>4.</w:t>
            </w:r>
          </w:p>
        </w:tc>
        <w:tc>
          <w:tcPr>
            <w:tcW w:w="4252" w:type="dxa"/>
            <w:tcBorders>
              <w:top w:val="single" w:sz="4" w:space="0" w:color="auto"/>
              <w:left w:val="single" w:sz="4" w:space="0" w:color="auto"/>
              <w:bottom w:val="single" w:sz="4" w:space="0" w:color="000000"/>
              <w:right w:val="single" w:sz="4" w:space="0" w:color="000000"/>
            </w:tcBorders>
            <w:noWrap/>
            <w:vAlign w:val="center"/>
          </w:tcPr>
          <w:p w14:paraId="45B295AA" w14:textId="77777777" w:rsidR="00235D20" w:rsidRPr="008D56C1" w:rsidRDefault="00235D20" w:rsidP="008D56C1">
            <w:pPr>
              <w:rPr>
                <w:szCs w:val="24"/>
                <w:lang w:val="lt-LT" w:eastAsia="lt-LT"/>
              </w:rPr>
            </w:pPr>
            <w:r w:rsidRPr="008D56C1">
              <w:rPr>
                <w:szCs w:val="24"/>
                <w:lang w:val="lt-LT"/>
              </w:rPr>
              <w:t>Aplinkos tvarkymas Dūkšto mieste</w:t>
            </w:r>
          </w:p>
        </w:tc>
        <w:tc>
          <w:tcPr>
            <w:tcW w:w="1979" w:type="dxa"/>
            <w:tcBorders>
              <w:top w:val="single" w:sz="4" w:space="0" w:color="auto"/>
              <w:left w:val="single" w:sz="4" w:space="0" w:color="auto"/>
              <w:bottom w:val="single" w:sz="4" w:space="0" w:color="000000"/>
              <w:right w:val="single" w:sz="4" w:space="0" w:color="000000"/>
            </w:tcBorders>
            <w:noWrap/>
            <w:vAlign w:val="center"/>
          </w:tcPr>
          <w:p w14:paraId="6F2470B3" w14:textId="77777777" w:rsidR="00235D20" w:rsidRPr="008D56C1" w:rsidRDefault="00235D20" w:rsidP="008D56C1">
            <w:pPr>
              <w:jc w:val="right"/>
              <w:rPr>
                <w:szCs w:val="24"/>
                <w:lang w:val="lt-LT" w:eastAsia="lt-LT"/>
              </w:rPr>
            </w:pPr>
            <w:r w:rsidRPr="008D56C1">
              <w:rPr>
                <w:szCs w:val="24"/>
                <w:lang w:val="lt-LT" w:eastAsia="lt-LT"/>
              </w:rPr>
              <w:t>21518,00</w:t>
            </w:r>
          </w:p>
        </w:tc>
        <w:tc>
          <w:tcPr>
            <w:tcW w:w="1856" w:type="dxa"/>
            <w:tcBorders>
              <w:top w:val="single" w:sz="4" w:space="0" w:color="auto"/>
              <w:left w:val="single" w:sz="4" w:space="0" w:color="auto"/>
              <w:bottom w:val="single" w:sz="4" w:space="0" w:color="000000"/>
              <w:right w:val="single" w:sz="4" w:space="0" w:color="000000"/>
            </w:tcBorders>
            <w:noWrap/>
            <w:vAlign w:val="center"/>
          </w:tcPr>
          <w:p w14:paraId="640469FA" w14:textId="77777777" w:rsidR="00235D20" w:rsidRPr="008D56C1" w:rsidRDefault="00235D20" w:rsidP="008D56C1">
            <w:pPr>
              <w:jc w:val="center"/>
              <w:rPr>
                <w:szCs w:val="24"/>
                <w:lang w:val="lt-LT" w:eastAsia="lt-LT"/>
              </w:rPr>
            </w:pPr>
            <w:r w:rsidRPr="008D56C1">
              <w:rPr>
                <w:szCs w:val="24"/>
                <w:lang w:val="lt-LT" w:eastAsia="lt-LT"/>
              </w:rPr>
              <w:t>2,8%</w:t>
            </w:r>
          </w:p>
        </w:tc>
      </w:tr>
      <w:tr w:rsidR="00235D20" w:rsidRPr="008D56C1" w14:paraId="57065AD8" w14:textId="77777777" w:rsidTr="008D56C1">
        <w:trPr>
          <w:trHeight w:val="350"/>
        </w:trPr>
        <w:tc>
          <w:tcPr>
            <w:tcW w:w="709" w:type="dxa"/>
            <w:tcBorders>
              <w:top w:val="single" w:sz="4" w:space="0" w:color="auto"/>
              <w:left w:val="single" w:sz="4" w:space="0" w:color="auto"/>
              <w:bottom w:val="single" w:sz="4" w:space="0" w:color="000000"/>
              <w:right w:val="single" w:sz="4" w:space="0" w:color="000000"/>
            </w:tcBorders>
            <w:vAlign w:val="center"/>
          </w:tcPr>
          <w:p w14:paraId="179B7FCA" w14:textId="77777777" w:rsidR="00235D20" w:rsidRPr="008D56C1" w:rsidRDefault="00235D20" w:rsidP="008D56C1">
            <w:pPr>
              <w:jc w:val="center"/>
              <w:rPr>
                <w:szCs w:val="24"/>
                <w:lang w:val="lt-LT"/>
              </w:rPr>
            </w:pPr>
            <w:r w:rsidRPr="008D56C1">
              <w:rPr>
                <w:szCs w:val="24"/>
                <w:lang w:val="lt-LT"/>
              </w:rPr>
              <w:t>5.</w:t>
            </w:r>
          </w:p>
        </w:tc>
        <w:tc>
          <w:tcPr>
            <w:tcW w:w="4252" w:type="dxa"/>
            <w:tcBorders>
              <w:top w:val="single" w:sz="4" w:space="0" w:color="auto"/>
              <w:left w:val="single" w:sz="4" w:space="0" w:color="auto"/>
              <w:bottom w:val="single" w:sz="4" w:space="0" w:color="000000"/>
              <w:right w:val="single" w:sz="4" w:space="0" w:color="000000"/>
            </w:tcBorders>
            <w:noWrap/>
            <w:vAlign w:val="center"/>
          </w:tcPr>
          <w:p w14:paraId="43822334" w14:textId="77777777" w:rsidR="00235D20" w:rsidRPr="008D56C1" w:rsidRDefault="00235D20" w:rsidP="008D56C1">
            <w:pPr>
              <w:rPr>
                <w:szCs w:val="24"/>
                <w:lang w:val="lt-LT" w:eastAsia="lt-LT"/>
              </w:rPr>
            </w:pPr>
            <w:r w:rsidRPr="008D56C1">
              <w:rPr>
                <w:szCs w:val="24"/>
                <w:lang w:val="lt-LT"/>
              </w:rPr>
              <w:t>Apšvietimo darbų pajamos</w:t>
            </w:r>
          </w:p>
        </w:tc>
        <w:tc>
          <w:tcPr>
            <w:tcW w:w="1979" w:type="dxa"/>
            <w:tcBorders>
              <w:top w:val="single" w:sz="4" w:space="0" w:color="auto"/>
              <w:left w:val="single" w:sz="4" w:space="0" w:color="auto"/>
              <w:bottom w:val="single" w:sz="4" w:space="0" w:color="000000"/>
              <w:right w:val="single" w:sz="4" w:space="0" w:color="000000"/>
            </w:tcBorders>
            <w:noWrap/>
            <w:vAlign w:val="center"/>
          </w:tcPr>
          <w:p w14:paraId="728D4BEB" w14:textId="77777777" w:rsidR="00235D20" w:rsidRPr="008D56C1" w:rsidRDefault="00235D20" w:rsidP="008D56C1">
            <w:pPr>
              <w:jc w:val="right"/>
              <w:rPr>
                <w:szCs w:val="24"/>
                <w:lang w:val="lt-LT" w:eastAsia="lt-LT"/>
              </w:rPr>
            </w:pPr>
            <w:r w:rsidRPr="008D56C1">
              <w:rPr>
                <w:szCs w:val="24"/>
                <w:lang w:val="lt-LT" w:eastAsia="lt-LT"/>
              </w:rPr>
              <w:t>22683,00</w:t>
            </w:r>
          </w:p>
        </w:tc>
        <w:tc>
          <w:tcPr>
            <w:tcW w:w="1856" w:type="dxa"/>
            <w:tcBorders>
              <w:top w:val="single" w:sz="4" w:space="0" w:color="auto"/>
              <w:left w:val="single" w:sz="4" w:space="0" w:color="auto"/>
              <w:bottom w:val="single" w:sz="4" w:space="0" w:color="000000"/>
              <w:right w:val="single" w:sz="4" w:space="0" w:color="000000"/>
            </w:tcBorders>
            <w:noWrap/>
            <w:vAlign w:val="center"/>
          </w:tcPr>
          <w:p w14:paraId="31A661E5" w14:textId="77777777" w:rsidR="00235D20" w:rsidRPr="008D56C1" w:rsidRDefault="00235D20" w:rsidP="008D56C1">
            <w:pPr>
              <w:jc w:val="center"/>
              <w:rPr>
                <w:szCs w:val="24"/>
                <w:lang w:val="lt-LT" w:eastAsia="lt-LT"/>
              </w:rPr>
            </w:pPr>
            <w:r w:rsidRPr="008D56C1">
              <w:rPr>
                <w:szCs w:val="24"/>
                <w:lang w:val="lt-LT" w:eastAsia="lt-LT"/>
              </w:rPr>
              <w:t>3,0%</w:t>
            </w:r>
          </w:p>
        </w:tc>
      </w:tr>
      <w:tr w:rsidR="00235D20" w:rsidRPr="008D56C1" w14:paraId="19D224E1" w14:textId="77777777" w:rsidTr="008D56C1">
        <w:trPr>
          <w:trHeight w:val="517"/>
        </w:trPr>
        <w:tc>
          <w:tcPr>
            <w:tcW w:w="709" w:type="dxa"/>
            <w:tcBorders>
              <w:top w:val="single" w:sz="4" w:space="0" w:color="auto"/>
              <w:left w:val="single" w:sz="4" w:space="0" w:color="auto"/>
              <w:bottom w:val="single" w:sz="4" w:space="0" w:color="000000"/>
              <w:right w:val="single" w:sz="4" w:space="0" w:color="000000"/>
            </w:tcBorders>
            <w:vAlign w:val="center"/>
          </w:tcPr>
          <w:p w14:paraId="29D7E357" w14:textId="77777777" w:rsidR="00235D20" w:rsidRPr="008D56C1" w:rsidRDefault="00235D20" w:rsidP="008D56C1">
            <w:pPr>
              <w:jc w:val="center"/>
              <w:rPr>
                <w:szCs w:val="24"/>
                <w:lang w:val="lt-LT"/>
              </w:rPr>
            </w:pPr>
            <w:r w:rsidRPr="008D56C1">
              <w:rPr>
                <w:szCs w:val="24"/>
                <w:lang w:val="lt-LT"/>
              </w:rPr>
              <w:t>6.</w:t>
            </w:r>
          </w:p>
        </w:tc>
        <w:tc>
          <w:tcPr>
            <w:tcW w:w="4252" w:type="dxa"/>
            <w:tcBorders>
              <w:top w:val="single" w:sz="4" w:space="0" w:color="auto"/>
              <w:left w:val="single" w:sz="4" w:space="0" w:color="auto"/>
              <w:bottom w:val="single" w:sz="4" w:space="0" w:color="000000"/>
              <w:right w:val="single" w:sz="4" w:space="0" w:color="000000"/>
            </w:tcBorders>
            <w:noWrap/>
            <w:vAlign w:val="center"/>
          </w:tcPr>
          <w:p w14:paraId="5A395666" w14:textId="77777777" w:rsidR="00235D20" w:rsidRPr="008D56C1" w:rsidRDefault="00235D20" w:rsidP="008D56C1">
            <w:pPr>
              <w:rPr>
                <w:szCs w:val="24"/>
                <w:lang w:val="lt-LT" w:eastAsia="lt-LT"/>
              </w:rPr>
            </w:pPr>
            <w:r w:rsidRPr="008D56C1">
              <w:rPr>
                <w:szCs w:val="24"/>
                <w:lang w:val="lt-LT"/>
              </w:rPr>
              <w:t>Antrinių žaliavų surinkimo ir pardavimo pajamos</w:t>
            </w:r>
          </w:p>
        </w:tc>
        <w:tc>
          <w:tcPr>
            <w:tcW w:w="1979" w:type="dxa"/>
            <w:tcBorders>
              <w:top w:val="single" w:sz="4" w:space="0" w:color="auto"/>
              <w:left w:val="single" w:sz="4" w:space="0" w:color="auto"/>
              <w:bottom w:val="single" w:sz="4" w:space="0" w:color="000000"/>
              <w:right w:val="single" w:sz="4" w:space="0" w:color="000000"/>
            </w:tcBorders>
            <w:noWrap/>
            <w:vAlign w:val="center"/>
          </w:tcPr>
          <w:p w14:paraId="64B46011" w14:textId="77777777" w:rsidR="00235D20" w:rsidRPr="008D56C1" w:rsidRDefault="00235D20" w:rsidP="008D56C1">
            <w:pPr>
              <w:jc w:val="right"/>
              <w:rPr>
                <w:szCs w:val="24"/>
                <w:lang w:val="lt-LT" w:eastAsia="lt-LT"/>
              </w:rPr>
            </w:pPr>
            <w:r w:rsidRPr="008D56C1">
              <w:rPr>
                <w:szCs w:val="24"/>
                <w:lang w:val="lt-LT" w:eastAsia="lt-LT"/>
              </w:rPr>
              <w:t>41867,00</w:t>
            </w:r>
          </w:p>
        </w:tc>
        <w:tc>
          <w:tcPr>
            <w:tcW w:w="1856" w:type="dxa"/>
            <w:tcBorders>
              <w:top w:val="single" w:sz="4" w:space="0" w:color="auto"/>
              <w:left w:val="single" w:sz="4" w:space="0" w:color="auto"/>
              <w:bottom w:val="single" w:sz="4" w:space="0" w:color="000000"/>
              <w:right w:val="single" w:sz="4" w:space="0" w:color="000000"/>
            </w:tcBorders>
            <w:noWrap/>
            <w:vAlign w:val="center"/>
          </w:tcPr>
          <w:p w14:paraId="76D66448" w14:textId="77777777" w:rsidR="00235D20" w:rsidRPr="008D56C1" w:rsidRDefault="00235D20" w:rsidP="008D56C1">
            <w:pPr>
              <w:jc w:val="center"/>
              <w:rPr>
                <w:szCs w:val="24"/>
                <w:lang w:val="lt-LT" w:eastAsia="lt-LT"/>
              </w:rPr>
            </w:pPr>
            <w:r w:rsidRPr="008D56C1">
              <w:rPr>
                <w:szCs w:val="24"/>
                <w:lang w:val="lt-LT" w:eastAsia="lt-LT"/>
              </w:rPr>
              <w:t>5,5%</w:t>
            </w:r>
          </w:p>
        </w:tc>
      </w:tr>
      <w:tr w:rsidR="00235D20" w:rsidRPr="008D56C1" w14:paraId="39B80BC7" w14:textId="77777777" w:rsidTr="008D56C1">
        <w:trPr>
          <w:trHeight w:val="353"/>
        </w:trPr>
        <w:tc>
          <w:tcPr>
            <w:tcW w:w="709" w:type="dxa"/>
            <w:tcBorders>
              <w:top w:val="single" w:sz="4" w:space="0" w:color="auto"/>
              <w:left w:val="single" w:sz="4" w:space="0" w:color="auto"/>
              <w:bottom w:val="single" w:sz="4" w:space="0" w:color="000000"/>
              <w:right w:val="single" w:sz="4" w:space="0" w:color="000000"/>
            </w:tcBorders>
            <w:vAlign w:val="center"/>
          </w:tcPr>
          <w:p w14:paraId="2DDD95FE" w14:textId="77777777" w:rsidR="00235D20" w:rsidRPr="008D56C1" w:rsidRDefault="00235D20" w:rsidP="008D56C1">
            <w:pPr>
              <w:jc w:val="center"/>
              <w:rPr>
                <w:szCs w:val="24"/>
                <w:lang w:val="lt-LT" w:eastAsia="lt-LT"/>
              </w:rPr>
            </w:pPr>
            <w:r w:rsidRPr="008D56C1">
              <w:rPr>
                <w:szCs w:val="24"/>
                <w:lang w:val="lt-LT" w:eastAsia="lt-LT"/>
              </w:rPr>
              <w:t>7.</w:t>
            </w:r>
          </w:p>
        </w:tc>
        <w:tc>
          <w:tcPr>
            <w:tcW w:w="4252" w:type="dxa"/>
            <w:tcBorders>
              <w:top w:val="single" w:sz="4" w:space="0" w:color="auto"/>
              <w:left w:val="single" w:sz="4" w:space="0" w:color="auto"/>
              <w:bottom w:val="single" w:sz="4" w:space="0" w:color="000000"/>
              <w:right w:val="single" w:sz="4" w:space="0" w:color="000000"/>
            </w:tcBorders>
            <w:noWrap/>
            <w:vAlign w:val="center"/>
          </w:tcPr>
          <w:p w14:paraId="28D00B57" w14:textId="77777777" w:rsidR="00235D20" w:rsidRPr="008D56C1" w:rsidRDefault="00235D20" w:rsidP="008D56C1">
            <w:pPr>
              <w:rPr>
                <w:szCs w:val="24"/>
                <w:lang w:val="lt-LT" w:eastAsia="lt-LT"/>
              </w:rPr>
            </w:pPr>
            <w:r w:rsidRPr="008D56C1">
              <w:rPr>
                <w:szCs w:val="24"/>
                <w:lang w:val="lt-LT" w:eastAsia="lt-LT"/>
              </w:rPr>
              <w:t>Pirties Dūkšto m. eksploatavimas</w:t>
            </w:r>
          </w:p>
        </w:tc>
        <w:tc>
          <w:tcPr>
            <w:tcW w:w="1979" w:type="dxa"/>
            <w:tcBorders>
              <w:top w:val="single" w:sz="4" w:space="0" w:color="auto"/>
              <w:left w:val="single" w:sz="4" w:space="0" w:color="auto"/>
              <w:bottom w:val="single" w:sz="4" w:space="0" w:color="000000"/>
              <w:right w:val="single" w:sz="4" w:space="0" w:color="000000"/>
            </w:tcBorders>
            <w:noWrap/>
            <w:vAlign w:val="center"/>
          </w:tcPr>
          <w:p w14:paraId="504FC8D1" w14:textId="77777777" w:rsidR="00235D20" w:rsidRPr="008D56C1" w:rsidRDefault="00235D20" w:rsidP="008D56C1">
            <w:pPr>
              <w:jc w:val="right"/>
              <w:rPr>
                <w:szCs w:val="24"/>
                <w:lang w:val="lt-LT" w:eastAsia="lt-LT"/>
              </w:rPr>
            </w:pPr>
            <w:r w:rsidRPr="008D56C1">
              <w:rPr>
                <w:szCs w:val="24"/>
                <w:lang w:val="lt-LT" w:eastAsia="lt-LT"/>
              </w:rPr>
              <w:t>1235,00</w:t>
            </w:r>
          </w:p>
        </w:tc>
        <w:tc>
          <w:tcPr>
            <w:tcW w:w="1856" w:type="dxa"/>
            <w:tcBorders>
              <w:top w:val="single" w:sz="4" w:space="0" w:color="auto"/>
              <w:left w:val="single" w:sz="4" w:space="0" w:color="auto"/>
              <w:bottom w:val="single" w:sz="4" w:space="0" w:color="000000"/>
              <w:right w:val="single" w:sz="4" w:space="0" w:color="000000"/>
            </w:tcBorders>
            <w:noWrap/>
            <w:vAlign w:val="center"/>
          </w:tcPr>
          <w:p w14:paraId="1FD7ED51" w14:textId="77777777" w:rsidR="00235D20" w:rsidRPr="008D56C1" w:rsidRDefault="00235D20" w:rsidP="008D56C1">
            <w:pPr>
              <w:jc w:val="center"/>
              <w:rPr>
                <w:szCs w:val="24"/>
                <w:lang w:val="lt-LT" w:eastAsia="lt-LT"/>
              </w:rPr>
            </w:pPr>
            <w:r w:rsidRPr="008D56C1">
              <w:rPr>
                <w:szCs w:val="24"/>
                <w:lang w:val="lt-LT" w:eastAsia="lt-LT"/>
              </w:rPr>
              <w:t>0,2%</w:t>
            </w:r>
          </w:p>
        </w:tc>
      </w:tr>
      <w:tr w:rsidR="00235D20" w:rsidRPr="008D56C1" w14:paraId="4B6DEB0E" w14:textId="77777777" w:rsidTr="008D56C1">
        <w:trPr>
          <w:trHeight w:val="363"/>
        </w:trPr>
        <w:tc>
          <w:tcPr>
            <w:tcW w:w="709" w:type="dxa"/>
            <w:vMerge w:val="restart"/>
            <w:tcBorders>
              <w:top w:val="single" w:sz="4" w:space="0" w:color="auto"/>
              <w:left w:val="single" w:sz="4" w:space="0" w:color="auto"/>
              <w:right w:val="single" w:sz="4" w:space="0" w:color="000000"/>
            </w:tcBorders>
            <w:vAlign w:val="center"/>
          </w:tcPr>
          <w:p w14:paraId="64A8927B" w14:textId="77777777" w:rsidR="00235D20" w:rsidRPr="008D56C1" w:rsidRDefault="00235D20" w:rsidP="008D56C1">
            <w:pPr>
              <w:jc w:val="center"/>
              <w:rPr>
                <w:szCs w:val="24"/>
                <w:lang w:val="lt-LT" w:eastAsia="lt-LT"/>
              </w:rPr>
            </w:pPr>
            <w:r w:rsidRPr="008D56C1">
              <w:rPr>
                <w:szCs w:val="24"/>
                <w:lang w:val="lt-LT" w:eastAsia="lt-LT"/>
              </w:rPr>
              <w:t>8.</w:t>
            </w:r>
          </w:p>
        </w:tc>
        <w:tc>
          <w:tcPr>
            <w:tcW w:w="4252" w:type="dxa"/>
            <w:tcBorders>
              <w:top w:val="single" w:sz="4" w:space="0" w:color="auto"/>
              <w:left w:val="single" w:sz="4" w:space="0" w:color="auto"/>
              <w:bottom w:val="single" w:sz="4" w:space="0" w:color="000000"/>
              <w:right w:val="single" w:sz="4" w:space="0" w:color="000000"/>
            </w:tcBorders>
            <w:noWrap/>
          </w:tcPr>
          <w:p w14:paraId="32085393" w14:textId="77777777" w:rsidR="00235D20" w:rsidRPr="008D56C1" w:rsidRDefault="00235D20" w:rsidP="008D56C1">
            <w:pPr>
              <w:rPr>
                <w:szCs w:val="24"/>
                <w:lang w:val="lt-LT" w:eastAsia="lt-LT"/>
              </w:rPr>
            </w:pPr>
            <w:r w:rsidRPr="008D56C1">
              <w:rPr>
                <w:szCs w:val="24"/>
                <w:lang w:val="lt-LT" w:eastAsia="lt-LT"/>
              </w:rPr>
              <w:t>Kitos aplinkotvarkos darbų pajamos:</w:t>
            </w:r>
          </w:p>
        </w:tc>
        <w:tc>
          <w:tcPr>
            <w:tcW w:w="1979" w:type="dxa"/>
            <w:tcBorders>
              <w:top w:val="single" w:sz="4" w:space="0" w:color="auto"/>
              <w:left w:val="single" w:sz="4" w:space="0" w:color="auto"/>
              <w:bottom w:val="single" w:sz="4" w:space="0" w:color="000000"/>
              <w:right w:val="single" w:sz="4" w:space="0" w:color="000000"/>
            </w:tcBorders>
            <w:noWrap/>
            <w:vAlign w:val="center"/>
          </w:tcPr>
          <w:p w14:paraId="047AEE8C" w14:textId="77777777" w:rsidR="00235D20" w:rsidRPr="008D56C1" w:rsidRDefault="00235D20" w:rsidP="008D56C1">
            <w:pPr>
              <w:jc w:val="right"/>
              <w:rPr>
                <w:szCs w:val="24"/>
                <w:lang w:val="lt-LT" w:eastAsia="lt-LT"/>
              </w:rPr>
            </w:pPr>
            <w:r w:rsidRPr="008D56C1">
              <w:rPr>
                <w:szCs w:val="24"/>
                <w:lang w:val="lt-LT" w:eastAsia="lt-LT"/>
              </w:rPr>
              <w:t>46739,00</w:t>
            </w:r>
          </w:p>
        </w:tc>
        <w:tc>
          <w:tcPr>
            <w:tcW w:w="1856" w:type="dxa"/>
            <w:tcBorders>
              <w:top w:val="single" w:sz="4" w:space="0" w:color="auto"/>
              <w:left w:val="single" w:sz="4" w:space="0" w:color="auto"/>
              <w:bottom w:val="single" w:sz="4" w:space="0" w:color="000000"/>
              <w:right w:val="single" w:sz="4" w:space="0" w:color="000000"/>
            </w:tcBorders>
            <w:noWrap/>
            <w:vAlign w:val="center"/>
          </w:tcPr>
          <w:p w14:paraId="7B1E108D" w14:textId="77777777" w:rsidR="00235D20" w:rsidRPr="008D56C1" w:rsidRDefault="00235D20" w:rsidP="008D56C1">
            <w:pPr>
              <w:jc w:val="center"/>
              <w:rPr>
                <w:szCs w:val="24"/>
                <w:lang w:val="lt-LT" w:eastAsia="lt-LT"/>
              </w:rPr>
            </w:pPr>
            <w:r w:rsidRPr="008D56C1">
              <w:rPr>
                <w:szCs w:val="24"/>
                <w:lang w:val="lt-LT" w:eastAsia="lt-LT"/>
              </w:rPr>
              <w:t>6,1%</w:t>
            </w:r>
          </w:p>
        </w:tc>
      </w:tr>
      <w:tr w:rsidR="00235D20" w:rsidRPr="008D56C1" w14:paraId="430F9F02" w14:textId="77777777" w:rsidTr="008D56C1">
        <w:trPr>
          <w:trHeight w:val="255"/>
        </w:trPr>
        <w:tc>
          <w:tcPr>
            <w:tcW w:w="709" w:type="dxa"/>
            <w:vMerge/>
            <w:tcBorders>
              <w:left w:val="single" w:sz="4" w:space="0" w:color="auto"/>
              <w:bottom w:val="single" w:sz="4" w:space="0" w:color="000000"/>
              <w:right w:val="single" w:sz="4" w:space="0" w:color="000000"/>
            </w:tcBorders>
            <w:vAlign w:val="center"/>
          </w:tcPr>
          <w:p w14:paraId="52DF5F69" w14:textId="77777777" w:rsidR="00235D20" w:rsidRPr="008D56C1" w:rsidRDefault="00235D20" w:rsidP="008D56C1">
            <w:pPr>
              <w:jc w:val="center"/>
              <w:rPr>
                <w:sz w:val="20"/>
                <w:lang w:val="lt-LT" w:eastAsia="lt-LT"/>
              </w:rPr>
            </w:pPr>
          </w:p>
        </w:tc>
        <w:tc>
          <w:tcPr>
            <w:tcW w:w="4252" w:type="dxa"/>
            <w:tcBorders>
              <w:top w:val="single" w:sz="4" w:space="0" w:color="auto"/>
              <w:left w:val="single" w:sz="4" w:space="0" w:color="auto"/>
              <w:bottom w:val="single" w:sz="4" w:space="0" w:color="000000"/>
              <w:right w:val="single" w:sz="4" w:space="0" w:color="000000"/>
            </w:tcBorders>
            <w:noWrap/>
          </w:tcPr>
          <w:p w14:paraId="5E5C2B7D" w14:textId="77777777" w:rsidR="00235D20" w:rsidRPr="008D56C1" w:rsidRDefault="00235D20" w:rsidP="008D56C1">
            <w:pPr>
              <w:rPr>
                <w:szCs w:val="24"/>
                <w:lang w:val="lt-LT" w:eastAsia="lt-LT"/>
              </w:rPr>
            </w:pPr>
            <w:r w:rsidRPr="008D56C1">
              <w:rPr>
                <w:szCs w:val="24"/>
                <w:lang w:val="lt-LT" w:eastAsia="lt-LT"/>
              </w:rPr>
              <w:t>-kelių fondas;</w:t>
            </w:r>
          </w:p>
          <w:p w14:paraId="10FD4D47" w14:textId="77777777" w:rsidR="00235D20" w:rsidRPr="008D56C1" w:rsidRDefault="00235D20" w:rsidP="008D56C1">
            <w:pPr>
              <w:rPr>
                <w:szCs w:val="24"/>
                <w:lang w:val="lt-LT" w:eastAsia="lt-LT"/>
              </w:rPr>
            </w:pPr>
            <w:r w:rsidRPr="008D56C1">
              <w:rPr>
                <w:szCs w:val="24"/>
                <w:lang w:val="lt-LT" w:eastAsia="lt-LT"/>
              </w:rPr>
              <w:t>-kiti darbai.</w:t>
            </w:r>
          </w:p>
        </w:tc>
        <w:tc>
          <w:tcPr>
            <w:tcW w:w="1979" w:type="dxa"/>
            <w:tcBorders>
              <w:top w:val="single" w:sz="4" w:space="0" w:color="auto"/>
              <w:left w:val="single" w:sz="4" w:space="0" w:color="auto"/>
              <w:bottom w:val="single" w:sz="4" w:space="0" w:color="000000"/>
              <w:right w:val="single" w:sz="4" w:space="0" w:color="000000"/>
            </w:tcBorders>
            <w:noWrap/>
            <w:vAlign w:val="center"/>
          </w:tcPr>
          <w:p w14:paraId="608A61BA" w14:textId="77777777" w:rsidR="00235D20" w:rsidRPr="008D56C1" w:rsidRDefault="00235D20" w:rsidP="008D56C1">
            <w:pPr>
              <w:jc w:val="right"/>
              <w:rPr>
                <w:szCs w:val="24"/>
                <w:lang w:val="lt-LT" w:eastAsia="lt-LT"/>
              </w:rPr>
            </w:pPr>
            <w:bookmarkStart w:id="6" w:name="_Hlk34208048"/>
            <w:r w:rsidRPr="008D56C1">
              <w:rPr>
                <w:szCs w:val="24"/>
                <w:lang w:val="lt-LT" w:eastAsia="lt-LT"/>
              </w:rPr>
              <w:t>34659,00</w:t>
            </w:r>
          </w:p>
          <w:bookmarkEnd w:id="6"/>
          <w:p w14:paraId="37D3FA9B" w14:textId="77777777" w:rsidR="00235D20" w:rsidRPr="008D56C1" w:rsidRDefault="00235D20" w:rsidP="008D56C1">
            <w:pPr>
              <w:jc w:val="right"/>
              <w:rPr>
                <w:szCs w:val="24"/>
                <w:lang w:val="lt-LT" w:eastAsia="lt-LT"/>
              </w:rPr>
            </w:pPr>
            <w:r w:rsidRPr="008D56C1">
              <w:rPr>
                <w:szCs w:val="24"/>
                <w:lang w:val="lt-LT" w:eastAsia="lt-LT"/>
              </w:rPr>
              <w:t>12080,00</w:t>
            </w:r>
          </w:p>
        </w:tc>
        <w:tc>
          <w:tcPr>
            <w:tcW w:w="1856" w:type="dxa"/>
            <w:tcBorders>
              <w:top w:val="single" w:sz="4" w:space="0" w:color="auto"/>
              <w:left w:val="single" w:sz="4" w:space="0" w:color="auto"/>
              <w:bottom w:val="single" w:sz="4" w:space="0" w:color="000000"/>
              <w:right w:val="single" w:sz="4" w:space="0" w:color="000000"/>
            </w:tcBorders>
            <w:noWrap/>
            <w:vAlign w:val="center"/>
          </w:tcPr>
          <w:p w14:paraId="5A41E493" w14:textId="77777777" w:rsidR="00235D20" w:rsidRPr="008D56C1" w:rsidRDefault="00235D20" w:rsidP="008D56C1">
            <w:pPr>
              <w:jc w:val="center"/>
              <w:rPr>
                <w:szCs w:val="24"/>
                <w:lang w:val="lt-LT" w:eastAsia="lt-LT"/>
              </w:rPr>
            </w:pPr>
            <w:r w:rsidRPr="008D56C1">
              <w:rPr>
                <w:szCs w:val="24"/>
                <w:lang w:val="lt-LT" w:eastAsia="lt-LT"/>
              </w:rPr>
              <w:t>4,5%</w:t>
            </w:r>
          </w:p>
          <w:p w14:paraId="2CEAB432" w14:textId="77777777" w:rsidR="00235D20" w:rsidRPr="008D56C1" w:rsidRDefault="00235D20" w:rsidP="008D56C1">
            <w:pPr>
              <w:jc w:val="center"/>
              <w:rPr>
                <w:szCs w:val="24"/>
                <w:lang w:val="lt-LT" w:eastAsia="lt-LT"/>
              </w:rPr>
            </w:pPr>
            <w:r w:rsidRPr="008D56C1">
              <w:rPr>
                <w:szCs w:val="24"/>
                <w:lang w:val="lt-LT" w:eastAsia="lt-LT"/>
              </w:rPr>
              <w:t>1,6%</w:t>
            </w:r>
          </w:p>
        </w:tc>
      </w:tr>
      <w:tr w:rsidR="00235D20" w:rsidRPr="008D56C1" w14:paraId="18149924" w14:textId="77777777" w:rsidTr="008D56C1">
        <w:trPr>
          <w:trHeight w:val="341"/>
        </w:trPr>
        <w:tc>
          <w:tcPr>
            <w:tcW w:w="709" w:type="dxa"/>
            <w:tcBorders>
              <w:top w:val="single" w:sz="4" w:space="0" w:color="auto"/>
              <w:left w:val="single" w:sz="4" w:space="0" w:color="auto"/>
              <w:bottom w:val="single" w:sz="4" w:space="0" w:color="000000"/>
              <w:right w:val="single" w:sz="4" w:space="0" w:color="000000"/>
            </w:tcBorders>
            <w:vAlign w:val="center"/>
          </w:tcPr>
          <w:p w14:paraId="4953D616" w14:textId="77777777" w:rsidR="00235D20" w:rsidRPr="008D56C1" w:rsidRDefault="00235D20" w:rsidP="008D56C1">
            <w:pPr>
              <w:jc w:val="center"/>
              <w:rPr>
                <w:szCs w:val="24"/>
                <w:lang w:val="lt-LT"/>
              </w:rPr>
            </w:pPr>
            <w:r w:rsidRPr="008D56C1">
              <w:rPr>
                <w:szCs w:val="24"/>
                <w:lang w:val="lt-LT"/>
              </w:rPr>
              <w:t>9.</w:t>
            </w:r>
          </w:p>
        </w:tc>
        <w:tc>
          <w:tcPr>
            <w:tcW w:w="4252" w:type="dxa"/>
            <w:tcBorders>
              <w:top w:val="single" w:sz="4" w:space="0" w:color="auto"/>
              <w:left w:val="single" w:sz="4" w:space="0" w:color="auto"/>
              <w:bottom w:val="single" w:sz="4" w:space="0" w:color="000000"/>
              <w:right w:val="single" w:sz="4" w:space="0" w:color="000000"/>
            </w:tcBorders>
            <w:noWrap/>
          </w:tcPr>
          <w:p w14:paraId="3048D2F9" w14:textId="77777777" w:rsidR="00235D20" w:rsidRPr="008D56C1" w:rsidRDefault="00235D20" w:rsidP="008D56C1">
            <w:pPr>
              <w:rPr>
                <w:szCs w:val="24"/>
                <w:lang w:val="lt-LT" w:eastAsia="lt-LT"/>
              </w:rPr>
            </w:pPr>
            <w:r w:rsidRPr="008D56C1">
              <w:rPr>
                <w:szCs w:val="24"/>
                <w:lang w:val="lt-LT"/>
              </w:rPr>
              <w:t>Viešojo tualeto Ignalinos mieste paslaugos pajamos</w:t>
            </w:r>
          </w:p>
        </w:tc>
        <w:tc>
          <w:tcPr>
            <w:tcW w:w="1979" w:type="dxa"/>
            <w:tcBorders>
              <w:top w:val="single" w:sz="4" w:space="0" w:color="auto"/>
              <w:left w:val="single" w:sz="4" w:space="0" w:color="auto"/>
              <w:bottom w:val="single" w:sz="4" w:space="0" w:color="000000"/>
              <w:right w:val="single" w:sz="4" w:space="0" w:color="000000"/>
            </w:tcBorders>
            <w:noWrap/>
            <w:vAlign w:val="center"/>
          </w:tcPr>
          <w:p w14:paraId="74D27125" w14:textId="77777777" w:rsidR="00235D20" w:rsidRPr="008D56C1" w:rsidRDefault="00235D20" w:rsidP="008D56C1">
            <w:pPr>
              <w:jc w:val="right"/>
              <w:rPr>
                <w:szCs w:val="24"/>
                <w:lang w:val="lt-LT" w:eastAsia="lt-LT"/>
              </w:rPr>
            </w:pPr>
            <w:r w:rsidRPr="008D56C1">
              <w:rPr>
                <w:szCs w:val="24"/>
                <w:lang w:val="lt-LT" w:eastAsia="lt-LT"/>
              </w:rPr>
              <w:t>103,00</w:t>
            </w:r>
          </w:p>
        </w:tc>
        <w:tc>
          <w:tcPr>
            <w:tcW w:w="1856" w:type="dxa"/>
            <w:tcBorders>
              <w:top w:val="single" w:sz="4" w:space="0" w:color="auto"/>
              <w:left w:val="single" w:sz="4" w:space="0" w:color="auto"/>
              <w:bottom w:val="single" w:sz="4" w:space="0" w:color="000000"/>
              <w:right w:val="single" w:sz="4" w:space="0" w:color="000000"/>
            </w:tcBorders>
            <w:noWrap/>
            <w:vAlign w:val="center"/>
          </w:tcPr>
          <w:p w14:paraId="484B9EB6" w14:textId="77777777" w:rsidR="00235D20" w:rsidRPr="008D56C1" w:rsidRDefault="00235D20" w:rsidP="008D56C1">
            <w:pPr>
              <w:jc w:val="center"/>
              <w:rPr>
                <w:szCs w:val="24"/>
                <w:lang w:val="lt-LT" w:eastAsia="lt-LT"/>
              </w:rPr>
            </w:pPr>
            <w:r w:rsidRPr="008D56C1">
              <w:rPr>
                <w:szCs w:val="24"/>
                <w:lang w:val="lt-LT" w:eastAsia="lt-LT"/>
              </w:rPr>
              <w:t>0,001%</w:t>
            </w:r>
          </w:p>
        </w:tc>
      </w:tr>
      <w:tr w:rsidR="00235D20" w:rsidRPr="008D56C1" w14:paraId="6284CCDE" w14:textId="77777777" w:rsidTr="008D56C1">
        <w:trPr>
          <w:trHeight w:val="341"/>
        </w:trPr>
        <w:tc>
          <w:tcPr>
            <w:tcW w:w="709" w:type="dxa"/>
            <w:tcBorders>
              <w:top w:val="single" w:sz="4" w:space="0" w:color="auto"/>
              <w:left w:val="single" w:sz="4" w:space="0" w:color="auto"/>
              <w:bottom w:val="single" w:sz="4" w:space="0" w:color="000000"/>
              <w:right w:val="single" w:sz="4" w:space="0" w:color="000000"/>
            </w:tcBorders>
            <w:vAlign w:val="center"/>
          </w:tcPr>
          <w:p w14:paraId="6943B891" w14:textId="77777777" w:rsidR="00235D20" w:rsidRPr="008D56C1" w:rsidRDefault="00235D20" w:rsidP="008D56C1">
            <w:pPr>
              <w:jc w:val="center"/>
              <w:rPr>
                <w:szCs w:val="24"/>
                <w:lang w:val="lt-LT"/>
              </w:rPr>
            </w:pPr>
            <w:r w:rsidRPr="008D56C1">
              <w:rPr>
                <w:szCs w:val="24"/>
                <w:lang w:val="lt-LT"/>
              </w:rPr>
              <w:t>10.</w:t>
            </w:r>
          </w:p>
        </w:tc>
        <w:tc>
          <w:tcPr>
            <w:tcW w:w="4252" w:type="dxa"/>
            <w:tcBorders>
              <w:top w:val="single" w:sz="4" w:space="0" w:color="auto"/>
              <w:left w:val="single" w:sz="4" w:space="0" w:color="auto"/>
              <w:bottom w:val="single" w:sz="4" w:space="0" w:color="000000"/>
              <w:right w:val="single" w:sz="4" w:space="0" w:color="000000"/>
            </w:tcBorders>
            <w:noWrap/>
          </w:tcPr>
          <w:p w14:paraId="660C7F3F" w14:textId="77777777" w:rsidR="00235D20" w:rsidRPr="008D56C1" w:rsidRDefault="00235D20" w:rsidP="008D56C1">
            <w:pPr>
              <w:rPr>
                <w:szCs w:val="24"/>
                <w:lang w:val="lt-LT" w:eastAsia="lt-LT"/>
              </w:rPr>
            </w:pPr>
            <w:r w:rsidRPr="008D56C1">
              <w:rPr>
                <w:szCs w:val="24"/>
                <w:lang w:val="lt-LT"/>
              </w:rPr>
              <w:t>Kitos veiklos pajamos</w:t>
            </w:r>
          </w:p>
        </w:tc>
        <w:tc>
          <w:tcPr>
            <w:tcW w:w="1979" w:type="dxa"/>
            <w:tcBorders>
              <w:top w:val="single" w:sz="4" w:space="0" w:color="auto"/>
              <w:left w:val="single" w:sz="4" w:space="0" w:color="auto"/>
              <w:bottom w:val="single" w:sz="4" w:space="0" w:color="000000"/>
              <w:right w:val="single" w:sz="4" w:space="0" w:color="000000"/>
            </w:tcBorders>
            <w:noWrap/>
            <w:vAlign w:val="center"/>
          </w:tcPr>
          <w:p w14:paraId="087A754C" w14:textId="77777777" w:rsidR="00235D20" w:rsidRPr="008D56C1" w:rsidRDefault="00235D20" w:rsidP="008D56C1">
            <w:pPr>
              <w:jc w:val="right"/>
              <w:rPr>
                <w:szCs w:val="24"/>
                <w:lang w:val="lt-LT" w:eastAsia="lt-LT"/>
              </w:rPr>
            </w:pPr>
            <w:r w:rsidRPr="008D56C1">
              <w:rPr>
                <w:szCs w:val="24"/>
                <w:lang w:val="lt-LT" w:eastAsia="lt-LT"/>
              </w:rPr>
              <w:t>3705,00</w:t>
            </w:r>
          </w:p>
        </w:tc>
        <w:tc>
          <w:tcPr>
            <w:tcW w:w="1856" w:type="dxa"/>
            <w:tcBorders>
              <w:top w:val="single" w:sz="4" w:space="0" w:color="auto"/>
              <w:left w:val="single" w:sz="4" w:space="0" w:color="auto"/>
              <w:bottom w:val="single" w:sz="4" w:space="0" w:color="000000"/>
              <w:right w:val="single" w:sz="4" w:space="0" w:color="000000"/>
            </w:tcBorders>
            <w:noWrap/>
            <w:vAlign w:val="center"/>
          </w:tcPr>
          <w:p w14:paraId="5CF29D2E" w14:textId="77777777" w:rsidR="00235D20" w:rsidRPr="008D56C1" w:rsidRDefault="00235D20" w:rsidP="008D56C1">
            <w:pPr>
              <w:jc w:val="center"/>
              <w:rPr>
                <w:szCs w:val="24"/>
                <w:lang w:val="lt-LT" w:eastAsia="lt-LT"/>
              </w:rPr>
            </w:pPr>
            <w:r w:rsidRPr="008D56C1">
              <w:rPr>
                <w:szCs w:val="24"/>
                <w:lang w:val="lt-LT" w:eastAsia="lt-LT"/>
              </w:rPr>
              <w:t>0,6%</w:t>
            </w:r>
          </w:p>
        </w:tc>
      </w:tr>
      <w:tr w:rsidR="00235D20" w:rsidRPr="008D56C1" w14:paraId="41C0AF16" w14:textId="77777777" w:rsidTr="008D56C1">
        <w:trPr>
          <w:trHeight w:val="341"/>
        </w:trPr>
        <w:tc>
          <w:tcPr>
            <w:tcW w:w="4961" w:type="dxa"/>
            <w:gridSpan w:val="2"/>
            <w:tcBorders>
              <w:top w:val="single" w:sz="4" w:space="0" w:color="auto"/>
              <w:left w:val="single" w:sz="4" w:space="0" w:color="auto"/>
              <w:bottom w:val="single" w:sz="4" w:space="0" w:color="000000"/>
              <w:right w:val="single" w:sz="4" w:space="0" w:color="000000"/>
            </w:tcBorders>
          </w:tcPr>
          <w:p w14:paraId="1BB454B7" w14:textId="77777777" w:rsidR="00235D20" w:rsidRPr="008D56C1" w:rsidRDefault="00235D20" w:rsidP="00695B1F">
            <w:pPr>
              <w:jc w:val="right"/>
              <w:rPr>
                <w:b/>
                <w:szCs w:val="24"/>
                <w:lang w:val="lt-LT" w:eastAsia="lt-LT"/>
              </w:rPr>
            </w:pPr>
            <w:r w:rsidRPr="008D56C1">
              <w:rPr>
                <w:b/>
                <w:szCs w:val="24"/>
                <w:lang w:val="lt-LT"/>
              </w:rPr>
              <w:t>Iš viso</w:t>
            </w:r>
          </w:p>
        </w:tc>
        <w:tc>
          <w:tcPr>
            <w:tcW w:w="1979" w:type="dxa"/>
            <w:tcBorders>
              <w:top w:val="single" w:sz="4" w:space="0" w:color="auto"/>
              <w:left w:val="single" w:sz="4" w:space="0" w:color="auto"/>
              <w:bottom w:val="single" w:sz="4" w:space="0" w:color="000000"/>
              <w:right w:val="single" w:sz="4" w:space="0" w:color="000000"/>
            </w:tcBorders>
            <w:noWrap/>
            <w:vAlign w:val="bottom"/>
          </w:tcPr>
          <w:p w14:paraId="7022B1D1" w14:textId="77777777" w:rsidR="00235D20" w:rsidRPr="008D56C1" w:rsidRDefault="00235D20" w:rsidP="008D56C1">
            <w:pPr>
              <w:jc w:val="right"/>
              <w:rPr>
                <w:b/>
                <w:szCs w:val="24"/>
                <w:lang w:val="lt-LT" w:eastAsia="lt-LT"/>
              </w:rPr>
            </w:pPr>
            <w:r w:rsidRPr="008D56C1">
              <w:rPr>
                <w:b/>
                <w:szCs w:val="24"/>
                <w:lang w:val="lt-LT" w:eastAsia="lt-LT"/>
              </w:rPr>
              <w:t>764129,00</w:t>
            </w:r>
          </w:p>
        </w:tc>
        <w:tc>
          <w:tcPr>
            <w:tcW w:w="1856" w:type="dxa"/>
            <w:tcBorders>
              <w:top w:val="single" w:sz="4" w:space="0" w:color="auto"/>
              <w:left w:val="single" w:sz="4" w:space="0" w:color="auto"/>
              <w:bottom w:val="single" w:sz="4" w:space="0" w:color="000000"/>
              <w:right w:val="single" w:sz="4" w:space="0" w:color="000000"/>
            </w:tcBorders>
            <w:noWrap/>
            <w:vAlign w:val="bottom"/>
          </w:tcPr>
          <w:p w14:paraId="7E0C87BF" w14:textId="77777777" w:rsidR="00235D20" w:rsidRPr="008D56C1" w:rsidRDefault="00235D20" w:rsidP="008D56C1">
            <w:pPr>
              <w:jc w:val="center"/>
              <w:rPr>
                <w:b/>
                <w:szCs w:val="24"/>
                <w:lang w:val="lt-LT" w:eastAsia="lt-LT"/>
              </w:rPr>
            </w:pPr>
            <w:r w:rsidRPr="008D56C1">
              <w:rPr>
                <w:b/>
                <w:szCs w:val="24"/>
                <w:lang w:val="lt-LT" w:eastAsia="lt-LT"/>
              </w:rPr>
              <w:t>100%</w:t>
            </w:r>
          </w:p>
        </w:tc>
      </w:tr>
    </w:tbl>
    <w:p w14:paraId="1809ACD8" w14:textId="77777777" w:rsidR="00235D20" w:rsidRPr="008D56C1" w:rsidRDefault="00235D20" w:rsidP="00235D20">
      <w:pPr>
        <w:rPr>
          <w:szCs w:val="24"/>
          <w:lang w:val="lt-LT"/>
        </w:rPr>
      </w:pPr>
    </w:p>
    <w:p w14:paraId="4638A9BE" w14:textId="77777777" w:rsidR="00235D20" w:rsidRPr="008D56C1" w:rsidRDefault="00235D20" w:rsidP="00235D20">
      <w:pPr>
        <w:spacing w:line="360" w:lineRule="auto"/>
        <w:ind w:firstLine="1260"/>
        <w:jc w:val="both"/>
        <w:rPr>
          <w:szCs w:val="24"/>
          <w:lang w:val="lt-LT"/>
        </w:rPr>
      </w:pPr>
      <w:bookmarkStart w:id="7" w:name="_Hlk34133434"/>
      <w:r w:rsidRPr="008D56C1">
        <w:rPr>
          <w:szCs w:val="24"/>
          <w:lang w:val="lt-LT"/>
        </w:rPr>
        <w:t xml:space="preserve">Per atskaitinį laikotarpį uždirbta </w:t>
      </w:r>
      <w:r w:rsidRPr="008D56C1">
        <w:rPr>
          <w:szCs w:val="24"/>
          <w:lang w:val="lt-LT" w:eastAsia="lt-LT"/>
        </w:rPr>
        <w:t>764129,00 Eur</w:t>
      </w:r>
      <w:bookmarkEnd w:id="7"/>
      <w:r w:rsidRPr="008D56C1">
        <w:rPr>
          <w:szCs w:val="24"/>
          <w:lang w:val="lt-LT"/>
        </w:rPr>
        <w:t>.</w:t>
      </w:r>
    </w:p>
    <w:p w14:paraId="06D4BE9C" w14:textId="77777777" w:rsidR="00235D20" w:rsidRPr="008D56C1" w:rsidRDefault="00235D20" w:rsidP="00235D20">
      <w:pPr>
        <w:spacing w:line="360" w:lineRule="auto"/>
        <w:ind w:firstLine="1260"/>
        <w:jc w:val="both"/>
        <w:rPr>
          <w:szCs w:val="24"/>
          <w:lang w:val="lt-LT"/>
        </w:rPr>
      </w:pPr>
    </w:p>
    <w:p w14:paraId="2AA11F52" w14:textId="77777777" w:rsidR="00235D20" w:rsidRPr="008D56C1" w:rsidRDefault="00235D20" w:rsidP="00235D20">
      <w:pPr>
        <w:ind w:firstLine="1260"/>
        <w:jc w:val="center"/>
        <w:rPr>
          <w:b/>
          <w:szCs w:val="24"/>
          <w:lang w:val="lt-LT"/>
        </w:rPr>
      </w:pPr>
      <w:r w:rsidRPr="008D56C1">
        <w:rPr>
          <w:b/>
          <w:szCs w:val="24"/>
          <w:lang w:val="lt-LT"/>
        </w:rPr>
        <w:t>Aplinkos tvarkymo darbai</w:t>
      </w:r>
    </w:p>
    <w:p w14:paraId="023B4C8F" w14:textId="77777777" w:rsidR="00235D20" w:rsidRPr="008D56C1" w:rsidRDefault="00235D20" w:rsidP="00235D20">
      <w:pPr>
        <w:rPr>
          <w:b/>
          <w:szCs w:val="24"/>
          <w:lang w:val="lt-LT"/>
        </w:rPr>
      </w:pPr>
    </w:p>
    <w:p w14:paraId="37F4AD2B" w14:textId="77777777" w:rsidR="00235D20" w:rsidRPr="008D56C1" w:rsidRDefault="00235D20" w:rsidP="00235D20">
      <w:pPr>
        <w:spacing w:line="360" w:lineRule="auto"/>
        <w:ind w:firstLine="1260"/>
        <w:jc w:val="both"/>
        <w:rPr>
          <w:b/>
          <w:szCs w:val="24"/>
          <w:lang w:val="lt-LT"/>
        </w:rPr>
      </w:pPr>
      <w:r w:rsidRPr="008D56C1">
        <w:rPr>
          <w:szCs w:val="24"/>
          <w:lang w:val="lt-LT"/>
        </w:rPr>
        <w:t>Vykdant Ignalinos ir Dūkšto miestų bei Vidiškių kaimo viešųjų erdvių tvarkymo darbus</w:t>
      </w:r>
      <w:r w:rsidR="00695B1F">
        <w:rPr>
          <w:szCs w:val="24"/>
          <w:lang w:val="lt-LT"/>
        </w:rPr>
        <w:t>,</w:t>
      </w:r>
      <w:r w:rsidRPr="008D56C1">
        <w:rPr>
          <w:szCs w:val="24"/>
          <w:lang w:val="lt-LT"/>
        </w:rPr>
        <w:t xml:space="preserve"> uždirbta 199335,00 Eur, arba 26,1% visų pajamų. Tvarkant Ignalinos miesto</w:t>
      </w:r>
      <w:r w:rsidRPr="008D56C1">
        <w:rPr>
          <w:bCs/>
          <w:szCs w:val="24"/>
          <w:lang w:val="lt-LT"/>
        </w:rPr>
        <w:t xml:space="preserve"> ir seniūnijų gatvių </w:t>
      </w:r>
      <w:r w:rsidRPr="008D56C1">
        <w:rPr>
          <w:bCs/>
          <w:szCs w:val="24"/>
          <w:lang w:val="lt-LT"/>
        </w:rPr>
        <w:lastRenderedPageBreak/>
        <w:t>apšvietimą</w:t>
      </w:r>
      <w:r w:rsidR="00695B1F">
        <w:rPr>
          <w:bCs/>
          <w:szCs w:val="24"/>
          <w:lang w:val="lt-LT"/>
        </w:rPr>
        <w:t>,</w:t>
      </w:r>
      <w:r w:rsidRPr="008D56C1">
        <w:rPr>
          <w:bCs/>
          <w:szCs w:val="24"/>
          <w:lang w:val="lt-LT"/>
        </w:rPr>
        <w:t xml:space="preserve"> uždirbta 22683,00 Eur</w:t>
      </w:r>
      <w:r w:rsidRPr="008D56C1">
        <w:rPr>
          <w:szCs w:val="24"/>
          <w:lang w:val="lt-LT"/>
        </w:rPr>
        <w:t xml:space="preserve">. </w:t>
      </w:r>
      <w:r w:rsidRPr="008D56C1">
        <w:rPr>
          <w:bCs/>
          <w:szCs w:val="24"/>
          <w:lang w:val="lt-LT"/>
        </w:rPr>
        <w:t>Žiemos laikotarpiu buvo valomos ir barstomos Ignalinos miesto ir rajono gatvės. Iš šios veiklos uždirbta 34659,00 Eur. Už kitų darbų atlikimą uždirbta 17123,00 Eur.</w:t>
      </w:r>
    </w:p>
    <w:p w14:paraId="40A40C56" w14:textId="77777777" w:rsidR="00235D20" w:rsidRPr="008D56C1" w:rsidRDefault="00235D20" w:rsidP="00235D20">
      <w:pPr>
        <w:spacing w:line="360" w:lineRule="auto"/>
        <w:ind w:firstLine="1260"/>
        <w:jc w:val="center"/>
        <w:rPr>
          <w:b/>
          <w:bCs/>
          <w:szCs w:val="24"/>
          <w:lang w:val="lt-LT"/>
        </w:rPr>
      </w:pPr>
      <w:r w:rsidRPr="008D56C1">
        <w:rPr>
          <w:b/>
          <w:bCs/>
          <w:szCs w:val="24"/>
          <w:lang w:val="lt-LT"/>
        </w:rPr>
        <w:t>Komunalinių atliekų surinkimas ir išvežimas</w:t>
      </w:r>
    </w:p>
    <w:p w14:paraId="707A152F" w14:textId="77777777" w:rsidR="00235D20" w:rsidRPr="008D56C1" w:rsidRDefault="00235D20" w:rsidP="00235D20">
      <w:pPr>
        <w:spacing w:line="360" w:lineRule="auto"/>
        <w:ind w:firstLine="1260"/>
        <w:jc w:val="both"/>
        <w:rPr>
          <w:szCs w:val="24"/>
          <w:lang w:val="lt-LT"/>
        </w:rPr>
      </w:pPr>
      <w:r w:rsidRPr="008D56C1">
        <w:rPr>
          <w:szCs w:val="24"/>
          <w:lang w:val="lt-LT"/>
        </w:rPr>
        <w:t>Komunalinių atliekų tvarkymo pajamos 2019 m. sudarė 448461,00 Eur, arba 58,7% visų gautų pajamų. Palyginti su 2018 metais, pajamos padidėjo 64566,00 Eur.</w:t>
      </w:r>
    </w:p>
    <w:p w14:paraId="168B9307" w14:textId="77777777" w:rsidR="00235D20" w:rsidRPr="008D56C1" w:rsidRDefault="00235D20" w:rsidP="00235D20">
      <w:pPr>
        <w:spacing w:line="360" w:lineRule="auto"/>
        <w:ind w:firstLine="1260"/>
        <w:jc w:val="both"/>
        <w:rPr>
          <w:szCs w:val="24"/>
          <w:lang w:val="lt-LT"/>
        </w:rPr>
      </w:pPr>
      <w:r w:rsidRPr="008D56C1">
        <w:rPr>
          <w:szCs w:val="24"/>
          <w:lang w:val="lt-LT"/>
        </w:rPr>
        <w:t xml:space="preserve">2019 metais į Utenos regiono atliekų tvarkymo centrą  nuvežta 3030,74  t (per 2018 m. – 2965,06  atliekų). </w:t>
      </w:r>
    </w:p>
    <w:p w14:paraId="03943D34" w14:textId="77777777" w:rsidR="00235D20" w:rsidRPr="008D56C1" w:rsidRDefault="00235D20" w:rsidP="00235D20">
      <w:pPr>
        <w:spacing w:line="360" w:lineRule="auto"/>
        <w:ind w:firstLine="1260"/>
        <w:jc w:val="both"/>
        <w:rPr>
          <w:szCs w:val="24"/>
          <w:lang w:val="lt-LT"/>
        </w:rPr>
      </w:pPr>
    </w:p>
    <w:p w14:paraId="68FC9635" w14:textId="08D0B0C3" w:rsidR="00235D20" w:rsidRPr="008D56C1" w:rsidRDefault="008219F3" w:rsidP="00235D20">
      <w:pPr>
        <w:spacing w:line="360" w:lineRule="auto"/>
        <w:ind w:firstLine="1260"/>
        <w:jc w:val="center"/>
        <w:rPr>
          <w:szCs w:val="24"/>
          <w:lang w:val="lt-LT"/>
        </w:rPr>
      </w:pPr>
      <w:r w:rsidRPr="007474D6">
        <w:rPr>
          <w:noProof/>
          <w:lang w:val="lt-LT" w:eastAsia="lt-LT"/>
        </w:rPr>
        <w:drawing>
          <wp:inline distT="0" distB="0" distL="0" distR="0" wp14:anchorId="0FF4375E" wp14:editId="2F55C76F">
            <wp:extent cx="4594860" cy="2484120"/>
            <wp:effectExtent l="0" t="0" r="0" b="0"/>
            <wp:docPr id="4" name="Diagrama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D1B5070" w14:textId="77777777" w:rsidR="00235D20" w:rsidRPr="008D56C1" w:rsidRDefault="00235D20" w:rsidP="00235D20">
      <w:pPr>
        <w:spacing w:line="360" w:lineRule="auto"/>
        <w:ind w:firstLine="1260"/>
        <w:jc w:val="both"/>
        <w:rPr>
          <w:szCs w:val="24"/>
          <w:lang w:val="lt-LT"/>
        </w:rPr>
      </w:pPr>
    </w:p>
    <w:p w14:paraId="5BE9A2B7" w14:textId="77777777" w:rsidR="00235D20" w:rsidRPr="008D56C1" w:rsidRDefault="00235D20" w:rsidP="00235D20">
      <w:pPr>
        <w:spacing w:line="360" w:lineRule="auto"/>
        <w:ind w:firstLine="1260"/>
        <w:jc w:val="both"/>
        <w:rPr>
          <w:szCs w:val="24"/>
          <w:lang w:val="lt-LT"/>
        </w:rPr>
      </w:pPr>
    </w:p>
    <w:p w14:paraId="2D143201" w14:textId="77777777" w:rsidR="00235D20" w:rsidRPr="008D56C1" w:rsidRDefault="00235D20" w:rsidP="00235D20">
      <w:pPr>
        <w:spacing w:line="360" w:lineRule="auto"/>
        <w:ind w:firstLine="1260"/>
        <w:jc w:val="both"/>
        <w:rPr>
          <w:szCs w:val="24"/>
          <w:lang w:val="lt-LT"/>
        </w:rPr>
      </w:pPr>
    </w:p>
    <w:p w14:paraId="7ACF1CF0" w14:textId="77777777" w:rsidR="00235D20" w:rsidRPr="008D56C1" w:rsidRDefault="00235D20" w:rsidP="00235D20">
      <w:pPr>
        <w:spacing w:line="360" w:lineRule="auto"/>
        <w:ind w:firstLine="1260"/>
        <w:jc w:val="both"/>
        <w:rPr>
          <w:szCs w:val="24"/>
          <w:lang w:val="lt-LT"/>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09"/>
        <w:gridCol w:w="2835"/>
        <w:gridCol w:w="2829"/>
      </w:tblGrid>
      <w:tr w:rsidR="00235D20" w:rsidRPr="008D56C1" w14:paraId="785D8EAB" w14:textId="77777777" w:rsidTr="008A794B">
        <w:tc>
          <w:tcPr>
            <w:tcW w:w="709" w:type="dxa"/>
            <w:shd w:val="clear" w:color="auto" w:fill="auto"/>
            <w:vAlign w:val="center"/>
          </w:tcPr>
          <w:p w14:paraId="76961573" w14:textId="77777777" w:rsidR="00235D20" w:rsidRPr="008A794B" w:rsidRDefault="00235D20" w:rsidP="008A794B">
            <w:pPr>
              <w:spacing w:line="360" w:lineRule="auto"/>
              <w:jc w:val="center"/>
              <w:rPr>
                <w:b/>
                <w:bCs/>
                <w:szCs w:val="24"/>
                <w:lang w:val="lt-LT"/>
              </w:rPr>
            </w:pPr>
            <w:r w:rsidRPr="008A794B">
              <w:rPr>
                <w:b/>
                <w:bCs/>
                <w:szCs w:val="24"/>
                <w:lang w:val="lt-LT"/>
              </w:rPr>
              <w:t>Eil. Nr.</w:t>
            </w:r>
          </w:p>
        </w:tc>
        <w:tc>
          <w:tcPr>
            <w:tcW w:w="2409" w:type="dxa"/>
            <w:shd w:val="clear" w:color="auto" w:fill="auto"/>
            <w:vAlign w:val="center"/>
          </w:tcPr>
          <w:p w14:paraId="76C1DD20" w14:textId="77777777" w:rsidR="00235D20" w:rsidRPr="008A794B" w:rsidRDefault="00235D20" w:rsidP="008A794B">
            <w:pPr>
              <w:spacing w:line="360" w:lineRule="auto"/>
              <w:jc w:val="center"/>
              <w:rPr>
                <w:b/>
                <w:bCs/>
                <w:szCs w:val="24"/>
                <w:lang w:val="lt-LT"/>
              </w:rPr>
            </w:pPr>
            <w:r w:rsidRPr="008A794B">
              <w:rPr>
                <w:b/>
                <w:bCs/>
                <w:szCs w:val="24"/>
                <w:lang w:val="lt-LT"/>
              </w:rPr>
              <w:t>Mėnuo</w:t>
            </w:r>
          </w:p>
        </w:tc>
        <w:tc>
          <w:tcPr>
            <w:tcW w:w="2835" w:type="dxa"/>
            <w:shd w:val="clear" w:color="auto" w:fill="auto"/>
            <w:vAlign w:val="center"/>
          </w:tcPr>
          <w:p w14:paraId="064D1AAD" w14:textId="77777777" w:rsidR="00235D20" w:rsidRPr="008A794B" w:rsidRDefault="00235D20" w:rsidP="008A794B">
            <w:pPr>
              <w:spacing w:line="360" w:lineRule="auto"/>
              <w:jc w:val="center"/>
              <w:rPr>
                <w:b/>
                <w:bCs/>
                <w:szCs w:val="24"/>
                <w:lang w:val="lt-LT"/>
              </w:rPr>
            </w:pPr>
            <w:r w:rsidRPr="008A794B">
              <w:rPr>
                <w:b/>
                <w:bCs/>
                <w:szCs w:val="24"/>
                <w:lang w:val="lt-LT"/>
              </w:rPr>
              <w:t>Atliekų kiekis 2018 m. t</w:t>
            </w:r>
          </w:p>
        </w:tc>
        <w:tc>
          <w:tcPr>
            <w:tcW w:w="2829" w:type="dxa"/>
            <w:shd w:val="clear" w:color="auto" w:fill="auto"/>
            <w:vAlign w:val="center"/>
          </w:tcPr>
          <w:p w14:paraId="570510AD" w14:textId="77777777" w:rsidR="00235D20" w:rsidRPr="008A794B" w:rsidRDefault="00235D20" w:rsidP="008A794B">
            <w:pPr>
              <w:spacing w:line="360" w:lineRule="auto"/>
              <w:jc w:val="center"/>
              <w:rPr>
                <w:b/>
                <w:bCs/>
                <w:szCs w:val="24"/>
                <w:lang w:val="lt-LT"/>
              </w:rPr>
            </w:pPr>
            <w:r w:rsidRPr="008A794B">
              <w:rPr>
                <w:b/>
                <w:bCs/>
                <w:szCs w:val="24"/>
                <w:lang w:val="lt-LT"/>
              </w:rPr>
              <w:t>Atliekų kiekis 2019 m. t</w:t>
            </w:r>
          </w:p>
        </w:tc>
      </w:tr>
      <w:tr w:rsidR="00235D20" w:rsidRPr="008D56C1" w14:paraId="62D80F27" w14:textId="77777777" w:rsidTr="008A794B">
        <w:tc>
          <w:tcPr>
            <w:tcW w:w="709" w:type="dxa"/>
            <w:shd w:val="clear" w:color="auto" w:fill="auto"/>
            <w:vAlign w:val="center"/>
          </w:tcPr>
          <w:p w14:paraId="38371D73" w14:textId="77777777" w:rsidR="00235D20" w:rsidRPr="008A794B" w:rsidRDefault="00235D20" w:rsidP="008A794B">
            <w:pPr>
              <w:spacing w:line="360" w:lineRule="auto"/>
              <w:jc w:val="center"/>
              <w:rPr>
                <w:szCs w:val="24"/>
                <w:lang w:val="lt-LT"/>
              </w:rPr>
            </w:pPr>
            <w:r w:rsidRPr="008A794B">
              <w:rPr>
                <w:szCs w:val="24"/>
                <w:lang w:val="lt-LT"/>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35718AD6" w14:textId="77777777" w:rsidR="00235D20" w:rsidRPr="008A794B" w:rsidRDefault="00235D20" w:rsidP="008A794B">
            <w:pPr>
              <w:spacing w:line="360" w:lineRule="auto"/>
              <w:jc w:val="both"/>
              <w:rPr>
                <w:szCs w:val="24"/>
                <w:lang w:val="lt-LT"/>
              </w:rPr>
            </w:pPr>
            <w:r w:rsidRPr="008A794B">
              <w:rPr>
                <w:rFonts w:eastAsia="Calibri"/>
                <w:color w:val="000000"/>
                <w:szCs w:val="24"/>
                <w:lang w:val="lt-LT"/>
              </w:rPr>
              <w:t>Sausis</w:t>
            </w:r>
          </w:p>
        </w:tc>
        <w:tc>
          <w:tcPr>
            <w:tcW w:w="2835" w:type="dxa"/>
            <w:tcBorders>
              <w:top w:val="single" w:sz="4" w:space="0" w:color="auto"/>
              <w:left w:val="nil"/>
              <w:bottom w:val="single" w:sz="4" w:space="0" w:color="auto"/>
              <w:right w:val="single" w:sz="4" w:space="0" w:color="auto"/>
            </w:tcBorders>
            <w:shd w:val="clear" w:color="auto" w:fill="auto"/>
            <w:vAlign w:val="bottom"/>
          </w:tcPr>
          <w:p w14:paraId="5FE80736"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207,92</w:t>
            </w:r>
          </w:p>
        </w:tc>
        <w:tc>
          <w:tcPr>
            <w:tcW w:w="2829" w:type="dxa"/>
            <w:tcBorders>
              <w:top w:val="single" w:sz="4" w:space="0" w:color="auto"/>
              <w:left w:val="nil"/>
              <w:bottom w:val="single" w:sz="4" w:space="0" w:color="auto"/>
              <w:right w:val="single" w:sz="4" w:space="0" w:color="auto"/>
            </w:tcBorders>
            <w:shd w:val="clear" w:color="auto" w:fill="auto"/>
            <w:vAlign w:val="bottom"/>
          </w:tcPr>
          <w:p w14:paraId="636989CB"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193,46</w:t>
            </w:r>
          </w:p>
        </w:tc>
      </w:tr>
      <w:tr w:rsidR="00235D20" w:rsidRPr="008D56C1" w14:paraId="0F75DB2B" w14:textId="77777777" w:rsidTr="008A794B">
        <w:tc>
          <w:tcPr>
            <w:tcW w:w="709" w:type="dxa"/>
            <w:shd w:val="clear" w:color="auto" w:fill="auto"/>
            <w:vAlign w:val="center"/>
          </w:tcPr>
          <w:p w14:paraId="15CA4647" w14:textId="77777777" w:rsidR="00235D20" w:rsidRPr="008A794B" w:rsidRDefault="00235D20" w:rsidP="008A794B">
            <w:pPr>
              <w:spacing w:line="360" w:lineRule="auto"/>
              <w:jc w:val="center"/>
              <w:rPr>
                <w:szCs w:val="24"/>
                <w:lang w:val="lt-LT"/>
              </w:rPr>
            </w:pPr>
            <w:r w:rsidRPr="008A794B">
              <w:rPr>
                <w:szCs w:val="24"/>
                <w:lang w:val="lt-LT"/>
              </w:rPr>
              <w:t>2.</w:t>
            </w:r>
          </w:p>
        </w:tc>
        <w:tc>
          <w:tcPr>
            <w:tcW w:w="2409" w:type="dxa"/>
            <w:tcBorders>
              <w:top w:val="nil"/>
              <w:left w:val="single" w:sz="4" w:space="0" w:color="auto"/>
              <w:bottom w:val="single" w:sz="4" w:space="0" w:color="auto"/>
              <w:right w:val="single" w:sz="4" w:space="0" w:color="auto"/>
            </w:tcBorders>
            <w:shd w:val="clear" w:color="auto" w:fill="auto"/>
            <w:vAlign w:val="bottom"/>
          </w:tcPr>
          <w:p w14:paraId="0BF6D5FB" w14:textId="77777777" w:rsidR="00235D20" w:rsidRPr="008A794B" w:rsidRDefault="00235D20" w:rsidP="008A794B">
            <w:pPr>
              <w:spacing w:line="360" w:lineRule="auto"/>
              <w:jc w:val="both"/>
              <w:rPr>
                <w:szCs w:val="24"/>
                <w:lang w:val="lt-LT"/>
              </w:rPr>
            </w:pPr>
            <w:r w:rsidRPr="008A794B">
              <w:rPr>
                <w:rFonts w:eastAsia="Calibri"/>
                <w:color w:val="000000"/>
                <w:szCs w:val="24"/>
                <w:lang w:val="lt-LT"/>
              </w:rPr>
              <w:t>Vasaris</w:t>
            </w:r>
          </w:p>
        </w:tc>
        <w:tc>
          <w:tcPr>
            <w:tcW w:w="2835" w:type="dxa"/>
            <w:tcBorders>
              <w:top w:val="nil"/>
              <w:left w:val="nil"/>
              <w:bottom w:val="single" w:sz="4" w:space="0" w:color="auto"/>
              <w:right w:val="single" w:sz="4" w:space="0" w:color="auto"/>
            </w:tcBorders>
            <w:shd w:val="clear" w:color="auto" w:fill="auto"/>
            <w:vAlign w:val="bottom"/>
          </w:tcPr>
          <w:p w14:paraId="177BBCE7"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158,34</w:t>
            </w:r>
          </w:p>
        </w:tc>
        <w:tc>
          <w:tcPr>
            <w:tcW w:w="2829" w:type="dxa"/>
            <w:tcBorders>
              <w:top w:val="nil"/>
              <w:left w:val="nil"/>
              <w:bottom w:val="single" w:sz="4" w:space="0" w:color="auto"/>
              <w:right w:val="single" w:sz="4" w:space="0" w:color="auto"/>
            </w:tcBorders>
            <w:shd w:val="clear" w:color="auto" w:fill="auto"/>
            <w:vAlign w:val="bottom"/>
          </w:tcPr>
          <w:p w14:paraId="010A9EAC"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193,74</w:t>
            </w:r>
          </w:p>
        </w:tc>
      </w:tr>
      <w:tr w:rsidR="00235D20" w:rsidRPr="008D56C1" w14:paraId="44FD85CE" w14:textId="77777777" w:rsidTr="008A794B">
        <w:tc>
          <w:tcPr>
            <w:tcW w:w="709" w:type="dxa"/>
            <w:shd w:val="clear" w:color="auto" w:fill="auto"/>
            <w:vAlign w:val="center"/>
          </w:tcPr>
          <w:p w14:paraId="3765BA51" w14:textId="77777777" w:rsidR="00235D20" w:rsidRPr="008A794B" w:rsidRDefault="00235D20" w:rsidP="008A794B">
            <w:pPr>
              <w:spacing w:line="360" w:lineRule="auto"/>
              <w:jc w:val="center"/>
              <w:rPr>
                <w:szCs w:val="24"/>
                <w:lang w:val="lt-LT"/>
              </w:rPr>
            </w:pPr>
            <w:r w:rsidRPr="008A794B">
              <w:rPr>
                <w:szCs w:val="24"/>
                <w:lang w:val="lt-LT"/>
              </w:rPr>
              <w:t>3.</w:t>
            </w:r>
          </w:p>
        </w:tc>
        <w:tc>
          <w:tcPr>
            <w:tcW w:w="2409" w:type="dxa"/>
            <w:tcBorders>
              <w:top w:val="nil"/>
              <w:left w:val="single" w:sz="4" w:space="0" w:color="auto"/>
              <w:bottom w:val="single" w:sz="4" w:space="0" w:color="auto"/>
              <w:right w:val="single" w:sz="4" w:space="0" w:color="auto"/>
            </w:tcBorders>
            <w:shd w:val="clear" w:color="auto" w:fill="auto"/>
            <w:vAlign w:val="bottom"/>
          </w:tcPr>
          <w:p w14:paraId="54A99585" w14:textId="77777777" w:rsidR="00235D20" w:rsidRPr="008A794B" w:rsidRDefault="00235D20" w:rsidP="008A794B">
            <w:pPr>
              <w:spacing w:line="360" w:lineRule="auto"/>
              <w:jc w:val="both"/>
              <w:rPr>
                <w:szCs w:val="24"/>
                <w:lang w:val="lt-LT"/>
              </w:rPr>
            </w:pPr>
            <w:r w:rsidRPr="008A794B">
              <w:rPr>
                <w:rFonts w:eastAsia="Calibri"/>
                <w:color w:val="000000"/>
                <w:szCs w:val="24"/>
                <w:lang w:val="lt-LT"/>
              </w:rPr>
              <w:t>Kovas</w:t>
            </w:r>
          </w:p>
        </w:tc>
        <w:tc>
          <w:tcPr>
            <w:tcW w:w="2835" w:type="dxa"/>
            <w:tcBorders>
              <w:top w:val="nil"/>
              <w:left w:val="nil"/>
              <w:bottom w:val="single" w:sz="4" w:space="0" w:color="auto"/>
              <w:right w:val="single" w:sz="4" w:space="0" w:color="auto"/>
            </w:tcBorders>
            <w:shd w:val="clear" w:color="auto" w:fill="auto"/>
            <w:vAlign w:val="bottom"/>
          </w:tcPr>
          <w:p w14:paraId="08D9FA9E"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202,38</w:t>
            </w:r>
          </w:p>
        </w:tc>
        <w:tc>
          <w:tcPr>
            <w:tcW w:w="2829" w:type="dxa"/>
            <w:tcBorders>
              <w:top w:val="nil"/>
              <w:left w:val="nil"/>
              <w:bottom w:val="single" w:sz="4" w:space="0" w:color="auto"/>
              <w:right w:val="single" w:sz="4" w:space="0" w:color="auto"/>
            </w:tcBorders>
            <w:shd w:val="clear" w:color="auto" w:fill="auto"/>
            <w:vAlign w:val="bottom"/>
          </w:tcPr>
          <w:p w14:paraId="2D703712"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227,5</w:t>
            </w:r>
          </w:p>
        </w:tc>
      </w:tr>
      <w:tr w:rsidR="00235D20" w:rsidRPr="008D56C1" w14:paraId="200808C6" w14:textId="77777777" w:rsidTr="008A794B">
        <w:tc>
          <w:tcPr>
            <w:tcW w:w="709" w:type="dxa"/>
            <w:shd w:val="clear" w:color="auto" w:fill="auto"/>
            <w:vAlign w:val="center"/>
          </w:tcPr>
          <w:p w14:paraId="4D0308A0" w14:textId="77777777" w:rsidR="00235D20" w:rsidRPr="008A794B" w:rsidRDefault="00235D20" w:rsidP="008A794B">
            <w:pPr>
              <w:spacing w:line="360" w:lineRule="auto"/>
              <w:jc w:val="center"/>
              <w:rPr>
                <w:szCs w:val="24"/>
                <w:lang w:val="lt-LT"/>
              </w:rPr>
            </w:pPr>
            <w:r w:rsidRPr="008A794B">
              <w:rPr>
                <w:szCs w:val="24"/>
                <w:lang w:val="lt-LT"/>
              </w:rPr>
              <w:t>4.</w:t>
            </w:r>
          </w:p>
        </w:tc>
        <w:tc>
          <w:tcPr>
            <w:tcW w:w="2409" w:type="dxa"/>
            <w:tcBorders>
              <w:top w:val="nil"/>
              <w:left w:val="single" w:sz="4" w:space="0" w:color="auto"/>
              <w:bottom w:val="single" w:sz="4" w:space="0" w:color="auto"/>
              <w:right w:val="single" w:sz="4" w:space="0" w:color="auto"/>
            </w:tcBorders>
            <w:shd w:val="clear" w:color="auto" w:fill="auto"/>
            <w:vAlign w:val="bottom"/>
          </w:tcPr>
          <w:p w14:paraId="086EC555" w14:textId="77777777" w:rsidR="00235D20" w:rsidRPr="008A794B" w:rsidRDefault="00235D20" w:rsidP="008A794B">
            <w:pPr>
              <w:spacing w:line="360" w:lineRule="auto"/>
              <w:jc w:val="both"/>
              <w:rPr>
                <w:szCs w:val="24"/>
                <w:lang w:val="lt-LT"/>
              </w:rPr>
            </w:pPr>
            <w:r w:rsidRPr="008A794B">
              <w:rPr>
                <w:rFonts w:eastAsia="Calibri"/>
                <w:color w:val="000000"/>
                <w:szCs w:val="24"/>
                <w:lang w:val="lt-LT"/>
              </w:rPr>
              <w:t>Balandis</w:t>
            </w:r>
          </w:p>
        </w:tc>
        <w:tc>
          <w:tcPr>
            <w:tcW w:w="2835" w:type="dxa"/>
            <w:tcBorders>
              <w:top w:val="nil"/>
              <w:left w:val="nil"/>
              <w:bottom w:val="single" w:sz="4" w:space="0" w:color="auto"/>
              <w:right w:val="single" w:sz="4" w:space="0" w:color="auto"/>
            </w:tcBorders>
            <w:shd w:val="clear" w:color="auto" w:fill="auto"/>
            <w:vAlign w:val="bottom"/>
          </w:tcPr>
          <w:p w14:paraId="1C95143D"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222,16</w:t>
            </w:r>
          </w:p>
        </w:tc>
        <w:tc>
          <w:tcPr>
            <w:tcW w:w="2829" w:type="dxa"/>
            <w:tcBorders>
              <w:top w:val="nil"/>
              <w:left w:val="nil"/>
              <w:bottom w:val="single" w:sz="4" w:space="0" w:color="auto"/>
              <w:right w:val="single" w:sz="4" w:space="0" w:color="auto"/>
            </w:tcBorders>
            <w:shd w:val="clear" w:color="auto" w:fill="auto"/>
            <w:vAlign w:val="bottom"/>
          </w:tcPr>
          <w:p w14:paraId="1E363125"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235,18</w:t>
            </w:r>
          </w:p>
        </w:tc>
      </w:tr>
      <w:tr w:rsidR="00235D20" w:rsidRPr="008D56C1" w14:paraId="3FC90162" w14:textId="77777777" w:rsidTr="008A794B">
        <w:tc>
          <w:tcPr>
            <w:tcW w:w="709" w:type="dxa"/>
            <w:shd w:val="clear" w:color="auto" w:fill="auto"/>
            <w:vAlign w:val="center"/>
          </w:tcPr>
          <w:p w14:paraId="6F454D79" w14:textId="77777777" w:rsidR="00235D20" w:rsidRPr="008A794B" w:rsidRDefault="00235D20" w:rsidP="008A794B">
            <w:pPr>
              <w:spacing w:line="360" w:lineRule="auto"/>
              <w:jc w:val="center"/>
              <w:rPr>
                <w:szCs w:val="24"/>
                <w:lang w:val="lt-LT"/>
              </w:rPr>
            </w:pPr>
            <w:r w:rsidRPr="008A794B">
              <w:rPr>
                <w:szCs w:val="24"/>
                <w:lang w:val="lt-LT"/>
              </w:rPr>
              <w:t>5.</w:t>
            </w:r>
          </w:p>
        </w:tc>
        <w:tc>
          <w:tcPr>
            <w:tcW w:w="2409" w:type="dxa"/>
            <w:tcBorders>
              <w:top w:val="nil"/>
              <w:left w:val="single" w:sz="4" w:space="0" w:color="auto"/>
              <w:bottom w:val="single" w:sz="4" w:space="0" w:color="auto"/>
              <w:right w:val="single" w:sz="4" w:space="0" w:color="auto"/>
            </w:tcBorders>
            <w:shd w:val="clear" w:color="auto" w:fill="auto"/>
            <w:vAlign w:val="bottom"/>
          </w:tcPr>
          <w:p w14:paraId="50BA07FA" w14:textId="77777777" w:rsidR="00235D20" w:rsidRPr="008A794B" w:rsidRDefault="00235D20" w:rsidP="008A794B">
            <w:pPr>
              <w:spacing w:line="360" w:lineRule="auto"/>
              <w:jc w:val="both"/>
              <w:rPr>
                <w:szCs w:val="24"/>
                <w:lang w:val="lt-LT"/>
              </w:rPr>
            </w:pPr>
            <w:r w:rsidRPr="008A794B">
              <w:rPr>
                <w:rFonts w:eastAsia="Calibri"/>
                <w:color w:val="000000"/>
                <w:szCs w:val="24"/>
                <w:lang w:val="lt-LT"/>
              </w:rPr>
              <w:t>Gegužė</w:t>
            </w:r>
          </w:p>
        </w:tc>
        <w:tc>
          <w:tcPr>
            <w:tcW w:w="2835" w:type="dxa"/>
            <w:tcBorders>
              <w:top w:val="nil"/>
              <w:left w:val="nil"/>
              <w:bottom w:val="single" w:sz="4" w:space="0" w:color="auto"/>
              <w:right w:val="single" w:sz="4" w:space="0" w:color="auto"/>
            </w:tcBorders>
            <w:shd w:val="clear" w:color="auto" w:fill="auto"/>
            <w:vAlign w:val="bottom"/>
          </w:tcPr>
          <w:p w14:paraId="0BD0E6C1"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272,56</w:t>
            </w:r>
          </w:p>
        </w:tc>
        <w:tc>
          <w:tcPr>
            <w:tcW w:w="2829" w:type="dxa"/>
            <w:tcBorders>
              <w:top w:val="nil"/>
              <w:left w:val="nil"/>
              <w:bottom w:val="single" w:sz="4" w:space="0" w:color="auto"/>
              <w:right w:val="single" w:sz="4" w:space="0" w:color="auto"/>
            </w:tcBorders>
            <w:shd w:val="clear" w:color="auto" w:fill="auto"/>
            <w:vAlign w:val="bottom"/>
          </w:tcPr>
          <w:p w14:paraId="683120ED"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275,12</w:t>
            </w:r>
          </w:p>
        </w:tc>
      </w:tr>
      <w:tr w:rsidR="00235D20" w:rsidRPr="008D56C1" w14:paraId="106B51E4" w14:textId="77777777" w:rsidTr="008A794B">
        <w:tc>
          <w:tcPr>
            <w:tcW w:w="709" w:type="dxa"/>
            <w:shd w:val="clear" w:color="auto" w:fill="auto"/>
            <w:vAlign w:val="center"/>
          </w:tcPr>
          <w:p w14:paraId="1D46EBEA" w14:textId="77777777" w:rsidR="00235D20" w:rsidRPr="008A794B" w:rsidRDefault="00235D20" w:rsidP="008A794B">
            <w:pPr>
              <w:spacing w:line="360" w:lineRule="auto"/>
              <w:jc w:val="center"/>
              <w:rPr>
                <w:szCs w:val="24"/>
                <w:lang w:val="lt-LT"/>
              </w:rPr>
            </w:pPr>
            <w:r w:rsidRPr="008A794B">
              <w:rPr>
                <w:szCs w:val="24"/>
                <w:lang w:val="lt-LT"/>
              </w:rPr>
              <w:t>6.</w:t>
            </w:r>
          </w:p>
        </w:tc>
        <w:tc>
          <w:tcPr>
            <w:tcW w:w="2409" w:type="dxa"/>
            <w:tcBorders>
              <w:top w:val="nil"/>
              <w:left w:val="single" w:sz="4" w:space="0" w:color="auto"/>
              <w:bottom w:val="single" w:sz="4" w:space="0" w:color="auto"/>
              <w:right w:val="single" w:sz="4" w:space="0" w:color="auto"/>
            </w:tcBorders>
            <w:shd w:val="clear" w:color="auto" w:fill="auto"/>
            <w:vAlign w:val="bottom"/>
          </w:tcPr>
          <w:p w14:paraId="44D52548" w14:textId="77777777" w:rsidR="00235D20" w:rsidRPr="008A794B" w:rsidRDefault="00235D20" w:rsidP="008A794B">
            <w:pPr>
              <w:spacing w:line="360" w:lineRule="auto"/>
              <w:jc w:val="both"/>
              <w:rPr>
                <w:szCs w:val="24"/>
                <w:lang w:val="lt-LT"/>
              </w:rPr>
            </w:pPr>
            <w:r w:rsidRPr="008A794B">
              <w:rPr>
                <w:rFonts w:eastAsia="Calibri"/>
                <w:color w:val="000000"/>
                <w:szCs w:val="24"/>
                <w:lang w:val="lt-LT"/>
              </w:rPr>
              <w:t>Birželis</w:t>
            </w:r>
          </w:p>
        </w:tc>
        <w:tc>
          <w:tcPr>
            <w:tcW w:w="2835" w:type="dxa"/>
            <w:tcBorders>
              <w:top w:val="nil"/>
              <w:left w:val="nil"/>
              <w:bottom w:val="single" w:sz="4" w:space="0" w:color="auto"/>
              <w:right w:val="single" w:sz="4" w:space="0" w:color="auto"/>
            </w:tcBorders>
            <w:shd w:val="clear" w:color="auto" w:fill="auto"/>
            <w:vAlign w:val="bottom"/>
          </w:tcPr>
          <w:p w14:paraId="40041A9D"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254,66</w:t>
            </w:r>
          </w:p>
        </w:tc>
        <w:tc>
          <w:tcPr>
            <w:tcW w:w="2829" w:type="dxa"/>
            <w:tcBorders>
              <w:top w:val="nil"/>
              <w:left w:val="nil"/>
              <w:bottom w:val="single" w:sz="4" w:space="0" w:color="auto"/>
              <w:right w:val="single" w:sz="4" w:space="0" w:color="auto"/>
            </w:tcBorders>
            <w:shd w:val="clear" w:color="auto" w:fill="auto"/>
            <w:vAlign w:val="bottom"/>
          </w:tcPr>
          <w:p w14:paraId="787DE29B"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258,4</w:t>
            </w:r>
          </w:p>
        </w:tc>
      </w:tr>
      <w:tr w:rsidR="00235D20" w:rsidRPr="008D56C1" w14:paraId="32FFA940" w14:textId="77777777" w:rsidTr="008A794B">
        <w:tc>
          <w:tcPr>
            <w:tcW w:w="709" w:type="dxa"/>
            <w:shd w:val="clear" w:color="auto" w:fill="auto"/>
            <w:vAlign w:val="center"/>
          </w:tcPr>
          <w:p w14:paraId="00315BCB" w14:textId="77777777" w:rsidR="00235D20" w:rsidRPr="008A794B" w:rsidRDefault="00235D20" w:rsidP="008A794B">
            <w:pPr>
              <w:spacing w:line="360" w:lineRule="auto"/>
              <w:jc w:val="center"/>
              <w:rPr>
                <w:szCs w:val="24"/>
                <w:lang w:val="lt-LT"/>
              </w:rPr>
            </w:pPr>
            <w:r w:rsidRPr="008A794B">
              <w:rPr>
                <w:szCs w:val="24"/>
                <w:lang w:val="lt-LT"/>
              </w:rPr>
              <w:t>7.</w:t>
            </w:r>
          </w:p>
        </w:tc>
        <w:tc>
          <w:tcPr>
            <w:tcW w:w="2409" w:type="dxa"/>
            <w:tcBorders>
              <w:top w:val="nil"/>
              <w:left w:val="single" w:sz="4" w:space="0" w:color="auto"/>
              <w:bottom w:val="single" w:sz="4" w:space="0" w:color="auto"/>
              <w:right w:val="single" w:sz="4" w:space="0" w:color="auto"/>
            </w:tcBorders>
            <w:shd w:val="clear" w:color="auto" w:fill="auto"/>
            <w:vAlign w:val="bottom"/>
          </w:tcPr>
          <w:p w14:paraId="009B248F" w14:textId="77777777" w:rsidR="00235D20" w:rsidRPr="008A794B" w:rsidRDefault="00235D20" w:rsidP="008A794B">
            <w:pPr>
              <w:spacing w:line="360" w:lineRule="auto"/>
              <w:jc w:val="both"/>
              <w:rPr>
                <w:szCs w:val="24"/>
                <w:lang w:val="lt-LT"/>
              </w:rPr>
            </w:pPr>
            <w:r w:rsidRPr="008A794B">
              <w:rPr>
                <w:rFonts w:eastAsia="Calibri"/>
                <w:color w:val="000000"/>
                <w:szCs w:val="24"/>
                <w:lang w:val="lt-LT"/>
              </w:rPr>
              <w:t>Liepa</w:t>
            </w:r>
          </w:p>
        </w:tc>
        <w:tc>
          <w:tcPr>
            <w:tcW w:w="2835" w:type="dxa"/>
            <w:tcBorders>
              <w:top w:val="nil"/>
              <w:left w:val="nil"/>
              <w:bottom w:val="single" w:sz="4" w:space="0" w:color="auto"/>
              <w:right w:val="single" w:sz="4" w:space="0" w:color="auto"/>
            </w:tcBorders>
            <w:shd w:val="clear" w:color="auto" w:fill="auto"/>
            <w:vAlign w:val="bottom"/>
          </w:tcPr>
          <w:p w14:paraId="5AD64310"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283,38</w:t>
            </w:r>
          </w:p>
        </w:tc>
        <w:tc>
          <w:tcPr>
            <w:tcW w:w="2829" w:type="dxa"/>
            <w:tcBorders>
              <w:top w:val="nil"/>
              <w:left w:val="nil"/>
              <w:bottom w:val="single" w:sz="4" w:space="0" w:color="auto"/>
              <w:right w:val="single" w:sz="4" w:space="0" w:color="auto"/>
            </w:tcBorders>
            <w:shd w:val="clear" w:color="auto" w:fill="auto"/>
            <w:vAlign w:val="bottom"/>
          </w:tcPr>
          <w:p w14:paraId="68D79F1A"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306,56</w:t>
            </w:r>
          </w:p>
        </w:tc>
      </w:tr>
      <w:tr w:rsidR="00235D20" w:rsidRPr="008D56C1" w14:paraId="5DEB1602" w14:textId="77777777" w:rsidTr="008A794B">
        <w:tc>
          <w:tcPr>
            <w:tcW w:w="709" w:type="dxa"/>
            <w:shd w:val="clear" w:color="auto" w:fill="auto"/>
            <w:vAlign w:val="center"/>
          </w:tcPr>
          <w:p w14:paraId="150CB8F2" w14:textId="77777777" w:rsidR="00235D20" w:rsidRPr="008A794B" w:rsidRDefault="00235D20" w:rsidP="008A794B">
            <w:pPr>
              <w:spacing w:line="360" w:lineRule="auto"/>
              <w:jc w:val="center"/>
              <w:rPr>
                <w:szCs w:val="24"/>
                <w:lang w:val="lt-LT"/>
              </w:rPr>
            </w:pPr>
            <w:r w:rsidRPr="008A794B">
              <w:rPr>
                <w:szCs w:val="24"/>
                <w:lang w:val="lt-LT"/>
              </w:rPr>
              <w:t>8.</w:t>
            </w:r>
          </w:p>
        </w:tc>
        <w:tc>
          <w:tcPr>
            <w:tcW w:w="2409" w:type="dxa"/>
            <w:tcBorders>
              <w:top w:val="nil"/>
              <w:left w:val="single" w:sz="4" w:space="0" w:color="auto"/>
              <w:bottom w:val="single" w:sz="4" w:space="0" w:color="auto"/>
              <w:right w:val="single" w:sz="4" w:space="0" w:color="auto"/>
            </w:tcBorders>
            <w:shd w:val="clear" w:color="auto" w:fill="auto"/>
            <w:vAlign w:val="bottom"/>
          </w:tcPr>
          <w:p w14:paraId="241FD456" w14:textId="77777777" w:rsidR="00235D20" w:rsidRPr="008A794B" w:rsidRDefault="00235D20" w:rsidP="008A794B">
            <w:pPr>
              <w:spacing w:line="360" w:lineRule="auto"/>
              <w:jc w:val="both"/>
              <w:rPr>
                <w:szCs w:val="24"/>
                <w:lang w:val="lt-LT"/>
              </w:rPr>
            </w:pPr>
            <w:r w:rsidRPr="008A794B">
              <w:rPr>
                <w:rFonts w:eastAsia="Calibri"/>
                <w:color w:val="000000"/>
                <w:szCs w:val="24"/>
                <w:lang w:val="lt-LT"/>
              </w:rPr>
              <w:t>Rugpjūtis</w:t>
            </w:r>
          </w:p>
        </w:tc>
        <w:tc>
          <w:tcPr>
            <w:tcW w:w="2835" w:type="dxa"/>
            <w:tcBorders>
              <w:top w:val="nil"/>
              <w:left w:val="nil"/>
              <w:bottom w:val="single" w:sz="4" w:space="0" w:color="auto"/>
              <w:right w:val="single" w:sz="4" w:space="0" w:color="auto"/>
            </w:tcBorders>
            <w:shd w:val="clear" w:color="auto" w:fill="auto"/>
            <w:vAlign w:val="bottom"/>
          </w:tcPr>
          <w:p w14:paraId="7421B876"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347,62</w:t>
            </w:r>
          </w:p>
        </w:tc>
        <w:tc>
          <w:tcPr>
            <w:tcW w:w="2829" w:type="dxa"/>
            <w:tcBorders>
              <w:top w:val="nil"/>
              <w:left w:val="nil"/>
              <w:bottom w:val="single" w:sz="4" w:space="0" w:color="auto"/>
              <w:right w:val="single" w:sz="4" w:space="0" w:color="auto"/>
            </w:tcBorders>
            <w:shd w:val="clear" w:color="auto" w:fill="auto"/>
            <w:vAlign w:val="bottom"/>
          </w:tcPr>
          <w:p w14:paraId="4CAE832C"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329,22</w:t>
            </w:r>
          </w:p>
        </w:tc>
      </w:tr>
      <w:tr w:rsidR="00235D20" w:rsidRPr="008D56C1" w14:paraId="432613E1" w14:textId="77777777" w:rsidTr="008A794B">
        <w:tc>
          <w:tcPr>
            <w:tcW w:w="709" w:type="dxa"/>
            <w:shd w:val="clear" w:color="auto" w:fill="auto"/>
            <w:vAlign w:val="center"/>
          </w:tcPr>
          <w:p w14:paraId="1EB84191" w14:textId="77777777" w:rsidR="00235D20" w:rsidRPr="008A794B" w:rsidRDefault="00235D20" w:rsidP="008A794B">
            <w:pPr>
              <w:spacing w:line="360" w:lineRule="auto"/>
              <w:jc w:val="center"/>
              <w:rPr>
                <w:szCs w:val="24"/>
                <w:lang w:val="lt-LT"/>
              </w:rPr>
            </w:pPr>
            <w:r w:rsidRPr="008A794B">
              <w:rPr>
                <w:szCs w:val="24"/>
                <w:lang w:val="lt-LT"/>
              </w:rPr>
              <w:t>9.</w:t>
            </w:r>
          </w:p>
        </w:tc>
        <w:tc>
          <w:tcPr>
            <w:tcW w:w="2409" w:type="dxa"/>
            <w:tcBorders>
              <w:top w:val="nil"/>
              <w:left w:val="single" w:sz="4" w:space="0" w:color="auto"/>
              <w:bottom w:val="single" w:sz="4" w:space="0" w:color="auto"/>
              <w:right w:val="single" w:sz="4" w:space="0" w:color="auto"/>
            </w:tcBorders>
            <w:shd w:val="clear" w:color="auto" w:fill="auto"/>
            <w:vAlign w:val="bottom"/>
          </w:tcPr>
          <w:p w14:paraId="1DB80E4D" w14:textId="77777777" w:rsidR="00235D20" w:rsidRPr="008A794B" w:rsidRDefault="00235D20" w:rsidP="008A794B">
            <w:pPr>
              <w:spacing w:line="360" w:lineRule="auto"/>
              <w:jc w:val="both"/>
              <w:rPr>
                <w:szCs w:val="24"/>
                <w:lang w:val="lt-LT"/>
              </w:rPr>
            </w:pPr>
            <w:r w:rsidRPr="008A794B">
              <w:rPr>
                <w:rFonts w:eastAsia="Calibri"/>
                <w:color w:val="000000"/>
                <w:szCs w:val="24"/>
                <w:lang w:val="lt-LT"/>
              </w:rPr>
              <w:t>Rugsėjis</w:t>
            </w:r>
          </w:p>
        </w:tc>
        <w:tc>
          <w:tcPr>
            <w:tcW w:w="2835" w:type="dxa"/>
            <w:tcBorders>
              <w:top w:val="nil"/>
              <w:left w:val="nil"/>
              <w:bottom w:val="single" w:sz="4" w:space="0" w:color="auto"/>
              <w:right w:val="single" w:sz="4" w:space="0" w:color="auto"/>
            </w:tcBorders>
            <w:shd w:val="clear" w:color="auto" w:fill="auto"/>
            <w:vAlign w:val="bottom"/>
          </w:tcPr>
          <w:p w14:paraId="39096369"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285,2</w:t>
            </w:r>
          </w:p>
        </w:tc>
        <w:tc>
          <w:tcPr>
            <w:tcW w:w="2829" w:type="dxa"/>
            <w:tcBorders>
              <w:top w:val="nil"/>
              <w:left w:val="nil"/>
              <w:bottom w:val="single" w:sz="4" w:space="0" w:color="auto"/>
              <w:right w:val="single" w:sz="4" w:space="0" w:color="auto"/>
            </w:tcBorders>
            <w:shd w:val="clear" w:color="auto" w:fill="auto"/>
            <w:vAlign w:val="bottom"/>
          </w:tcPr>
          <w:p w14:paraId="383778E7"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272,7</w:t>
            </w:r>
          </w:p>
        </w:tc>
      </w:tr>
      <w:tr w:rsidR="00235D20" w:rsidRPr="008D56C1" w14:paraId="00FF6377" w14:textId="77777777" w:rsidTr="008A794B">
        <w:tc>
          <w:tcPr>
            <w:tcW w:w="709" w:type="dxa"/>
            <w:shd w:val="clear" w:color="auto" w:fill="auto"/>
            <w:vAlign w:val="center"/>
          </w:tcPr>
          <w:p w14:paraId="26D5700A" w14:textId="77777777" w:rsidR="00235D20" w:rsidRPr="008A794B" w:rsidRDefault="00235D20" w:rsidP="008A794B">
            <w:pPr>
              <w:spacing w:line="360" w:lineRule="auto"/>
              <w:jc w:val="center"/>
              <w:rPr>
                <w:szCs w:val="24"/>
                <w:lang w:val="lt-LT"/>
              </w:rPr>
            </w:pPr>
            <w:r w:rsidRPr="008A794B">
              <w:rPr>
                <w:szCs w:val="24"/>
                <w:lang w:val="lt-LT"/>
              </w:rPr>
              <w:t>10.</w:t>
            </w:r>
          </w:p>
        </w:tc>
        <w:tc>
          <w:tcPr>
            <w:tcW w:w="2409" w:type="dxa"/>
            <w:tcBorders>
              <w:top w:val="nil"/>
              <w:left w:val="single" w:sz="4" w:space="0" w:color="auto"/>
              <w:bottom w:val="single" w:sz="4" w:space="0" w:color="auto"/>
              <w:right w:val="single" w:sz="4" w:space="0" w:color="auto"/>
            </w:tcBorders>
            <w:shd w:val="clear" w:color="auto" w:fill="auto"/>
            <w:vAlign w:val="bottom"/>
          </w:tcPr>
          <w:p w14:paraId="6537E62E" w14:textId="77777777" w:rsidR="00235D20" w:rsidRPr="008A794B" w:rsidRDefault="00235D20" w:rsidP="008A794B">
            <w:pPr>
              <w:spacing w:line="360" w:lineRule="auto"/>
              <w:jc w:val="both"/>
              <w:rPr>
                <w:szCs w:val="24"/>
                <w:lang w:val="lt-LT"/>
              </w:rPr>
            </w:pPr>
            <w:r w:rsidRPr="008A794B">
              <w:rPr>
                <w:rFonts w:eastAsia="Calibri"/>
                <w:color w:val="000000"/>
                <w:szCs w:val="24"/>
                <w:lang w:val="lt-LT"/>
              </w:rPr>
              <w:t>Spalis</w:t>
            </w:r>
          </w:p>
        </w:tc>
        <w:tc>
          <w:tcPr>
            <w:tcW w:w="2835" w:type="dxa"/>
            <w:tcBorders>
              <w:top w:val="nil"/>
              <w:left w:val="nil"/>
              <w:bottom w:val="single" w:sz="4" w:space="0" w:color="auto"/>
              <w:right w:val="single" w:sz="4" w:space="0" w:color="auto"/>
            </w:tcBorders>
            <w:shd w:val="clear" w:color="auto" w:fill="auto"/>
            <w:vAlign w:val="bottom"/>
          </w:tcPr>
          <w:p w14:paraId="2C86558B"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277,96</w:t>
            </w:r>
          </w:p>
        </w:tc>
        <w:tc>
          <w:tcPr>
            <w:tcW w:w="2829" w:type="dxa"/>
            <w:tcBorders>
              <w:top w:val="nil"/>
              <w:left w:val="nil"/>
              <w:bottom w:val="single" w:sz="4" w:space="0" w:color="auto"/>
              <w:right w:val="single" w:sz="4" w:space="0" w:color="auto"/>
            </w:tcBorders>
            <w:shd w:val="clear" w:color="auto" w:fill="auto"/>
            <w:vAlign w:val="bottom"/>
          </w:tcPr>
          <w:p w14:paraId="388C7F60"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275,88</w:t>
            </w:r>
          </w:p>
        </w:tc>
      </w:tr>
      <w:tr w:rsidR="00235D20" w:rsidRPr="008D56C1" w14:paraId="6582502A" w14:textId="77777777" w:rsidTr="008A794B">
        <w:tc>
          <w:tcPr>
            <w:tcW w:w="709" w:type="dxa"/>
            <w:shd w:val="clear" w:color="auto" w:fill="auto"/>
            <w:vAlign w:val="center"/>
          </w:tcPr>
          <w:p w14:paraId="60977AAF" w14:textId="77777777" w:rsidR="00235D20" w:rsidRPr="008A794B" w:rsidRDefault="00235D20" w:rsidP="008A794B">
            <w:pPr>
              <w:spacing w:line="360" w:lineRule="auto"/>
              <w:jc w:val="center"/>
              <w:rPr>
                <w:szCs w:val="24"/>
                <w:lang w:val="lt-LT"/>
              </w:rPr>
            </w:pPr>
            <w:r w:rsidRPr="008A794B">
              <w:rPr>
                <w:szCs w:val="24"/>
                <w:lang w:val="lt-LT"/>
              </w:rPr>
              <w:t>11.</w:t>
            </w:r>
          </w:p>
        </w:tc>
        <w:tc>
          <w:tcPr>
            <w:tcW w:w="2409" w:type="dxa"/>
            <w:tcBorders>
              <w:top w:val="nil"/>
              <w:left w:val="single" w:sz="4" w:space="0" w:color="auto"/>
              <w:bottom w:val="single" w:sz="4" w:space="0" w:color="auto"/>
              <w:right w:val="single" w:sz="4" w:space="0" w:color="auto"/>
            </w:tcBorders>
            <w:shd w:val="clear" w:color="auto" w:fill="auto"/>
            <w:vAlign w:val="bottom"/>
          </w:tcPr>
          <w:p w14:paraId="2E4A7D18" w14:textId="77777777" w:rsidR="00235D20" w:rsidRPr="008A794B" w:rsidRDefault="00235D20" w:rsidP="008A794B">
            <w:pPr>
              <w:spacing w:line="360" w:lineRule="auto"/>
              <w:jc w:val="both"/>
              <w:rPr>
                <w:szCs w:val="24"/>
                <w:lang w:val="lt-LT"/>
              </w:rPr>
            </w:pPr>
            <w:r w:rsidRPr="008A794B">
              <w:rPr>
                <w:rFonts w:eastAsia="Calibri"/>
                <w:color w:val="000000"/>
                <w:szCs w:val="24"/>
                <w:lang w:val="lt-LT"/>
              </w:rPr>
              <w:t>Lapkritis</w:t>
            </w:r>
          </w:p>
        </w:tc>
        <w:tc>
          <w:tcPr>
            <w:tcW w:w="2835" w:type="dxa"/>
            <w:tcBorders>
              <w:top w:val="nil"/>
              <w:left w:val="nil"/>
              <w:bottom w:val="single" w:sz="4" w:space="0" w:color="auto"/>
              <w:right w:val="single" w:sz="4" w:space="0" w:color="auto"/>
            </w:tcBorders>
            <w:shd w:val="clear" w:color="auto" w:fill="auto"/>
            <w:vAlign w:val="bottom"/>
          </w:tcPr>
          <w:p w14:paraId="7AADC7C6"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234,26</w:t>
            </w:r>
          </w:p>
        </w:tc>
        <w:tc>
          <w:tcPr>
            <w:tcW w:w="2829" w:type="dxa"/>
            <w:tcBorders>
              <w:top w:val="nil"/>
              <w:left w:val="nil"/>
              <w:bottom w:val="single" w:sz="4" w:space="0" w:color="auto"/>
              <w:right w:val="single" w:sz="4" w:space="0" w:color="auto"/>
            </w:tcBorders>
            <w:shd w:val="clear" w:color="auto" w:fill="auto"/>
            <w:vAlign w:val="bottom"/>
          </w:tcPr>
          <w:p w14:paraId="77D5F0C3"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242,32</w:t>
            </w:r>
          </w:p>
        </w:tc>
      </w:tr>
      <w:tr w:rsidR="00235D20" w:rsidRPr="008D56C1" w14:paraId="6EB75A9E" w14:textId="77777777" w:rsidTr="008A794B">
        <w:tc>
          <w:tcPr>
            <w:tcW w:w="709" w:type="dxa"/>
            <w:shd w:val="clear" w:color="auto" w:fill="auto"/>
            <w:vAlign w:val="center"/>
          </w:tcPr>
          <w:p w14:paraId="534A47AE" w14:textId="77777777" w:rsidR="00235D20" w:rsidRPr="008A794B" w:rsidRDefault="00235D20" w:rsidP="008A794B">
            <w:pPr>
              <w:spacing w:line="360" w:lineRule="auto"/>
              <w:jc w:val="center"/>
              <w:rPr>
                <w:szCs w:val="24"/>
                <w:lang w:val="lt-LT"/>
              </w:rPr>
            </w:pPr>
            <w:r w:rsidRPr="008A794B">
              <w:rPr>
                <w:szCs w:val="24"/>
                <w:lang w:val="lt-LT"/>
              </w:rPr>
              <w:t>12.</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63ACB1AE" w14:textId="77777777" w:rsidR="00235D20" w:rsidRPr="008A794B" w:rsidRDefault="00235D20" w:rsidP="008A794B">
            <w:pPr>
              <w:spacing w:line="360" w:lineRule="auto"/>
              <w:jc w:val="both"/>
              <w:rPr>
                <w:szCs w:val="24"/>
                <w:lang w:val="lt-LT"/>
              </w:rPr>
            </w:pPr>
            <w:r w:rsidRPr="008A794B">
              <w:rPr>
                <w:rFonts w:eastAsia="Calibri"/>
                <w:color w:val="000000"/>
                <w:szCs w:val="24"/>
                <w:lang w:val="lt-LT"/>
              </w:rPr>
              <w:t>Gruodis</w:t>
            </w:r>
          </w:p>
        </w:tc>
        <w:tc>
          <w:tcPr>
            <w:tcW w:w="2835" w:type="dxa"/>
            <w:tcBorders>
              <w:top w:val="single" w:sz="4" w:space="0" w:color="auto"/>
              <w:left w:val="nil"/>
              <w:bottom w:val="single" w:sz="4" w:space="0" w:color="auto"/>
              <w:right w:val="single" w:sz="4" w:space="0" w:color="auto"/>
            </w:tcBorders>
            <w:shd w:val="clear" w:color="auto" w:fill="auto"/>
            <w:vAlign w:val="bottom"/>
          </w:tcPr>
          <w:p w14:paraId="73294762"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218,62</w:t>
            </w:r>
          </w:p>
        </w:tc>
        <w:tc>
          <w:tcPr>
            <w:tcW w:w="2829" w:type="dxa"/>
            <w:tcBorders>
              <w:top w:val="single" w:sz="4" w:space="0" w:color="auto"/>
              <w:left w:val="nil"/>
              <w:bottom w:val="single" w:sz="4" w:space="0" w:color="auto"/>
              <w:right w:val="single" w:sz="4" w:space="0" w:color="auto"/>
            </w:tcBorders>
            <w:shd w:val="clear" w:color="auto" w:fill="auto"/>
            <w:vAlign w:val="bottom"/>
          </w:tcPr>
          <w:p w14:paraId="11A47F61" w14:textId="77777777" w:rsidR="00235D20" w:rsidRPr="008A794B" w:rsidRDefault="00235D20" w:rsidP="008A794B">
            <w:pPr>
              <w:spacing w:line="360" w:lineRule="auto"/>
              <w:jc w:val="center"/>
              <w:rPr>
                <w:szCs w:val="24"/>
                <w:lang w:val="lt-LT"/>
              </w:rPr>
            </w:pPr>
            <w:r w:rsidRPr="008A794B">
              <w:rPr>
                <w:rFonts w:eastAsia="Calibri"/>
                <w:color w:val="000000"/>
                <w:szCs w:val="24"/>
                <w:lang w:val="lt-LT"/>
              </w:rPr>
              <w:t>220,66</w:t>
            </w:r>
          </w:p>
        </w:tc>
      </w:tr>
      <w:tr w:rsidR="00235D20" w:rsidRPr="008D56C1" w14:paraId="5FBFB2CA" w14:textId="77777777" w:rsidTr="008A794B">
        <w:tc>
          <w:tcPr>
            <w:tcW w:w="3118" w:type="dxa"/>
            <w:gridSpan w:val="2"/>
            <w:tcBorders>
              <w:right w:val="single" w:sz="4" w:space="0" w:color="auto"/>
            </w:tcBorders>
            <w:shd w:val="clear" w:color="auto" w:fill="auto"/>
          </w:tcPr>
          <w:p w14:paraId="0B1C49F3" w14:textId="77777777" w:rsidR="00235D20" w:rsidRPr="008A794B" w:rsidRDefault="00235D20" w:rsidP="008A794B">
            <w:pPr>
              <w:spacing w:line="360" w:lineRule="auto"/>
              <w:jc w:val="right"/>
              <w:rPr>
                <w:szCs w:val="24"/>
                <w:lang w:val="lt-LT"/>
              </w:rPr>
            </w:pPr>
            <w:r w:rsidRPr="008A794B">
              <w:rPr>
                <w:rFonts w:eastAsia="Calibri"/>
                <w:b/>
                <w:bCs/>
                <w:color w:val="000000"/>
                <w:szCs w:val="24"/>
                <w:lang w:val="lt-LT"/>
              </w:rPr>
              <w:lastRenderedPageBreak/>
              <w:t>Iš viso</w:t>
            </w:r>
          </w:p>
        </w:tc>
        <w:tc>
          <w:tcPr>
            <w:tcW w:w="2835" w:type="dxa"/>
            <w:tcBorders>
              <w:top w:val="nil"/>
              <w:left w:val="nil"/>
              <w:bottom w:val="single" w:sz="4" w:space="0" w:color="auto"/>
              <w:right w:val="single" w:sz="4" w:space="0" w:color="auto"/>
            </w:tcBorders>
            <w:shd w:val="clear" w:color="auto" w:fill="auto"/>
            <w:vAlign w:val="bottom"/>
          </w:tcPr>
          <w:p w14:paraId="574DAE24" w14:textId="77777777" w:rsidR="00235D20" w:rsidRPr="008A794B" w:rsidRDefault="00235D20" w:rsidP="008A794B">
            <w:pPr>
              <w:spacing w:line="360" w:lineRule="auto"/>
              <w:jc w:val="center"/>
              <w:rPr>
                <w:szCs w:val="24"/>
                <w:lang w:val="lt-LT"/>
              </w:rPr>
            </w:pPr>
            <w:r w:rsidRPr="008A794B">
              <w:rPr>
                <w:rFonts w:eastAsia="Calibri"/>
                <w:b/>
                <w:bCs/>
                <w:color w:val="000000"/>
                <w:szCs w:val="24"/>
                <w:lang w:val="lt-LT"/>
              </w:rPr>
              <w:t>2965,06</w:t>
            </w:r>
          </w:p>
        </w:tc>
        <w:tc>
          <w:tcPr>
            <w:tcW w:w="2829" w:type="dxa"/>
            <w:tcBorders>
              <w:top w:val="nil"/>
              <w:left w:val="nil"/>
              <w:bottom w:val="single" w:sz="4" w:space="0" w:color="auto"/>
              <w:right w:val="single" w:sz="4" w:space="0" w:color="auto"/>
            </w:tcBorders>
            <w:shd w:val="clear" w:color="auto" w:fill="auto"/>
            <w:vAlign w:val="bottom"/>
          </w:tcPr>
          <w:p w14:paraId="5A1E8420" w14:textId="77777777" w:rsidR="00235D20" w:rsidRPr="008A794B" w:rsidRDefault="00235D20" w:rsidP="008A794B">
            <w:pPr>
              <w:spacing w:line="360" w:lineRule="auto"/>
              <w:jc w:val="center"/>
              <w:rPr>
                <w:szCs w:val="24"/>
                <w:lang w:val="lt-LT"/>
              </w:rPr>
            </w:pPr>
            <w:r w:rsidRPr="008A794B">
              <w:rPr>
                <w:rFonts w:eastAsia="Calibri"/>
                <w:b/>
                <w:bCs/>
                <w:color w:val="000000"/>
                <w:szCs w:val="24"/>
                <w:lang w:val="lt-LT"/>
              </w:rPr>
              <w:t>3030,74</w:t>
            </w:r>
          </w:p>
        </w:tc>
      </w:tr>
    </w:tbl>
    <w:p w14:paraId="583AD030" w14:textId="77777777" w:rsidR="00235D20" w:rsidRPr="008D56C1" w:rsidRDefault="00235D20" w:rsidP="00235D20">
      <w:pPr>
        <w:rPr>
          <w:szCs w:val="24"/>
          <w:lang w:val="lt-LT" w:eastAsia="lt-LT"/>
        </w:rPr>
      </w:pPr>
    </w:p>
    <w:p w14:paraId="6351B55A" w14:textId="77777777" w:rsidR="00235D20" w:rsidRPr="008D56C1" w:rsidRDefault="00235D20" w:rsidP="00A644BF">
      <w:pPr>
        <w:spacing w:line="360" w:lineRule="auto"/>
        <w:jc w:val="both"/>
        <w:rPr>
          <w:szCs w:val="24"/>
          <w:lang w:val="lt-LT" w:eastAsia="lt-LT"/>
        </w:rPr>
      </w:pPr>
      <w:r w:rsidRPr="008D56C1">
        <w:rPr>
          <w:szCs w:val="24"/>
          <w:lang w:val="lt-LT" w:eastAsia="lt-LT"/>
        </w:rPr>
        <w:t xml:space="preserve">              Antrinių žaliavų surinkimo ir pardavimo pajamos </w:t>
      </w:r>
      <w:r w:rsidR="00A644BF">
        <w:rPr>
          <w:szCs w:val="24"/>
          <w:lang w:val="lt-LT" w:eastAsia="lt-LT"/>
        </w:rPr>
        <w:t xml:space="preserve">– </w:t>
      </w:r>
      <w:r w:rsidRPr="008D56C1">
        <w:rPr>
          <w:szCs w:val="24"/>
          <w:lang w:val="lt-LT" w:eastAsia="lt-LT"/>
        </w:rPr>
        <w:t>41867,00</w:t>
      </w:r>
      <w:r w:rsidR="00A644BF">
        <w:rPr>
          <w:szCs w:val="24"/>
          <w:lang w:val="lt-LT" w:eastAsia="lt-LT"/>
        </w:rPr>
        <w:t>,</w:t>
      </w:r>
      <w:r w:rsidRPr="008D56C1">
        <w:rPr>
          <w:szCs w:val="24"/>
          <w:lang w:val="lt-LT" w:eastAsia="lt-LT"/>
        </w:rPr>
        <w:t xml:space="preserve"> arba 5,5% visų pajamų</w:t>
      </w:r>
      <w:r w:rsidR="00A644BF">
        <w:rPr>
          <w:szCs w:val="24"/>
          <w:lang w:val="lt-LT" w:eastAsia="lt-LT"/>
        </w:rPr>
        <w:t>.</w:t>
      </w:r>
      <w:r w:rsidRPr="008D56C1">
        <w:rPr>
          <w:szCs w:val="24"/>
          <w:lang w:val="lt-LT" w:eastAsia="lt-LT"/>
        </w:rPr>
        <w:t xml:space="preserve"> 2019 m. gauta 14890,00 Eur dotacija (600 vnt. rūšiavimo konteinerių po 24,82 Eur už vnt.). </w:t>
      </w:r>
    </w:p>
    <w:p w14:paraId="50A71775" w14:textId="77777777" w:rsidR="00235D20" w:rsidRPr="008D56C1" w:rsidRDefault="00235D20" w:rsidP="00235D20">
      <w:pPr>
        <w:spacing w:line="360" w:lineRule="auto"/>
        <w:rPr>
          <w:szCs w:val="24"/>
          <w:lang w:val="lt-LT" w:eastAsia="lt-LT"/>
        </w:rPr>
      </w:pPr>
      <w:r w:rsidRPr="008D56C1">
        <w:rPr>
          <w:szCs w:val="24"/>
          <w:lang w:val="lt-LT" w:eastAsia="lt-LT"/>
        </w:rPr>
        <w:t xml:space="preserve">              Iš rajone esančių antrinių žaliavų rūšiavimo konteinerių per metus  surinkta:</w:t>
      </w:r>
    </w:p>
    <w:p w14:paraId="353BD492" w14:textId="77777777" w:rsidR="00235D20" w:rsidRPr="008D56C1" w:rsidRDefault="00235D20" w:rsidP="00235D20">
      <w:pPr>
        <w:rPr>
          <w:szCs w:val="24"/>
          <w:lang w:val="lt-LT" w:eastAsia="lt-LT"/>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616"/>
        <w:gridCol w:w="1309"/>
        <w:gridCol w:w="1347"/>
        <w:gridCol w:w="1246"/>
        <w:gridCol w:w="1309"/>
        <w:gridCol w:w="1246"/>
      </w:tblGrid>
      <w:tr w:rsidR="00235D20" w:rsidRPr="008D56C1" w14:paraId="504043C9" w14:textId="77777777" w:rsidTr="008A794B">
        <w:tc>
          <w:tcPr>
            <w:tcW w:w="709" w:type="dxa"/>
            <w:vMerge w:val="restart"/>
            <w:shd w:val="clear" w:color="auto" w:fill="auto"/>
          </w:tcPr>
          <w:p w14:paraId="5356C28C" w14:textId="77777777" w:rsidR="00235D20" w:rsidRPr="008A794B" w:rsidRDefault="00235D20" w:rsidP="008A794B">
            <w:pPr>
              <w:jc w:val="center"/>
              <w:rPr>
                <w:b/>
                <w:bCs/>
                <w:szCs w:val="24"/>
                <w:lang w:val="lt-LT" w:eastAsia="lt-LT"/>
              </w:rPr>
            </w:pPr>
            <w:r w:rsidRPr="008A794B">
              <w:rPr>
                <w:b/>
                <w:bCs/>
                <w:szCs w:val="24"/>
                <w:lang w:val="lt-LT" w:eastAsia="lt-LT"/>
              </w:rPr>
              <w:t>Eil.</w:t>
            </w:r>
          </w:p>
          <w:p w14:paraId="42726913" w14:textId="77777777" w:rsidR="00235D20" w:rsidRPr="008A794B" w:rsidRDefault="00235D20" w:rsidP="008A794B">
            <w:pPr>
              <w:jc w:val="center"/>
              <w:rPr>
                <w:b/>
                <w:bCs/>
                <w:szCs w:val="24"/>
                <w:lang w:val="lt-LT" w:eastAsia="lt-LT"/>
              </w:rPr>
            </w:pPr>
            <w:r w:rsidRPr="008A794B">
              <w:rPr>
                <w:b/>
                <w:bCs/>
                <w:szCs w:val="24"/>
                <w:lang w:val="lt-LT" w:eastAsia="lt-LT"/>
              </w:rPr>
              <w:t>Nr.</w:t>
            </w:r>
          </w:p>
        </w:tc>
        <w:tc>
          <w:tcPr>
            <w:tcW w:w="1616" w:type="dxa"/>
            <w:vMerge w:val="restart"/>
            <w:shd w:val="clear" w:color="auto" w:fill="auto"/>
          </w:tcPr>
          <w:p w14:paraId="3A35CD2D" w14:textId="77777777" w:rsidR="00235D20" w:rsidRPr="008A794B" w:rsidRDefault="00235D20" w:rsidP="008A794B">
            <w:pPr>
              <w:jc w:val="center"/>
              <w:rPr>
                <w:b/>
                <w:bCs/>
                <w:szCs w:val="24"/>
                <w:lang w:val="lt-LT" w:eastAsia="lt-LT"/>
              </w:rPr>
            </w:pPr>
            <w:r w:rsidRPr="008A794B">
              <w:rPr>
                <w:rFonts w:eastAsia="Calibri"/>
                <w:b/>
                <w:bCs/>
                <w:szCs w:val="24"/>
                <w:lang w:val="lt-LT"/>
              </w:rPr>
              <w:t>Atliekos pavadinimas</w:t>
            </w:r>
          </w:p>
        </w:tc>
        <w:tc>
          <w:tcPr>
            <w:tcW w:w="1309" w:type="dxa"/>
            <w:vMerge w:val="restart"/>
            <w:shd w:val="clear" w:color="auto" w:fill="auto"/>
          </w:tcPr>
          <w:p w14:paraId="3D0D17EE" w14:textId="77777777" w:rsidR="00235D20" w:rsidRPr="008A794B" w:rsidRDefault="00235D20" w:rsidP="008A794B">
            <w:pPr>
              <w:jc w:val="center"/>
              <w:rPr>
                <w:b/>
                <w:bCs/>
                <w:szCs w:val="24"/>
                <w:lang w:val="lt-LT" w:eastAsia="lt-LT"/>
              </w:rPr>
            </w:pPr>
            <w:r w:rsidRPr="008A794B">
              <w:rPr>
                <w:rFonts w:eastAsia="Calibri"/>
                <w:b/>
                <w:bCs/>
                <w:szCs w:val="24"/>
                <w:lang w:val="lt-LT"/>
              </w:rPr>
              <w:t>Atliekos kodas</w:t>
            </w:r>
          </w:p>
        </w:tc>
        <w:tc>
          <w:tcPr>
            <w:tcW w:w="2593" w:type="dxa"/>
            <w:gridSpan w:val="2"/>
            <w:shd w:val="clear" w:color="auto" w:fill="auto"/>
          </w:tcPr>
          <w:p w14:paraId="3A5BE478" w14:textId="77777777" w:rsidR="00235D20" w:rsidRPr="008A794B" w:rsidRDefault="00235D20" w:rsidP="008A794B">
            <w:pPr>
              <w:jc w:val="center"/>
              <w:rPr>
                <w:b/>
                <w:bCs/>
                <w:szCs w:val="24"/>
                <w:lang w:val="lt-LT" w:eastAsia="lt-LT"/>
              </w:rPr>
            </w:pPr>
            <w:r w:rsidRPr="008A794B">
              <w:rPr>
                <w:rFonts w:eastAsia="Calibri"/>
                <w:b/>
                <w:bCs/>
                <w:szCs w:val="24"/>
                <w:lang w:val="lt-LT"/>
              </w:rPr>
              <w:t>Surinktų nerūšiuotų antrinių žaliavų  kiekis t</w:t>
            </w:r>
          </w:p>
        </w:tc>
        <w:tc>
          <w:tcPr>
            <w:tcW w:w="2555" w:type="dxa"/>
            <w:gridSpan w:val="2"/>
            <w:shd w:val="clear" w:color="auto" w:fill="auto"/>
          </w:tcPr>
          <w:p w14:paraId="7258B5B8" w14:textId="77777777" w:rsidR="00235D20" w:rsidRPr="008A794B" w:rsidRDefault="00235D20" w:rsidP="008A794B">
            <w:pPr>
              <w:jc w:val="center"/>
              <w:rPr>
                <w:b/>
                <w:bCs/>
                <w:szCs w:val="24"/>
                <w:lang w:val="lt-LT" w:eastAsia="lt-LT"/>
              </w:rPr>
            </w:pPr>
            <w:r w:rsidRPr="008A794B">
              <w:rPr>
                <w:b/>
                <w:bCs/>
                <w:szCs w:val="24"/>
                <w:lang w:val="lt-LT" w:eastAsia="lt-LT"/>
              </w:rPr>
              <w:t>Tinkamų perdirbti antrinių žaliavų kiekis t</w:t>
            </w:r>
          </w:p>
        </w:tc>
      </w:tr>
      <w:tr w:rsidR="00235D20" w:rsidRPr="008D56C1" w14:paraId="48F64FB0" w14:textId="77777777" w:rsidTr="008A794B">
        <w:tc>
          <w:tcPr>
            <w:tcW w:w="709" w:type="dxa"/>
            <w:vMerge/>
            <w:shd w:val="clear" w:color="auto" w:fill="auto"/>
          </w:tcPr>
          <w:p w14:paraId="4C755E3F" w14:textId="77777777" w:rsidR="00235D20" w:rsidRPr="008A794B" w:rsidRDefault="00235D20" w:rsidP="008A794B">
            <w:pPr>
              <w:jc w:val="center"/>
              <w:rPr>
                <w:b/>
                <w:bCs/>
                <w:szCs w:val="24"/>
                <w:lang w:val="lt-LT" w:eastAsia="lt-LT"/>
              </w:rPr>
            </w:pPr>
          </w:p>
        </w:tc>
        <w:tc>
          <w:tcPr>
            <w:tcW w:w="1616" w:type="dxa"/>
            <w:vMerge/>
            <w:shd w:val="clear" w:color="auto" w:fill="auto"/>
          </w:tcPr>
          <w:p w14:paraId="4DAD63C3" w14:textId="77777777" w:rsidR="00235D20" w:rsidRPr="008A794B" w:rsidRDefault="00235D20" w:rsidP="008A794B">
            <w:pPr>
              <w:jc w:val="center"/>
              <w:rPr>
                <w:b/>
                <w:bCs/>
                <w:szCs w:val="24"/>
                <w:lang w:val="lt-LT" w:eastAsia="lt-LT"/>
              </w:rPr>
            </w:pPr>
          </w:p>
        </w:tc>
        <w:tc>
          <w:tcPr>
            <w:tcW w:w="1309" w:type="dxa"/>
            <w:vMerge/>
            <w:shd w:val="clear" w:color="auto" w:fill="auto"/>
          </w:tcPr>
          <w:p w14:paraId="0FD9179E" w14:textId="77777777" w:rsidR="00235D20" w:rsidRPr="008A794B" w:rsidRDefault="00235D20" w:rsidP="008A794B">
            <w:pPr>
              <w:jc w:val="center"/>
              <w:rPr>
                <w:b/>
                <w:bCs/>
                <w:szCs w:val="24"/>
                <w:lang w:val="lt-LT" w:eastAsia="lt-LT"/>
              </w:rPr>
            </w:pPr>
          </w:p>
        </w:tc>
        <w:tc>
          <w:tcPr>
            <w:tcW w:w="1347" w:type="dxa"/>
            <w:shd w:val="clear" w:color="auto" w:fill="auto"/>
          </w:tcPr>
          <w:p w14:paraId="166BD1D5" w14:textId="77777777" w:rsidR="00235D20" w:rsidRPr="008A794B" w:rsidRDefault="00235D20" w:rsidP="008A794B">
            <w:pPr>
              <w:jc w:val="center"/>
              <w:rPr>
                <w:b/>
                <w:bCs/>
                <w:szCs w:val="24"/>
                <w:lang w:val="lt-LT" w:eastAsia="lt-LT"/>
              </w:rPr>
            </w:pPr>
            <w:r w:rsidRPr="008A794B">
              <w:rPr>
                <w:b/>
                <w:bCs/>
                <w:szCs w:val="24"/>
                <w:lang w:val="lt-LT" w:eastAsia="lt-LT"/>
              </w:rPr>
              <w:t>2018</w:t>
            </w:r>
          </w:p>
        </w:tc>
        <w:tc>
          <w:tcPr>
            <w:tcW w:w="1246" w:type="dxa"/>
            <w:shd w:val="clear" w:color="auto" w:fill="auto"/>
          </w:tcPr>
          <w:p w14:paraId="415D8C28" w14:textId="77777777" w:rsidR="00235D20" w:rsidRPr="008A794B" w:rsidRDefault="00235D20" w:rsidP="008A794B">
            <w:pPr>
              <w:jc w:val="center"/>
              <w:rPr>
                <w:b/>
                <w:bCs/>
                <w:szCs w:val="24"/>
                <w:lang w:val="lt-LT" w:eastAsia="lt-LT"/>
              </w:rPr>
            </w:pPr>
            <w:r w:rsidRPr="008A794B">
              <w:rPr>
                <w:b/>
                <w:bCs/>
                <w:szCs w:val="24"/>
                <w:lang w:val="lt-LT" w:eastAsia="lt-LT"/>
              </w:rPr>
              <w:t>2019</w:t>
            </w:r>
          </w:p>
        </w:tc>
        <w:tc>
          <w:tcPr>
            <w:tcW w:w="1309" w:type="dxa"/>
            <w:shd w:val="clear" w:color="auto" w:fill="auto"/>
          </w:tcPr>
          <w:p w14:paraId="3CD6A1B7" w14:textId="77777777" w:rsidR="00235D20" w:rsidRPr="008A794B" w:rsidRDefault="00235D20" w:rsidP="008A794B">
            <w:pPr>
              <w:jc w:val="center"/>
              <w:rPr>
                <w:b/>
                <w:bCs/>
                <w:szCs w:val="24"/>
                <w:lang w:val="lt-LT" w:eastAsia="lt-LT"/>
              </w:rPr>
            </w:pPr>
            <w:r w:rsidRPr="008A794B">
              <w:rPr>
                <w:b/>
                <w:bCs/>
                <w:szCs w:val="24"/>
                <w:lang w:val="lt-LT" w:eastAsia="lt-LT"/>
              </w:rPr>
              <w:t>2018</w:t>
            </w:r>
          </w:p>
        </w:tc>
        <w:tc>
          <w:tcPr>
            <w:tcW w:w="1246" w:type="dxa"/>
            <w:shd w:val="clear" w:color="auto" w:fill="auto"/>
          </w:tcPr>
          <w:p w14:paraId="1106B264" w14:textId="77777777" w:rsidR="00235D20" w:rsidRPr="008A794B" w:rsidRDefault="00235D20" w:rsidP="008A794B">
            <w:pPr>
              <w:jc w:val="center"/>
              <w:rPr>
                <w:b/>
                <w:bCs/>
                <w:szCs w:val="24"/>
                <w:lang w:val="lt-LT" w:eastAsia="lt-LT"/>
              </w:rPr>
            </w:pPr>
            <w:r w:rsidRPr="008A794B">
              <w:rPr>
                <w:b/>
                <w:bCs/>
                <w:szCs w:val="24"/>
                <w:lang w:val="lt-LT" w:eastAsia="lt-LT"/>
              </w:rPr>
              <w:t>2019</w:t>
            </w:r>
          </w:p>
        </w:tc>
      </w:tr>
      <w:tr w:rsidR="00235D20" w:rsidRPr="008D56C1" w14:paraId="7E65A003" w14:textId="77777777" w:rsidTr="008A794B">
        <w:tc>
          <w:tcPr>
            <w:tcW w:w="709" w:type="dxa"/>
            <w:shd w:val="clear" w:color="auto" w:fill="auto"/>
          </w:tcPr>
          <w:p w14:paraId="2C5BF6F8" w14:textId="77777777" w:rsidR="00235D20" w:rsidRPr="008A794B" w:rsidRDefault="00235D20" w:rsidP="008A794B">
            <w:pPr>
              <w:jc w:val="center"/>
              <w:rPr>
                <w:szCs w:val="24"/>
                <w:lang w:val="lt-LT" w:eastAsia="lt-LT"/>
              </w:rPr>
            </w:pPr>
            <w:r w:rsidRPr="008A794B">
              <w:rPr>
                <w:szCs w:val="24"/>
                <w:lang w:val="lt-LT" w:eastAsia="lt-LT"/>
              </w:rPr>
              <w:t>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bottom"/>
          </w:tcPr>
          <w:p w14:paraId="5F1E4E60" w14:textId="77777777" w:rsidR="00235D20" w:rsidRPr="008A794B" w:rsidRDefault="00235D20" w:rsidP="008A794B">
            <w:pPr>
              <w:jc w:val="center"/>
              <w:rPr>
                <w:szCs w:val="24"/>
                <w:lang w:val="lt-LT" w:eastAsia="lt-LT"/>
              </w:rPr>
            </w:pPr>
            <w:r w:rsidRPr="008A794B">
              <w:rPr>
                <w:rFonts w:eastAsia="Calibri"/>
                <w:color w:val="000000"/>
                <w:szCs w:val="24"/>
                <w:lang w:val="lt-LT"/>
              </w:rPr>
              <w:t xml:space="preserve">Stiklas </w:t>
            </w:r>
          </w:p>
        </w:tc>
        <w:tc>
          <w:tcPr>
            <w:tcW w:w="1309" w:type="dxa"/>
            <w:shd w:val="clear" w:color="auto" w:fill="auto"/>
          </w:tcPr>
          <w:p w14:paraId="28B1A140" w14:textId="77777777" w:rsidR="00235D20" w:rsidRPr="008A794B" w:rsidRDefault="00235D20" w:rsidP="008A794B">
            <w:pPr>
              <w:jc w:val="center"/>
              <w:rPr>
                <w:szCs w:val="24"/>
                <w:lang w:val="lt-LT" w:eastAsia="lt-LT"/>
              </w:rPr>
            </w:pPr>
            <w:r w:rsidRPr="008A794B">
              <w:rPr>
                <w:szCs w:val="24"/>
                <w:lang w:val="lt-LT" w:eastAsia="lt-LT"/>
              </w:rPr>
              <w:t>20 01 02</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bottom"/>
          </w:tcPr>
          <w:p w14:paraId="4183EF10" w14:textId="77777777" w:rsidR="00235D20" w:rsidRPr="008A794B" w:rsidRDefault="00235D20" w:rsidP="008A794B">
            <w:pPr>
              <w:jc w:val="center"/>
              <w:rPr>
                <w:szCs w:val="24"/>
                <w:lang w:val="lt-LT" w:eastAsia="lt-LT"/>
              </w:rPr>
            </w:pPr>
            <w:r w:rsidRPr="008A794B">
              <w:rPr>
                <w:rFonts w:eastAsia="Calibri"/>
                <w:color w:val="000000"/>
                <w:szCs w:val="24"/>
                <w:lang w:val="lt-LT"/>
              </w:rPr>
              <w:t>98,5</w:t>
            </w:r>
          </w:p>
        </w:tc>
        <w:tc>
          <w:tcPr>
            <w:tcW w:w="1246" w:type="dxa"/>
            <w:tcBorders>
              <w:top w:val="single" w:sz="4" w:space="0" w:color="auto"/>
              <w:left w:val="nil"/>
              <w:bottom w:val="single" w:sz="4" w:space="0" w:color="auto"/>
              <w:right w:val="single" w:sz="4" w:space="0" w:color="auto"/>
            </w:tcBorders>
            <w:shd w:val="clear" w:color="auto" w:fill="auto"/>
            <w:vAlign w:val="bottom"/>
          </w:tcPr>
          <w:p w14:paraId="7D771858" w14:textId="77777777" w:rsidR="00235D20" w:rsidRPr="008A794B" w:rsidRDefault="00235D20" w:rsidP="008A794B">
            <w:pPr>
              <w:jc w:val="center"/>
              <w:rPr>
                <w:szCs w:val="24"/>
                <w:lang w:val="lt-LT" w:eastAsia="lt-LT"/>
              </w:rPr>
            </w:pPr>
            <w:r w:rsidRPr="008A794B">
              <w:rPr>
                <w:rFonts w:eastAsia="Calibri"/>
                <w:color w:val="000000"/>
                <w:szCs w:val="24"/>
                <w:lang w:val="lt-LT"/>
              </w:rPr>
              <w:t>100,04</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bottom"/>
          </w:tcPr>
          <w:p w14:paraId="5CEDD882" w14:textId="77777777" w:rsidR="00235D20" w:rsidRPr="008A794B" w:rsidRDefault="00235D20" w:rsidP="008A794B">
            <w:pPr>
              <w:jc w:val="center"/>
              <w:rPr>
                <w:szCs w:val="24"/>
                <w:lang w:val="lt-LT" w:eastAsia="lt-LT"/>
              </w:rPr>
            </w:pPr>
            <w:r w:rsidRPr="008A794B">
              <w:rPr>
                <w:rFonts w:eastAsia="Calibri"/>
                <w:color w:val="000000"/>
                <w:szCs w:val="24"/>
                <w:lang w:val="lt-LT"/>
              </w:rPr>
              <w:t>90,18</w:t>
            </w:r>
          </w:p>
        </w:tc>
        <w:tc>
          <w:tcPr>
            <w:tcW w:w="1246" w:type="dxa"/>
            <w:tcBorders>
              <w:top w:val="single" w:sz="4" w:space="0" w:color="auto"/>
              <w:left w:val="nil"/>
              <w:bottom w:val="single" w:sz="4" w:space="0" w:color="auto"/>
              <w:right w:val="single" w:sz="4" w:space="0" w:color="auto"/>
            </w:tcBorders>
            <w:shd w:val="clear" w:color="auto" w:fill="auto"/>
            <w:vAlign w:val="bottom"/>
          </w:tcPr>
          <w:p w14:paraId="2B97ECD6" w14:textId="77777777" w:rsidR="00235D20" w:rsidRPr="008A794B" w:rsidRDefault="00235D20" w:rsidP="008A794B">
            <w:pPr>
              <w:jc w:val="center"/>
              <w:rPr>
                <w:szCs w:val="24"/>
                <w:lang w:val="lt-LT" w:eastAsia="lt-LT"/>
              </w:rPr>
            </w:pPr>
            <w:r w:rsidRPr="008A794B">
              <w:rPr>
                <w:rFonts w:eastAsia="Calibri"/>
                <w:color w:val="000000"/>
                <w:szCs w:val="24"/>
                <w:lang w:val="lt-LT"/>
              </w:rPr>
              <w:t>92,91</w:t>
            </w:r>
          </w:p>
        </w:tc>
      </w:tr>
      <w:tr w:rsidR="00235D20" w:rsidRPr="008D56C1" w14:paraId="5D99F7B4" w14:textId="77777777" w:rsidTr="008A794B">
        <w:tc>
          <w:tcPr>
            <w:tcW w:w="709" w:type="dxa"/>
            <w:shd w:val="clear" w:color="auto" w:fill="auto"/>
          </w:tcPr>
          <w:p w14:paraId="1BB87DDD" w14:textId="77777777" w:rsidR="00235D20" w:rsidRPr="008A794B" w:rsidRDefault="00235D20" w:rsidP="008A794B">
            <w:pPr>
              <w:jc w:val="center"/>
              <w:rPr>
                <w:szCs w:val="24"/>
                <w:lang w:val="lt-LT" w:eastAsia="lt-LT"/>
              </w:rPr>
            </w:pPr>
            <w:r w:rsidRPr="008A794B">
              <w:rPr>
                <w:szCs w:val="24"/>
                <w:lang w:val="lt-LT" w:eastAsia="lt-LT"/>
              </w:rPr>
              <w:t>2.</w:t>
            </w:r>
          </w:p>
        </w:tc>
        <w:tc>
          <w:tcPr>
            <w:tcW w:w="1616" w:type="dxa"/>
            <w:tcBorders>
              <w:top w:val="nil"/>
              <w:left w:val="single" w:sz="4" w:space="0" w:color="auto"/>
              <w:bottom w:val="single" w:sz="4" w:space="0" w:color="auto"/>
              <w:right w:val="single" w:sz="4" w:space="0" w:color="auto"/>
            </w:tcBorders>
            <w:shd w:val="clear" w:color="auto" w:fill="auto"/>
            <w:vAlign w:val="bottom"/>
          </w:tcPr>
          <w:p w14:paraId="0FC15AFC" w14:textId="77777777" w:rsidR="00235D20" w:rsidRPr="008A794B" w:rsidRDefault="00235D20" w:rsidP="008A794B">
            <w:pPr>
              <w:jc w:val="center"/>
              <w:rPr>
                <w:szCs w:val="24"/>
                <w:lang w:val="lt-LT" w:eastAsia="lt-LT"/>
              </w:rPr>
            </w:pPr>
            <w:r w:rsidRPr="008A794B">
              <w:rPr>
                <w:rFonts w:eastAsia="Calibri"/>
                <w:color w:val="000000"/>
                <w:szCs w:val="24"/>
                <w:lang w:val="lt-LT"/>
              </w:rPr>
              <w:t xml:space="preserve">Plastikai </w:t>
            </w:r>
          </w:p>
        </w:tc>
        <w:tc>
          <w:tcPr>
            <w:tcW w:w="1309" w:type="dxa"/>
            <w:shd w:val="clear" w:color="auto" w:fill="auto"/>
          </w:tcPr>
          <w:p w14:paraId="07CC24E8" w14:textId="77777777" w:rsidR="00235D20" w:rsidRPr="008A794B" w:rsidRDefault="00235D20" w:rsidP="008A794B">
            <w:pPr>
              <w:jc w:val="center"/>
              <w:rPr>
                <w:szCs w:val="24"/>
                <w:lang w:val="lt-LT" w:eastAsia="lt-LT"/>
              </w:rPr>
            </w:pPr>
            <w:r w:rsidRPr="008A794B">
              <w:rPr>
                <w:szCs w:val="24"/>
                <w:lang w:val="lt-LT" w:eastAsia="lt-LT"/>
              </w:rPr>
              <w:t>20 01 39</w:t>
            </w:r>
          </w:p>
        </w:tc>
        <w:tc>
          <w:tcPr>
            <w:tcW w:w="1347" w:type="dxa"/>
            <w:tcBorders>
              <w:top w:val="nil"/>
              <w:left w:val="single" w:sz="4" w:space="0" w:color="auto"/>
              <w:bottom w:val="single" w:sz="4" w:space="0" w:color="auto"/>
              <w:right w:val="single" w:sz="4" w:space="0" w:color="auto"/>
            </w:tcBorders>
            <w:shd w:val="clear" w:color="auto" w:fill="auto"/>
            <w:vAlign w:val="bottom"/>
          </w:tcPr>
          <w:p w14:paraId="3DB083F7" w14:textId="77777777" w:rsidR="00235D20" w:rsidRPr="008A794B" w:rsidRDefault="00235D20" w:rsidP="008A794B">
            <w:pPr>
              <w:jc w:val="center"/>
              <w:rPr>
                <w:szCs w:val="24"/>
                <w:lang w:val="lt-LT" w:eastAsia="lt-LT"/>
              </w:rPr>
            </w:pPr>
            <w:r w:rsidRPr="008A794B">
              <w:rPr>
                <w:rFonts w:eastAsia="Calibri"/>
                <w:color w:val="000000"/>
                <w:szCs w:val="24"/>
                <w:lang w:val="lt-LT"/>
              </w:rPr>
              <w:t>40,51</w:t>
            </w:r>
          </w:p>
        </w:tc>
        <w:tc>
          <w:tcPr>
            <w:tcW w:w="1246" w:type="dxa"/>
            <w:tcBorders>
              <w:top w:val="nil"/>
              <w:left w:val="nil"/>
              <w:bottom w:val="single" w:sz="4" w:space="0" w:color="auto"/>
              <w:right w:val="single" w:sz="4" w:space="0" w:color="auto"/>
            </w:tcBorders>
            <w:shd w:val="clear" w:color="auto" w:fill="auto"/>
            <w:vAlign w:val="bottom"/>
          </w:tcPr>
          <w:p w14:paraId="37C37099" w14:textId="77777777" w:rsidR="00235D20" w:rsidRPr="008A794B" w:rsidRDefault="00235D20" w:rsidP="008A794B">
            <w:pPr>
              <w:jc w:val="center"/>
              <w:rPr>
                <w:szCs w:val="24"/>
                <w:lang w:val="lt-LT" w:eastAsia="lt-LT"/>
              </w:rPr>
            </w:pPr>
            <w:r w:rsidRPr="008A794B">
              <w:rPr>
                <w:rFonts w:eastAsia="Calibri"/>
                <w:color w:val="000000"/>
                <w:szCs w:val="24"/>
                <w:lang w:val="lt-LT"/>
              </w:rPr>
              <w:t>50,9</w:t>
            </w:r>
          </w:p>
        </w:tc>
        <w:tc>
          <w:tcPr>
            <w:tcW w:w="1309" w:type="dxa"/>
            <w:tcBorders>
              <w:top w:val="nil"/>
              <w:left w:val="single" w:sz="4" w:space="0" w:color="auto"/>
              <w:bottom w:val="single" w:sz="4" w:space="0" w:color="auto"/>
              <w:right w:val="single" w:sz="4" w:space="0" w:color="auto"/>
            </w:tcBorders>
            <w:shd w:val="clear" w:color="auto" w:fill="auto"/>
            <w:vAlign w:val="bottom"/>
          </w:tcPr>
          <w:p w14:paraId="5FC37D90" w14:textId="77777777" w:rsidR="00235D20" w:rsidRPr="008A794B" w:rsidRDefault="00235D20" w:rsidP="008A794B">
            <w:pPr>
              <w:jc w:val="center"/>
              <w:rPr>
                <w:szCs w:val="24"/>
                <w:lang w:val="lt-LT" w:eastAsia="lt-LT"/>
              </w:rPr>
            </w:pPr>
            <w:r w:rsidRPr="008A794B">
              <w:rPr>
                <w:rFonts w:eastAsia="Calibri"/>
                <w:color w:val="000000"/>
                <w:szCs w:val="24"/>
                <w:lang w:val="lt-LT"/>
              </w:rPr>
              <w:t>38,712</w:t>
            </w:r>
          </w:p>
        </w:tc>
        <w:tc>
          <w:tcPr>
            <w:tcW w:w="1246" w:type="dxa"/>
            <w:tcBorders>
              <w:top w:val="nil"/>
              <w:left w:val="nil"/>
              <w:bottom w:val="single" w:sz="4" w:space="0" w:color="auto"/>
              <w:right w:val="single" w:sz="4" w:space="0" w:color="auto"/>
            </w:tcBorders>
            <w:shd w:val="clear" w:color="auto" w:fill="auto"/>
            <w:vAlign w:val="bottom"/>
          </w:tcPr>
          <w:p w14:paraId="69B4F14D" w14:textId="77777777" w:rsidR="00235D20" w:rsidRPr="008A794B" w:rsidRDefault="00235D20" w:rsidP="008A794B">
            <w:pPr>
              <w:jc w:val="center"/>
              <w:rPr>
                <w:szCs w:val="24"/>
                <w:lang w:val="lt-LT" w:eastAsia="lt-LT"/>
              </w:rPr>
            </w:pPr>
            <w:r w:rsidRPr="008A794B">
              <w:rPr>
                <w:rFonts w:eastAsia="Calibri"/>
                <w:color w:val="000000"/>
                <w:szCs w:val="24"/>
                <w:lang w:val="lt-LT"/>
              </w:rPr>
              <w:t>37,175</w:t>
            </w:r>
          </w:p>
        </w:tc>
      </w:tr>
      <w:tr w:rsidR="00235D20" w:rsidRPr="008D56C1" w14:paraId="2123A68C" w14:textId="77777777" w:rsidTr="008A794B">
        <w:tc>
          <w:tcPr>
            <w:tcW w:w="709" w:type="dxa"/>
            <w:shd w:val="clear" w:color="auto" w:fill="auto"/>
          </w:tcPr>
          <w:p w14:paraId="76C0A155" w14:textId="77777777" w:rsidR="00235D20" w:rsidRPr="008A794B" w:rsidRDefault="00235D20" w:rsidP="008A794B">
            <w:pPr>
              <w:jc w:val="center"/>
              <w:rPr>
                <w:szCs w:val="24"/>
                <w:lang w:val="lt-LT" w:eastAsia="lt-LT"/>
              </w:rPr>
            </w:pPr>
            <w:r w:rsidRPr="008A794B">
              <w:rPr>
                <w:szCs w:val="24"/>
                <w:lang w:val="lt-LT" w:eastAsia="lt-LT"/>
              </w:rPr>
              <w:t>3.</w:t>
            </w:r>
          </w:p>
        </w:tc>
        <w:tc>
          <w:tcPr>
            <w:tcW w:w="1616" w:type="dxa"/>
            <w:tcBorders>
              <w:top w:val="nil"/>
              <w:left w:val="single" w:sz="4" w:space="0" w:color="auto"/>
              <w:bottom w:val="single" w:sz="4" w:space="0" w:color="auto"/>
              <w:right w:val="single" w:sz="4" w:space="0" w:color="auto"/>
            </w:tcBorders>
            <w:shd w:val="clear" w:color="auto" w:fill="auto"/>
            <w:vAlign w:val="bottom"/>
          </w:tcPr>
          <w:p w14:paraId="56FA3E20" w14:textId="77777777" w:rsidR="00235D20" w:rsidRPr="008A794B" w:rsidRDefault="00235D20" w:rsidP="008A794B">
            <w:pPr>
              <w:jc w:val="center"/>
              <w:rPr>
                <w:szCs w:val="24"/>
                <w:lang w:val="lt-LT" w:eastAsia="lt-LT"/>
              </w:rPr>
            </w:pPr>
            <w:r w:rsidRPr="008A794B">
              <w:rPr>
                <w:rFonts w:eastAsia="Calibri"/>
                <w:color w:val="000000"/>
                <w:szCs w:val="24"/>
                <w:lang w:val="lt-LT"/>
              </w:rPr>
              <w:t xml:space="preserve">Popierius ir kartonas </w:t>
            </w:r>
          </w:p>
        </w:tc>
        <w:tc>
          <w:tcPr>
            <w:tcW w:w="1309" w:type="dxa"/>
            <w:shd w:val="clear" w:color="auto" w:fill="auto"/>
            <w:vAlign w:val="center"/>
          </w:tcPr>
          <w:p w14:paraId="592E4264" w14:textId="77777777" w:rsidR="00235D20" w:rsidRPr="008A794B" w:rsidRDefault="00235D20" w:rsidP="008A794B">
            <w:pPr>
              <w:jc w:val="center"/>
              <w:rPr>
                <w:szCs w:val="24"/>
                <w:lang w:val="lt-LT" w:eastAsia="lt-LT"/>
              </w:rPr>
            </w:pPr>
            <w:r w:rsidRPr="008A794B">
              <w:rPr>
                <w:szCs w:val="24"/>
                <w:lang w:val="lt-LT" w:eastAsia="lt-LT"/>
              </w:rPr>
              <w:t>20 01 01</w:t>
            </w:r>
          </w:p>
        </w:tc>
        <w:tc>
          <w:tcPr>
            <w:tcW w:w="1347" w:type="dxa"/>
            <w:tcBorders>
              <w:top w:val="nil"/>
              <w:left w:val="single" w:sz="4" w:space="0" w:color="auto"/>
              <w:bottom w:val="single" w:sz="4" w:space="0" w:color="auto"/>
              <w:right w:val="single" w:sz="4" w:space="0" w:color="auto"/>
            </w:tcBorders>
            <w:shd w:val="clear" w:color="auto" w:fill="auto"/>
            <w:vAlign w:val="center"/>
          </w:tcPr>
          <w:p w14:paraId="5EB5DE54" w14:textId="77777777" w:rsidR="00235D20" w:rsidRPr="008A794B" w:rsidRDefault="00235D20" w:rsidP="008A794B">
            <w:pPr>
              <w:jc w:val="center"/>
              <w:rPr>
                <w:szCs w:val="24"/>
                <w:lang w:val="lt-LT" w:eastAsia="lt-LT"/>
              </w:rPr>
            </w:pPr>
            <w:r w:rsidRPr="008A794B">
              <w:rPr>
                <w:rFonts w:eastAsia="Calibri"/>
                <w:color w:val="000000"/>
                <w:szCs w:val="24"/>
                <w:lang w:val="lt-LT"/>
              </w:rPr>
              <w:t>29,3</w:t>
            </w:r>
          </w:p>
        </w:tc>
        <w:tc>
          <w:tcPr>
            <w:tcW w:w="1246" w:type="dxa"/>
            <w:tcBorders>
              <w:top w:val="nil"/>
              <w:left w:val="nil"/>
              <w:bottom w:val="single" w:sz="4" w:space="0" w:color="auto"/>
              <w:right w:val="single" w:sz="4" w:space="0" w:color="auto"/>
            </w:tcBorders>
            <w:shd w:val="clear" w:color="auto" w:fill="auto"/>
            <w:vAlign w:val="center"/>
          </w:tcPr>
          <w:p w14:paraId="021F1ADB" w14:textId="77777777" w:rsidR="00235D20" w:rsidRPr="008A794B" w:rsidRDefault="00235D20" w:rsidP="008A794B">
            <w:pPr>
              <w:jc w:val="center"/>
              <w:rPr>
                <w:szCs w:val="24"/>
                <w:lang w:val="lt-LT" w:eastAsia="lt-LT"/>
              </w:rPr>
            </w:pPr>
            <w:r w:rsidRPr="008A794B">
              <w:rPr>
                <w:rFonts w:eastAsia="Calibri"/>
                <w:color w:val="000000"/>
                <w:szCs w:val="24"/>
                <w:lang w:val="lt-LT"/>
              </w:rPr>
              <w:t>26,5</w:t>
            </w:r>
          </w:p>
        </w:tc>
        <w:tc>
          <w:tcPr>
            <w:tcW w:w="1309" w:type="dxa"/>
            <w:tcBorders>
              <w:top w:val="nil"/>
              <w:left w:val="single" w:sz="4" w:space="0" w:color="auto"/>
              <w:bottom w:val="single" w:sz="4" w:space="0" w:color="auto"/>
              <w:right w:val="single" w:sz="4" w:space="0" w:color="auto"/>
            </w:tcBorders>
            <w:shd w:val="clear" w:color="auto" w:fill="auto"/>
            <w:vAlign w:val="center"/>
          </w:tcPr>
          <w:p w14:paraId="7E55EAF8" w14:textId="77777777" w:rsidR="00235D20" w:rsidRPr="008A794B" w:rsidRDefault="00235D20" w:rsidP="008A794B">
            <w:pPr>
              <w:jc w:val="center"/>
              <w:rPr>
                <w:szCs w:val="24"/>
                <w:lang w:val="lt-LT" w:eastAsia="lt-LT"/>
              </w:rPr>
            </w:pPr>
            <w:r w:rsidRPr="008A794B">
              <w:rPr>
                <w:rFonts w:eastAsia="Calibri"/>
                <w:color w:val="000000"/>
                <w:szCs w:val="24"/>
                <w:lang w:val="lt-LT"/>
              </w:rPr>
              <w:t>20,99</w:t>
            </w:r>
          </w:p>
        </w:tc>
        <w:tc>
          <w:tcPr>
            <w:tcW w:w="1246" w:type="dxa"/>
            <w:tcBorders>
              <w:top w:val="nil"/>
              <w:left w:val="nil"/>
              <w:bottom w:val="single" w:sz="4" w:space="0" w:color="auto"/>
              <w:right w:val="single" w:sz="4" w:space="0" w:color="auto"/>
            </w:tcBorders>
            <w:shd w:val="clear" w:color="auto" w:fill="auto"/>
            <w:vAlign w:val="center"/>
          </w:tcPr>
          <w:p w14:paraId="41241AC4" w14:textId="77777777" w:rsidR="00235D20" w:rsidRPr="008A794B" w:rsidRDefault="00235D20" w:rsidP="008A794B">
            <w:pPr>
              <w:jc w:val="center"/>
              <w:rPr>
                <w:szCs w:val="24"/>
                <w:lang w:val="lt-LT" w:eastAsia="lt-LT"/>
              </w:rPr>
            </w:pPr>
            <w:r w:rsidRPr="008A794B">
              <w:rPr>
                <w:rFonts w:eastAsia="Calibri"/>
                <w:color w:val="000000"/>
                <w:szCs w:val="24"/>
                <w:lang w:val="lt-LT"/>
              </w:rPr>
              <w:t>16,96</w:t>
            </w:r>
          </w:p>
        </w:tc>
      </w:tr>
      <w:tr w:rsidR="00235D20" w:rsidRPr="008D56C1" w14:paraId="3C3E0561" w14:textId="77777777" w:rsidTr="008A794B">
        <w:tc>
          <w:tcPr>
            <w:tcW w:w="709" w:type="dxa"/>
            <w:shd w:val="clear" w:color="auto" w:fill="auto"/>
          </w:tcPr>
          <w:p w14:paraId="6FB91E6D" w14:textId="77777777" w:rsidR="00235D20" w:rsidRPr="008A794B" w:rsidRDefault="00235D20" w:rsidP="008A794B">
            <w:pPr>
              <w:jc w:val="center"/>
              <w:rPr>
                <w:szCs w:val="24"/>
                <w:lang w:val="lt-LT" w:eastAsia="lt-LT"/>
              </w:rPr>
            </w:pPr>
            <w:r w:rsidRPr="008A794B">
              <w:rPr>
                <w:szCs w:val="24"/>
                <w:lang w:val="lt-LT" w:eastAsia="lt-LT"/>
              </w:rPr>
              <w:t>4.</w:t>
            </w:r>
          </w:p>
        </w:tc>
        <w:tc>
          <w:tcPr>
            <w:tcW w:w="1616" w:type="dxa"/>
            <w:tcBorders>
              <w:top w:val="nil"/>
              <w:left w:val="single" w:sz="4" w:space="0" w:color="auto"/>
              <w:bottom w:val="single" w:sz="4" w:space="0" w:color="auto"/>
              <w:right w:val="single" w:sz="4" w:space="0" w:color="auto"/>
            </w:tcBorders>
            <w:shd w:val="clear" w:color="auto" w:fill="auto"/>
            <w:vAlign w:val="bottom"/>
          </w:tcPr>
          <w:p w14:paraId="2BD12613" w14:textId="77777777" w:rsidR="00235D20" w:rsidRPr="008A794B" w:rsidRDefault="00235D20" w:rsidP="008A794B">
            <w:pPr>
              <w:jc w:val="center"/>
              <w:rPr>
                <w:szCs w:val="24"/>
                <w:lang w:val="lt-LT" w:eastAsia="lt-LT"/>
              </w:rPr>
            </w:pPr>
            <w:r w:rsidRPr="008A794B">
              <w:rPr>
                <w:rFonts w:eastAsia="Calibri"/>
                <w:color w:val="000000"/>
                <w:szCs w:val="24"/>
                <w:lang w:val="lt-LT"/>
              </w:rPr>
              <w:t xml:space="preserve">Plastikai PET </w:t>
            </w:r>
          </w:p>
        </w:tc>
        <w:tc>
          <w:tcPr>
            <w:tcW w:w="1309" w:type="dxa"/>
            <w:shd w:val="clear" w:color="auto" w:fill="auto"/>
          </w:tcPr>
          <w:p w14:paraId="11AE5EBA" w14:textId="77777777" w:rsidR="00235D20" w:rsidRPr="008A794B" w:rsidRDefault="00235D20" w:rsidP="008A794B">
            <w:pPr>
              <w:jc w:val="center"/>
              <w:rPr>
                <w:szCs w:val="24"/>
                <w:lang w:val="lt-LT" w:eastAsia="lt-LT"/>
              </w:rPr>
            </w:pPr>
            <w:r w:rsidRPr="008A794B">
              <w:rPr>
                <w:szCs w:val="24"/>
                <w:lang w:val="lt-LT" w:eastAsia="lt-LT"/>
              </w:rPr>
              <w:t>20 01 39</w:t>
            </w:r>
          </w:p>
        </w:tc>
        <w:tc>
          <w:tcPr>
            <w:tcW w:w="1347" w:type="dxa"/>
            <w:tcBorders>
              <w:top w:val="nil"/>
              <w:left w:val="single" w:sz="4" w:space="0" w:color="auto"/>
              <w:bottom w:val="single" w:sz="4" w:space="0" w:color="auto"/>
              <w:right w:val="single" w:sz="4" w:space="0" w:color="auto"/>
            </w:tcBorders>
            <w:shd w:val="clear" w:color="auto" w:fill="auto"/>
            <w:vAlign w:val="bottom"/>
          </w:tcPr>
          <w:p w14:paraId="6974C568" w14:textId="77777777" w:rsidR="00235D20" w:rsidRPr="008A794B" w:rsidRDefault="00235D20" w:rsidP="008A794B">
            <w:pPr>
              <w:jc w:val="center"/>
              <w:rPr>
                <w:szCs w:val="24"/>
                <w:lang w:val="lt-LT" w:eastAsia="lt-LT"/>
              </w:rPr>
            </w:pPr>
            <w:r w:rsidRPr="008A794B">
              <w:rPr>
                <w:rFonts w:eastAsia="Calibri"/>
                <w:color w:val="000000"/>
                <w:szCs w:val="24"/>
                <w:lang w:val="lt-LT"/>
              </w:rPr>
              <w:t>8,85</w:t>
            </w:r>
          </w:p>
        </w:tc>
        <w:tc>
          <w:tcPr>
            <w:tcW w:w="1246" w:type="dxa"/>
            <w:tcBorders>
              <w:top w:val="nil"/>
              <w:left w:val="nil"/>
              <w:bottom w:val="single" w:sz="4" w:space="0" w:color="auto"/>
              <w:right w:val="single" w:sz="4" w:space="0" w:color="auto"/>
            </w:tcBorders>
            <w:shd w:val="clear" w:color="auto" w:fill="auto"/>
            <w:vAlign w:val="bottom"/>
          </w:tcPr>
          <w:p w14:paraId="3FC61DB1" w14:textId="77777777" w:rsidR="00235D20" w:rsidRPr="008A794B" w:rsidRDefault="00235D20" w:rsidP="008A794B">
            <w:pPr>
              <w:jc w:val="center"/>
              <w:rPr>
                <w:szCs w:val="24"/>
                <w:lang w:val="lt-LT" w:eastAsia="lt-LT"/>
              </w:rPr>
            </w:pPr>
            <w:r w:rsidRPr="008A794B">
              <w:rPr>
                <w:rFonts w:eastAsia="Calibri"/>
                <w:color w:val="000000"/>
                <w:szCs w:val="24"/>
                <w:lang w:val="lt-LT"/>
              </w:rPr>
              <w:t> </w:t>
            </w:r>
          </w:p>
        </w:tc>
        <w:tc>
          <w:tcPr>
            <w:tcW w:w="1309" w:type="dxa"/>
            <w:tcBorders>
              <w:top w:val="nil"/>
              <w:left w:val="single" w:sz="4" w:space="0" w:color="auto"/>
              <w:bottom w:val="single" w:sz="4" w:space="0" w:color="auto"/>
              <w:right w:val="single" w:sz="4" w:space="0" w:color="auto"/>
            </w:tcBorders>
            <w:shd w:val="clear" w:color="auto" w:fill="auto"/>
            <w:vAlign w:val="bottom"/>
          </w:tcPr>
          <w:p w14:paraId="2E6DF342" w14:textId="77777777" w:rsidR="00235D20" w:rsidRPr="008A794B" w:rsidRDefault="00235D20" w:rsidP="008A794B">
            <w:pPr>
              <w:jc w:val="center"/>
              <w:rPr>
                <w:szCs w:val="24"/>
                <w:lang w:val="lt-LT" w:eastAsia="lt-LT"/>
              </w:rPr>
            </w:pPr>
            <w:r w:rsidRPr="008A794B">
              <w:rPr>
                <w:rFonts w:eastAsia="Calibri"/>
                <w:color w:val="000000"/>
                <w:szCs w:val="24"/>
                <w:lang w:val="lt-LT"/>
              </w:rPr>
              <w:t>7,018</w:t>
            </w:r>
          </w:p>
        </w:tc>
        <w:tc>
          <w:tcPr>
            <w:tcW w:w="1246" w:type="dxa"/>
            <w:tcBorders>
              <w:top w:val="nil"/>
              <w:left w:val="nil"/>
              <w:bottom w:val="single" w:sz="4" w:space="0" w:color="auto"/>
              <w:right w:val="single" w:sz="4" w:space="0" w:color="auto"/>
            </w:tcBorders>
            <w:shd w:val="clear" w:color="auto" w:fill="auto"/>
            <w:vAlign w:val="bottom"/>
          </w:tcPr>
          <w:p w14:paraId="4B19EA4A" w14:textId="77777777" w:rsidR="00235D20" w:rsidRPr="008A794B" w:rsidRDefault="00235D20" w:rsidP="008A794B">
            <w:pPr>
              <w:jc w:val="center"/>
              <w:rPr>
                <w:szCs w:val="24"/>
                <w:lang w:val="lt-LT" w:eastAsia="lt-LT"/>
              </w:rPr>
            </w:pPr>
            <w:r w:rsidRPr="008A794B">
              <w:rPr>
                <w:rFonts w:eastAsia="Calibri"/>
                <w:color w:val="000000"/>
                <w:szCs w:val="24"/>
                <w:lang w:val="lt-LT"/>
              </w:rPr>
              <w:t>3,799</w:t>
            </w:r>
          </w:p>
        </w:tc>
      </w:tr>
      <w:tr w:rsidR="00235D20" w:rsidRPr="008D56C1" w14:paraId="117EC62D" w14:textId="77777777" w:rsidTr="008A794B">
        <w:tc>
          <w:tcPr>
            <w:tcW w:w="709" w:type="dxa"/>
            <w:shd w:val="clear" w:color="auto" w:fill="auto"/>
          </w:tcPr>
          <w:p w14:paraId="326134AE" w14:textId="77777777" w:rsidR="00235D20" w:rsidRPr="008A794B" w:rsidRDefault="00235D20" w:rsidP="008A794B">
            <w:pPr>
              <w:jc w:val="center"/>
              <w:rPr>
                <w:szCs w:val="24"/>
                <w:lang w:val="lt-LT" w:eastAsia="lt-LT"/>
              </w:rPr>
            </w:pPr>
            <w:r w:rsidRPr="008A794B">
              <w:rPr>
                <w:szCs w:val="24"/>
                <w:lang w:val="lt-LT" w:eastAsia="lt-LT"/>
              </w:rPr>
              <w:t>5.</w:t>
            </w:r>
          </w:p>
        </w:tc>
        <w:tc>
          <w:tcPr>
            <w:tcW w:w="1616" w:type="dxa"/>
            <w:tcBorders>
              <w:top w:val="nil"/>
              <w:left w:val="single" w:sz="4" w:space="0" w:color="auto"/>
              <w:bottom w:val="single" w:sz="4" w:space="0" w:color="auto"/>
              <w:right w:val="single" w:sz="4" w:space="0" w:color="auto"/>
            </w:tcBorders>
            <w:shd w:val="clear" w:color="auto" w:fill="auto"/>
            <w:vAlign w:val="bottom"/>
          </w:tcPr>
          <w:p w14:paraId="562EB3E7" w14:textId="77777777" w:rsidR="00235D20" w:rsidRPr="008A794B" w:rsidRDefault="00235D20" w:rsidP="008A794B">
            <w:pPr>
              <w:jc w:val="center"/>
              <w:rPr>
                <w:szCs w:val="24"/>
                <w:lang w:val="lt-LT" w:eastAsia="lt-LT"/>
              </w:rPr>
            </w:pPr>
            <w:r w:rsidRPr="008A794B">
              <w:rPr>
                <w:rFonts w:eastAsia="Calibri"/>
                <w:color w:val="000000"/>
                <w:szCs w:val="24"/>
                <w:lang w:val="lt-LT"/>
              </w:rPr>
              <w:t xml:space="preserve">Kombinuotos pakuotės </w:t>
            </w:r>
          </w:p>
        </w:tc>
        <w:tc>
          <w:tcPr>
            <w:tcW w:w="1309" w:type="dxa"/>
            <w:shd w:val="clear" w:color="auto" w:fill="auto"/>
            <w:vAlign w:val="center"/>
          </w:tcPr>
          <w:p w14:paraId="58B883B3" w14:textId="77777777" w:rsidR="00235D20" w:rsidRPr="008A794B" w:rsidRDefault="00235D20" w:rsidP="008A794B">
            <w:pPr>
              <w:jc w:val="center"/>
              <w:rPr>
                <w:szCs w:val="24"/>
                <w:lang w:val="lt-LT" w:eastAsia="lt-LT"/>
              </w:rPr>
            </w:pPr>
            <w:r w:rsidRPr="008A794B">
              <w:rPr>
                <w:szCs w:val="24"/>
                <w:lang w:val="lt-LT" w:eastAsia="lt-LT"/>
              </w:rPr>
              <w:t>20 01 39</w:t>
            </w:r>
          </w:p>
        </w:tc>
        <w:tc>
          <w:tcPr>
            <w:tcW w:w="1347" w:type="dxa"/>
            <w:tcBorders>
              <w:top w:val="nil"/>
              <w:left w:val="single" w:sz="4" w:space="0" w:color="auto"/>
              <w:bottom w:val="single" w:sz="4" w:space="0" w:color="auto"/>
              <w:right w:val="single" w:sz="4" w:space="0" w:color="auto"/>
            </w:tcBorders>
            <w:shd w:val="clear" w:color="auto" w:fill="auto"/>
            <w:vAlign w:val="center"/>
          </w:tcPr>
          <w:p w14:paraId="39A1619D" w14:textId="77777777" w:rsidR="00235D20" w:rsidRPr="008A794B" w:rsidRDefault="00235D20" w:rsidP="008A794B">
            <w:pPr>
              <w:jc w:val="center"/>
              <w:rPr>
                <w:szCs w:val="24"/>
                <w:lang w:val="lt-LT" w:eastAsia="lt-LT"/>
              </w:rPr>
            </w:pPr>
            <w:r w:rsidRPr="008A794B">
              <w:rPr>
                <w:rFonts w:eastAsia="Calibri"/>
                <w:color w:val="000000"/>
                <w:szCs w:val="24"/>
                <w:lang w:val="lt-LT"/>
              </w:rPr>
              <w:t>-</w:t>
            </w:r>
          </w:p>
        </w:tc>
        <w:tc>
          <w:tcPr>
            <w:tcW w:w="1246" w:type="dxa"/>
            <w:tcBorders>
              <w:top w:val="nil"/>
              <w:left w:val="nil"/>
              <w:bottom w:val="single" w:sz="4" w:space="0" w:color="auto"/>
              <w:right w:val="single" w:sz="4" w:space="0" w:color="auto"/>
            </w:tcBorders>
            <w:shd w:val="clear" w:color="auto" w:fill="auto"/>
            <w:vAlign w:val="center"/>
          </w:tcPr>
          <w:p w14:paraId="7F2A99F9" w14:textId="77777777" w:rsidR="00235D20" w:rsidRPr="008A794B" w:rsidRDefault="00235D20" w:rsidP="008A794B">
            <w:pPr>
              <w:jc w:val="center"/>
              <w:rPr>
                <w:szCs w:val="24"/>
                <w:lang w:val="lt-LT" w:eastAsia="lt-LT"/>
              </w:rPr>
            </w:pPr>
            <w:r w:rsidRPr="008A794B">
              <w:rPr>
                <w:rFonts w:eastAsia="Calibri"/>
                <w:color w:val="000000"/>
                <w:szCs w:val="24"/>
                <w:lang w:val="lt-LT"/>
              </w:rPr>
              <w:t>-</w:t>
            </w:r>
          </w:p>
        </w:tc>
        <w:tc>
          <w:tcPr>
            <w:tcW w:w="1309" w:type="dxa"/>
            <w:tcBorders>
              <w:top w:val="nil"/>
              <w:left w:val="single" w:sz="4" w:space="0" w:color="auto"/>
              <w:bottom w:val="single" w:sz="4" w:space="0" w:color="auto"/>
              <w:right w:val="single" w:sz="4" w:space="0" w:color="auto"/>
            </w:tcBorders>
            <w:shd w:val="clear" w:color="auto" w:fill="auto"/>
            <w:vAlign w:val="center"/>
          </w:tcPr>
          <w:p w14:paraId="2061F2C6" w14:textId="77777777" w:rsidR="00235D20" w:rsidRPr="008A794B" w:rsidRDefault="00235D20" w:rsidP="008A794B">
            <w:pPr>
              <w:jc w:val="center"/>
              <w:rPr>
                <w:szCs w:val="24"/>
                <w:lang w:val="lt-LT" w:eastAsia="lt-LT"/>
              </w:rPr>
            </w:pPr>
            <w:r w:rsidRPr="008A794B">
              <w:rPr>
                <w:rFonts w:eastAsia="Calibri"/>
                <w:color w:val="000000"/>
                <w:szCs w:val="24"/>
                <w:lang w:val="lt-LT"/>
              </w:rPr>
              <w:t>1,936</w:t>
            </w:r>
          </w:p>
        </w:tc>
        <w:tc>
          <w:tcPr>
            <w:tcW w:w="1246" w:type="dxa"/>
            <w:tcBorders>
              <w:top w:val="nil"/>
              <w:left w:val="nil"/>
              <w:bottom w:val="single" w:sz="4" w:space="0" w:color="auto"/>
              <w:right w:val="single" w:sz="4" w:space="0" w:color="auto"/>
            </w:tcBorders>
            <w:shd w:val="clear" w:color="auto" w:fill="auto"/>
            <w:vAlign w:val="center"/>
          </w:tcPr>
          <w:p w14:paraId="68AB5F95" w14:textId="77777777" w:rsidR="00235D20" w:rsidRPr="008A794B" w:rsidRDefault="00235D20" w:rsidP="008A794B">
            <w:pPr>
              <w:jc w:val="center"/>
              <w:rPr>
                <w:szCs w:val="24"/>
                <w:lang w:val="lt-LT" w:eastAsia="lt-LT"/>
              </w:rPr>
            </w:pPr>
            <w:r w:rsidRPr="008A794B">
              <w:rPr>
                <w:rFonts w:eastAsia="Calibri"/>
                <w:color w:val="000000"/>
                <w:szCs w:val="24"/>
                <w:lang w:val="lt-LT"/>
              </w:rPr>
              <w:t>1,91</w:t>
            </w:r>
          </w:p>
        </w:tc>
      </w:tr>
      <w:tr w:rsidR="00235D20" w:rsidRPr="008D56C1" w14:paraId="50F35941" w14:textId="77777777" w:rsidTr="008A794B">
        <w:tc>
          <w:tcPr>
            <w:tcW w:w="709" w:type="dxa"/>
            <w:shd w:val="clear" w:color="auto" w:fill="auto"/>
          </w:tcPr>
          <w:p w14:paraId="4785672B" w14:textId="77777777" w:rsidR="00235D20" w:rsidRPr="008A794B" w:rsidRDefault="00235D20" w:rsidP="008A794B">
            <w:pPr>
              <w:jc w:val="center"/>
              <w:rPr>
                <w:szCs w:val="24"/>
                <w:lang w:val="lt-LT" w:eastAsia="lt-LT"/>
              </w:rPr>
            </w:pPr>
            <w:r w:rsidRPr="008A794B">
              <w:rPr>
                <w:szCs w:val="24"/>
                <w:lang w:val="lt-LT" w:eastAsia="lt-LT"/>
              </w:rPr>
              <w:t>6.</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bottom"/>
          </w:tcPr>
          <w:p w14:paraId="63D3A6A6" w14:textId="77777777" w:rsidR="00235D20" w:rsidRPr="008A794B" w:rsidRDefault="00235D20" w:rsidP="008A794B">
            <w:pPr>
              <w:jc w:val="center"/>
              <w:rPr>
                <w:szCs w:val="24"/>
                <w:lang w:val="lt-LT" w:eastAsia="lt-LT"/>
              </w:rPr>
            </w:pPr>
            <w:r w:rsidRPr="008A794B">
              <w:rPr>
                <w:rFonts w:eastAsia="Calibri"/>
                <w:color w:val="000000"/>
                <w:szCs w:val="24"/>
                <w:lang w:val="lt-LT"/>
              </w:rPr>
              <w:t xml:space="preserve">Kitaip neapibrėžtos frakcijos </w:t>
            </w:r>
          </w:p>
        </w:tc>
        <w:tc>
          <w:tcPr>
            <w:tcW w:w="1309" w:type="dxa"/>
            <w:tcBorders>
              <w:top w:val="single" w:sz="4" w:space="0" w:color="auto"/>
            </w:tcBorders>
            <w:shd w:val="clear" w:color="auto" w:fill="auto"/>
            <w:vAlign w:val="center"/>
          </w:tcPr>
          <w:p w14:paraId="49AD19D4" w14:textId="77777777" w:rsidR="00235D20" w:rsidRPr="008A794B" w:rsidRDefault="00235D20" w:rsidP="008A794B">
            <w:pPr>
              <w:jc w:val="center"/>
              <w:rPr>
                <w:szCs w:val="24"/>
                <w:lang w:val="lt-LT" w:eastAsia="lt-LT"/>
              </w:rPr>
            </w:pPr>
            <w:r w:rsidRPr="008A794B">
              <w:rPr>
                <w:szCs w:val="24"/>
                <w:lang w:val="lt-LT" w:eastAsia="lt-LT"/>
              </w:rPr>
              <w:t>20 01 99</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10C4A698" w14:textId="77777777" w:rsidR="00235D20" w:rsidRPr="008A794B" w:rsidRDefault="00235D20" w:rsidP="008A794B">
            <w:pPr>
              <w:jc w:val="center"/>
              <w:rPr>
                <w:szCs w:val="24"/>
                <w:lang w:val="lt-LT" w:eastAsia="lt-LT"/>
              </w:rPr>
            </w:pPr>
            <w:r w:rsidRPr="008A794B">
              <w:rPr>
                <w:rFonts w:eastAsia="Calibri"/>
                <w:color w:val="000000"/>
                <w:szCs w:val="24"/>
                <w:lang w:val="lt-LT"/>
              </w:rPr>
              <w:t>43,71</w:t>
            </w:r>
          </w:p>
        </w:tc>
        <w:tc>
          <w:tcPr>
            <w:tcW w:w="1246" w:type="dxa"/>
            <w:tcBorders>
              <w:top w:val="single" w:sz="4" w:space="0" w:color="auto"/>
              <w:left w:val="nil"/>
              <w:bottom w:val="single" w:sz="4" w:space="0" w:color="auto"/>
              <w:right w:val="single" w:sz="4" w:space="0" w:color="auto"/>
            </w:tcBorders>
            <w:shd w:val="clear" w:color="auto" w:fill="auto"/>
            <w:vAlign w:val="center"/>
          </w:tcPr>
          <w:p w14:paraId="6337E11F" w14:textId="77777777" w:rsidR="00235D20" w:rsidRPr="008A794B" w:rsidRDefault="00235D20" w:rsidP="008A794B">
            <w:pPr>
              <w:jc w:val="center"/>
              <w:rPr>
                <w:szCs w:val="24"/>
                <w:lang w:val="lt-LT" w:eastAsia="lt-LT"/>
              </w:rPr>
            </w:pPr>
            <w:r w:rsidRPr="008A794B">
              <w:rPr>
                <w:rFonts w:eastAsia="Calibri"/>
                <w:color w:val="000000"/>
                <w:szCs w:val="24"/>
                <w:lang w:val="lt-LT"/>
              </w:rPr>
              <w:t>77,4</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1C43C2C" w14:textId="77777777" w:rsidR="00235D20" w:rsidRPr="008A794B" w:rsidRDefault="00235D20" w:rsidP="008A794B">
            <w:pPr>
              <w:jc w:val="center"/>
              <w:rPr>
                <w:szCs w:val="24"/>
                <w:lang w:val="lt-LT" w:eastAsia="lt-LT"/>
              </w:rPr>
            </w:pPr>
            <w:r w:rsidRPr="008A794B">
              <w:rPr>
                <w:rFonts w:eastAsia="Calibri"/>
                <w:color w:val="000000"/>
                <w:szCs w:val="24"/>
                <w:lang w:val="lt-LT"/>
              </w:rPr>
              <w:t>26,323</w:t>
            </w:r>
          </w:p>
        </w:tc>
        <w:tc>
          <w:tcPr>
            <w:tcW w:w="1246" w:type="dxa"/>
            <w:tcBorders>
              <w:top w:val="single" w:sz="4" w:space="0" w:color="auto"/>
              <w:left w:val="nil"/>
              <w:bottom w:val="single" w:sz="4" w:space="0" w:color="auto"/>
              <w:right w:val="single" w:sz="4" w:space="0" w:color="auto"/>
            </w:tcBorders>
            <w:shd w:val="clear" w:color="auto" w:fill="auto"/>
            <w:vAlign w:val="center"/>
          </w:tcPr>
          <w:p w14:paraId="104562FE" w14:textId="77777777" w:rsidR="00235D20" w:rsidRPr="008A794B" w:rsidRDefault="00235D20" w:rsidP="008A794B">
            <w:pPr>
              <w:jc w:val="center"/>
              <w:rPr>
                <w:szCs w:val="24"/>
                <w:lang w:val="lt-LT" w:eastAsia="lt-LT"/>
              </w:rPr>
            </w:pPr>
            <w:r w:rsidRPr="008A794B">
              <w:rPr>
                <w:rFonts w:eastAsia="Calibri"/>
                <w:color w:val="000000"/>
                <w:szCs w:val="24"/>
                <w:lang w:val="lt-LT"/>
              </w:rPr>
              <w:t>26,958</w:t>
            </w:r>
          </w:p>
        </w:tc>
      </w:tr>
      <w:tr w:rsidR="00235D20" w:rsidRPr="008D56C1" w14:paraId="2BA626BB" w14:textId="77777777" w:rsidTr="008A794B">
        <w:tc>
          <w:tcPr>
            <w:tcW w:w="3634" w:type="dxa"/>
            <w:gridSpan w:val="3"/>
            <w:shd w:val="clear" w:color="auto" w:fill="auto"/>
          </w:tcPr>
          <w:p w14:paraId="22B3E82F" w14:textId="77777777" w:rsidR="00235D20" w:rsidRPr="008A794B" w:rsidRDefault="00235D20" w:rsidP="008A794B">
            <w:pPr>
              <w:jc w:val="right"/>
              <w:rPr>
                <w:b/>
                <w:bCs/>
                <w:szCs w:val="24"/>
                <w:lang w:val="lt-LT" w:eastAsia="lt-LT"/>
              </w:rPr>
            </w:pPr>
            <w:r w:rsidRPr="008A794B">
              <w:rPr>
                <w:b/>
                <w:bCs/>
                <w:szCs w:val="24"/>
                <w:lang w:val="lt-LT" w:eastAsia="lt-LT"/>
              </w:rPr>
              <w:t>Iš viso</w:t>
            </w:r>
          </w:p>
        </w:tc>
        <w:tc>
          <w:tcPr>
            <w:tcW w:w="1347" w:type="dxa"/>
            <w:tcBorders>
              <w:top w:val="nil"/>
              <w:left w:val="single" w:sz="4" w:space="0" w:color="auto"/>
              <w:bottom w:val="single" w:sz="4" w:space="0" w:color="auto"/>
              <w:right w:val="single" w:sz="4" w:space="0" w:color="auto"/>
            </w:tcBorders>
            <w:shd w:val="clear" w:color="auto" w:fill="auto"/>
            <w:vAlign w:val="bottom"/>
          </w:tcPr>
          <w:p w14:paraId="6ADF172F" w14:textId="77777777" w:rsidR="00235D20" w:rsidRPr="008A794B" w:rsidRDefault="00235D20" w:rsidP="008A794B">
            <w:pPr>
              <w:jc w:val="center"/>
              <w:rPr>
                <w:szCs w:val="24"/>
                <w:lang w:val="lt-LT" w:eastAsia="lt-LT"/>
              </w:rPr>
            </w:pPr>
            <w:r w:rsidRPr="008A794B">
              <w:rPr>
                <w:rFonts w:eastAsia="Calibri"/>
                <w:b/>
                <w:bCs/>
                <w:color w:val="000000"/>
                <w:szCs w:val="24"/>
                <w:lang w:val="lt-LT"/>
              </w:rPr>
              <w:t>220,87</w:t>
            </w:r>
          </w:p>
        </w:tc>
        <w:tc>
          <w:tcPr>
            <w:tcW w:w="1246" w:type="dxa"/>
            <w:tcBorders>
              <w:top w:val="nil"/>
              <w:left w:val="nil"/>
              <w:bottom w:val="single" w:sz="4" w:space="0" w:color="auto"/>
              <w:right w:val="single" w:sz="4" w:space="0" w:color="auto"/>
            </w:tcBorders>
            <w:shd w:val="clear" w:color="auto" w:fill="auto"/>
            <w:vAlign w:val="bottom"/>
          </w:tcPr>
          <w:p w14:paraId="0B894430" w14:textId="77777777" w:rsidR="00235D20" w:rsidRPr="008A794B" w:rsidRDefault="00235D20" w:rsidP="008A794B">
            <w:pPr>
              <w:jc w:val="center"/>
              <w:rPr>
                <w:szCs w:val="24"/>
                <w:lang w:val="lt-LT" w:eastAsia="lt-LT"/>
              </w:rPr>
            </w:pPr>
            <w:r w:rsidRPr="008A794B">
              <w:rPr>
                <w:rFonts w:eastAsia="Calibri"/>
                <w:b/>
                <w:bCs/>
                <w:color w:val="000000"/>
                <w:szCs w:val="24"/>
                <w:lang w:val="lt-LT"/>
              </w:rPr>
              <w:t>254,84</w:t>
            </w:r>
          </w:p>
        </w:tc>
        <w:tc>
          <w:tcPr>
            <w:tcW w:w="1309" w:type="dxa"/>
            <w:tcBorders>
              <w:top w:val="nil"/>
              <w:left w:val="single" w:sz="4" w:space="0" w:color="auto"/>
              <w:bottom w:val="single" w:sz="4" w:space="0" w:color="auto"/>
              <w:right w:val="single" w:sz="4" w:space="0" w:color="auto"/>
            </w:tcBorders>
            <w:shd w:val="clear" w:color="auto" w:fill="auto"/>
            <w:vAlign w:val="bottom"/>
          </w:tcPr>
          <w:p w14:paraId="2C099E4F" w14:textId="77777777" w:rsidR="00235D20" w:rsidRPr="008A794B" w:rsidRDefault="00235D20" w:rsidP="008A794B">
            <w:pPr>
              <w:jc w:val="center"/>
              <w:rPr>
                <w:szCs w:val="24"/>
                <w:lang w:val="lt-LT" w:eastAsia="lt-LT"/>
              </w:rPr>
            </w:pPr>
            <w:r w:rsidRPr="008A794B">
              <w:rPr>
                <w:rFonts w:eastAsia="Calibri"/>
                <w:b/>
                <w:bCs/>
                <w:color w:val="000000"/>
                <w:szCs w:val="24"/>
                <w:lang w:val="lt-LT"/>
              </w:rPr>
              <w:t>185,159</w:t>
            </w:r>
          </w:p>
        </w:tc>
        <w:tc>
          <w:tcPr>
            <w:tcW w:w="1246" w:type="dxa"/>
            <w:tcBorders>
              <w:top w:val="nil"/>
              <w:left w:val="nil"/>
              <w:bottom w:val="single" w:sz="4" w:space="0" w:color="auto"/>
              <w:right w:val="single" w:sz="4" w:space="0" w:color="auto"/>
            </w:tcBorders>
            <w:shd w:val="clear" w:color="auto" w:fill="auto"/>
            <w:vAlign w:val="bottom"/>
          </w:tcPr>
          <w:p w14:paraId="080B115F" w14:textId="77777777" w:rsidR="00235D20" w:rsidRPr="008A794B" w:rsidRDefault="00235D20" w:rsidP="008A794B">
            <w:pPr>
              <w:jc w:val="center"/>
              <w:rPr>
                <w:szCs w:val="24"/>
                <w:lang w:val="lt-LT" w:eastAsia="lt-LT"/>
              </w:rPr>
            </w:pPr>
            <w:r w:rsidRPr="008A794B">
              <w:rPr>
                <w:rFonts w:eastAsia="Calibri"/>
                <w:b/>
                <w:bCs/>
                <w:color w:val="000000"/>
                <w:szCs w:val="24"/>
                <w:lang w:val="lt-LT"/>
              </w:rPr>
              <w:t>179,712</w:t>
            </w:r>
          </w:p>
        </w:tc>
      </w:tr>
    </w:tbl>
    <w:p w14:paraId="202896C6" w14:textId="77777777" w:rsidR="00235D20" w:rsidRPr="008D56C1" w:rsidRDefault="00235D20" w:rsidP="00235D20">
      <w:pPr>
        <w:rPr>
          <w:szCs w:val="24"/>
          <w:lang w:val="lt-LT" w:eastAsia="lt-LT"/>
        </w:rPr>
      </w:pPr>
    </w:p>
    <w:p w14:paraId="502CDE4E" w14:textId="77777777" w:rsidR="00235D20" w:rsidRPr="008D56C1" w:rsidRDefault="00235D20" w:rsidP="00235D20">
      <w:pPr>
        <w:jc w:val="center"/>
        <w:rPr>
          <w:szCs w:val="24"/>
          <w:lang w:val="lt-LT" w:eastAsia="lt-LT"/>
        </w:rPr>
      </w:pPr>
    </w:p>
    <w:p w14:paraId="64592EE6" w14:textId="2B75DAE8" w:rsidR="00235D20" w:rsidRPr="008D56C1" w:rsidRDefault="008219F3" w:rsidP="00235D20">
      <w:pPr>
        <w:jc w:val="center"/>
        <w:rPr>
          <w:szCs w:val="24"/>
          <w:lang w:val="lt-LT" w:eastAsia="lt-LT"/>
        </w:rPr>
      </w:pPr>
      <w:r w:rsidRPr="007474D6">
        <w:rPr>
          <w:noProof/>
          <w:lang w:val="lt-LT" w:eastAsia="lt-LT"/>
        </w:rPr>
        <w:drawing>
          <wp:inline distT="0" distB="0" distL="0" distR="0" wp14:anchorId="26FCBB56" wp14:editId="1EE3FD37">
            <wp:extent cx="4594860" cy="2362200"/>
            <wp:effectExtent l="0" t="0" r="0" b="0"/>
            <wp:docPr id="5" name="Diagrama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C692238" w14:textId="77777777" w:rsidR="00235D20" w:rsidRPr="008D56C1" w:rsidRDefault="00235D20" w:rsidP="00235D20">
      <w:pPr>
        <w:rPr>
          <w:szCs w:val="24"/>
          <w:lang w:val="lt-LT" w:eastAsia="lt-LT"/>
        </w:rPr>
      </w:pPr>
    </w:p>
    <w:p w14:paraId="78529110" w14:textId="77777777" w:rsidR="00235D20" w:rsidRPr="008D56C1" w:rsidRDefault="00235D20" w:rsidP="00235D20">
      <w:pPr>
        <w:rPr>
          <w:szCs w:val="24"/>
          <w:lang w:val="lt-LT" w:eastAsia="lt-LT"/>
        </w:rPr>
      </w:pPr>
      <w:r w:rsidRPr="008D56C1">
        <w:rPr>
          <w:szCs w:val="24"/>
          <w:lang w:val="lt-LT" w:eastAsia="lt-LT"/>
        </w:rPr>
        <w:t xml:space="preserve">                 </w:t>
      </w:r>
    </w:p>
    <w:p w14:paraId="12940109" w14:textId="77777777" w:rsidR="00235D20" w:rsidRPr="008D56C1" w:rsidRDefault="00235D20" w:rsidP="00A644BF">
      <w:pPr>
        <w:ind w:firstLine="1296"/>
        <w:jc w:val="both"/>
        <w:rPr>
          <w:szCs w:val="24"/>
          <w:lang w:val="lt-LT" w:eastAsia="lt-LT"/>
        </w:rPr>
      </w:pPr>
      <w:r w:rsidRPr="008D56C1">
        <w:rPr>
          <w:szCs w:val="24"/>
          <w:lang w:val="lt-LT" w:eastAsia="lt-LT"/>
        </w:rPr>
        <w:t>2019 m. Ignalinos rajone individualių namų savininkams buvo išdal</w:t>
      </w:r>
      <w:r w:rsidR="00A644BF">
        <w:rPr>
          <w:szCs w:val="24"/>
          <w:lang w:val="lt-LT" w:eastAsia="lt-LT"/>
        </w:rPr>
        <w:t>yti</w:t>
      </w:r>
      <w:r w:rsidRPr="008D56C1">
        <w:rPr>
          <w:szCs w:val="24"/>
          <w:lang w:val="lt-LT" w:eastAsia="lt-LT"/>
        </w:rPr>
        <w:t xml:space="preserve"> 108 vnt. rūšiavimo konteineriai. </w:t>
      </w:r>
    </w:p>
    <w:p w14:paraId="52F8713D" w14:textId="77777777" w:rsidR="00235D20" w:rsidRPr="008D56C1" w:rsidRDefault="00235D20" w:rsidP="00235D20">
      <w:pPr>
        <w:jc w:val="center"/>
        <w:rPr>
          <w:szCs w:val="24"/>
          <w:lang w:val="lt-LT" w:eastAsia="lt-LT"/>
        </w:rPr>
      </w:pPr>
    </w:p>
    <w:p w14:paraId="201D0921" w14:textId="77777777" w:rsidR="00235D20" w:rsidRPr="008D56C1" w:rsidRDefault="00235D20" w:rsidP="00235D20">
      <w:pPr>
        <w:jc w:val="center"/>
        <w:rPr>
          <w:b/>
          <w:szCs w:val="24"/>
          <w:lang w:val="lt-LT" w:eastAsia="lt-LT"/>
        </w:rPr>
      </w:pPr>
    </w:p>
    <w:p w14:paraId="14F3F3E8" w14:textId="77777777" w:rsidR="00235D20" w:rsidRPr="008D56C1" w:rsidRDefault="00235D20" w:rsidP="00235D20">
      <w:pPr>
        <w:jc w:val="center"/>
        <w:rPr>
          <w:b/>
          <w:szCs w:val="24"/>
          <w:lang w:val="lt-LT" w:eastAsia="lt-LT"/>
        </w:rPr>
      </w:pPr>
    </w:p>
    <w:p w14:paraId="6DE0D89B" w14:textId="7F4D3355" w:rsidR="00235D20" w:rsidRPr="008D56C1" w:rsidRDefault="008219F3" w:rsidP="00235D20">
      <w:pPr>
        <w:jc w:val="center"/>
        <w:rPr>
          <w:b/>
          <w:szCs w:val="24"/>
          <w:lang w:val="lt-LT" w:eastAsia="lt-LT"/>
        </w:rPr>
      </w:pPr>
      <w:r w:rsidRPr="007474D6">
        <w:rPr>
          <w:noProof/>
          <w:lang w:val="lt-LT" w:eastAsia="lt-LT"/>
        </w:rPr>
        <w:lastRenderedPageBreak/>
        <w:drawing>
          <wp:inline distT="0" distB="0" distL="0" distR="0" wp14:anchorId="48AB8FD5" wp14:editId="437875D5">
            <wp:extent cx="4594860" cy="3177540"/>
            <wp:effectExtent l="0" t="0" r="0" b="0"/>
            <wp:docPr id="6" name="Diagrama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5E29D87" w14:textId="77777777" w:rsidR="00235D20" w:rsidRPr="008D56C1" w:rsidRDefault="00235D20" w:rsidP="00235D20">
      <w:pPr>
        <w:rPr>
          <w:b/>
          <w:szCs w:val="24"/>
          <w:lang w:val="lt-LT" w:eastAsia="lt-LT"/>
        </w:rPr>
      </w:pPr>
    </w:p>
    <w:p w14:paraId="41C2418C" w14:textId="77777777" w:rsidR="00235D20" w:rsidRPr="008D56C1" w:rsidRDefault="00235D20" w:rsidP="00235D20">
      <w:pPr>
        <w:jc w:val="center"/>
        <w:rPr>
          <w:bCs/>
          <w:szCs w:val="24"/>
          <w:lang w:val="lt-LT" w:eastAsia="lt-LT"/>
        </w:rPr>
      </w:pPr>
    </w:p>
    <w:p w14:paraId="54597B37" w14:textId="77777777" w:rsidR="00235D20" w:rsidRPr="008D56C1" w:rsidRDefault="00235D20" w:rsidP="00235D20">
      <w:pPr>
        <w:jc w:val="center"/>
        <w:rPr>
          <w:bCs/>
          <w:szCs w:val="24"/>
          <w:lang w:val="lt-LT" w:eastAsia="lt-LT"/>
        </w:rPr>
      </w:pPr>
    </w:p>
    <w:p w14:paraId="07D8C147" w14:textId="77777777" w:rsidR="00235D20" w:rsidRPr="008D56C1" w:rsidRDefault="00235D20" w:rsidP="00235D20">
      <w:pPr>
        <w:jc w:val="center"/>
        <w:rPr>
          <w:bCs/>
          <w:szCs w:val="24"/>
          <w:lang w:val="lt-LT" w:eastAsia="lt-LT"/>
        </w:rPr>
      </w:pPr>
    </w:p>
    <w:p w14:paraId="217B8189" w14:textId="77777777" w:rsidR="00235D20" w:rsidRPr="008D56C1" w:rsidRDefault="00235D20" w:rsidP="00235D20">
      <w:pPr>
        <w:jc w:val="center"/>
        <w:rPr>
          <w:b/>
          <w:szCs w:val="24"/>
          <w:lang w:val="lt-LT" w:eastAsia="lt-LT"/>
        </w:rPr>
      </w:pPr>
      <w:r w:rsidRPr="008D56C1">
        <w:rPr>
          <w:b/>
          <w:szCs w:val="24"/>
          <w:lang w:val="lt-LT" w:eastAsia="lt-LT"/>
        </w:rPr>
        <w:t>Sąnaudos</w:t>
      </w:r>
    </w:p>
    <w:p w14:paraId="1A2515DA" w14:textId="77777777" w:rsidR="00235D20" w:rsidRPr="008D56C1" w:rsidRDefault="00235D20" w:rsidP="00235D20">
      <w:pPr>
        <w:jc w:val="center"/>
        <w:rPr>
          <w:b/>
          <w:szCs w:val="24"/>
          <w:lang w:val="lt-LT" w:eastAsia="lt-LT"/>
        </w:rPr>
      </w:pPr>
    </w:p>
    <w:p w14:paraId="1BC3FEB3" w14:textId="77777777" w:rsidR="00235D20" w:rsidRPr="008D56C1" w:rsidRDefault="00235D20" w:rsidP="00235D20">
      <w:pPr>
        <w:rPr>
          <w:bCs/>
          <w:szCs w:val="24"/>
          <w:lang w:val="lt-LT" w:eastAsia="lt-LT"/>
        </w:rPr>
      </w:pPr>
      <w:r w:rsidRPr="008D56C1">
        <w:rPr>
          <w:bCs/>
          <w:szCs w:val="24"/>
          <w:lang w:val="lt-LT" w:eastAsia="lt-LT"/>
        </w:rPr>
        <w:t xml:space="preserve">              Per atskaitinį laikotarpį patirta 818471,00 Eur sąnaudų.</w:t>
      </w:r>
    </w:p>
    <w:p w14:paraId="490EDCD6" w14:textId="43ADC2EC" w:rsidR="00235D20" w:rsidRPr="008D56C1" w:rsidRDefault="008219F3" w:rsidP="00235D20">
      <w:pPr>
        <w:jc w:val="center"/>
        <w:rPr>
          <w:lang w:val="lt-LT"/>
        </w:rPr>
      </w:pPr>
      <w:r w:rsidRPr="007474D6">
        <w:rPr>
          <w:noProof/>
          <w:lang w:val="lt-LT" w:eastAsia="lt-LT"/>
        </w:rPr>
        <w:drawing>
          <wp:inline distT="0" distB="0" distL="0" distR="0" wp14:anchorId="78B9C40E" wp14:editId="0537AB28">
            <wp:extent cx="5487035" cy="4755515"/>
            <wp:effectExtent l="0" t="0" r="0" b="0"/>
            <wp:docPr id="7" name="Diagrama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A3AE657" w14:textId="77777777" w:rsidR="00870A4F" w:rsidRPr="008D56C1" w:rsidRDefault="00870A4F" w:rsidP="00235D20">
      <w:pPr>
        <w:jc w:val="center"/>
        <w:rPr>
          <w:lang w:val="lt-LT"/>
        </w:rPr>
      </w:pPr>
    </w:p>
    <w:tbl>
      <w:tblPr>
        <w:tblW w:w="8476" w:type="dxa"/>
        <w:tblInd w:w="846" w:type="dxa"/>
        <w:tblLook w:val="00A0" w:firstRow="1" w:lastRow="0" w:firstColumn="1" w:lastColumn="0" w:noHBand="0" w:noVBand="0"/>
      </w:tblPr>
      <w:tblGrid>
        <w:gridCol w:w="709"/>
        <w:gridCol w:w="4266"/>
        <w:gridCol w:w="1924"/>
        <w:gridCol w:w="1577"/>
      </w:tblGrid>
      <w:tr w:rsidR="00235D20" w:rsidRPr="008D56C1" w14:paraId="3E1C043A" w14:textId="77777777" w:rsidTr="008D56C1">
        <w:trPr>
          <w:trHeight w:val="517"/>
        </w:trPr>
        <w:tc>
          <w:tcPr>
            <w:tcW w:w="709" w:type="dxa"/>
            <w:tcBorders>
              <w:top w:val="single" w:sz="4" w:space="0" w:color="auto"/>
              <w:left w:val="single" w:sz="4" w:space="0" w:color="auto"/>
              <w:bottom w:val="single" w:sz="4" w:space="0" w:color="000000"/>
              <w:right w:val="single" w:sz="4" w:space="0" w:color="000000"/>
            </w:tcBorders>
            <w:vAlign w:val="center"/>
          </w:tcPr>
          <w:p w14:paraId="20A38753" w14:textId="77777777" w:rsidR="00235D20" w:rsidRPr="008D56C1" w:rsidRDefault="00235D20" w:rsidP="008D56C1">
            <w:pPr>
              <w:jc w:val="center"/>
              <w:rPr>
                <w:b/>
                <w:bCs/>
                <w:szCs w:val="24"/>
                <w:lang w:val="lt-LT"/>
              </w:rPr>
            </w:pPr>
            <w:r w:rsidRPr="008D56C1">
              <w:rPr>
                <w:b/>
                <w:bCs/>
                <w:szCs w:val="24"/>
                <w:lang w:val="lt-LT"/>
              </w:rPr>
              <w:lastRenderedPageBreak/>
              <w:t>Eil.</w:t>
            </w:r>
          </w:p>
          <w:p w14:paraId="3C8B4E53" w14:textId="77777777" w:rsidR="00235D20" w:rsidRPr="008D56C1" w:rsidRDefault="00235D20" w:rsidP="008D56C1">
            <w:pPr>
              <w:jc w:val="center"/>
              <w:rPr>
                <w:b/>
                <w:bCs/>
                <w:szCs w:val="24"/>
                <w:lang w:val="lt-LT"/>
              </w:rPr>
            </w:pPr>
            <w:r w:rsidRPr="008D56C1">
              <w:rPr>
                <w:b/>
                <w:bCs/>
                <w:szCs w:val="24"/>
                <w:lang w:val="lt-LT"/>
              </w:rPr>
              <w:t>Nr.</w:t>
            </w:r>
          </w:p>
        </w:tc>
        <w:tc>
          <w:tcPr>
            <w:tcW w:w="4266" w:type="dxa"/>
            <w:tcBorders>
              <w:top w:val="single" w:sz="4" w:space="0" w:color="auto"/>
              <w:left w:val="single" w:sz="4" w:space="0" w:color="auto"/>
              <w:bottom w:val="single" w:sz="4" w:space="0" w:color="000000"/>
              <w:right w:val="single" w:sz="4" w:space="0" w:color="000000"/>
            </w:tcBorders>
            <w:noWrap/>
            <w:vAlign w:val="center"/>
          </w:tcPr>
          <w:p w14:paraId="47489175" w14:textId="77777777" w:rsidR="00235D20" w:rsidRPr="008D56C1" w:rsidRDefault="00235D20" w:rsidP="008D56C1">
            <w:pPr>
              <w:jc w:val="center"/>
              <w:rPr>
                <w:b/>
                <w:bCs/>
                <w:szCs w:val="24"/>
                <w:lang w:val="lt-LT"/>
              </w:rPr>
            </w:pPr>
            <w:r w:rsidRPr="008D56C1">
              <w:rPr>
                <w:b/>
                <w:bCs/>
                <w:szCs w:val="24"/>
                <w:lang w:val="lt-LT"/>
              </w:rPr>
              <w:t>Veiklos rūšis</w:t>
            </w:r>
          </w:p>
        </w:tc>
        <w:tc>
          <w:tcPr>
            <w:tcW w:w="1924" w:type="dxa"/>
            <w:tcBorders>
              <w:top w:val="single" w:sz="4" w:space="0" w:color="auto"/>
              <w:left w:val="single" w:sz="4" w:space="0" w:color="auto"/>
              <w:bottom w:val="single" w:sz="4" w:space="0" w:color="000000"/>
              <w:right w:val="single" w:sz="4" w:space="0" w:color="000000"/>
            </w:tcBorders>
            <w:noWrap/>
            <w:vAlign w:val="center"/>
          </w:tcPr>
          <w:p w14:paraId="4600FE09" w14:textId="77777777" w:rsidR="00235D20" w:rsidRPr="008D56C1" w:rsidRDefault="00235D20" w:rsidP="008D56C1">
            <w:pPr>
              <w:jc w:val="center"/>
              <w:rPr>
                <w:b/>
                <w:bCs/>
                <w:szCs w:val="24"/>
                <w:lang w:val="lt-LT" w:eastAsia="lt-LT"/>
              </w:rPr>
            </w:pPr>
            <w:r w:rsidRPr="008D56C1">
              <w:rPr>
                <w:b/>
                <w:bCs/>
                <w:szCs w:val="24"/>
                <w:lang w:val="lt-LT" w:eastAsia="lt-LT"/>
              </w:rPr>
              <w:t>Suma (Eur)</w:t>
            </w:r>
          </w:p>
        </w:tc>
        <w:tc>
          <w:tcPr>
            <w:tcW w:w="1577" w:type="dxa"/>
            <w:tcBorders>
              <w:top w:val="single" w:sz="4" w:space="0" w:color="auto"/>
              <w:left w:val="single" w:sz="4" w:space="0" w:color="auto"/>
              <w:bottom w:val="single" w:sz="4" w:space="0" w:color="000000"/>
              <w:right w:val="single" w:sz="4" w:space="0" w:color="000000"/>
            </w:tcBorders>
            <w:noWrap/>
            <w:vAlign w:val="center"/>
          </w:tcPr>
          <w:p w14:paraId="2F1E7284" w14:textId="77777777" w:rsidR="00235D20" w:rsidRPr="008D56C1" w:rsidRDefault="00235D20" w:rsidP="008D56C1">
            <w:pPr>
              <w:jc w:val="center"/>
              <w:rPr>
                <w:b/>
                <w:bCs/>
                <w:szCs w:val="24"/>
                <w:lang w:val="lt-LT" w:eastAsia="lt-LT"/>
              </w:rPr>
            </w:pPr>
            <w:r w:rsidRPr="008D56C1">
              <w:rPr>
                <w:b/>
                <w:bCs/>
                <w:szCs w:val="24"/>
                <w:lang w:val="lt-LT" w:eastAsia="lt-LT"/>
              </w:rPr>
              <w:t>%</w:t>
            </w:r>
          </w:p>
        </w:tc>
      </w:tr>
      <w:tr w:rsidR="00235D20" w:rsidRPr="008D56C1" w14:paraId="749D8E63" w14:textId="77777777" w:rsidTr="008D56C1">
        <w:trPr>
          <w:trHeight w:val="517"/>
        </w:trPr>
        <w:tc>
          <w:tcPr>
            <w:tcW w:w="709" w:type="dxa"/>
            <w:tcBorders>
              <w:top w:val="single" w:sz="4" w:space="0" w:color="auto"/>
              <w:left w:val="single" w:sz="4" w:space="0" w:color="auto"/>
              <w:bottom w:val="single" w:sz="4" w:space="0" w:color="000000"/>
              <w:right w:val="single" w:sz="4" w:space="0" w:color="000000"/>
            </w:tcBorders>
            <w:vAlign w:val="center"/>
          </w:tcPr>
          <w:p w14:paraId="53DAE97B" w14:textId="77777777" w:rsidR="00235D20" w:rsidRPr="008D56C1" w:rsidRDefault="00235D20" w:rsidP="008D56C1">
            <w:pPr>
              <w:jc w:val="center"/>
              <w:rPr>
                <w:szCs w:val="24"/>
                <w:lang w:val="lt-LT"/>
              </w:rPr>
            </w:pPr>
            <w:r w:rsidRPr="008D56C1">
              <w:rPr>
                <w:szCs w:val="24"/>
                <w:lang w:val="lt-LT"/>
              </w:rPr>
              <w:t>1.</w:t>
            </w:r>
          </w:p>
        </w:tc>
        <w:tc>
          <w:tcPr>
            <w:tcW w:w="4266" w:type="dxa"/>
            <w:tcBorders>
              <w:top w:val="single" w:sz="4" w:space="0" w:color="auto"/>
              <w:left w:val="single" w:sz="4" w:space="0" w:color="auto"/>
              <w:bottom w:val="single" w:sz="4" w:space="0" w:color="000000"/>
              <w:right w:val="single" w:sz="4" w:space="0" w:color="000000"/>
            </w:tcBorders>
            <w:noWrap/>
            <w:vAlign w:val="bottom"/>
          </w:tcPr>
          <w:p w14:paraId="103BE74F" w14:textId="77777777" w:rsidR="00235D20" w:rsidRPr="008D56C1" w:rsidRDefault="00235D20" w:rsidP="008D56C1">
            <w:pPr>
              <w:rPr>
                <w:szCs w:val="24"/>
                <w:lang w:val="lt-LT" w:eastAsia="lt-LT"/>
              </w:rPr>
            </w:pPr>
            <w:r w:rsidRPr="008D56C1">
              <w:rPr>
                <w:szCs w:val="24"/>
                <w:lang w:val="lt-LT"/>
              </w:rPr>
              <w:t>Komunalinių atliekų surinkimas, išvežimas ir tvarkymas</w:t>
            </w:r>
          </w:p>
        </w:tc>
        <w:tc>
          <w:tcPr>
            <w:tcW w:w="1924" w:type="dxa"/>
            <w:tcBorders>
              <w:top w:val="single" w:sz="4" w:space="0" w:color="auto"/>
              <w:left w:val="single" w:sz="4" w:space="0" w:color="auto"/>
              <w:bottom w:val="single" w:sz="4" w:space="0" w:color="000000"/>
              <w:right w:val="single" w:sz="4" w:space="0" w:color="000000"/>
            </w:tcBorders>
            <w:noWrap/>
            <w:vAlign w:val="center"/>
          </w:tcPr>
          <w:p w14:paraId="65256A15" w14:textId="77777777" w:rsidR="00235D20" w:rsidRPr="008D56C1" w:rsidRDefault="00235D20" w:rsidP="008D56C1">
            <w:pPr>
              <w:jc w:val="center"/>
              <w:rPr>
                <w:szCs w:val="24"/>
                <w:lang w:val="lt-LT" w:eastAsia="lt-LT"/>
              </w:rPr>
            </w:pPr>
            <w:r w:rsidRPr="008D56C1">
              <w:rPr>
                <w:szCs w:val="24"/>
                <w:lang w:val="lt-LT" w:eastAsia="lt-LT"/>
              </w:rPr>
              <w:t>507283,00</w:t>
            </w:r>
          </w:p>
        </w:tc>
        <w:tc>
          <w:tcPr>
            <w:tcW w:w="1577" w:type="dxa"/>
            <w:tcBorders>
              <w:top w:val="single" w:sz="4" w:space="0" w:color="auto"/>
              <w:left w:val="single" w:sz="4" w:space="0" w:color="auto"/>
              <w:bottom w:val="single" w:sz="4" w:space="0" w:color="000000"/>
              <w:right w:val="single" w:sz="4" w:space="0" w:color="000000"/>
            </w:tcBorders>
            <w:noWrap/>
            <w:vAlign w:val="center"/>
          </w:tcPr>
          <w:p w14:paraId="6763A428" w14:textId="77777777" w:rsidR="00235D20" w:rsidRPr="008D56C1" w:rsidRDefault="00235D20" w:rsidP="008D56C1">
            <w:pPr>
              <w:jc w:val="center"/>
              <w:rPr>
                <w:szCs w:val="24"/>
                <w:lang w:val="lt-LT" w:eastAsia="lt-LT"/>
              </w:rPr>
            </w:pPr>
            <w:r w:rsidRPr="008D56C1">
              <w:rPr>
                <w:szCs w:val="24"/>
                <w:lang w:val="lt-LT" w:eastAsia="lt-LT"/>
              </w:rPr>
              <w:t>62,0%</w:t>
            </w:r>
          </w:p>
        </w:tc>
      </w:tr>
      <w:tr w:rsidR="00235D20" w:rsidRPr="008D56C1" w14:paraId="1B9BB47B" w14:textId="77777777" w:rsidTr="008D56C1">
        <w:trPr>
          <w:trHeight w:val="517"/>
        </w:trPr>
        <w:tc>
          <w:tcPr>
            <w:tcW w:w="709" w:type="dxa"/>
            <w:tcBorders>
              <w:top w:val="single" w:sz="4" w:space="0" w:color="auto"/>
              <w:left w:val="single" w:sz="4" w:space="0" w:color="auto"/>
              <w:bottom w:val="single" w:sz="4" w:space="0" w:color="000000"/>
              <w:right w:val="single" w:sz="4" w:space="0" w:color="000000"/>
            </w:tcBorders>
            <w:vAlign w:val="center"/>
          </w:tcPr>
          <w:p w14:paraId="5B6C4F78" w14:textId="77777777" w:rsidR="00235D20" w:rsidRPr="008D56C1" w:rsidRDefault="00235D20" w:rsidP="008D56C1">
            <w:pPr>
              <w:jc w:val="center"/>
              <w:rPr>
                <w:szCs w:val="24"/>
                <w:lang w:val="lt-LT"/>
              </w:rPr>
            </w:pPr>
            <w:r w:rsidRPr="008D56C1">
              <w:rPr>
                <w:szCs w:val="24"/>
                <w:lang w:val="lt-LT"/>
              </w:rPr>
              <w:t>2.</w:t>
            </w:r>
          </w:p>
        </w:tc>
        <w:tc>
          <w:tcPr>
            <w:tcW w:w="4266" w:type="dxa"/>
            <w:tcBorders>
              <w:top w:val="single" w:sz="4" w:space="0" w:color="auto"/>
              <w:left w:val="single" w:sz="4" w:space="0" w:color="auto"/>
              <w:bottom w:val="single" w:sz="4" w:space="0" w:color="000000"/>
              <w:right w:val="single" w:sz="4" w:space="0" w:color="000000"/>
            </w:tcBorders>
            <w:noWrap/>
            <w:vAlign w:val="center"/>
          </w:tcPr>
          <w:p w14:paraId="653190D3" w14:textId="77777777" w:rsidR="00235D20" w:rsidRPr="008D56C1" w:rsidRDefault="00235D20" w:rsidP="008D56C1">
            <w:pPr>
              <w:rPr>
                <w:szCs w:val="24"/>
                <w:lang w:val="lt-LT" w:eastAsia="lt-LT"/>
              </w:rPr>
            </w:pPr>
            <w:r w:rsidRPr="008D56C1">
              <w:rPr>
                <w:szCs w:val="24"/>
                <w:lang w:val="lt-LT"/>
              </w:rPr>
              <w:t>Aplinkos tvarkymas Ignalinos mieste</w:t>
            </w:r>
          </w:p>
        </w:tc>
        <w:tc>
          <w:tcPr>
            <w:tcW w:w="1924" w:type="dxa"/>
            <w:tcBorders>
              <w:top w:val="single" w:sz="4" w:space="0" w:color="auto"/>
              <w:left w:val="single" w:sz="4" w:space="0" w:color="auto"/>
              <w:bottom w:val="single" w:sz="4" w:space="0" w:color="000000"/>
              <w:right w:val="single" w:sz="4" w:space="0" w:color="000000"/>
            </w:tcBorders>
            <w:noWrap/>
            <w:vAlign w:val="center"/>
          </w:tcPr>
          <w:p w14:paraId="398DCD83" w14:textId="77777777" w:rsidR="00235D20" w:rsidRPr="008D56C1" w:rsidRDefault="00235D20" w:rsidP="008D56C1">
            <w:pPr>
              <w:jc w:val="center"/>
              <w:rPr>
                <w:szCs w:val="24"/>
                <w:lang w:val="lt-LT" w:eastAsia="lt-LT"/>
              </w:rPr>
            </w:pPr>
            <w:r w:rsidRPr="008D56C1">
              <w:rPr>
                <w:szCs w:val="24"/>
                <w:lang w:val="lt-LT" w:eastAsia="lt-LT"/>
              </w:rPr>
              <w:t>160933,00</w:t>
            </w:r>
          </w:p>
        </w:tc>
        <w:tc>
          <w:tcPr>
            <w:tcW w:w="1577" w:type="dxa"/>
            <w:tcBorders>
              <w:top w:val="single" w:sz="4" w:space="0" w:color="auto"/>
              <w:left w:val="single" w:sz="4" w:space="0" w:color="auto"/>
              <w:bottom w:val="single" w:sz="4" w:space="0" w:color="000000"/>
              <w:right w:val="single" w:sz="4" w:space="0" w:color="000000"/>
            </w:tcBorders>
            <w:noWrap/>
            <w:vAlign w:val="center"/>
          </w:tcPr>
          <w:p w14:paraId="1011F2C9" w14:textId="77777777" w:rsidR="00235D20" w:rsidRPr="008D56C1" w:rsidRDefault="00235D20" w:rsidP="008D56C1">
            <w:pPr>
              <w:jc w:val="center"/>
              <w:rPr>
                <w:szCs w:val="24"/>
                <w:lang w:val="lt-LT" w:eastAsia="lt-LT"/>
              </w:rPr>
            </w:pPr>
            <w:r w:rsidRPr="008D56C1">
              <w:rPr>
                <w:szCs w:val="24"/>
                <w:lang w:val="lt-LT" w:eastAsia="lt-LT"/>
              </w:rPr>
              <w:t>19,7%</w:t>
            </w:r>
          </w:p>
        </w:tc>
      </w:tr>
      <w:tr w:rsidR="00235D20" w:rsidRPr="008D56C1" w14:paraId="658AC396" w14:textId="77777777" w:rsidTr="008D56C1">
        <w:trPr>
          <w:trHeight w:val="517"/>
        </w:trPr>
        <w:tc>
          <w:tcPr>
            <w:tcW w:w="709" w:type="dxa"/>
            <w:tcBorders>
              <w:top w:val="single" w:sz="4" w:space="0" w:color="auto"/>
              <w:left w:val="single" w:sz="4" w:space="0" w:color="auto"/>
              <w:bottom w:val="single" w:sz="4" w:space="0" w:color="000000"/>
              <w:right w:val="single" w:sz="4" w:space="0" w:color="000000"/>
            </w:tcBorders>
            <w:vAlign w:val="center"/>
          </w:tcPr>
          <w:p w14:paraId="3F6793A6" w14:textId="77777777" w:rsidR="00235D20" w:rsidRPr="008D56C1" w:rsidRDefault="00235D20" w:rsidP="008D56C1">
            <w:pPr>
              <w:jc w:val="center"/>
              <w:rPr>
                <w:szCs w:val="24"/>
                <w:lang w:val="lt-LT"/>
              </w:rPr>
            </w:pPr>
            <w:r w:rsidRPr="008D56C1">
              <w:rPr>
                <w:szCs w:val="24"/>
                <w:lang w:val="lt-LT"/>
              </w:rPr>
              <w:t>3.</w:t>
            </w:r>
          </w:p>
        </w:tc>
        <w:tc>
          <w:tcPr>
            <w:tcW w:w="4266" w:type="dxa"/>
            <w:tcBorders>
              <w:top w:val="single" w:sz="4" w:space="0" w:color="auto"/>
              <w:left w:val="single" w:sz="4" w:space="0" w:color="auto"/>
              <w:bottom w:val="single" w:sz="4" w:space="0" w:color="000000"/>
              <w:right w:val="single" w:sz="4" w:space="0" w:color="000000"/>
            </w:tcBorders>
            <w:noWrap/>
            <w:vAlign w:val="center"/>
          </w:tcPr>
          <w:p w14:paraId="03980D4B" w14:textId="77777777" w:rsidR="00235D20" w:rsidRPr="008D56C1" w:rsidRDefault="00235D20" w:rsidP="008D56C1">
            <w:pPr>
              <w:rPr>
                <w:szCs w:val="24"/>
                <w:lang w:val="lt-LT" w:eastAsia="lt-LT"/>
              </w:rPr>
            </w:pPr>
            <w:r w:rsidRPr="008D56C1">
              <w:rPr>
                <w:szCs w:val="24"/>
                <w:lang w:val="lt-LT"/>
              </w:rPr>
              <w:t>Aplinkos tvarkymas Vidiškių kaime</w:t>
            </w:r>
          </w:p>
        </w:tc>
        <w:tc>
          <w:tcPr>
            <w:tcW w:w="1924" w:type="dxa"/>
            <w:tcBorders>
              <w:top w:val="single" w:sz="4" w:space="0" w:color="auto"/>
              <w:left w:val="single" w:sz="4" w:space="0" w:color="auto"/>
              <w:bottom w:val="single" w:sz="4" w:space="0" w:color="000000"/>
              <w:right w:val="single" w:sz="4" w:space="0" w:color="000000"/>
            </w:tcBorders>
            <w:noWrap/>
            <w:vAlign w:val="center"/>
          </w:tcPr>
          <w:p w14:paraId="7B429C62" w14:textId="77777777" w:rsidR="00235D20" w:rsidRPr="008D56C1" w:rsidRDefault="00235D20" w:rsidP="008D56C1">
            <w:pPr>
              <w:jc w:val="center"/>
              <w:rPr>
                <w:szCs w:val="24"/>
                <w:lang w:val="lt-LT" w:eastAsia="lt-LT"/>
              </w:rPr>
            </w:pPr>
            <w:r w:rsidRPr="008D56C1">
              <w:rPr>
                <w:szCs w:val="24"/>
                <w:lang w:val="lt-LT" w:eastAsia="lt-LT"/>
              </w:rPr>
              <w:t>15419,00</w:t>
            </w:r>
          </w:p>
        </w:tc>
        <w:tc>
          <w:tcPr>
            <w:tcW w:w="1577" w:type="dxa"/>
            <w:tcBorders>
              <w:top w:val="single" w:sz="4" w:space="0" w:color="auto"/>
              <w:left w:val="single" w:sz="4" w:space="0" w:color="auto"/>
              <w:bottom w:val="single" w:sz="4" w:space="0" w:color="000000"/>
              <w:right w:val="single" w:sz="4" w:space="0" w:color="000000"/>
            </w:tcBorders>
            <w:noWrap/>
            <w:vAlign w:val="center"/>
          </w:tcPr>
          <w:p w14:paraId="457646E6" w14:textId="77777777" w:rsidR="00235D20" w:rsidRPr="008D56C1" w:rsidRDefault="00235D20" w:rsidP="008D56C1">
            <w:pPr>
              <w:jc w:val="center"/>
              <w:rPr>
                <w:szCs w:val="24"/>
                <w:lang w:val="lt-LT" w:eastAsia="lt-LT"/>
              </w:rPr>
            </w:pPr>
            <w:r w:rsidRPr="008D56C1">
              <w:rPr>
                <w:szCs w:val="24"/>
                <w:lang w:val="lt-LT" w:eastAsia="lt-LT"/>
              </w:rPr>
              <w:t>1,9%</w:t>
            </w:r>
          </w:p>
        </w:tc>
      </w:tr>
      <w:tr w:rsidR="00235D20" w:rsidRPr="008D56C1" w14:paraId="5561F458" w14:textId="77777777" w:rsidTr="008D56C1">
        <w:trPr>
          <w:trHeight w:val="517"/>
        </w:trPr>
        <w:tc>
          <w:tcPr>
            <w:tcW w:w="709" w:type="dxa"/>
            <w:tcBorders>
              <w:top w:val="single" w:sz="4" w:space="0" w:color="auto"/>
              <w:left w:val="single" w:sz="4" w:space="0" w:color="auto"/>
              <w:bottom w:val="single" w:sz="4" w:space="0" w:color="000000"/>
              <w:right w:val="single" w:sz="4" w:space="0" w:color="000000"/>
            </w:tcBorders>
            <w:vAlign w:val="center"/>
          </w:tcPr>
          <w:p w14:paraId="177E5020" w14:textId="77777777" w:rsidR="00235D20" w:rsidRPr="008D56C1" w:rsidRDefault="00235D20" w:rsidP="008D56C1">
            <w:pPr>
              <w:jc w:val="center"/>
              <w:rPr>
                <w:szCs w:val="24"/>
                <w:lang w:val="lt-LT"/>
              </w:rPr>
            </w:pPr>
            <w:r w:rsidRPr="008D56C1">
              <w:rPr>
                <w:szCs w:val="24"/>
                <w:lang w:val="lt-LT"/>
              </w:rPr>
              <w:t>4.</w:t>
            </w:r>
          </w:p>
        </w:tc>
        <w:tc>
          <w:tcPr>
            <w:tcW w:w="4266" w:type="dxa"/>
            <w:tcBorders>
              <w:top w:val="single" w:sz="4" w:space="0" w:color="auto"/>
              <w:left w:val="single" w:sz="4" w:space="0" w:color="auto"/>
              <w:bottom w:val="single" w:sz="4" w:space="0" w:color="000000"/>
              <w:right w:val="single" w:sz="4" w:space="0" w:color="000000"/>
            </w:tcBorders>
            <w:noWrap/>
            <w:vAlign w:val="center"/>
          </w:tcPr>
          <w:p w14:paraId="63D48E0D" w14:textId="77777777" w:rsidR="00235D20" w:rsidRPr="008D56C1" w:rsidRDefault="00235D20" w:rsidP="008D56C1">
            <w:pPr>
              <w:rPr>
                <w:szCs w:val="24"/>
                <w:lang w:val="lt-LT" w:eastAsia="lt-LT"/>
              </w:rPr>
            </w:pPr>
            <w:r w:rsidRPr="008D56C1">
              <w:rPr>
                <w:szCs w:val="24"/>
                <w:lang w:val="lt-LT"/>
              </w:rPr>
              <w:t>Aplinkos tvarkymas Dūkšto mieste</w:t>
            </w:r>
          </w:p>
        </w:tc>
        <w:tc>
          <w:tcPr>
            <w:tcW w:w="1924" w:type="dxa"/>
            <w:tcBorders>
              <w:top w:val="single" w:sz="4" w:space="0" w:color="auto"/>
              <w:left w:val="single" w:sz="4" w:space="0" w:color="auto"/>
              <w:bottom w:val="single" w:sz="4" w:space="0" w:color="000000"/>
              <w:right w:val="single" w:sz="4" w:space="0" w:color="000000"/>
            </w:tcBorders>
            <w:noWrap/>
            <w:vAlign w:val="center"/>
          </w:tcPr>
          <w:p w14:paraId="6C5A6BED" w14:textId="77777777" w:rsidR="00235D20" w:rsidRPr="008D56C1" w:rsidRDefault="00235D20" w:rsidP="008D56C1">
            <w:pPr>
              <w:jc w:val="center"/>
              <w:rPr>
                <w:szCs w:val="24"/>
                <w:lang w:val="lt-LT" w:eastAsia="lt-LT"/>
              </w:rPr>
            </w:pPr>
            <w:r w:rsidRPr="008D56C1">
              <w:rPr>
                <w:szCs w:val="24"/>
                <w:lang w:val="lt-LT" w:eastAsia="lt-LT"/>
              </w:rPr>
              <w:t>23809,00</w:t>
            </w:r>
          </w:p>
        </w:tc>
        <w:tc>
          <w:tcPr>
            <w:tcW w:w="1577" w:type="dxa"/>
            <w:tcBorders>
              <w:top w:val="single" w:sz="4" w:space="0" w:color="auto"/>
              <w:left w:val="single" w:sz="4" w:space="0" w:color="auto"/>
              <w:bottom w:val="single" w:sz="4" w:space="0" w:color="000000"/>
              <w:right w:val="single" w:sz="4" w:space="0" w:color="000000"/>
            </w:tcBorders>
            <w:noWrap/>
            <w:vAlign w:val="center"/>
          </w:tcPr>
          <w:p w14:paraId="63EB4FD1" w14:textId="77777777" w:rsidR="00235D20" w:rsidRPr="008D56C1" w:rsidRDefault="00235D20" w:rsidP="008D56C1">
            <w:pPr>
              <w:jc w:val="center"/>
              <w:rPr>
                <w:szCs w:val="24"/>
                <w:lang w:val="lt-LT" w:eastAsia="lt-LT"/>
              </w:rPr>
            </w:pPr>
            <w:r w:rsidRPr="008D56C1">
              <w:rPr>
                <w:szCs w:val="24"/>
                <w:lang w:val="lt-LT" w:eastAsia="lt-LT"/>
              </w:rPr>
              <w:t>2,9%</w:t>
            </w:r>
          </w:p>
        </w:tc>
      </w:tr>
      <w:tr w:rsidR="00235D20" w:rsidRPr="008D56C1" w14:paraId="68D26596" w14:textId="77777777" w:rsidTr="008D56C1">
        <w:trPr>
          <w:trHeight w:val="236"/>
        </w:trPr>
        <w:tc>
          <w:tcPr>
            <w:tcW w:w="709" w:type="dxa"/>
            <w:tcBorders>
              <w:top w:val="single" w:sz="4" w:space="0" w:color="auto"/>
              <w:left w:val="single" w:sz="4" w:space="0" w:color="auto"/>
              <w:bottom w:val="single" w:sz="4" w:space="0" w:color="000000"/>
              <w:right w:val="single" w:sz="4" w:space="0" w:color="000000"/>
            </w:tcBorders>
            <w:vAlign w:val="center"/>
          </w:tcPr>
          <w:p w14:paraId="29E7B1A1" w14:textId="77777777" w:rsidR="00235D20" w:rsidRPr="008D56C1" w:rsidRDefault="00235D20" w:rsidP="008D56C1">
            <w:pPr>
              <w:jc w:val="center"/>
              <w:rPr>
                <w:szCs w:val="24"/>
                <w:lang w:val="lt-LT"/>
              </w:rPr>
            </w:pPr>
            <w:r w:rsidRPr="008D56C1">
              <w:rPr>
                <w:szCs w:val="24"/>
                <w:lang w:val="lt-LT"/>
              </w:rPr>
              <w:t>5.</w:t>
            </w:r>
          </w:p>
        </w:tc>
        <w:tc>
          <w:tcPr>
            <w:tcW w:w="4266" w:type="dxa"/>
            <w:tcBorders>
              <w:top w:val="single" w:sz="4" w:space="0" w:color="auto"/>
              <w:left w:val="single" w:sz="4" w:space="0" w:color="auto"/>
              <w:bottom w:val="single" w:sz="4" w:space="0" w:color="000000"/>
              <w:right w:val="single" w:sz="4" w:space="0" w:color="000000"/>
            </w:tcBorders>
            <w:noWrap/>
            <w:vAlign w:val="bottom"/>
          </w:tcPr>
          <w:p w14:paraId="38964947" w14:textId="77777777" w:rsidR="00235D20" w:rsidRPr="008D56C1" w:rsidRDefault="00235D20" w:rsidP="008D56C1">
            <w:pPr>
              <w:rPr>
                <w:szCs w:val="24"/>
                <w:lang w:val="lt-LT" w:eastAsia="lt-LT"/>
              </w:rPr>
            </w:pPr>
            <w:r w:rsidRPr="008D56C1">
              <w:rPr>
                <w:szCs w:val="24"/>
                <w:lang w:val="lt-LT"/>
              </w:rPr>
              <w:t xml:space="preserve">Apšvietimo darbai </w:t>
            </w:r>
          </w:p>
        </w:tc>
        <w:tc>
          <w:tcPr>
            <w:tcW w:w="1924" w:type="dxa"/>
            <w:tcBorders>
              <w:top w:val="single" w:sz="4" w:space="0" w:color="auto"/>
              <w:left w:val="single" w:sz="4" w:space="0" w:color="auto"/>
              <w:bottom w:val="single" w:sz="4" w:space="0" w:color="000000"/>
              <w:right w:val="single" w:sz="4" w:space="0" w:color="000000"/>
            </w:tcBorders>
            <w:noWrap/>
            <w:vAlign w:val="center"/>
          </w:tcPr>
          <w:p w14:paraId="7885EFD2" w14:textId="77777777" w:rsidR="00235D20" w:rsidRPr="008D56C1" w:rsidRDefault="00235D20" w:rsidP="008D56C1">
            <w:pPr>
              <w:jc w:val="center"/>
              <w:rPr>
                <w:szCs w:val="24"/>
                <w:lang w:val="lt-LT" w:eastAsia="lt-LT"/>
              </w:rPr>
            </w:pPr>
            <w:r w:rsidRPr="008D56C1">
              <w:rPr>
                <w:szCs w:val="24"/>
                <w:lang w:val="lt-LT" w:eastAsia="lt-LT"/>
              </w:rPr>
              <w:t>24401,00</w:t>
            </w:r>
          </w:p>
        </w:tc>
        <w:tc>
          <w:tcPr>
            <w:tcW w:w="1577" w:type="dxa"/>
            <w:tcBorders>
              <w:top w:val="single" w:sz="4" w:space="0" w:color="auto"/>
              <w:left w:val="single" w:sz="4" w:space="0" w:color="auto"/>
              <w:bottom w:val="single" w:sz="4" w:space="0" w:color="000000"/>
              <w:right w:val="single" w:sz="4" w:space="0" w:color="000000"/>
            </w:tcBorders>
            <w:noWrap/>
            <w:vAlign w:val="center"/>
          </w:tcPr>
          <w:p w14:paraId="454E52FC" w14:textId="77777777" w:rsidR="00235D20" w:rsidRPr="008D56C1" w:rsidRDefault="00235D20" w:rsidP="008D56C1">
            <w:pPr>
              <w:jc w:val="center"/>
              <w:rPr>
                <w:szCs w:val="24"/>
                <w:lang w:val="lt-LT" w:eastAsia="lt-LT"/>
              </w:rPr>
            </w:pPr>
            <w:r w:rsidRPr="008D56C1">
              <w:rPr>
                <w:szCs w:val="24"/>
                <w:lang w:val="lt-LT" w:eastAsia="lt-LT"/>
              </w:rPr>
              <w:t>3,0%</w:t>
            </w:r>
          </w:p>
        </w:tc>
      </w:tr>
      <w:tr w:rsidR="00235D20" w:rsidRPr="008D56C1" w14:paraId="0AC619E8" w14:textId="77777777" w:rsidTr="008D56C1">
        <w:trPr>
          <w:trHeight w:val="517"/>
        </w:trPr>
        <w:tc>
          <w:tcPr>
            <w:tcW w:w="709" w:type="dxa"/>
            <w:tcBorders>
              <w:top w:val="single" w:sz="4" w:space="0" w:color="auto"/>
              <w:left w:val="single" w:sz="4" w:space="0" w:color="auto"/>
              <w:bottom w:val="single" w:sz="4" w:space="0" w:color="000000"/>
              <w:right w:val="single" w:sz="4" w:space="0" w:color="000000"/>
            </w:tcBorders>
            <w:vAlign w:val="center"/>
          </w:tcPr>
          <w:p w14:paraId="6A9015BD" w14:textId="77777777" w:rsidR="00235D20" w:rsidRPr="008D56C1" w:rsidRDefault="00235D20" w:rsidP="008D56C1">
            <w:pPr>
              <w:jc w:val="center"/>
              <w:rPr>
                <w:szCs w:val="24"/>
                <w:lang w:val="lt-LT"/>
              </w:rPr>
            </w:pPr>
            <w:r w:rsidRPr="008D56C1">
              <w:rPr>
                <w:szCs w:val="24"/>
                <w:lang w:val="lt-LT"/>
              </w:rPr>
              <w:t>6.</w:t>
            </w:r>
          </w:p>
        </w:tc>
        <w:tc>
          <w:tcPr>
            <w:tcW w:w="4266" w:type="dxa"/>
            <w:tcBorders>
              <w:top w:val="single" w:sz="4" w:space="0" w:color="auto"/>
              <w:left w:val="single" w:sz="4" w:space="0" w:color="auto"/>
              <w:bottom w:val="single" w:sz="4" w:space="0" w:color="000000"/>
              <w:right w:val="single" w:sz="4" w:space="0" w:color="000000"/>
            </w:tcBorders>
            <w:noWrap/>
            <w:vAlign w:val="center"/>
          </w:tcPr>
          <w:p w14:paraId="349EE33B" w14:textId="77777777" w:rsidR="00235D20" w:rsidRPr="008D56C1" w:rsidRDefault="00235D20" w:rsidP="008D56C1">
            <w:pPr>
              <w:rPr>
                <w:szCs w:val="24"/>
                <w:lang w:val="lt-LT" w:eastAsia="lt-LT"/>
              </w:rPr>
            </w:pPr>
            <w:r w:rsidRPr="008D56C1">
              <w:rPr>
                <w:szCs w:val="24"/>
                <w:lang w:val="lt-LT"/>
              </w:rPr>
              <w:t>Antrinių žaliavų surinkimas</w:t>
            </w:r>
          </w:p>
        </w:tc>
        <w:tc>
          <w:tcPr>
            <w:tcW w:w="1924" w:type="dxa"/>
            <w:tcBorders>
              <w:top w:val="single" w:sz="4" w:space="0" w:color="auto"/>
              <w:left w:val="single" w:sz="4" w:space="0" w:color="auto"/>
              <w:bottom w:val="single" w:sz="4" w:space="0" w:color="000000"/>
              <w:right w:val="single" w:sz="4" w:space="0" w:color="000000"/>
            </w:tcBorders>
            <w:noWrap/>
            <w:vAlign w:val="center"/>
          </w:tcPr>
          <w:p w14:paraId="4E8013AB" w14:textId="77777777" w:rsidR="00235D20" w:rsidRPr="008D56C1" w:rsidRDefault="00235D20" w:rsidP="008D56C1">
            <w:pPr>
              <w:jc w:val="center"/>
              <w:rPr>
                <w:szCs w:val="24"/>
                <w:lang w:val="lt-LT" w:eastAsia="lt-LT"/>
              </w:rPr>
            </w:pPr>
            <w:r w:rsidRPr="008D56C1">
              <w:rPr>
                <w:szCs w:val="24"/>
                <w:lang w:val="lt-LT" w:eastAsia="lt-LT"/>
              </w:rPr>
              <w:t>55211,00</w:t>
            </w:r>
          </w:p>
        </w:tc>
        <w:tc>
          <w:tcPr>
            <w:tcW w:w="1577" w:type="dxa"/>
            <w:tcBorders>
              <w:top w:val="single" w:sz="4" w:space="0" w:color="auto"/>
              <w:left w:val="single" w:sz="4" w:space="0" w:color="auto"/>
              <w:bottom w:val="single" w:sz="4" w:space="0" w:color="000000"/>
              <w:right w:val="single" w:sz="4" w:space="0" w:color="000000"/>
            </w:tcBorders>
            <w:noWrap/>
            <w:vAlign w:val="center"/>
          </w:tcPr>
          <w:p w14:paraId="227F5AAB" w14:textId="77777777" w:rsidR="00235D20" w:rsidRPr="008D56C1" w:rsidRDefault="00235D20" w:rsidP="008D56C1">
            <w:pPr>
              <w:jc w:val="center"/>
              <w:rPr>
                <w:szCs w:val="24"/>
                <w:lang w:val="lt-LT" w:eastAsia="lt-LT"/>
              </w:rPr>
            </w:pPr>
            <w:r w:rsidRPr="008D56C1">
              <w:rPr>
                <w:szCs w:val="24"/>
                <w:lang w:val="lt-LT" w:eastAsia="lt-LT"/>
              </w:rPr>
              <w:t>6,7%</w:t>
            </w:r>
          </w:p>
        </w:tc>
      </w:tr>
      <w:tr w:rsidR="00235D20" w:rsidRPr="008D56C1" w14:paraId="0E0A534C" w14:textId="77777777" w:rsidTr="008D56C1">
        <w:trPr>
          <w:trHeight w:val="407"/>
        </w:trPr>
        <w:tc>
          <w:tcPr>
            <w:tcW w:w="709" w:type="dxa"/>
            <w:tcBorders>
              <w:top w:val="single" w:sz="4" w:space="0" w:color="auto"/>
              <w:left w:val="single" w:sz="4" w:space="0" w:color="auto"/>
              <w:bottom w:val="single" w:sz="4" w:space="0" w:color="000000"/>
              <w:right w:val="single" w:sz="4" w:space="0" w:color="000000"/>
            </w:tcBorders>
            <w:vAlign w:val="center"/>
          </w:tcPr>
          <w:p w14:paraId="6CDC8D34" w14:textId="77777777" w:rsidR="00235D20" w:rsidRPr="008D56C1" w:rsidRDefault="00235D20" w:rsidP="008D56C1">
            <w:pPr>
              <w:jc w:val="center"/>
              <w:rPr>
                <w:szCs w:val="24"/>
                <w:lang w:val="lt-LT" w:eastAsia="lt-LT"/>
              </w:rPr>
            </w:pPr>
            <w:r w:rsidRPr="008D56C1">
              <w:rPr>
                <w:szCs w:val="24"/>
                <w:lang w:val="lt-LT" w:eastAsia="lt-LT"/>
              </w:rPr>
              <w:t>7.</w:t>
            </w:r>
          </w:p>
        </w:tc>
        <w:tc>
          <w:tcPr>
            <w:tcW w:w="4266" w:type="dxa"/>
            <w:tcBorders>
              <w:top w:val="single" w:sz="4" w:space="0" w:color="auto"/>
              <w:left w:val="single" w:sz="4" w:space="0" w:color="auto"/>
              <w:bottom w:val="single" w:sz="4" w:space="0" w:color="000000"/>
              <w:right w:val="single" w:sz="4" w:space="0" w:color="000000"/>
            </w:tcBorders>
            <w:noWrap/>
            <w:vAlign w:val="center"/>
          </w:tcPr>
          <w:p w14:paraId="6421FF5F" w14:textId="77777777" w:rsidR="00235D20" w:rsidRPr="008D56C1" w:rsidRDefault="00235D20" w:rsidP="008D56C1">
            <w:pPr>
              <w:rPr>
                <w:szCs w:val="24"/>
                <w:lang w:val="lt-LT" w:eastAsia="lt-LT"/>
              </w:rPr>
            </w:pPr>
            <w:r w:rsidRPr="008D56C1">
              <w:rPr>
                <w:szCs w:val="24"/>
                <w:lang w:val="lt-LT" w:eastAsia="lt-LT"/>
              </w:rPr>
              <w:t>Pirties Dūkšto m. eksploatavimas</w:t>
            </w:r>
          </w:p>
        </w:tc>
        <w:tc>
          <w:tcPr>
            <w:tcW w:w="1924" w:type="dxa"/>
            <w:tcBorders>
              <w:top w:val="single" w:sz="4" w:space="0" w:color="auto"/>
              <w:left w:val="single" w:sz="4" w:space="0" w:color="auto"/>
              <w:bottom w:val="single" w:sz="4" w:space="0" w:color="000000"/>
              <w:right w:val="single" w:sz="4" w:space="0" w:color="000000"/>
            </w:tcBorders>
            <w:noWrap/>
            <w:vAlign w:val="center"/>
          </w:tcPr>
          <w:p w14:paraId="074EC68B" w14:textId="77777777" w:rsidR="00235D20" w:rsidRPr="008D56C1" w:rsidRDefault="00235D20" w:rsidP="008D56C1">
            <w:pPr>
              <w:jc w:val="center"/>
              <w:rPr>
                <w:szCs w:val="24"/>
                <w:lang w:val="lt-LT" w:eastAsia="lt-LT"/>
              </w:rPr>
            </w:pPr>
            <w:r w:rsidRPr="008D56C1">
              <w:rPr>
                <w:szCs w:val="24"/>
                <w:lang w:val="lt-LT" w:eastAsia="lt-LT"/>
              </w:rPr>
              <w:t>2804,00</w:t>
            </w:r>
          </w:p>
        </w:tc>
        <w:tc>
          <w:tcPr>
            <w:tcW w:w="1577" w:type="dxa"/>
            <w:tcBorders>
              <w:top w:val="single" w:sz="4" w:space="0" w:color="auto"/>
              <w:left w:val="single" w:sz="4" w:space="0" w:color="auto"/>
              <w:bottom w:val="single" w:sz="4" w:space="0" w:color="000000"/>
              <w:right w:val="single" w:sz="4" w:space="0" w:color="000000"/>
            </w:tcBorders>
            <w:noWrap/>
            <w:vAlign w:val="center"/>
          </w:tcPr>
          <w:p w14:paraId="74236C9A" w14:textId="77777777" w:rsidR="00235D20" w:rsidRPr="008D56C1" w:rsidRDefault="00235D20" w:rsidP="008D56C1">
            <w:pPr>
              <w:jc w:val="center"/>
              <w:rPr>
                <w:szCs w:val="24"/>
                <w:lang w:val="lt-LT" w:eastAsia="lt-LT"/>
              </w:rPr>
            </w:pPr>
            <w:r w:rsidRPr="008D56C1">
              <w:rPr>
                <w:szCs w:val="24"/>
                <w:lang w:val="lt-LT" w:eastAsia="lt-LT"/>
              </w:rPr>
              <w:t>0,3%</w:t>
            </w:r>
          </w:p>
        </w:tc>
      </w:tr>
      <w:tr w:rsidR="00235D20" w:rsidRPr="008D56C1" w14:paraId="76FFE1C5" w14:textId="77777777" w:rsidTr="008D56C1">
        <w:trPr>
          <w:trHeight w:val="347"/>
        </w:trPr>
        <w:tc>
          <w:tcPr>
            <w:tcW w:w="709" w:type="dxa"/>
            <w:tcBorders>
              <w:top w:val="single" w:sz="4" w:space="0" w:color="auto"/>
              <w:left w:val="single" w:sz="4" w:space="0" w:color="auto"/>
              <w:bottom w:val="single" w:sz="4" w:space="0" w:color="000000"/>
              <w:right w:val="single" w:sz="4" w:space="0" w:color="000000"/>
            </w:tcBorders>
            <w:vAlign w:val="center"/>
          </w:tcPr>
          <w:p w14:paraId="3D2A4E1F" w14:textId="77777777" w:rsidR="00235D20" w:rsidRPr="008D56C1" w:rsidRDefault="00235D20" w:rsidP="008D56C1">
            <w:pPr>
              <w:jc w:val="center"/>
              <w:rPr>
                <w:szCs w:val="24"/>
                <w:lang w:val="lt-LT" w:eastAsia="lt-LT"/>
              </w:rPr>
            </w:pPr>
            <w:r w:rsidRPr="008D56C1">
              <w:rPr>
                <w:szCs w:val="24"/>
                <w:lang w:val="lt-LT" w:eastAsia="lt-LT"/>
              </w:rPr>
              <w:t>8.</w:t>
            </w:r>
          </w:p>
        </w:tc>
        <w:tc>
          <w:tcPr>
            <w:tcW w:w="4266" w:type="dxa"/>
            <w:tcBorders>
              <w:top w:val="single" w:sz="4" w:space="0" w:color="auto"/>
              <w:left w:val="single" w:sz="4" w:space="0" w:color="auto"/>
              <w:bottom w:val="single" w:sz="4" w:space="0" w:color="000000"/>
              <w:right w:val="single" w:sz="4" w:space="0" w:color="000000"/>
            </w:tcBorders>
            <w:noWrap/>
            <w:vAlign w:val="center"/>
          </w:tcPr>
          <w:p w14:paraId="1B03C7FE" w14:textId="77777777" w:rsidR="00235D20" w:rsidRPr="008D56C1" w:rsidRDefault="00235D20" w:rsidP="008D56C1">
            <w:pPr>
              <w:rPr>
                <w:szCs w:val="24"/>
                <w:lang w:val="lt-LT" w:eastAsia="lt-LT"/>
              </w:rPr>
            </w:pPr>
            <w:r w:rsidRPr="008D56C1">
              <w:rPr>
                <w:szCs w:val="24"/>
                <w:lang w:val="lt-LT" w:eastAsia="lt-LT"/>
              </w:rPr>
              <w:t xml:space="preserve">Kiti aplinkotvarkos darbai </w:t>
            </w:r>
          </w:p>
        </w:tc>
        <w:tc>
          <w:tcPr>
            <w:tcW w:w="1924" w:type="dxa"/>
            <w:tcBorders>
              <w:top w:val="single" w:sz="4" w:space="0" w:color="auto"/>
              <w:left w:val="single" w:sz="4" w:space="0" w:color="auto"/>
              <w:bottom w:val="single" w:sz="4" w:space="0" w:color="000000"/>
              <w:right w:val="single" w:sz="4" w:space="0" w:color="000000"/>
            </w:tcBorders>
            <w:noWrap/>
            <w:vAlign w:val="center"/>
          </w:tcPr>
          <w:p w14:paraId="7B1C0EBF" w14:textId="77777777" w:rsidR="00235D20" w:rsidRPr="008D56C1" w:rsidRDefault="00235D20" w:rsidP="008D56C1">
            <w:pPr>
              <w:jc w:val="center"/>
              <w:rPr>
                <w:szCs w:val="24"/>
                <w:lang w:val="lt-LT" w:eastAsia="lt-LT"/>
              </w:rPr>
            </w:pPr>
            <w:r w:rsidRPr="008D56C1">
              <w:rPr>
                <w:szCs w:val="24"/>
                <w:lang w:val="lt-LT" w:eastAsia="lt-LT"/>
              </w:rPr>
              <w:t>27157,00</w:t>
            </w:r>
          </w:p>
        </w:tc>
        <w:tc>
          <w:tcPr>
            <w:tcW w:w="1577" w:type="dxa"/>
            <w:tcBorders>
              <w:top w:val="single" w:sz="4" w:space="0" w:color="auto"/>
              <w:left w:val="single" w:sz="4" w:space="0" w:color="auto"/>
              <w:bottom w:val="single" w:sz="4" w:space="0" w:color="000000"/>
              <w:right w:val="single" w:sz="4" w:space="0" w:color="000000"/>
            </w:tcBorders>
            <w:noWrap/>
            <w:vAlign w:val="center"/>
          </w:tcPr>
          <w:p w14:paraId="7E6EAD6B" w14:textId="77777777" w:rsidR="00235D20" w:rsidRPr="008D56C1" w:rsidRDefault="00235D20" w:rsidP="008D56C1">
            <w:pPr>
              <w:jc w:val="center"/>
              <w:rPr>
                <w:szCs w:val="24"/>
                <w:lang w:val="lt-LT" w:eastAsia="lt-LT"/>
              </w:rPr>
            </w:pPr>
            <w:r w:rsidRPr="008D56C1">
              <w:rPr>
                <w:szCs w:val="24"/>
                <w:lang w:val="lt-LT" w:eastAsia="lt-LT"/>
              </w:rPr>
              <w:t>3,3%</w:t>
            </w:r>
          </w:p>
        </w:tc>
      </w:tr>
      <w:tr w:rsidR="00235D20" w:rsidRPr="008D56C1" w14:paraId="56845C0A" w14:textId="77777777" w:rsidTr="008D56C1">
        <w:trPr>
          <w:trHeight w:val="255"/>
        </w:trPr>
        <w:tc>
          <w:tcPr>
            <w:tcW w:w="709" w:type="dxa"/>
            <w:tcBorders>
              <w:top w:val="single" w:sz="4" w:space="0" w:color="auto"/>
              <w:left w:val="single" w:sz="4" w:space="0" w:color="auto"/>
              <w:bottom w:val="single" w:sz="4" w:space="0" w:color="000000"/>
              <w:right w:val="single" w:sz="4" w:space="0" w:color="000000"/>
            </w:tcBorders>
            <w:vAlign w:val="center"/>
          </w:tcPr>
          <w:p w14:paraId="5185452A" w14:textId="77777777" w:rsidR="00235D20" w:rsidRPr="008D56C1" w:rsidRDefault="00235D20" w:rsidP="008D56C1">
            <w:pPr>
              <w:jc w:val="center"/>
              <w:rPr>
                <w:szCs w:val="24"/>
                <w:lang w:val="lt-LT"/>
              </w:rPr>
            </w:pPr>
            <w:r w:rsidRPr="008D56C1">
              <w:rPr>
                <w:szCs w:val="24"/>
                <w:lang w:val="lt-LT"/>
              </w:rPr>
              <w:t>9.</w:t>
            </w:r>
          </w:p>
        </w:tc>
        <w:tc>
          <w:tcPr>
            <w:tcW w:w="4266" w:type="dxa"/>
            <w:tcBorders>
              <w:top w:val="single" w:sz="4" w:space="0" w:color="auto"/>
              <w:left w:val="single" w:sz="4" w:space="0" w:color="auto"/>
              <w:bottom w:val="single" w:sz="4" w:space="0" w:color="000000"/>
              <w:right w:val="single" w:sz="4" w:space="0" w:color="000000"/>
            </w:tcBorders>
            <w:noWrap/>
            <w:vAlign w:val="bottom"/>
          </w:tcPr>
          <w:p w14:paraId="00BB4D2E" w14:textId="77777777" w:rsidR="00235D20" w:rsidRPr="008D56C1" w:rsidRDefault="00235D20" w:rsidP="008D56C1">
            <w:pPr>
              <w:rPr>
                <w:szCs w:val="24"/>
                <w:lang w:val="lt-LT" w:eastAsia="lt-LT"/>
              </w:rPr>
            </w:pPr>
            <w:r w:rsidRPr="008D56C1">
              <w:rPr>
                <w:szCs w:val="24"/>
                <w:lang w:val="lt-LT"/>
              </w:rPr>
              <w:t xml:space="preserve">Viešojo tualeto Ignalinos mieste paslaugos </w:t>
            </w:r>
          </w:p>
        </w:tc>
        <w:tc>
          <w:tcPr>
            <w:tcW w:w="1924" w:type="dxa"/>
            <w:tcBorders>
              <w:top w:val="single" w:sz="4" w:space="0" w:color="auto"/>
              <w:left w:val="single" w:sz="4" w:space="0" w:color="auto"/>
              <w:bottom w:val="single" w:sz="4" w:space="0" w:color="000000"/>
              <w:right w:val="single" w:sz="4" w:space="0" w:color="000000"/>
            </w:tcBorders>
            <w:noWrap/>
            <w:vAlign w:val="center"/>
          </w:tcPr>
          <w:p w14:paraId="2C8C86EC" w14:textId="77777777" w:rsidR="00235D20" w:rsidRPr="008D56C1" w:rsidRDefault="00235D20" w:rsidP="008D56C1">
            <w:pPr>
              <w:jc w:val="center"/>
              <w:rPr>
                <w:szCs w:val="24"/>
                <w:lang w:val="lt-LT" w:eastAsia="lt-LT"/>
              </w:rPr>
            </w:pPr>
            <w:r w:rsidRPr="008D56C1">
              <w:rPr>
                <w:szCs w:val="24"/>
                <w:lang w:val="lt-LT" w:eastAsia="lt-LT"/>
              </w:rPr>
              <w:t>167,00</w:t>
            </w:r>
          </w:p>
        </w:tc>
        <w:tc>
          <w:tcPr>
            <w:tcW w:w="1577" w:type="dxa"/>
            <w:tcBorders>
              <w:top w:val="single" w:sz="4" w:space="0" w:color="auto"/>
              <w:left w:val="single" w:sz="4" w:space="0" w:color="auto"/>
              <w:bottom w:val="single" w:sz="4" w:space="0" w:color="000000"/>
              <w:right w:val="single" w:sz="4" w:space="0" w:color="000000"/>
            </w:tcBorders>
            <w:noWrap/>
            <w:vAlign w:val="center"/>
          </w:tcPr>
          <w:p w14:paraId="2620E1D4" w14:textId="77777777" w:rsidR="00235D20" w:rsidRPr="008D56C1" w:rsidRDefault="00235D20" w:rsidP="008D56C1">
            <w:pPr>
              <w:jc w:val="center"/>
              <w:rPr>
                <w:szCs w:val="24"/>
                <w:lang w:val="lt-LT" w:eastAsia="lt-LT"/>
              </w:rPr>
            </w:pPr>
            <w:r w:rsidRPr="008D56C1">
              <w:rPr>
                <w:szCs w:val="24"/>
                <w:lang w:val="lt-LT" w:eastAsia="lt-LT"/>
              </w:rPr>
              <w:t>0,001%</w:t>
            </w:r>
          </w:p>
        </w:tc>
      </w:tr>
      <w:tr w:rsidR="00235D20" w:rsidRPr="008D56C1" w14:paraId="29D9A21F" w14:textId="77777777" w:rsidTr="008D56C1">
        <w:trPr>
          <w:trHeight w:val="341"/>
        </w:trPr>
        <w:tc>
          <w:tcPr>
            <w:tcW w:w="709" w:type="dxa"/>
            <w:tcBorders>
              <w:top w:val="single" w:sz="4" w:space="0" w:color="auto"/>
              <w:left w:val="single" w:sz="4" w:space="0" w:color="auto"/>
              <w:bottom w:val="single" w:sz="4" w:space="0" w:color="000000"/>
              <w:right w:val="single" w:sz="4" w:space="0" w:color="000000"/>
            </w:tcBorders>
            <w:vAlign w:val="center"/>
          </w:tcPr>
          <w:p w14:paraId="2ECBE1E9" w14:textId="77777777" w:rsidR="00235D20" w:rsidRPr="008D56C1" w:rsidRDefault="00235D20" w:rsidP="008D56C1">
            <w:pPr>
              <w:jc w:val="center"/>
              <w:rPr>
                <w:szCs w:val="24"/>
                <w:lang w:val="lt-LT"/>
              </w:rPr>
            </w:pPr>
            <w:r w:rsidRPr="008D56C1">
              <w:rPr>
                <w:szCs w:val="24"/>
                <w:lang w:val="lt-LT"/>
              </w:rPr>
              <w:t>10.</w:t>
            </w:r>
          </w:p>
        </w:tc>
        <w:tc>
          <w:tcPr>
            <w:tcW w:w="4266" w:type="dxa"/>
            <w:tcBorders>
              <w:top w:val="single" w:sz="4" w:space="0" w:color="auto"/>
              <w:left w:val="single" w:sz="4" w:space="0" w:color="auto"/>
              <w:bottom w:val="single" w:sz="4" w:space="0" w:color="000000"/>
              <w:right w:val="single" w:sz="4" w:space="0" w:color="000000"/>
            </w:tcBorders>
            <w:noWrap/>
            <w:vAlign w:val="bottom"/>
          </w:tcPr>
          <w:p w14:paraId="5EA66396" w14:textId="77777777" w:rsidR="00235D20" w:rsidRPr="008D56C1" w:rsidRDefault="00235D20" w:rsidP="008D56C1">
            <w:pPr>
              <w:rPr>
                <w:szCs w:val="24"/>
                <w:lang w:val="lt-LT" w:eastAsia="lt-LT"/>
              </w:rPr>
            </w:pPr>
            <w:r w:rsidRPr="008D56C1">
              <w:rPr>
                <w:szCs w:val="24"/>
                <w:lang w:val="lt-LT"/>
              </w:rPr>
              <w:t xml:space="preserve">Kita veikla </w:t>
            </w:r>
          </w:p>
        </w:tc>
        <w:tc>
          <w:tcPr>
            <w:tcW w:w="1924" w:type="dxa"/>
            <w:tcBorders>
              <w:top w:val="single" w:sz="4" w:space="0" w:color="auto"/>
              <w:left w:val="single" w:sz="4" w:space="0" w:color="auto"/>
              <w:bottom w:val="single" w:sz="4" w:space="0" w:color="000000"/>
              <w:right w:val="single" w:sz="4" w:space="0" w:color="000000"/>
            </w:tcBorders>
            <w:noWrap/>
            <w:vAlign w:val="center"/>
          </w:tcPr>
          <w:p w14:paraId="30475752" w14:textId="77777777" w:rsidR="00235D20" w:rsidRPr="008D56C1" w:rsidRDefault="00235D20" w:rsidP="008D56C1">
            <w:pPr>
              <w:jc w:val="center"/>
              <w:rPr>
                <w:szCs w:val="24"/>
                <w:lang w:val="lt-LT" w:eastAsia="lt-LT"/>
              </w:rPr>
            </w:pPr>
            <w:r w:rsidRPr="008D56C1">
              <w:rPr>
                <w:szCs w:val="24"/>
                <w:lang w:val="lt-LT" w:eastAsia="lt-LT"/>
              </w:rPr>
              <w:t>1287,00</w:t>
            </w:r>
          </w:p>
        </w:tc>
        <w:tc>
          <w:tcPr>
            <w:tcW w:w="1577" w:type="dxa"/>
            <w:tcBorders>
              <w:top w:val="single" w:sz="4" w:space="0" w:color="auto"/>
              <w:left w:val="single" w:sz="4" w:space="0" w:color="auto"/>
              <w:bottom w:val="single" w:sz="4" w:space="0" w:color="000000"/>
              <w:right w:val="single" w:sz="4" w:space="0" w:color="000000"/>
            </w:tcBorders>
            <w:noWrap/>
            <w:vAlign w:val="center"/>
          </w:tcPr>
          <w:p w14:paraId="3BEDB8DC" w14:textId="77777777" w:rsidR="00235D20" w:rsidRPr="008D56C1" w:rsidRDefault="00235D20" w:rsidP="008D56C1">
            <w:pPr>
              <w:jc w:val="center"/>
              <w:rPr>
                <w:szCs w:val="24"/>
                <w:lang w:val="lt-LT" w:eastAsia="lt-LT"/>
              </w:rPr>
            </w:pPr>
            <w:r w:rsidRPr="008D56C1">
              <w:rPr>
                <w:szCs w:val="24"/>
                <w:lang w:val="lt-LT" w:eastAsia="lt-LT"/>
              </w:rPr>
              <w:t>0,2%</w:t>
            </w:r>
          </w:p>
        </w:tc>
      </w:tr>
      <w:tr w:rsidR="00235D20" w:rsidRPr="008D56C1" w14:paraId="1C1F8C69" w14:textId="77777777" w:rsidTr="008D56C1">
        <w:trPr>
          <w:trHeight w:val="341"/>
        </w:trPr>
        <w:tc>
          <w:tcPr>
            <w:tcW w:w="4975" w:type="dxa"/>
            <w:gridSpan w:val="2"/>
            <w:tcBorders>
              <w:top w:val="single" w:sz="4" w:space="0" w:color="auto"/>
              <w:left w:val="single" w:sz="4" w:space="0" w:color="auto"/>
              <w:bottom w:val="single" w:sz="4" w:space="0" w:color="000000"/>
              <w:right w:val="single" w:sz="4" w:space="0" w:color="000000"/>
            </w:tcBorders>
          </w:tcPr>
          <w:p w14:paraId="1D2D3CB5" w14:textId="77777777" w:rsidR="00235D20" w:rsidRPr="008D56C1" w:rsidRDefault="00235D20" w:rsidP="00A644BF">
            <w:pPr>
              <w:jc w:val="right"/>
              <w:rPr>
                <w:b/>
                <w:szCs w:val="24"/>
                <w:lang w:val="lt-LT" w:eastAsia="lt-LT"/>
              </w:rPr>
            </w:pPr>
            <w:r w:rsidRPr="008D56C1">
              <w:rPr>
                <w:b/>
                <w:szCs w:val="24"/>
                <w:lang w:val="lt-LT"/>
              </w:rPr>
              <w:t>Iš viso</w:t>
            </w:r>
          </w:p>
        </w:tc>
        <w:tc>
          <w:tcPr>
            <w:tcW w:w="1924" w:type="dxa"/>
            <w:tcBorders>
              <w:top w:val="single" w:sz="4" w:space="0" w:color="auto"/>
              <w:left w:val="single" w:sz="4" w:space="0" w:color="auto"/>
              <w:bottom w:val="single" w:sz="4" w:space="0" w:color="000000"/>
              <w:right w:val="single" w:sz="4" w:space="0" w:color="000000"/>
            </w:tcBorders>
            <w:noWrap/>
            <w:vAlign w:val="bottom"/>
          </w:tcPr>
          <w:p w14:paraId="6B7E9D21" w14:textId="77777777" w:rsidR="00235D20" w:rsidRPr="008D56C1" w:rsidRDefault="00235D20" w:rsidP="008D56C1">
            <w:pPr>
              <w:jc w:val="center"/>
              <w:rPr>
                <w:b/>
                <w:szCs w:val="24"/>
                <w:lang w:val="lt-LT" w:eastAsia="lt-LT"/>
              </w:rPr>
            </w:pPr>
            <w:r w:rsidRPr="008D56C1">
              <w:rPr>
                <w:b/>
                <w:szCs w:val="24"/>
                <w:lang w:val="lt-LT" w:eastAsia="lt-LT"/>
              </w:rPr>
              <w:t>818471,00</w:t>
            </w:r>
          </w:p>
        </w:tc>
        <w:tc>
          <w:tcPr>
            <w:tcW w:w="1577" w:type="dxa"/>
            <w:tcBorders>
              <w:top w:val="single" w:sz="4" w:space="0" w:color="auto"/>
              <w:left w:val="single" w:sz="4" w:space="0" w:color="auto"/>
              <w:bottom w:val="single" w:sz="4" w:space="0" w:color="000000"/>
              <w:right w:val="single" w:sz="4" w:space="0" w:color="000000"/>
            </w:tcBorders>
            <w:noWrap/>
            <w:vAlign w:val="bottom"/>
          </w:tcPr>
          <w:p w14:paraId="735EEFB9" w14:textId="77777777" w:rsidR="00235D20" w:rsidRPr="008D56C1" w:rsidRDefault="00235D20" w:rsidP="008D56C1">
            <w:pPr>
              <w:jc w:val="center"/>
              <w:rPr>
                <w:b/>
                <w:szCs w:val="24"/>
                <w:lang w:val="lt-LT" w:eastAsia="lt-LT"/>
              </w:rPr>
            </w:pPr>
            <w:r w:rsidRPr="008D56C1">
              <w:rPr>
                <w:b/>
                <w:szCs w:val="24"/>
                <w:lang w:val="lt-LT" w:eastAsia="lt-LT"/>
              </w:rPr>
              <w:t>100%</w:t>
            </w:r>
          </w:p>
        </w:tc>
      </w:tr>
    </w:tbl>
    <w:p w14:paraId="015A69E5" w14:textId="77777777" w:rsidR="00235D20" w:rsidRPr="008D56C1" w:rsidRDefault="00235D20" w:rsidP="00235D20">
      <w:pPr>
        <w:spacing w:line="360" w:lineRule="auto"/>
        <w:rPr>
          <w:szCs w:val="24"/>
          <w:lang w:val="lt-LT"/>
        </w:rPr>
      </w:pPr>
    </w:p>
    <w:p w14:paraId="049D3031" w14:textId="77777777" w:rsidR="00235D20" w:rsidRPr="008D56C1" w:rsidRDefault="00235D20" w:rsidP="00235D20">
      <w:pPr>
        <w:spacing w:line="360" w:lineRule="auto"/>
        <w:ind w:firstLine="1260"/>
        <w:jc w:val="center"/>
        <w:rPr>
          <w:b/>
          <w:szCs w:val="24"/>
          <w:lang w:val="lt-LT"/>
        </w:rPr>
      </w:pPr>
      <w:r w:rsidRPr="008D56C1">
        <w:rPr>
          <w:b/>
          <w:szCs w:val="24"/>
          <w:lang w:val="lt-LT"/>
        </w:rPr>
        <w:t>Reikšmingų sąnaudų detalizavimas</w:t>
      </w:r>
    </w:p>
    <w:p w14:paraId="1D4E6B8C" w14:textId="77777777" w:rsidR="00235D20" w:rsidRPr="008D56C1" w:rsidRDefault="00235D20" w:rsidP="00235D20">
      <w:pPr>
        <w:rPr>
          <w:szCs w:val="24"/>
          <w:lang w:val="lt-LT"/>
        </w:rPr>
      </w:pPr>
    </w:p>
    <w:p w14:paraId="64808B1E" w14:textId="526AA9F8" w:rsidR="00235D20" w:rsidRPr="008D56C1" w:rsidRDefault="008219F3" w:rsidP="00235D20">
      <w:pPr>
        <w:spacing w:line="360" w:lineRule="auto"/>
        <w:ind w:firstLine="1260"/>
        <w:rPr>
          <w:b/>
          <w:szCs w:val="24"/>
          <w:lang w:val="lt-LT"/>
        </w:rPr>
      </w:pPr>
      <w:r w:rsidRPr="007474D6">
        <w:rPr>
          <w:noProof/>
          <w:lang w:val="lt-LT" w:eastAsia="lt-LT"/>
        </w:rPr>
        <w:drawing>
          <wp:inline distT="0" distB="0" distL="0" distR="0" wp14:anchorId="09A33996" wp14:editId="2D132477">
            <wp:extent cx="4481830" cy="3449320"/>
            <wp:effectExtent l="0" t="0" r="0" b="0"/>
            <wp:docPr id="8" name="Diagrama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265F3B9" w14:textId="77777777" w:rsidR="00235D20" w:rsidRPr="008D56C1" w:rsidRDefault="00235D20" w:rsidP="00235D20">
      <w:pPr>
        <w:spacing w:line="360" w:lineRule="auto"/>
        <w:ind w:firstLine="1260"/>
        <w:rPr>
          <w:b/>
          <w:szCs w:val="24"/>
          <w:lang w:val="lt-LT"/>
        </w:rPr>
      </w:pPr>
    </w:p>
    <w:tbl>
      <w:tblPr>
        <w:tblW w:w="7361" w:type="dxa"/>
        <w:jc w:val="center"/>
        <w:tblLook w:val="00A0" w:firstRow="1" w:lastRow="0" w:firstColumn="1" w:lastColumn="0" w:noHBand="0" w:noVBand="0"/>
      </w:tblPr>
      <w:tblGrid>
        <w:gridCol w:w="993"/>
        <w:gridCol w:w="4448"/>
        <w:gridCol w:w="1920"/>
      </w:tblGrid>
      <w:tr w:rsidR="00235D20" w:rsidRPr="008D56C1" w14:paraId="3AB6DB6C" w14:textId="77777777" w:rsidTr="008D56C1">
        <w:trPr>
          <w:trHeight w:val="300"/>
          <w:jc w:val="center"/>
        </w:trPr>
        <w:tc>
          <w:tcPr>
            <w:tcW w:w="993" w:type="dxa"/>
            <w:tcBorders>
              <w:top w:val="single" w:sz="4" w:space="0" w:color="auto"/>
              <w:left w:val="single" w:sz="4" w:space="0" w:color="auto"/>
              <w:bottom w:val="single" w:sz="4" w:space="0" w:color="auto"/>
              <w:right w:val="single" w:sz="4" w:space="0" w:color="000000"/>
            </w:tcBorders>
          </w:tcPr>
          <w:p w14:paraId="0C43DF12" w14:textId="77777777" w:rsidR="00235D20" w:rsidRPr="008D56C1" w:rsidRDefault="00235D20" w:rsidP="008D56C1">
            <w:pPr>
              <w:jc w:val="center"/>
              <w:rPr>
                <w:b/>
                <w:bCs/>
                <w:szCs w:val="24"/>
                <w:lang w:val="lt-LT" w:eastAsia="lt-LT"/>
              </w:rPr>
            </w:pPr>
            <w:r w:rsidRPr="008D56C1">
              <w:rPr>
                <w:b/>
                <w:bCs/>
                <w:szCs w:val="24"/>
                <w:lang w:val="lt-LT" w:eastAsia="lt-LT"/>
              </w:rPr>
              <w:t>Eil. Nr.</w:t>
            </w:r>
          </w:p>
        </w:tc>
        <w:tc>
          <w:tcPr>
            <w:tcW w:w="4448" w:type="dxa"/>
            <w:tcBorders>
              <w:top w:val="single" w:sz="4" w:space="0" w:color="auto"/>
              <w:left w:val="single" w:sz="4" w:space="0" w:color="auto"/>
              <w:bottom w:val="single" w:sz="4" w:space="0" w:color="auto"/>
              <w:right w:val="single" w:sz="4" w:space="0" w:color="000000"/>
            </w:tcBorders>
            <w:vAlign w:val="bottom"/>
          </w:tcPr>
          <w:p w14:paraId="22D1675E" w14:textId="77777777" w:rsidR="00235D20" w:rsidRPr="008D56C1" w:rsidRDefault="00235D20" w:rsidP="008D56C1">
            <w:pPr>
              <w:jc w:val="center"/>
              <w:rPr>
                <w:b/>
                <w:bCs/>
                <w:szCs w:val="24"/>
                <w:lang w:val="lt-LT" w:eastAsia="lt-LT"/>
              </w:rPr>
            </w:pPr>
            <w:r w:rsidRPr="008D56C1">
              <w:rPr>
                <w:b/>
                <w:bCs/>
                <w:szCs w:val="24"/>
                <w:lang w:val="lt-LT" w:eastAsia="lt-LT"/>
              </w:rPr>
              <w:t>Rodikliai</w:t>
            </w:r>
          </w:p>
        </w:tc>
        <w:tc>
          <w:tcPr>
            <w:tcW w:w="1920" w:type="dxa"/>
            <w:tcBorders>
              <w:top w:val="single" w:sz="4" w:space="0" w:color="auto"/>
              <w:left w:val="single" w:sz="4" w:space="0" w:color="auto"/>
              <w:bottom w:val="single" w:sz="4" w:space="0" w:color="auto"/>
              <w:right w:val="single" w:sz="4" w:space="0" w:color="000000"/>
            </w:tcBorders>
            <w:vAlign w:val="bottom"/>
          </w:tcPr>
          <w:p w14:paraId="567752F8" w14:textId="77777777" w:rsidR="00235D20" w:rsidRPr="008D56C1" w:rsidRDefault="00235D20" w:rsidP="008D56C1">
            <w:pPr>
              <w:jc w:val="center"/>
              <w:rPr>
                <w:b/>
                <w:bCs/>
                <w:szCs w:val="24"/>
                <w:lang w:val="lt-LT" w:eastAsia="lt-LT"/>
              </w:rPr>
            </w:pPr>
            <w:r w:rsidRPr="008D56C1">
              <w:rPr>
                <w:b/>
                <w:bCs/>
                <w:szCs w:val="24"/>
                <w:lang w:val="lt-LT" w:eastAsia="lt-LT"/>
              </w:rPr>
              <w:t>Suma (Eur)</w:t>
            </w:r>
          </w:p>
        </w:tc>
      </w:tr>
      <w:tr w:rsidR="00235D20" w:rsidRPr="008D56C1" w14:paraId="62E5063C" w14:textId="77777777" w:rsidTr="008D56C1">
        <w:trPr>
          <w:trHeight w:val="375"/>
          <w:jc w:val="center"/>
        </w:trPr>
        <w:tc>
          <w:tcPr>
            <w:tcW w:w="993" w:type="dxa"/>
            <w:tcBorders>
              <w:top w:val="single" w:sz="4" w:space="0" w:color="auto"/>
              <w:left w:val="single" w:sz="4" w:space="0" w:color="auto"/>
              <w:bottom w:val="single" w:sz="4" w:space="0" w:color="000000"/>
              <w:right w:val="single" w:sz="4" w:space="0" w:color="000000"/>
            </w:tcBorders>
            <w:vAlign w:val="center"/>
          </w:tcPr>
          <w:p w14:paraId="140C8438" w14:textId="77777777" w:rsidR="00235D20" w:rsidRPr="008D56C1" w:rsidRDefault="00235D20" w:rsidP="008D56C1">
            <w:pPr>
              <w:ind w:left="-392" w:firstLine="392"/>
              <w:jc w:val="center"/>
              <w:rPr>
                <w:szCs w:val="24"/>
                <w:lang w:val="lt-LT" w:eastAsia="lt-LT"/>
              </w:rPr>
            </w:pPr>
            <w:r w:rsidRPr="008D56C1">
              <w:rPr>
                <w:szCs w:val="24"/>
                <w:lang w:val="lt-LT" w:eastAsia="lt-LT"/>
              </w:rPr>
              <w:t>1.</w:t>
            </w:r>
          </w:p>
        </w:tc>
        <w:tc>
          <w:tcPr>
            <w:tcW w:w="4448" w:type="dxa"/>
            <w:tcBorders>
              <w:top w:val="single" w:sz="4" w:space="0" w:color="auto"/>
              <w:left w:val="single" w:sz="4" w:space="0" w:color="auto"/>
              <w:bottom w:val="single" w:sz="4" w:space="0" w:color="000000"/>
              <w:right w:val="single" w:sz="4" w:space="0" w:color="000000"/>
            </w:tcBorders>
            <w:vAlign w:val="center"/>
          </w:tcPr>
          <w:p w14:paraId="3F3924D9" w14:textId="77777777" w:rsidR="00235D20" w:rsidRPr="008D56C1" w:rsidRDefault="00235D20" w:rsidP="008D56C1">
            <w:pPr>
              <w:rPr>
                <w:szCs w:val="24"/>
                <w:lang w:val="lt-LT" w:eastAsia="lt-LT"/>
              </w:rPr>
            </w:pPr>
            <w:r w:rsidRPr="008D56C1">
              <w:rPr>
                <w:szCs w:val="24"/>
                <w:lang w:val="lt-LT" w:eastAsia="lt-LT"/>
              </w:rPr>
              <w:t>Darbo užmokestis ir socialinio draudimo įmokos</w:t>
            </w:r>
          </w:p>
        </w:tc>
        <w:tc>
          <w:tcPr>
            <w:tcW w:w="1920" w:type="dxa"/>
            <w:tcBorders>
              <w:top w:val="single" w:sz="4" w:space="0" w:color="auto"/>
              <w:left w:val="single" w:sz="4" w:space="0" w:color="auto"/>
              <w:bottom w:val="single" w:sz="4" w:space="0" w:color="000000"/>
              <w:right w:val="single" w:sz="4" w:space="0" w:color="000000"/>
            </w:tcBorders>
            <w:vAlign w:val="center"/>
          </w:tcPr>
          <w:p w14:paraId="0E475DC5" w14:textId="77777777" w:rsidR="00235D20" w:rsidRPr="008D56C1" w:rsidRDefault="00235D20" w:rsidP="008D56C1">
            <w:pPr>
              <w:jc w:val="center"/>
              <w:rPr>
                <w:szCs w:val="24"/>
                <w:lang w:val="lt-LT" w:eastAsia="lt-LT"/>
              </w:rPr>
            </w:pPr>
            <w:r w:rsidRPr="008D56C1">
              <w:rPr>
                <w:szCs w:val="24"/>
                <w:lang w:val="lt-LT" w:eastAsia="lt-LT"/>
              </w:rPr>
              <w:t>407244,00</w:t>
            </w:r>
          </w:p>
        </w:tc>
      </w:tr>
      <w:tr w:rsidR="00235D20" w:rsidRPr="008D56C1" w14:paraId="432C8358" w14:textId="77777777" w:rsidTr="008D56C1">
        <w:trPr>
          <w:trHeight w:val="517"/>
          <w:jc w:val="center"/>
        </w:trPr>
        <w:tc>
          <w:tcPr>
            <w:tcW w:w="993" w:type="dxa"/>
            <w:tcBorders>
              <w:top w:val="single" w:sz="4" w:space="0" w:color="auto"/>
              <w:left w:val="single" w:sz="4" w:space="0" w:color="auto"/>
              <w:bottom w:val="single" w:sz="4" w:space="0" w:color="000000"/>
              <w:right w:val="single" w:sz="4" w:space="0" w:color="000000"/>
            </w:tcBorders>
            <w:vAlign w:val="center"/>
          </w:tcPr>
          <w:p w14:paraId="072D2A6E" w14:textId="77777777" w:rsidR="00235D20" w:rsidRPr="008D56C1" w:rsidRDefault="00235D20" w:rsidP="008D56C1">
            <w:pPr>
              <w:jc w:val="center"/>
              <w:rPr>
                <w:szCs w:val="24"/>
                <w:lang w:val="lt-LT" w:eastAsia="lt-LT"/>
              </w:rPr>
            </w:pPr>
            <w:r w:rsidRPr="008D56C1">
              <w:rPr>
                <w:szCs w:val="24"/>
                <w:lang w:val="lt-LT" w:eastAsia="lt-LT"/>
              </w:rPr>
              <w:t>2.</w:t>
            </w:r>
          </w:p>
        </w:tc>
        <w:tc>
          <w:tcPr>
            <w:tcW w:w="4448" w:type="dxa"/>
            <w:tcBorders>
              <w:top w:val="single" w:sz="4" w:space="0" w:color="auto"/>
              <w:left w:val="single" w:sz="4" w:space="0" w:color="auto"/>
              <w:bottom w:val="single" w:sz="4" w:space="0" w:color="000000"/>
              <w:right w:val="single" w:sz="4" w:space="0" w:color="000000"/>
            </w:tcBorders>
            <w:vAlign w:val="center"/>
          </w:tcPr>
          <w:p w14:paraId="6AC17063" w14:textId="77777777" w:rsidR="00235D20" w:rsidRPr="008D56C1" w:rsidRDefault="00235D20" w:rsidP="008D56C1">
            <w:pPr>
              <w:rPr>
                <w:szCs w:val="24"/>
                <w:lang w:val="lt-LT" w:eastAsia="lt-LT"/>
              </w:rPr>
            </w:pPr>
            <w:r w:rsidRPr="008D56C1">
              <w:rPr>
                <w:szCs w:val="24"/>
                <w:lang w:val="lt-LT" w:eastAsia="lt-LT"/>
              </w:rPr>
              <w:t xml:space="preserve">Prekių pirkimas (medžiagos, kuras, darbo drabužiai, konteineriai) </w:t>
            </w:r>
          </w:p>
        </w:tc>
        <w:tc>
          <w:tcPr>
            <w:tcW w:w="1920" w:type="dxa"/>
            <w:tcBorders>
              <w:top w:val="single" w:sz="4" w:space="0" w:color="auto"/>
              <w:left w:val="single" w:sz="4" w:space="0" w:color="auto"/>
              <w:bottom w:val="single" w:sz="4" w:space="0" w:color="000000"/>
              <w:right w:val="single" w:sz="4" w:space="0" w:color="000000"/>
            </w:tcBorders>
            <w:vAlign w:val="center"/>
          </w:tcPr>
          <w:p w14:paraId="1A01692C" w14:textId="77777777" w:rsidR="00235D20" w:rsidRPr="008D56C1" w:rsidRDefault="00235D20" w:rsidP="008D56C1">
            <w:pPr>
              <w:jc w:val="center"/>
              <w:rPr>
                <w:szCs w:val="24"/>
                <w:lang w:val="lt-LT" w:eastAsia="lt-LT"/>
              </w:rPr>
            </w:pPr>
            <w:r w:rsidRPr="008D56C1">
              <w:rPr>
                <w:szCs w:val="24"/>
                <w:lang w:val="lt-LT" w:eastAsia="lt-LT"/>
              </w:rPr>
              <w:t>121587,00</w:t>
            </w:r>
          </w:p>
        </w:tc>
      </w:tr>
      <w:tr w:rsidR="00235D20" w:rsidRPr="008D56C1" w14:paraId="38EF9A05" w14:textId="77777777" w:rsidTr="008D56C1">
        <w:trPr>
          <w:trHeight w:val="517"/>
          <w:jc w:val="center"/>
        </w:trPr>
        <w:tc>
          <w:tcPr>
            <w:tcW w:w="993" w:type="dxa"/>
            <w:tcBorders>
              <w:top w:val="single" w:sz="4" w:space="0" w:color="auto"/>
              <w:left w:val="single" w:sz="4" w:space="0" w:color="auto"/>
              <w:bottom w:val="single" w:sz="4" w:space="0" w:color="000000"/>
              <w:right w:val="single" w:sz="4" w:space="0" w:color="000000"/>
            </w:tcBorders>
            <w:vAlign w:val="center"/>
          </w:tcPr>
          <w:p w14:paraId="1DB78FF4" w14:textId="77777777" w:rsidR="00235D20" w:rsidRPr="008D56C1" w:rsidRDefault="00235D20" w:rsidP="008D56C1">
            <w:pPr>
              <w:jc w:val="center"/>
              <w:rPr>
                <w:szCs w:val="24"/>
                <w:lang w:val="lt-LT" w:eastAsia="lt-LT"/>
              </w:rPr>
            </w:pPr>
            <w:r w:rsidRPr="008D56C1">
              <w:rPr>
                <w:szCs w:val="24"/>
                <w:lang w:val="lt-LT" w:eastAsia="lt-LT"/>
              </w:rPr>
              <w:t>3.</w:t>
            </w:r>
          </w:p>
        </w:tc>
        <w:tc>
          <w:tcPr>
            <w:tcW w:w="4448" w:type="dxa"/>
            <w:tcBorders>
              <w:top w:val="single" w:sz="4" w:space="0" w:color="auto"/>
              <w:left w:val="single" w:sz="4" w:space="0" w:color="auto"/>
              <w:bottom w:val="single" w:sz="4" w:space="0" w:color="000000"/>
              <w:right w:val="single" w:sz="4" w:space="0" w:color="000000"/>
            </w:tcBorders>
            <w:vAlign w:val="center"/>
          </w:tcPr>
          <w:p w14:paraId="261A33F9" w14:textId="77777777" w:rsidR="00235D20" w:rsidRPr="008D56C1" w:rsidRDefault="00235D20" w:rsidP="008D56C1">
            <w:pPr>
              <w:rPr>
                <w:szCs w:val="24"/>
                <w:lang w:val="lt-LT" w:eastAsia="lt-LT"/>
              </w:rPr>
            </w:pPr>
            <w:r w:rsidRPr="008D56C1">
              <w:rPr>
                <w:szCs w:val="24"/>
                <w:lang w:val="lt-LT" w:eastAsia="lt-LT"/>
              </w:rPr>
              <w:t>Komunalinių atliekų tvarkymas (atliekų deponavimas URAC ir administravimo mokestis)</w:t>
            </w:r>
          </w:p>
        </w:tc>
        <w:tc>
          <w:tcPr>
            <w:tcW w:w="1920" w:type="dxa"/>
            <w:tcBorders>
              <w:top w:val="single" w:sz="4" w:space="0" w:color="auto"/>
              <w:left w:val="single" w:sz="4" w:space="0" w:color="auto"/>
              <w:bottom w:val="single" w:sz="4" w:space="0" w:color="000000"/>
              <w:right w:val="single" w:sz="4" w:space="0" w:color="000000"/>
            </w:tcBorders>
            <w:vAlign w:val="center"/>
          </w:tcPr>
          <w:p w14:paraId="56489100" w14:textId="77777777" w:rsidR="00235D20" w:rsidRPr="008D56C1" w:rsidRDefault="00235D20" w:rsidP="008D56C1">
            <w:pPr>
              <w:jc w:val="center"/>
              <w:rPr>
                <w:szCs w:val="24"/>
                <w:lang w:val="lt-LT" w:eastAsia="lt-LT"/>
              </w:rPr>
            </w:pPr>
            <w:r w:rsidRPr="008D56C1">
              <w:rPr>
                <w:szCs w:val="24"/>
                <w:lang w:val="lt-LT" w:eastAsia="lt-LT"/>
              </w:rPr>
              <w:t>171620,00</w:t>
            </w:r>
          </w:p>
        </w:tc>
      </w:tr>
      <w:tr w:rsidR="00235D20" w:rsidRPr="008D56C1" w14:paraId="0A5943B1" w14:textId="77777777" w:rsidTr="008D56C1">
        <w:trPr>
          <w:trHeight w:val="517"/>
          <w:jc w:val="center"/>
        </w:trPr>
        <w:tc>
          <w:tcPr>
            <w:tcW w:w="993" w:type="dxa"/>
            <w:tcBorders>
              <w:top w:val="single" w:sz="4" w:space="0" w:color="auto"/>
              <w:left w:val="single" w:sz="4" w:space="0" w:color="auto"/>
              <w:bottom w:val="single" w:sz="4" w:space="0" w:color="000000"/>
              <w:right w:val="single" w:sz="4" w:space="0" w:color="000000"/>
            </w:tcBorders>
            <w:vAlign w:val="center"/>
          </w:tcPr>
          <w:p w14:paraId="5AF496AB" w14:textId="77777777" w:rsidR="00235D20" w:rsidRPr="008D56C1" w:rsidRDefault="00235D20" w:rsidP="008D56C1">
            <w:pPr>
              <w:jc w:val="center"/>
              <w:rPr>
                <w:szCs w:val="24"/>
                <w:lang w:val="lt-LT" w:eastAsia="lt-LT"/>
              </w:rPr>
            </w:pPr>
            <w:r w:rsidRPr="008D56C1">
              <w:rPr>
                <w:szCs w:val="24"/>
                <w:lang w:val="lt-LT" w:eastAsia="lt-LT"/>
              </w:rPr>
              <w:lastRenderedPageBreak/>
              <w:t>4.</w:t>
            </w:r>
          </w:p>
        </w:tc>
        <w:tc>
          <w:tcPr>
            <w:tcW w:w="4448" w:type="dxa"/>
            <w:tcBorders>
              <w:top w:val="single" w:sz="4" w:space="0" w:color="auto"/>
              <w:left w:val="single" w:sz="4" w:space="0" w:color="auto"/>
              <w:bottom w:val="single" w:sz="4" w:space="0" w:color="000000"/>
              <w:right w:val="single" w:sz="4" w:space="0" w:color="000000"/>
            </w:tcBorders>
            <w:vAlign w:val="center"/>
          </w:tcPr>
          <w:p w14:paraId="74450AB0" w14:textId="77777777" w:rsidR="00235D20" w:rsidRPr="008D56C1" w:rsidRDefault="00235D20" w:rsidP="008D56C1">
            <w:pPr>
              <w:rPr>
                <w:szCs w:val="24"/>
                <w:lang w:val="lt-LT" w:eastAsia="lt-LT"/>
              </w:rPr>
            </w:pPr>
            <w:r w:rsidRPr="008D56C1">
              <w:rPr>
                <w:szCs w:val="24"/>
                <w:lang w:val="lt-LT" w:eastAsia="lt-LT"/>
              </w:rPr>
              <w:t>Išlaidos ilgalaikio turto įsigijimui</w:t>
            </w:r>
          </w:p>
        </w:tc>
        <w:tc>
          <w:tcPr>
            <w:tcW w:w="1920" w:type="dxa"/>
            <w:tcBorders>
              <w:top w:val="single" w:sz="4" w:space="0" w:color="auto"/>
              <w:left w:val="single" w:sz="4" w:space="0" w:color="auto"/>
              <w:bottom w:val="single" w:sz="4" w:space="0" w:color="000000"/>
              <w:right w:val="single" w:sz="4" w:space="0" w:color="000000"/>
            </w:tcBorders>
            <w:vAlign w:val="center"/>
          </w:tcPr>
          <w:p w14:paraId="17B809B6" w14:textId="77777777" w:rsidR="00235D20" w:rsidRPr="008D56C1" w:rsidRDefault="00235D20" w:rsidP="008D56C1">
            <w:pPr>
              <w:jc w:val="center"/>
              <w:rPr>
                <w:szCs w:val="24"/>
                <w:lang w:val="lt-LT" w:eastAsia="lt-LT"/>
              </w:rPr>
            </w:pPr>
            <w:r w:rsidRPr="008D56C1">
              <w:rPr>
                <w:szCs w:val="24"/>
                <w:lang w:val="lt-LT" w:eastAsia="lt-LT"/>
              </w:rPr>
              <w:t>19660,00</w:t>
            </w:r>
          </w:p>
        </w:tc>
      </w:tr>
      <w:tr w:rsidR="00235D20" w:rsidRPr="008D56C1" w14:paraId="1D18C5E3" w14:textId="77777777" w:rsidTr="008D56C1">
        <w:trPr>
          <w:trHeight w:val="517"/>
          <w:jc w:val="center"/>
        </w:trPr>
        <w:tc>
          <w:tcPr>
            <w:tcW w:w="993" w:type="dxa"/>
            <w:tcBorders>
              <w:top w:val="single" w:sz="4" w:space="0" w:color="auto"/>
              <w:left w:val="single" w:sz="4" w:space="0" w:color="auto"/>
              <w:bottom w:val="single" w:sz="4" w:space="0" w:color="000000"/>
              <w:right w:val="single" w:sz="4" w:space="0" w:color="000000"/>
            </w:tcBorders>
            <w:vAlign w:val="center"/>
          </w:tcPr>
          <w:p w14:paraId="1D869619" w14:textId="77777777" w:rsidR="00235D20" w:rsidRPr="008D56C1" w:rsidRDefault="00235D20" w:rsidP="008D56C1">
            <w:pPr>
              <w:jc w:val="center"/>
              <w:rPr>
                <w:szCs w:val="24"/>
                <w:lang w:val="lt-LT" w:eastAsia="lt-LT"/>
              </w:rPr>
            </w:pPr>
            <w:r w:rsidRPr="008D56C1">
              <w:rPr>
                <w:szCs w:val="24"/>
                <w:lang w:val="lt-LT" w:eastAsia="lt-LT"/>
              </w:rPr>
              <w:t>5.</w:t>
            </w:r>
          </w:p>
        </w:tc>
        <w:tc>
          <w:tcPr>
            <w:tcW w:w="4448" w:type="dxa"/>
            <w:tcBorders>
              <w:top w:val="single" w:sz="4" w:space="0" w:color="auto"/>
              <w:left w:val="single" w:sz="4" w:space="0" w:color="auto"/>
              <w:bottom w:val="single" w:sz="4" w:space="0" w:color="000000"/>
              <w:right w:val="single" w:sz="4" w:space="0" w:color="000000"/>
            </w:tcBorders>
            <w:noWrap/>
            <w:vAlign w:val="center"/>
          </w:tcPr>
          <w:p w14:paraId="4F390AC8" w14:textId="77777777" w:rsidR="00235D20" w:rsidRPr="008D56C1" w:rsidRDefault="00235D20" w:rsidP="008D56C1">
            <w:pPr>
              <w:rPr>
                <w:szCs w:val="24"/>
                <w:lang w:val="lt-LT" w:eastAsia="lt-LT"/>
              </w:rPr>
            </w:pPr>
            <w:r w:rsidRPr="008D56C1">
              <w:rPr>
                <w:szCs w:val="24"/>
                <w:lang w:val="lt-LT" w:eastAsia="lt-LT"/>
              </w:rPr>
              <w:t xml:space="preserve">Kitos išlaidos </w:t>
            </w:r>
          </w:p>
        </w:tc>
        <w:tc>
          <w:tcPr>
            <w:tcW w:w="1920" w:type="dxa"/>
            <w:tcBorders>
              <w:top w:val="single" w:sz="4" w:space="0" w:color="auto"/>
              <w:left w:val="single" w:sz="4" w:space="0" w:color="auto"/>
              <w:bottom w:val="single" w:sz="4" w:space="0" w:color="000000"/>
              <w:right w:val="single" w:sz="4" w:space="0" w:color="000000"/>
            </w:tcBorders>
            <w:noWrap/>
            <w:vAlign w:val="center"/>
          </w:tcPr>
          <w:p w14:paraId="5A5F825B" w14:textId="77777777" w:rsidR="00235D20" w:rsidRPr="008D56C1" w:rsidRDefault="00235D20" w:rsidP="008D56C1">
            <w:pPr>
              <w:jc w:val="center"/>
              <w:rPr>
                <w:szCs w:val="24"/>
                <w:lang w:val="lt-LT" w:eastAsia="lt-LT"/>
              </w:rPr>
            </w:pPr>
            <w:r w:rsidRPr="008D56C1">
              <w:rPr>
                <w:szCs w:val="24"/>
                <w:lang w:val="lt-LT" w:eastAsia="lt-LT"/>
              </w:rPr>
              <w:t>98360,00</w:t>
            </w:r>
          </w:p>
        </w:tc>
      </w:tr>
      <w:tr w:rsidR="00235D20" w:rsidRPr="008D56C1" w14:paraId="51BD26A5" w14:textId="77777777" w:rsidTr="008D56C1">
        <w:trPr>
          <w:trHeight w:val="517"/>
          <w:jc w:val="center"/>
        </w:trPr>
        <w:tc>
          <w:tcPr>
            <w:tcW w:w="5441" w:type="dxa"/>
            <w:gridSpan w:val="2"/>
            <w:tcBorders>
              <w:top w:val="single" w:sz="4" w:space="0" w:color="auto"/>
              <w:left w:val="single" w:sz="4" w:space="0" w:color="auto"/>
              <w:bottom w:val="single" w:sz="4" w:space="0" w:color="000000"/>
              <w:right w:val="single" w:sz="4" w:space="0" w:color="000000"/>
            </w:tcBorders>
            <w:vAlign w:val="center"/>
          </w:tcPr>
          <w:p w14:paraId="5A6C4D5C" w14:textId="77777777" w:rsidR="00235D20" w:rsidRPr="008D56C1" w:rsidRDefault="00235D20" w:rsidP="00A644BF">
            <w:pPr>
              <w:jc w:val="right"/>
              <w:rPr>
                <w:b/>
                <w:bCs/>
                <w:szCs w:val="24"/>
                <w:lang w:val="lt-LT" w:eastAsia="lt-LT"/>
              </w:rPr>
            </w:pPr>
            <w:r w:rsidRPr="008D56C1">
              <w:rPr>
                <w:b/>
                <w:bCs/>
                <w:szCs w:val="24"/>
                <w:lang w:val="lt-LT" w:eastAsia="lt-LT"/>
              </w:rPr>
              <w:t>Iš viso</w:t>
            </w:r>
          </w:p>
        </w:tc>
        <w:tc>
          <w:tcPr>
            <w:tcW w:w="1920" w:type="dxa"/>
            <w:tcBorders>
              <w:top w:val="single" w:sz="4" w:space="0" w:color="auto"/>
              <w:left w:val="single" w:sz="4" w:space="0" w:color="auto"/>
              <w:bottom w:val="single" w:sz="4" w:space="0" w:color="000000"/>
              <w:right w:val="single" w:sz="4" w:space="0" w:color="000000"/>
            </w:tcBorders>
            <w:vAlign w:val="center"/>
          </w:tcPr>
          <w:p w14:paraId="07E0AF99" w14:textId="77777777" w:rsidR="00235D20" w:rsidRPr="008D56C1" w:rsidRDefault="00235D20" w:rsidP="008D56C1">
            <w:pPr>
              <w:jc w:val="center"/>
              <w:rPr>
                <w:b/>
                <w:bCs/>
                <w:szCs w:val="24"/>
                <w:lang w:val="lt-LT" w:eastAsia="lt-LT"/>
              </w:rPr>
            </w:pPr>
            <w:r w:rsidRPr="008D56C1">
              <w:rPr>
                <w:b/>
                <w:bCs/>
                <w:szCs w:val="24"/>
                <w:lang w:val="lt-LT" w:eastAsia="lt-LT"/>
              </w:rPr>
              <w:t>818471,00</w:t>
            </w:r>
          </w:p>
        </w:tc>
      </w:tr>
    </w:tbl>
    <w:p w14:paraId="60806C45" w14:textId="77777777" w:rsidR="00235D20" w:rsidRPr="008D56C1" w:rsidRDefault="00235D20" w:rsidP="00A644BF">
      <w:pPr>
        <w:ind w:firstLine="1260"/>
        <w:rPr>
          <w:szCs w:val="24"/>
          <w:lang w:val="lt-LT"/>
        </w:rPr>
      </w:pPr>
    </w:p>
    <w:p w14:paraId="39C67539" w14:textId="77777777" w:rsidR="00235D20" w:rsidRPr="00A644BF" w:rsidRDefault="00A644BF" w:rsidP="00A644BF">
      <w:pPr>
        <w:jc w:val="center"/>
        <w:rPr>
          <w:b/>
          <w:szCs w:val="24"/>
          <w:lang w:val="lt-LT"/>
        </w:rPr>
      </w:pPr>
      <w:r w:rsidRPr="00A644BF">
        <w:rPr>
          <w:b/>
          <w:szCs w:val="24"/>
          <w:lang w:val="lt-LT"/>
        </w:rPr>
        <w:t>ANTRASIS SKIRSNIS</w:t>
      </w:r>
    </w:p>
    <w:p w14:paraId="0D8BE39A" w14:textId="77777777" w:rsidR="00235D20" w:rsidRPr="008D56C1" w:rsidRDefault="00235D20" w:rsidP="00A644BF">
      <w:pPr>
        <w:jc w:val="center"/>
        <w:rPr>
          <w:b/>
          <w:bCs/>
          <w:szCs w:val="24"/>
          <w:lang w:val="lt-LT"/>
        </w:rPr>
      </w:pPr>
      <w:r w:rsidRPr="008D56C1">
        <w:rPr>
          <w:szCs w:val="24"/>
          <w:lang w:val="lt-LT"/>
        </w:rPr>
        <w:t xml:space="preserve"> </w:t>
      </w:r>
      <w:r w:rsidRPr="008D56C1">
        <w:rPr>
          <w:b/>
          <w:bCs/>
          <w:szCs w:val="24"/>
          <w:lang w:val="lt-LT"/>
        </w:rPr>
        <w:t>ĮMONĖS VEIKLOS REZULTATAS</w:t>
      </w:r>
    </w:p>
    <w:p w14:paraId="4AA740E5" w14:textId="77777777" w:rsidR="00235D20" w:rsidRPr="008D56C1" w:rsidRDefault="00235D20" w:rsidP="00235D20">
      <w:pPr>
        <w:spacing w:line="360" w:lineRule="auto"/>
        <w:jc w:val="center"/>
        <w:rPr>
          <w:b/>
          <w:bCs/>
          <w:szCs w:val="24"/>
          <w:lang w:val="lt-LT"/>
        </w:rPr>
      </w:pPr>
    </w:p>
    <w:p w14:paraId="0D7162A4" w14:textId="77777777" w:rsidR="00235D20" w:rsidRPr="008D56C1" w:rsidRDefault="00235D20" w:rsidP="00235D20">
      <w:pPr>
        <w:spacing w:line="360" w:lineRule="auto"/>
        <w:ind w:firstLine="1276"/>
        <w:rPr>
          <w:szCs w:val="24"/>
          <w:lang w:val="lt-LT"/>
        </w:rPr>
      </w:pPr>
      <w:r w:rsidRPr="008D56C1">
        <w:rPr>
          <w:szCs w:val="24"/>
          <w:lang w:val="lt-LT"/>
        </w:rPr>
        <w:t xml:space="preserve">Per ataskaitinį laikotarpį </w:t>
      </w:r>
      <w:r w:rsidRPr="00A644BF">
        <w:rPr>
          <w:bCs/>
          <w:szCs w:val="24"/>
          <w:lang w:val="lt-LT"/>
        </w:rPr>
        <w:t>1,00 Eur</w:t>
      </w:r>
      <w:r w:rsidRPr="008D56C1">
        <w:rPr>
          <w:szCs w:val="24"/>
          <w:lang w:val="lt-LT"/>
        </w:rPr>
        <w:t xml:space="preserve"> pajamų uždirbti išleista </w:t>
      </w:r>
      <w:r w:rsidRPr="00A644BF">
        <w:rPr>
          <w:bCs/>
          <w:szCs w:val="24"/>
          <w:lang w:val="lt-LT"/>
        </w:rPr>
        <w:t>1,07 Eur</w:t>
      </w:r>
      <w:r w:rsidRPr="008D56C1">
        <w:rPr>
          <w:szCs w:val="24"/>
          <w:lang w:val="lt-LT"/>
        </w:rPr>
        <w:t>.</w:t>
      </w:r>
      <w:r w:rsidRPr="008D56C1">
        <w:rPr>
          <w:lang w:val="lt-LT"/>
        </w:rPr>
        <w:t xml:space="preserve"> </w:t>
      </w:r>
      <w:r w:rsidRPr="008D56C1">
        <w:rPr>
          <w:szCs w:val="24"/>
          <w:lang w:val="lt-LT"/>
        </w:rPr>
        <w:t xml:space="preserve">Per 2018 metus 1,00 Eur pajamų uždirbti išleista 1,12 Eur. </w:t>
      </w:r>
    </w:p>
    <w:p w14:paraId="51E1F210" w14:textId="77777777" w:rsidR="00235D20" w:rsidRPr="008D56C1" w:rsidRDefault="00235D20" w:rsidP="00235D20">
      <w:pPr>
        <w:spacing w:line="360" w:lineRule="auto"/>
        <w:ind w:firstLine="1276"/>
        <w:jc w:val="both"/>
        <w:rPr>
          <w:szCs w:val="24"/>
          <w:lang w:val="lt-LT"/>
        </w:rPr>
      </w:pPr>
      <w:r w:rsidRPr="008D56C1">
        <w:rPr>
          <w:szCs w:val="24"/>
          <w:lang w:val="lt-LT"/>
        </w:rPr>
        <w:t>Įvertinus įmonės uždirbtas pajamas (764129,00 Eur) ir patirtas sąnaudas (818471,00 Eur), 2019 metų veiklos rezultatas yra 54342,00 Eur nuostolių. Įmonės bendrasis veiklos rezultatas nuo veiklos pradžios yra 163096,00 Eur nuostolių.</w:t>
      </w:r>
    </w:p>
    <w:p w14:paraId="64102A66" w14:textId="77777777" w:rsidR="00235D20" w:rsidRPr="008D56C1" w:rsidRDefault="00235D20" w:rsidP="00235D20">
      <w:pPr>
        <w:spacing w:line="360" w:lineRule="auto"/>
        <w:rPr>
          <w:szCs w:val="24"/>
          <w:lang w:val="lt-LT"/>
        </w:rPr>
      </w:pPr>
    </w:p>
    <w:p w14:paraId="5B377C0C" w14:textId="77777777" w:rsidR="0061247E" w:rsidRPr="00A644BF" w:rsidRDefault="00A644BF" w:rsidP="00A644BF">
      <w:pPr>
        <w:jc w:val="center"/>
        <w:rPr>
          <w:b/>
          <w:szCs w:val="24"/>
          <w:lang w:val="lt-LT"/>
        </w:rPr>
      </w:pPr>
      <w:r w:rsidRPr="00A644BF">
        <w:rPr>
          <w:b/>
          <w:szCs w:val="24"/>
          <w:lang w:val="lt-LT"/>
        </w:rPr>
        <w:t xml:space="preserve"> V SKYRIUS</w:t>
      </w:r>
    </w:p>
    <w:bookmarkEnd w:id="5"/>
    <w:p w14:paraId="7A9EAEE6" w14:textId="77777777" w:rsidR="00235D20" w:rsidRPr="008D56C1" w:rsidRDefault="00235D20" w:rsidP="00A644BF">
      <w:pPr>
        <w:jc w:val="center"/>
        <w:rPr>
          <w:b/>
          <w:szCs w:val="24"/>
          <w:lang w:val="lt-LT"/>
        </w:rPr>
      </w:pPr>
      <w:r w:rsidRPr="008D56C1">
        <w:rPr>
          <w:b/>
          <w:szCs w:val="24"/>
          <w:lang w:val="lt-LT"/>
        </w:rPr>
        <w:t xml:space="preserve">ĮMONĖS VEIKLOS PLANAI 2020 </w:t>
      </w:r>
      <w:r w:rsidR="00A644BF">
        <w:rPr>
          <w:b/>
          <w:szCs w:val="24"/>
          <w:lang w:val="lt-LT"/>
        </w:rPr>
        <w:t>M</w:t>
      </w:r>
      <w:r w:rsidRPr="008D56C1">
        <w:rPr>
          <w:b/>
          <w:szCs w:val="24"/>
          <w:lang w:val="lt-LT"/>
        </w:rPr>
        <w:t>.</w:t>
      </w:r>
    </w:p>
    <w:p w14:paraId="34A8A5E4" w14:textId="77777777" w:rsidR="0061247E" w:rsidRPr="008D56C1" w:rsidRDefault="0061247E" w:rsidP="0061247E">
      <w:pPr>
        <w:spacing w:line="360" w:lineRule="auto"/>
        <w:jc w:val="center"/>
        <w:rPr>
          <w:szCs w:val="24"/>
          <w:lang w:val="lt-LT"/>
        </w:rPr>
      </w:pPr>
    </w:p>
    <w:p w14:paraId="44F0EAE1" w14:textId="77777777" w:rsidR="00235D20" w:rsidRPr="008D56C1" w:rsidRDefault="00235D20" w:rsidP="00A644BF">
      <w:pPr>
        <w:spacing w:line="360" w:lineRule="auto"/>
        <w:ind w:firstLine="1134"/>
        <w:jc w:val="both"/>
        <w:rPr>
          <w:szCs w:val="24"/>
          <w:lang w:val="lt-LT"/>
        </w:rPr>
      </w:pPr>
      <w:r w:rsidRPr="008D56C1">
        <w:rPr>
          <w:szCs w:val="24"/>
          <w:lang w:val="lt-LT"/>
        </w:rPr>
        <w:t>Svarbiausias savivaldybės įmonės „</w:t>
      </w:r>
      <w:proofErr w:type="spellStart"/>
      <w:r w:rsidRPr="008D56C1">
        <w:rPr>
          <w:szCs w:val="24"/>
          <w:lang w:val="lt-LT"/>
        </w:rPr>
        <w:t>Kompata</w:t>
      </w:r>
      <w:proofErr w:type="spellEnd"/>
      <w:r w:rsidRPr="008D56C1">
        <w:rPr>
          <w:szCs w:val="24"/>
          <w:lang w:val="lt-LT"/>
        </w:rPr>
        <w:t>“ tikslas yra tinkamai atlikti savivaldos deleguotą funkciją – eksploatuoti ir tobulinti atliekų tvarkymo sistemą, didin</w:t>
      </w:r>
      <w:r w:rsidR="00A644BF">
        <w:rPr>
          <w:szCs w:val="24"/>
          <w:lang w:val="lt-LT"/>
        </w:rPr>
        <w:t>ti</w:t>
      </w:r>
      <w:r w:rsidRPr="008D56C1">
        <w:rPr>
          <w:szCs w:val="24"/>
          <w:lang w:val="lt-LT"/>
        </w:rPr>
        <w:t xml:space="preserve"> darbo efektyvumą stabilizuojant įmonės finansinę būklę ir gerinant teikiamų paslaugų kokybę. Tuo tikslu 2020 metais  planuojama:</w:t>
      </w:r>
    </w:p>
    <w:p w14:paraId="696F856A" w14:textId="77777777" w:rsidR="00235D20" w:rsidRPr="00A644BF" w:rsidRDefault="00235D20" w:rsidP="00A644BF">
      <w:pPr>
        <w:pStyle w:val="Sraopastraipa"/>
        <w:numPr>
          <w:ilvl w:val="0"/>
          <w:numId w:val="11"/>
        </w:numPr>
        <w:tabs>
          <w:tab w:val="clear" w:pos="1080"/>
          <w:tab w:val="left" w:pos="1560"/>
        </w:tabs>
        <w:spacing w:after="0" w:line="360" w:lineRule="auto"/>
        <w:ind w:left="0" w:firstLine="1134"/>
        <w:jc w:val="both"/>
        <w:rPr>
          <w:rFonts w:ascii="Times New Roman" w:eastAsia="Times New Roman" w:hAnsi="Times New Roman"/>
          <w:sz w:val="24"/>
          <w:szCs w:val="24"/>
        </w:rPr>
      </w:pPr>
      <w:r w:rsidRPr="00A644BF">
        <w:rPr>
          <w:rFonts w:ascii="Times New Roman" w:eastAsia="Times New Roman" w:hAnsi="Times New Roman"/>
          <w:sz w:val="24"/>
          <w:szCs w:val="24"/>
        </w:rPr>
        <w:t>Sustabdyti ir palaipsniui mažinti įmonės įsiskolinimą Utenos regioniniam atliekų tvarkymo centrui.</w:t>
      </w:r>
    </w:p>
    <w:p w14:paraId="765E1EE1" w14:textId="77777777" w:rsidR="00235D20" w:rsidRPr="00A644BF" w:rsidRDefault="00235D20" w:rsidP="00A644BF">
      <w:pPr>
        <w:widowControl/>
        <w:numPr>
          <w:ilvl w:val="0"/>
          <w:numId w:val="11"/>
        </w:numPr>
        <w:tabs>
          <w:tab w:val="clear" w:pos="1080"/>
          <w:tab w:val="clear" w:pos="1293"/>
          <w:tab w:val="left" w:pos="1560"/>
        </w:tabs>
        <w:overflowPunct/>
        <w:autoSpaceDE/>
        <w:autoSpaceDN/>
        <w:adjustRightInd/>
        <w:spacing w:line="360" w:lineRule="auto"/>
        <w:ind w:left="0" w:firstLine="1134"/>
        <w:contextualSpacing/>
        <w:jc w:val="both"/>
        <w:textAlignment w:val="auto"/>
        <w:rPr>
          <w:szCs w:val="24"/>
          <w:lang w:val="lt-LT"/>
        </w:rPr>
      </w:pPr>
      <w:r w:rsidRPr="00A644BF">
        <w:rPr>
          <w:szCs w:val="24"/>
          <w:lang w:val="lt-LT"/>
        </w:rPr>
        <w:t>Užbaigti naujų dvinarės įmokos už atliekų išvežimą sutarčių pasirašymo ir atnaujinimo procesą su visais nekilnojamojo turto savininkais.</w:t>
      </w:r>
    </w:p>
    <w:p w14:paraId="13D382BF" w14:textId="77777777" w:rsidR="00235D20" w:rsidRPr="00A644BF" w:rsidRDefault="00235D20" w:rsidP="00A644BF">
      <w:pPr>
        <w:widowControl/>
        <w:numPr>
          <w:ilvl w:val="0"/>
          <w:numId w:val="11"/>
        </w:numPr>
        <w:tabs>
          <w:tab w:val="clear" w:pos="1080"/>
          <w:tab w:val="clear" w:pos="1293"/>
          <w:tab w:val="left" w:pos="1560"/>
        </w:tabs>
        <w:overflowPunct/>
        <w:autoSpaceDE/>
        <w:autoSpaceDN/>
        <w:adjustRightInd/>
        <w:spacing w:line="360" w:lineRule="auto"/>
        <w:ind w:left="0" w:firstLine="1134"/>
        <w:contextualSpacing/>
        <w:jc w:val="both"/>
        <w:textAlignment w:val="auto"/>
        <w:rPr>
          <w:szCs w:val="24"/>
          <w:lang w:val="lt-LT"/>
        </w:rPr>
      </w:pPr>
      <w:r w:rsidRPr="00A644BF">
        <w:rPr>
          <w:szCs w:val="24"/>
          <w:lang w:val="lt-LT"/>
        </w:rPr>
        <w:t>Ypatingą dėmesį skirti sutartims</w:t>
      </w:r>
      <w:r w:rsidR="00A644BF">
        <w:rPr>
          <w:szCs w:val="24"/>
          <w:lang w:val="lt-LT"/>
        </w:rPr>
        <w:t>,</w:t>
      </w:r>
      <w:r w:rsidRPr="00A644BF">
        <w:rPr>
          <w:szCs w:val="24"/>
          <w:lang w:val="lt-LT"/>
        </w:rPr>
        <w:t xml:space="preserve"> sudarytoms pagal standartines sąlygas, jas perrašant pagal individualiai aptartas sąlygas.</w:t>
      </w:r>
    </w:p>
    <w:p w14:paraId="344B872B" w14:textId="77777777" w:rsidR="00235D20" w:rsidRPr="00A644BF" w:rsidRDefault="00235D20" w:rsidP="00A644BF">
      <w:pPr>
        <w:widowControl/>
        <w:numPr>
          <w:ilvl w:val="0"/>
          <w:numId w:val="11"/>
        </w:numPr>
        <w:tabs>
          <w:tab w:val="clear" w:pos="1080"/>
          <w:tab w:val="clear" w:pos="1293"/>
          <w:tab w:val="left" w:pos="1560"/>
        </w:tabs>
        <w:overflowPunct/>
        <w:autoSpaceDE/>
        <w:autoSpaceDN/>
        <w:adjustRightInd/>
        <w:spacing w:line="360" w:lineRule="auto"/>
        <w:ind w:left="0" w:firstLine="1134"/>
        <w:contextualSpacing/>
        <w:jc w:val="both"/>
        <w:textAlignment w:val="auto"/>
        <w:rPr>
          <w:szCs w:val="24"/>
          <w:lang w:val="lt-LT"/>
        </w:rPr>
      </w:pPr>
      <w:r w:rsidRPr="00A644BF">
        <w:rPr>
          <w:szCs w:val="24"/>
          <w:lang w:val="lt-LT"/>
        </w:rPr>
        <w:t>Mažinti į sąvartyną šalinamų atliekų kiekius, dal</w:t>
      </w:r>
      <w:r w:rsidR="00A644BF">
        <w:rPr>
          <w:szCs w:val="24"/>
          <w:lang w:val="lt-LT"/>
        </w:rPr>
        <w:t>y</w:t>
      </w:r>
      <w:r w:rsidRPr="00A644BF">
        <w:rPr>
          <w:szCs w:val="24"/>
          <w:lang w:val="lt-LT"/>
        </w:rPr>
        <w:t>ti gyventojams rūšiavimo konteinerius, skatinti rūšiuoti ir vykdyti visuomenės švietimą šioje srityje.</w:t>
      </w:r>
    </w:p>
    <w:p w14:paraId="508D55C9" w14:textId="77777777" w:rsidR="00235D20" w:rsidRPr="00A644BF" w:rsidRDefault="00235D20" w:rsidP="00A644BF">
      <w:pPr>
        <w:widowControl/>
        <w:numPr>
          <w:ilvl w:val="0"/>
          <w:numId w:val="11"/>
        </w:numPr>
        <w:tabs>
          <w:tab w:val="clear" w:pos="1080"/>
          <w:tab w:val="clear" w:pos="1293"/>
          <w:tab w:val="left" w:pos="1560"/>
        </w:tabs>
        <w:overflowPunct/>
        <w:autoSpaceDE/>
        <w:autoSpaceDN/>
        <w:adjustRightInd/>
        <w:spacing w:line="360" w:lineRule="auto"/>
        <w:ind w:left="0" w:firstLine="1134"/>
        <w:contextualSpacing/>
        <w:jc w:val="both"/>
        <w:textAlignment w:val="auto"/>
        <w:rPr>
          <w:szCs w:val="24"/>
          <w:lang w:val="lt-LT"/>
        </w:rPr>
      </w:pPr>
      <w:r w:rsidRPr="00A644BF">
        <w:rPr>
          <w:szCs w:val="24"/>
          <w:lang w:val="lt-LT"/>
        </w:rPr>
        <w:t>Įdiegti  naują įmokų už komunalinių atliekų surinkimą iš atliekų turėtojų ir atliekų</w:t>
      </w:r>
      <w:r w:rsidR="00A644BF">
        <w:rPr>
          <w:szCs w:val="24"/>
          <w:lang w:val="lt-LT"/>
        </w:rPr>
        <w:t xml:space="preserve"> </w:t>
      </w:r>
      <w:r w:rsidRPr="00A644BF">
        <w:rPr>
          <w:szCs w:val="24"/>
          <w:lang w:val="lt-LT"/>
        </w:rPr>
        <w:t>tvarkymo apskaitos sistemą.</w:t>
      </w:r>
    </w:p>
    <w:p w14:paraId="5920DFB4" w14:textId="77777777" w:rsidR="00235D20" w:rsidRPr="008D56C1" w:rsidRDefault="00235D20" w:rsidP="00A644BF">
      <w:pPr>
        <w:widowControl/>
        <w:numPr>
          <w:ilvl w:val="0"/>
          <w:numId w:val="11"/>
        </w:numPr>
        <w:tabs>
          <w:tab w:val="clear" w:pos="1080"/>
          <w:tab w:val="clear" w:pos="1293"/>
          <w:tab w:val="left" w:pos="1560"/>
        </w:tabs>
        <w:overflowPunct/>
        <w:autoSpaceDE/>
        <w:autoSpaceDN/>
        <w:adjustRightInd/>
        <w:spacing w:line="360" w:lineRule="auto"/>
        <w:ind w:left="0" w:firstLine="1134"/>
        <w:contextualSpacing/>
        <w:jc w:val="both"/>
        <w:textAlignment w:val="auto"/>
        <w:rPr>
          <w:szCs w:val="24"/>
          <w:lang w:val="lt-LT"/>
        </w:rPr>
      </w:pPr>
      <w:r w:rsidRPr="008D56C1">
        <w:rPr>
          <w:szCs w:val="24"/>
          <w:lang w:val="lt-LT"/>
        </w:rPr>
        <w:t>Įdiegti atliekų tvarkymo ir surinkimo monitoringo informacinę sistemą.</w:t>
      </w:r>
    </w:p>
    <w:p w14:paraId="5D32D481" w14:textId="77777777" w:rsidR="00235D20" w:rsidRPr="00A644BF" w:rsidRDefault="00235D20" w:rsidP="00A644BF">
      <w:pPr>
        <w:widowControl/>
        <w:numPr>
          <w:ilvl w:val="0"/>
          <w:numId w:val="11"/>
        </w:numPr>
        <w:tabs>
          <w:tab w:val="clear" w:pos="1080"/>
          <w:tab w:val="clear" w:pos="1293"/>
          <w:tab w:val="left" w:pos="1560"/>
        </w:tabs>
        <w:overflowPunct/>
        <w:autoSpaceDE/>
        <w:autoSpaceDN/>
        <w:adjustRightInd/>
        <w:spacing w:line="360" w:lineRule="auto"/>
        <w:ind w:left="0" w:firstLine="1134"/>
        <w:contextualSpacing/>
        <w:jc w:val="both"/>
        <w:textAlignment w:val="auto"/>
        <w:rPr>
          <w:szCs w:val="24"/>
          <w:lang w:val="lt-LT"/>
        </w:rPr>
      </w:pPr>
      <w:r w:rsidRPr="00A644BF">
        <w:rPr>
          <w:szCs w:val="24"/>
          <w:lang w:val="lt-LT"/>
        </w:rPr>
        <w:t xml:space="preserve">Inventorizuoti visus Ignalinos rajone esančius komunalinių atliekų ir antrinių žaliavų </w:t>
      </w:r>
      <w:r w:rsidR="00A644BF" w:rsidRPr="00A644BF">
        <w:rPr>
          <w:szCs w:val="24"/>
          <w:lang w:val="lt-LT"/>
        </w:rPr>
        <w:t xml:space="preserve"> </w:t>
      </w:r>
      <w:r w:rsidR="00A644BF">
        <w:rPr>
          <w:szCs w:val="24"/>
          <w:lang w:val="lt-LT"/>
        </w:rPr>
        <w:t>k</w:t>
      </w:r>
      <w:r w:rsidRPr="00A644BF">
        <w:rPr>
          <w:szCs w:val="24"/>
          <w:lang w:val="lt-LT"/>
        </w:rPr>
        <w:t>onteinerius.</w:t>
      </w:r>
    </w:p>
    <w:p w14:paraId="020F4A16" w14:textId="77777777" w:rsidR="00235D20" w:rsidRPr="00A644BF" w:rsidRDefault="00235D20" w:rsidP="00C17A1A">
      <w:pPr>
        <w:widowControl/>
        <w:numPr>
          <w:ilvl w:val="0"/>
          <w:numId w:val="11"/>
        </w:numPr>
        <w:tabs>
          <w:tab w:val="clear" w:pos="1080"/>
          <w:tab w:val="clear" w:pos="1293"/>
          <w:tab w:val="left" w:pos="1560"/>
        </w:tabs>
        <w:overflowPunct/>
        <w:autoSpaceDE/>
        <w:autoSpaceDN/>
        <w:adjustRightInd/>
        <w:spacing w:line="360" w:lineRule="auto"/>
        <w:ind w:left="0" w:firstLine="1134"/>
        <w:contextualSpacing/>
        <w:jc w:val="both"/>
        <w:textAlignment w:val="auto"/>
        <w:rPr>
          <w:szCs w:val="24"/>
          <w:lang w:val="lt-LT"/>
        </w:rPr>
      </w:pPr>
      <w:r w:rsidRPr="00A644BF">
        <w:rPr>
          <w:szCs w:val="24"/>
          <w:lang w:val="lt-LT"/>
        </w:rPr>
        <w:t xml:space="preserve">Įsigyti technines priemones, kurios leis aptarnauti požeminius konteinerius ir </w:t>
      </w:r>
      <w:r w:rsidR="00A644BF">
        <w:rPr>
          <w:szCs w:val="24"/>
          <w:lang w:val="lt-LT"/>
        </w:rPr>
        <w:t xml:space="preserve">iš dalies </w:t>
      </w:r>
      <w:r w:rsidRPr="00A644BF">
        <w:rPr>
          <w:szCs w:val="24"/>
          <w:lang w:val="lt-LT"/>
        </w:rPr>
        <w:t>atsisakyti rankų darbo.</w:t>
      </w:r>
    </w:p>
    <w:p w14:paraId="1F99CCB7" w14:textId="77777777" w:rsidR="00235D20" w:rsidRPr="008D56C1" w:rsidRDefault="00235D20" w:rsidP="00A644BF">
      <w:pPr>
        <w:widowControl/>
        <w:numPr>
          <w:ilvl w:val="0"/>
          <w:numId w:val="11"/>
        </w:numPr>
        <w:tabs>
          <w:tab w:val="clear" w:pos="1080"/>
          <w:tab w:val="clear" w:pos="1293"/>
          <w:tab w:val="left" w:pos="1560"/>
        </w:tabs>
        <w:overflowPunct/>
        <w:autoSpaceDE/>
        <w:autoSpaceDN/>
        <w:adjustRightInd/>
        <w:spacing w:line="360" w:lineRule="auto"/>
        <w:ind w:left="0" w:firstLine="1134"/>
        <w:contextualSpacing/>
        <w:jc w:val="both"/>
        <w:textAlignment w:val="auto"/>
        <w:rPr>
          <w:szCs w:val="24"/>
          <w:lang w:val="lt-LT"/>
        </w:rPr>
      </w:pPr>
      <w:r w:rsidRPr="008D56C1">
        <w:rPr>
          <w:szCs w:val="24"/>
          <w:lang w:val="lt-LT"/>
        </w:rPr>
        <w:t xml:space="preserve">Atlikus </w:t>
      </w:r>
      <w:r w:rsidR="00A644BF" w:rsidRPr="008D56C1">
        <w:rPr>
          <w:szCs w:val="24"/>
          <w:lang w:val="lt-LT"/>
        </w:rPr>
        <w:t xml:space="preserve">5, 6, 7, 8 </w:t>
      </w:r>
      <w:r w:rsidRPr="008D56C1">
        <w:rPr>
          <w:szCs w:val="24"/>
          <w:lang w:val="lt-LT"/>
        </w:rPr>
        <w:t>punktuose išvard</w:t>
      </w:r>
      <w:r w:rsidR="00A644BF">
        <w:rPr>
          <w:szCs w:val="24"/>
          <w:lang w:val="lt-LT"/>
        </w:rPr>
        <w:t>y</w:t>
      </w:r>
      <w:r w:rsidRPr="008D56C1">
        <w:rPr>
          <w:szCs w:val="24"/>
          <w:lang w:val="lt-LT"/>
        </w:rPr>
        <w:t xml:space="preserve">tus darbus, peržiūrėti įmonės vidaus struktūrą ir </w:t>
      </w:r>
    </w:p>
    <w:p w14:paraId="6A4F4E17" w14:textId="77777777" w:rsidR="00235D20" w:rsidRPr="008D56C1" w:rsidRDefault="00235D20" w:rsidP="00A644BF">
      <w:pPr>
        <w:tabs>
          <w:tab w:val="left" w:pos="1560"/>
        </w:tabs>
        <w:spacing w:line="360" w:lineRule="auto"/>
        <w:contextualSpacing/>
        <w:jc w:val="both"/>
        <w:rPr>
          <w:szCs w:val="24"/>
          <w:lang w:val="lt-LT"/>
        </w:rPr>
      </w:pPr>
      <w:r w:rsidRPr="008D56C1">
        <w:rPr>
          <w:szCs w:val="24"/>
          <w:lang w:val="lt-LT"/>
        </w:rPr>
        <w:t>pareigybių sąrašą.</w:t>
      </w:r>
    </w:p>
    <w:p w14:paraId="7F73AF61" w14:textId="77777777" w:rsidR="00235D20" w:rsidRPr="00A644BF" w:rsidRDefault="00235D20" w:rsidP="00C17A1A">
      <w:pPr>
        <w:widowControl/>
        <w:numPr>
          <w:ilvl w:val="0"/>
          <w:numId w:val="11"/>
        </w:numPr>
        <w:tabs>
          <w:tab w:val="clear" w:pos="1080"/>
          <w:tab w:val="clear" w:pos="1293"/>
          <w:tab w:val="num" w:pos="0"/>
          <w:tab w:val="left" w:pos="1560"/>
        </w:tabs>
        <w:overflowPunct/>
        <w:autoSpaceDE/>
        <w:autoSpaceDN/>
        <w:adjustRightInd/>
        <w:spacing w:line="360" w:lineRule="auto"/>
        <w:ind w:left="0" w:firstLine="1134"/>
        <w:contextualSpacing/>
        <w:jc w:val="both"/>
        <w:textAlignment w:val="auto"/>
        <w:rPr>
          <w:szCs w:val="24"/>
          <w:lang w:val="lt-LT"/>
        </w:rPr>
      </w:pPr>
      <w:r w:rsidRPr="00A644BF">
        <w:rPr>
          <w:szCs w:val="24"/>
          <w:lang w:val="lt-LT"/>
        </w:rPr>
        <w:lastRenderedPageBreak/>
        <w:t>Kreiptis į Ignalinos rajono savivaldybės administraciją su prašymu teikti rajono tarybai tvirtinti SĮ „</w:t>
      </w:r>
      <w:proofErr w:type="spellStart"/>
      <w:r w:rsidRPr="00A644BF">
        <w:rPr>
          <w:szCs w:val="24"/>
          <w:lang w:val="lt-LT"/>
        </w:rPr>
        <w:t>Kompata</w:t>
      </w:r>
      <w:proofErr w:type="spellEnd"/>
      <w:r w:rsidRPr="00A644BF">
        <w:rPr>
          <w:szCs w:val="24"/>
          <w:lang w:val="lt-LT"/>
        </w:rPr>
        <w:t>“ naujus teikiamų paslaugų (ne atliekų tvarkymo) įkainius.</w:t>
      </w:r>
    </w:p>
    <w:p w14:paraId="141C1314" w14:textId="77777777" w:rsidR="00235D20" w:rsidRPr="008D56C1" w:rsidRDefault="00235D20" w:rsidP="00A644BF">
      <w:pPr>
        <w:widowControl/>
        <w:numPr>
          <w:ilvl w:val="0"/>
          <w:numId w:val="11"/>
        </w:numPr>
        <w:tabs>
          <w:tab w:val="clear" w:pos="1080"/>
          <w:tab w:val="clear" w:pos="1293"/>
          <w:tab w:val="num" w:pos="0"/>
          <w:tab w:val="left" w:pos="1560"/>
        </w:tabs>
        <w:overflowPunct/>
        <w:autoSpaceDE/>
        <w:autoSpaceDN/>
        <w:adjustRightInd/>
        <w:spacing w:line="360" w:lineRule="auto"/>
        <w:ind w:left="0" w:firstLine="1134"/>
        <w:contextualSpacing/>
        <w:jc w:val="both"/>
        <w:textAlignment w:val="auto"/>
        <w:rPr>
          <w:szCs w:val="24"/>
          <w:lang w:val="lt-LT"/>
        </w:rPr>
      </w:pPr>
      <w:r w:rsidRPr="008D56C1">
        <w:rPr>
          <w:szCs w:val="24"/>
          <w:lang w:val="lt-LT"/>
        </w:rPr>
        <w:t>Renovuoti įmonės administracinį pastatą.</w:t>
      </w:r>
    </w:p>
    <w:p w14:paraId="14149D0B" w14:textId="77777777" w:rsidR="00235D20" w:rsidRPr="008D56C1" w:rsidRDefault="00235D20" w:rsidP="00A644BF">
      <w:pPr>
        <w:pStyle w:val="Sraopastraipa"/>
        <w:numPr>
          <w:ilvl w:val="0"/>
          <w:numId w:val="11"/>
        </w:numPr>
        <w:tabs>
          <w:tab w:val="clear" w:pos="1080"/>
          <w:tab w:val="num" w:pos="0"/>
          <w:tab w:val="left" w:pos="1560"/>
        </w:tabs>
        <w:ind w:left="0" w:firstLine="1134"/>
        <w:jc w:val="both"/>
        <w:rPr>
          <w:rFonts w:ascii="Times New Roman" w:eastAsia="Times New Roman" w:hAnsi="Times New Roman"/>
          <w:sz w:val="24"/>
          <w:szCs w:val="24"/>
        </w:rPr>
      </w:pPr>
      <w:r w:rsidRPr="008D56C1">
        <w:rPr>
          <w:rFonts w:ascii="Times New Roman" w:eastAsia="Times New Roman" w:hAnsi="Times New Roman"/>
          <w:sz w:val="24"/>
          <w:szCs w:val="24"/>
        </w:rPr>
        <w:t>Atnaujinti įmonės internet</w:t>
      </w:r>
      <w:r w:rsidR="00A644BF">
        <w:rPr>
          <w:rFonts w:ascii="Times New Roman" w:eastAsia="Times New Roman" w:hAnsi="Times New Roman"/>
          <w:sz w:val="24"/>
          <w:szCs w:val="24"/>
        </w:rPr>
        <w:t>o</w:t>
      </w:r>
      <w:r w:rsidRPr="008D56C1">
        <w:rPr>
          <w:rFonts w:ascii="Times New Roman" w:eastAsia="Times New Roman" w:hAnsi="Times New Roman"/>
          <w:sz w:val="24"/>
          <w:szCs w:val="24"/>
        </w:rPr>
        <w:t xml:space="preserve"> svetainę, sukurti ir patvirtinti įmonės logotipą.</w:t>
      </w:r>
    </w:p>
    <w:p w14:paraId="75D95A01" w14:textId="77777777" w:rsidR="00235D20" w:rsidRPr="00A644BF" w:rsidRDefault="00235D20" w:rsidP="00C17A1A">
      <w:pPr>
        <w:widowControl/>
        <w:numPr>
          <w:ilvl w:val="0"/>
          <w:numId w:val="11"/>
        </w:numPr>
        <w:tabs>
          <w:tab w:val="clear" w:pos="1080"/>
          <w:tab w:val="clear" w:pos="1293"/>
          <w:tab w:val="num" w:pos="0"/>
          <w:tab w:val="left" w:pos="1560"/>
        </w:tabs>
        <w:overflowPunct/>
        <w:autoSpaceDE/>
        <w:autoSpaceDN/>
        <w:adjustRightInd/>
        <w:spacing w:line="360" w:lineRule="auto"/>
        <w:ind w:left="0" w:firstLine="1134"/>
        <w:contextualSpacing/>
        <w:jc w:val="both"/>
        <w:textAlignment w:val="auto"/>
        <w:rPr>
          <w:szCs w:val="24"/>
          <w:lang w:val="lt-LT"/>
        </w:rPr>
      </w:pPr>
      <w:r w:rsidRPr="00A644BF">
        <w:rPr>
          <w:szCs w:val="24"/>
          <w:lang w:val="lt-LT"/>
        </w:rPr>
        <w:t>Apie įmonės veiklą ir naujoves  gyventojus laiku informuoti savivaldybės leidiniuose bei elektroninėmis priemonėmis.</w:t>
      </w:r>
    </w:p>
    <w:p w14:paraId="2E5EBC3E" w14:textId="77777777" w:rsidR="00235D20" w:rsidRPr="008D56C1" w:rsidRDefault="00235D20" w:rsidP="00A644BF">
      <w:pPr>
        <w:widowControl/>
        <w:numPr>
          <w:ilvl w:val="0"/>
          <w:numId w:val="11"/>
        </w:numPr>
        <w:tabs>
          <w:tab w:val="clear" w:pos="1080"/>
          <w:tab w:val="clear" w:pos="1293"/>
          <w:tab w:val="num" w:pos="0"/>
          <w:tab w:val="left" w:pos="1560"/>
        </w:tabs>
        <w:overflowPunct/>
        <w:autoSpaceDE/>
        <w:autoSpaceDN/>
        <w:adjustRightInd/>
        <w:spacing w:line="360" w:lineRule="auto"/>
        <w:ind w:left="0" w:firstLine="1134"/>
        <w:contextualSpacing/>
        <w:jc w:val="both"/>
        <w:textAlignment w:val="auto"/>
        <w:rPr>
          <w:szCs w:val="24"/>
          <w:lang w:val="lt-LT"/>
        </w:rPr>
      </w:pPr>
      <w:r w:rsidRPr="008D56C1">
        <w:rPr>
          <w:szCs w:val="24"/>
          <w:lang w:val="lt-LT"/>
        </w:rPr>
        <w:t xml:space="preserve">Vykdyti įmonei iškeltas užduotis, numatytas Ignalinos rajono savivaldybės atliekų </w:t>
      </w:r>
    </w:p>
    <w:p w14:paraId="03687550" w14:textId="77777777" w:rsidR="00235D20" w:rsidRPr="008D56C1" w:rsidRDefault="00235D20" w:rsidP="00A644BF">
      <w:pPr>
        <w:tabs>
          <w:tab w:val="num" w:pos="0"/>
          <w:tab w:val="left" w:pos="1560"/>
        </w:tabs>
        <w:spacing w:line="360" w:lineRule="auto"/>
        <w:contextualSpacing/>
        <w:jc w:val="both"/>
        <w:rPr>
          <w:szCs w:val="24"/>
          <w:lang w:val="lt-LT"/>
        </w:rPr>
      </w:pPr>
      <w:r w:rsidRPr="008D56C1">
        <w:rPr>
          <w:szCs w:val="24"/>
          <w:lang w:val="lt-LT"/>
        </w:rPr>
        <w:t>tvarkymo 2014–2020 m. plane.</w:t>
      </w:r>
    </w:p>
    <w:p w14:paraId="596928EC" w14:textId="77777777" w:rsidR="00235D20" w:rsidRPr="008D56C1" w:rsidRDefault="00235D20" w:rsidP="00A644BF">
      <w:pPr>
        <w:widowControl/>
        <w:numPr>
          <w:ilvl w:val="0"/>
          <w:numId w:val="11"/>
        </w:numPr>
        <w:tabs>
          <w:tab w:val="clear" w:pos="1080"/>
          <w:tab w:val="clear" w:pos="1293"/>
          <w:tab w:val="num" w:pos="0"/>
          <w:tab w:val="left" w:pos="1560"/>
        </w:tabs>
        <w:overflowPunct/>
        <w:autoSpaceDE/>
        <w:autoSpaceDN/>
        <w:adjustRightInd/>
        <w:spacing w:line="360" w:lineRule="auto"/>
        <w:ind w:left="0" w:firstLine="1134"/>
        <w:contextualSpacing/>
        <w:jc w:val="both"/>
        <w:textAlignment w:val="auto"/>
        <w:rPr>
          <w:szCs w:val="24"/>
          <w:lang w:val="lt-LT"/>
        </w:rPr>
      </w:pPr>
      <w:r w:rsidRPr="008D56C1">
        <w:rPr>
          <w:szCs w:val="24"/>
          <w:lang w:val="lt-LT"/>
        </w:rPr>
        <w:t>Sudaryti sąlygas ir skatinti įmonės darbuotojus tobulėti bei kelti kvalifikaciją.</w:t>
      </w:r>
    </w:p>
    <w:p w14:paraId="3253BBAE" w14:textId="77777777" w:rsidR="00235D20" w:rsidRPr="008D56C1" w:rsidRDefault="00235D20" w:rsidP="00235D20">
      <w:pPr>
        <w:spacing w:line="360" w:lineRule="auto"/>
        <w:jc w:val="both"/>
        <w:rPr>
          <w:szCs w:val="24"/>
          <w:lang w:val="lt-LT"/>
        </w:rPr>
      </w:pPr>
    </w:p>
    <w:p w14:paraId="5153C2CC" w14:textId="77777777" w:rsidR="00795A4A" w:rsidRPr="000B7E72" w:rsidRDefault="000B7E72" w:rsidP="00172D7A">
      <w:pPr>
        <w:jc w:val="center"/>
        <w:rPr>
          <w:szCs w:val="24"/>
          <w:lang w:val="lt-LT"/>
        </w:rPr>
      </w:pPr>
      <w:r w:rsidRPr="000B7E72">
        <w:rPr>
          <w:szCs w:val="24"/>
          <w:lang w:val="lt-LT"/>
        </w:rPr>
        <w:t>____________</w:t>
      </w:r>
    </w:p>
    <w:p w14:paraId="1564FBFB" w14:textId="77777777" w:rsidR="00A644BF" w:rsidRPr="000B7E72" w:rsidRDefault="00A644BF" w:rsidP="00172D7A">
      <w:pPr>
        <w:jc w:val="center"/>
        <w:rPr>
          <w:szCs w:val="24"/>
          <w:lang w:val="lt-LT"/>
        </w:rPr>
      </w:pPr>
    </w:p>
    <w:p w14:paraId="5E2386ED" w14:textId="77777777" w:rsidR="00A644BF" w:rsidRDefault="00A644BF" w:rsidP="00172D7A">
      <w:pPr>
        <w:jc w:val="center"/>
        <w:rPr>
          <w:b/>
          <w:szCs w:val="24"/>
          <w:lang w:val="lt-LT"/>
        </w:rPr>
      </w:pPr>
    </w:p>
    <w:p w14:paraId="13FC1B86" w14:textId="77777777" w:rsidR="00A644BF" w:rsidRDefault="00A644BF" w:rsidP="00172D7A">
      <w:pPr>
        <w:jc w:val="center"/>
        <w:rPr>
          <w:b/>
          <w:szCs w:val="24"/>
          <w:lang w:val="lt-LT"/>
        </w:rPr>
      </w:pPr>
    </w:p>
    <w:p w14:paraId="49B8ACF6" w14:textId="77777777" w:rsidR="00A644BF" w:rsidRDefault="00A644BF" w:rsidP="00172D7A">
      <w:pPr>
        <w:jc w:val="center"/>
        <w:rPr>
          <w:b/>
          <w:szCs w:val="24"/>
          <w:lang w:val="lt-LT"/>
        </w:rPr>
      </w:pPr>
    </w:p>
    <w:p w14:paraId="4CD02592" w14:textId="77777777" w:rsidR="00A644BF" w:rsidRDefault="00A644BF" w:rsidP="00172D7A">
      <w:pPr>
        <w:jc w:val="center"/>
        <w:rPr>
          <w:b/>
          <w:szCs w:val="24"/>
          <w:lang w:val="lt-LT"/>
        </w:rPr>
      </w:pPr>
    </w:p>
    <w:p w14:paraId="683E2176" w14:textId="77777777" w:rsidR="00A644BF" w:rsidRDefault="00A644BF" w:rsidP="00172D7A">
      <w:pPr>
        <w:jc w:val="center"/>
        <w:rPr>
          <w:b/>
          <w:szCs w:val="24"/>
          <w:lang w:val="lt-LT"/>
        </w:rPr>
      </w:pPr>
    </w:p>
    <w:p w14:paraId="32969A63" w14:textId="77777777" w:rsidR="00A644BF" w:rsidRDefault="00A644BF" w:rsidP="00172D7A">
      <w:pPr>
        <w:jc w:val="center"/>
        <w:rPr>
          <w:b/>
          <w:szCs w:val="24"/>
          <w:lang w:val="lt-LT"/>
        </w:rPr>
      </w:pPr>
    </w:p>
    <w:p w14:paraId="56AD9EBB" w14:textId="77777777" w:rsidR="00A644BF" w:rsidRDefault="00A644BF" w:rsidP="00172D7A">
      <w:pPr>
        <w:jc w:val="center"/>
        <w:rPr>
          <w:b/>
          <w:szCs w:val="24"/>
          <w:lang w:val="lt-LT"/>
        </w:rPr>
      </w:pPr>
    </w:p>
    <w:p w14:paraId="5DAF52CF" w14:textId="77777777" w:rsidR="00A644BF" w:rsidRDefault="00A644BF" w:rsidP="00172D7A">
      <w:pPr>
        <w:jc w:val="center"/>
        <w:rPr>
          <w:b/>
          <w:szCs w:val="24"/>
          <w:lang w:val="lt-LT"/>
        </w:rPr>
      </w:pPr>
    </w:p>
    <w:p w14:paraId="2A08B81A" w14:textId="77777777" w:rsidR="00A644BF" w:rsidRDefault="00A644BF" w:rsidP="00172D7A">
      <w:pPr>
        <w:jc w:val="center"/>
        <w:rPr>
          <w:b/>
          <w:szCs w:val="24"/>
          <w:lang w:val="lt-LT"/>
        </w:rPr>
      </w:pPr>
    </w:p>
    <w:p w14:paraId="2B8B7C50" w14:textId="77777777" w:rsidR="00A644BF" w:rsidRDefault="00A644BF" w:rsidP="00172D7A">
      <w:pPr>
        <w:jc w:val="center"/>
        <w:rPr>
          <w:b/>
          <w:szCs w:val="24"/>
          <w:lang w:val="lt-LT"/>
        </w:rPr>
      </w:pPr>
    </w:p>
    <w:p w14:paraId="212CCBC0" w14:textId="77777777" w:rsidR="00A644BF" w:rsidRDefault="00A644BF" w:rsidP="00172D7A">
      <w:pPr>
        <w:jc w:val="center"/>
        <w:rPr>
          <w:b/>
          <w:szCs w:val="24"/>
          <w:lang w:val="lt-LT"/>
        </w:rPr>
      </w:pPr>
    </w:p>
    <w:p w14:paraId="4E91518D" w14:textId="77777777" w:rsidR="00A644BF" w:rsidRDefault="00A644BF" w:rsidP="00172D7A">
      <w:pPr>
        <w:jc w:val="center"/>
        <w:rPr>
          <w:b/>
          <w:szCs w:val="24"/>
          <w:lang w:val="lt-LT"/>
        </w:rPr>
      </w:pPr>
    </w:p>
    <w:p w14:paraId="37F26F08" w14:textId="77777777" w:rsidR="00A644BF" w:rsidRDefault="00A644BF" w:rsidP="00172D7A">
      <w:pPr>
        <w:jc w:val="center"/>
        <w:rPr>
          <w:b/>
          <w:szCs w:val="24"/>
          <w:lang w:val="lt-LT"/>
        </w:rPr>
      </w:pPr>
    </w:p>
    <w:p w14:paraId="6A9A5374" w14:textId="77777777" w:rsidR="00A644BF" w:rsidRDefault="00A644BF" w:rsidP="00172D7A">
      <w:pPr>
        <w:jc w:val="center"/>
        <w:rPr>
          <w:b/>
          <w:szCs w:val="24"/>
          <w:lang w:val="lt-LT"/>
        </w:rPr>
      </w:pPr>
    </w:p>
    <w:p w14:paraId="3D808945" w14:textId="77777777" w:rsidR="00A644BF" w:rsidRDefault="00A644BF" w:rsidP="00172D7A">
      <w:pPr>
        <w:jc w:val="center"/>
        <w:rPr>
          <w:b/>
          <w:szCs w:val="24"/>
          <w:lang w:val="lt-LT"/>
        </w:rPr>
      </w:pPr>
    </w:p>
    <w:p w14:paraId="071EE6C6" w14:textId="77777777" w:rsidR="00A644BF" w:rsidRDefault="00A644BF" w:rsidP="00172D7A">
      <w:pPr>
        <w:jc w:val="center"/>
        <w:rPr>
          <w:b/>
          <w:szCs w:val="24"/>
          <w:lang w:val="lt-LT"/>
        </w:rPr>
      </w:pPr>
    </w:p>
    <w:p w14:paraId="4787F114" w14:textId="77777777" w:rsidR="00A644BF" w:rsidRDefault="00A644BF" w:rsidP="00172D7A">
      <w:pPr>
        <w:jc w:val="center"/>
        <w:rPr>
          <w:b/>
          <w:szCs w:val="24"/>
          <w:lang w:val="lt-LT"/>
        </w:rPr>
      </w:pPr>
    </w:p>
    <w:p w14:paraId="45385A1E" w14:textId="77777777" w:rsidR="00A644BF" w:rsidRDefault="00A644BF" w:rsidP="00172D7A">
      <w:pPr>
        <w:jc w:val="center"/>
        <w:rPr>
          <w:b/>
          <w:szCs w:val="24"/>
          <w:lang w:val="lt-LT"/>
        </w:rPr>
      </w:pPr>
    </w:p>
    <w:p w14:paraId="1DE6002D" w14:textId="77777777" w:rsidR="00A644BF" w:rsidRDefault="00A644BF" w:rsidP="00172D7A">
      <w:pPr>
        <w:jc w:val="center"/>
        <w:rPr>
          <w:b/>
          <w:szCs w:val="24"/>
          <w:lang w:val="lt-LT"/>
        </w:rPr>
      </w:pPr>
    </w:p>
    <w:p w14:paraId="1BA17892" w14:textId="77777777" w:rsidR="00A644BF" w:rsidRDefault="00A644BF" w:rsidP="00172D7A">
      <w:pPr>
        <w:jc w:val="center"/>
        <w:rPr>
          <w:b/>
          <w:szCs w:val="24"/>
          <w:lang w:val="lt-LT"/>
        </w:rPr>
      </w:pPr>
    </w:p>
    <w:p w14:paraId="1C9B31B0" w14:textId="77777777" w:rsidR="00A644BF" w:rsidRDefault="00A644BF" w:rsidP="00172D7A">
      <w:pPr>
        <w:jc w:val="center"/>
        <w:rPr>
          <w:b/>
          <w:szCs w:val="24"/>
          <w:lang w:val="lt-LT"/>
        </w:rPr>
      </w:pPr>
    </w:p>
    <w:p w14:paraId="08CDECB5" w14:textId="77777777" w:rsidR="00A644BF" w:rsidRDefault="00A644BF" w:rsidP="00172D7A">
      <w:pPr>
        <w:jc w:val="center"/>
        <w:rPr>
          <w:b/>
          <w:szCs w:val="24"/>
          <w:lang w:val="lt-LT"/>
        </w:rPr>
      </w:pPr>
    </w:p>
    <w:p w14:paraId="5EFE7EF8" w14:textId="77777777" w:rsidR="00A644BF" w:rsidRDefault="00A644BF" w:rsidP="00172D7A">
      <w:pPr>
        <w:jc w:val="center"/>
        <w:rPr>
          <w:b/>
          <w:szCs w:val="24"/>
          <w:lang w:val="lt-LT"/>
        </w:rPr>
      </w:pPr>
    </w:p>
    <w:p w14:paraId="6459D82B" w14:textId="77777777" w:rsidR="00A644BF" w:rsidRDefault="00A644BF" w:rsidP="00172D7A">
      <w:pPr>
        <w:jc w:val="center"/>
        <w:rPr>
          <w:b/>
          <w:szCs w:val="24"/>
          <w:lang w:val="lt-LT"/>
        </w:rPr>
      </w:pPr>
    </w:p>
    <w:p w14:paraId="65C6CEEC" w14:textId="77777777" w:rsidR="00A644BF" w:rsidRDefault="00A644BF" w:rsidP="00172D7A">
      <w:pPr>
        <w:jc w:val="center"/>
        <w:rPr>
          <w:b/>
          <w:szCs w:val="24"/>
          <w:lang w:val="lt-LT"/>
        </w:rPr>
      </w:pPr>
    </w:p>
    <w:p w14:paraId="16FD23C1" w14:textId="77777777" w:rsidR="00A644BF" w:rsidRDefault="00A644BF" w:rsidP="00172D7A">
      <w:pPr>
        <w:jc w:val="center"/>
        <w:rPr>
          <w:b/>
          <w:szCs w:val="24"/>
          <w:lang w:val="lt-LT"/>
        </w:rPr>
      </w:pPr>
    </w:p>
    <w:p w14:paraId="08516BCC" w14:textId="77777777" w:rsidR="00A644BF" w:rsidRDefault="00A644BF" w:rsidP="00172D7A">
      <w:pPr>
        <w:jc w:val="center"/>
        <w:rPr>
          <w:b/>
          <w:szCs w:val="24"/>
          <w:lang w:val="lt-LT"/>
        </w:rPr>
      </w:pPr>
    </w:p>
    <w:p w14:paraId="36A12BEE" w14:textId="77777777" w:rsidR="00A644BF" w:rsidRDefault="00A644BF" w:rsidP="00172D7A">
      <w:pPr>
        <w:jc w:val="center"/>
        <w:rPr>
          <w:b/>
          <w:szCs w:val="24"/>
          <w:lang w:val="lt-LT"/>
        </w:rPr>
      </w:pPr>
    </w:p>
    <w:p w14:paraId="601F137D" w14:textId="77777777" w:rsidR="00A644BF" w:rsidRDefault="00A644BF" w:rsidP="00172D7A">
      <w:pPr>
        <w:jc w:val="center"/>
        <w:rPr>
          <w:b/>
          <w:szCs w:val="24"/>
          <w:lang w:val="lt-LT"/>
        </w:rPr>
      </w:pPr>
    </w:p>
    <w:p w14:paraId="233B8DEF" w14:textId="77777777" w:rsidR="00A644BF" w:rsidRDefault="00A644BF" w:rsidP="00172D7A">
      <w:pPr>
        <w:jc w:val="center"/>
        <w:rPr>
          <w:b/>
          <w:szCs w:val="24"/>
          <w:lang w:val="lt-LT"/>
        </w:rPr>
      </w:pPr>
    </w:p>
    <w:p w14:paraId="3EC0D667" w14:textId="77777777" w:rsidR="00A644BF" w:rsidRDefault="00A644BF" w:rsidP="00172D7A">
      <w:pPr>
        <w:jc w:val="center"/>
        <w:rPr>
          <w:b/>
          <w:szCs w:val="24"/>
          <w:lang w:val="lt-LT"/>
        </w:rPr>
      </w:pPr>
    </w:p>
    <w:p w14:paraId="06EDF953" w14:textId="77777777" w:rsidR="00A644BF" w:rsidRDefault="00A644BF" w:rsidP="00172D7A">
      <w:pPr>
        <w:jc w:val="center"/>
        <w:rPr>
          <w:b/>
          <w:szCs w:val="24"/>
          <w:lang w:val="lt-LT"/>
        </w:rPr>
      </w:pPr>
    </w:p>
    <w:p w14:paraId="728298B3" w14:textId="77777777" w:rsidR="00A644BF" w:rsidRDefault="00A644BF" w:rsidP="00172D7A">
      <w:pPr>
        <w:jc w:val="center"/>
        <w:rPr>
          <w:b/>
          <w:szCs w:val="24"/>
          <w:lang w:val="lt-LT"/>
        </w:rPr>
      </w:pPr>
    </w:p>
    <w:p w14:paraId="17290A09" w14:textId="77777777" w:rsidR="00A644BF" w:rsidRDefault="00A644BF" w:rsidP="00172D7A">
      <w:pPr>
        <w:jc w:val="center"/>
        <w:rPr>
          <w:b/>
          <w:szCs w:val="24"/>
          <w:lang w:val="lt-LT"/>
        </w:rPr>
      </w:pPr>
    </w:p>
    <w:p w14:paraId="1C72AA41" w14:textId="77777777" w:rsidR="00A644BF" w:rsidRPr="008D56C1" w:rsidRDefault="00A644BF" w:rsidP="00C41C63">
      <w:pPr>
        <w:rPr>
          <w:b/>
          <w:szCs w:val="24"/>
          <w:lang w:val="lt-LT"/>
        </w:rPr>
      </w:pPr>
    </w:p>
    <w:sectPr w:rsidR="00A644BF" w:rsidRPr="008D56C1" w:rsidSect="003F4E1C">
      <w:footerReference w:type="default" r:id="rId17"/>
      <w:endnotePr>
        <w:numFmt w:val="decimal"/>
      </w:endnotePr>
      <w:type w:val="continuous"/>
      <w:pgSz w:w="11906" w:h="16838"/>
      <w:pgMar w:top="1134" w:right="567" w:bottom="567" w:left="1701" w:header="567" w:footer="397"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A1E1F" w14:textId="77777777" w:rsidR="005A04E0" w:rsidRDefault="005A04E0">
      <w:r>
        <w:separator/>
      </w:r>
    </w:p>
  </w:endnote>
  <w:endnote w:type="continuationSeparator" w:id="0">
    <w:p w14:paraId="6B14B3B3" w14:textId="77777777" w:rsidR="005A04E0" w:rsidRDefault="005A0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0D0B9" w14:textId="77777777" w:rsidR="008D56C1" w:rsidRDefault="008D56C1">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4E391" w14:textId="77777777" w:rsidR="005A04E0" w:rsidRDefault="005A04E0">
      <w:r>
        <w:separator/>
      </w:r>
    </w:p>
  </w:footnote>
  <w:footnote w:type="continuationSeparator" w:id="0">
    <w:p w14:paraId="635728B7" w14:textId="77777777" w:rsidR="005A04E0" w:rsidRDefault="005A04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72EE4"/>
    <w:multiLevelType w:val="hybridMultilevel"/>
    <w:tmpl w:val="5A26C23A"/>
    <w:lvl w:ilvl="0" w:tplc="0427000F">
      <w:start w:val="1"/>
      <w:numFmt w:val="decimal"/>
      <w:lvlText w:val="%1."/>
      <w:lvlJc w:val="left"/>
      <w:pPr>
        <w:tabs>
          <w:tab w:val="num" w:pos="1980"/>
        </w:tabs>
        <w:ind w:left="1980" w:hanging="360"/>
      </w:pPr>
    </w:lvl>
    <w:lvl w:ilvl="1" w:tplc="04270019" w:tentative="1">
      <w:start w:val="1"/>
      <w:numFmt w:val="lowerLetter"/>
      <w:lvlText w:val="%2."/>
      <w:lvlJc w:val="left"/>
      <w:pPr>
        <w:tabs>
          <w:tab w:val="num" w:pos="2700"/>
        </w:tabs>
        <w:ind w:left="2700" w:hanging="360"/>
      </w:pPr>
    </w:lvl>
    <w:lvl w:ilvl="2" w:tplc="0427001B" w:tentative="1">
      <w:start w:val="1"/>
      <w:numFmt w:val="lowerRoman"/>
      <w:lvlText w:val="%3."/>
      <w:lvlJc w:val="right"/>
      <w:pPr>
        <w:tabs>
          <w:tab w:val="num" w:pos="3420"/>
        </w:tabs>
        <w:ind w:left="3420" w:hanging="180"/>
      </w:pPr>
    </w:lvl>
    <w:lvl w:ilvl="3" w:tplc="0427000F" w:tentative="1">
      <w:start w:val="1"/>
      <w:numFmt w:val="decimal"/>
      <w:lvlText w:val="%4."/>
      <w:lvlJc w:val="left"/>
      <w:pPr>
        <w:tabs>
          <w:tab w:val="num" w:pos="4140"/>
        </w:tabs>
        <w:ind w:left="4140" w:hanging="360"/>
      </w:pPr>
    </w:lvl>
    <w:lvl w:ilvl="4" w:tplc="04270019" w:tentative="1">
      <w:start w:val="1"/>
      <w:numFmt w:val="lowerLetter"/>
      <w:lvlText w:val="%5."/>
      <w:lvlJc w:val="left"/>
      <w:pPr>
        <w:tabs>
          <w:tab w:val="num" w:pos="4860"/>
        </w:tabs>
        <w:ind w:left="4860" w:hanging="360"/>
      </w:pPr>
    </w:lvl>
    <w:lvl w:ilvl="5" w:tplc="0427001B" w:tentative="1">
      <w:start w:val="1"/>
      <w:numFmt w:val="lowerRoman"/>
      <w:lvlText w:val="%6."/>
      <w:lvlJc w:val="right"/>
      <w:pPr>
        <w:tabs>
          <w:tab w:val="num" w:pos="5580"/>
        </w:tabs>
        <w:ind w:left="5580" w:hanging="180"/>
      </w:pPr>
    </w:lvl>
    <w:lvl w:ilvl="6" w:tplc="0427000F" w:tentative="1">
      <w:start w:val="1"/>
      <w:numFmt w:val="decimal"/>
      <w:lvlText w:val="%7."/>
      <w:lvlJc w:val="left"/>
      <w:pPr>
        <w:tabs>
          <w:tab w:val="num" w:pos="6300"/>
        </w:tabs>
        <w:ind w:left="6300" w:hanging="360"/>
      </w:pPr>
    </w:lvl>
    <w:lvl w:ilvl="7" w:tplc="04270019" w:tentative="1">
      <w:start w:val="1"/>
      <w:numFmt w:val="lowerLetter"/>
      <w:lvlText w:val="%8."/>
      <w:lvlJc w:val="left"/>
      <w:pPr>
        <w:tabs>
          <w:tab w:val="num" w:pos="7020"/>
        </w:tabs>
        <w:ind w:left="7020" w:hanging="360"/>
      </w:pPr>
    </w:lvl>
    <w:lvl w:ilvl="8" w:tplc="0427001B" w:tentative="1">
      <w:start w:val="1"/>
      <w:numFmt w:val="lowerRoman"/>
      <w:lvlText w:val="%9."/>
      <w:lvlJc w:val="right"/>
      <w:pPr>
        <w:tabs>
          <w:tab w:val="num" w:pos="7740"/>
        </w:tabs>
        <w:ind w:left="7740" w:hanging="180"/>
      </w:pPr>
    </w:lvl>
  </w:abstractNum>
  <w:abstractNum w:abstractNumId="1" w15:restartNumberingAfterBreak="0">
    <w:nsid w:val="0C182DAD"/>
    <w:multiLevelType w:val="hybridMultilevel"/>
    <w:tmpl w:val="C1E28C7C"/>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2" w15:restartNumberingAfterBreak="0">
    <w:nsid w:val="13A00B06"/>
    <w:multiLevelType w:val="hybridMultilevel"/>
    <w:tmpl w:val="B6CA14BA"/>
    <w:lvl w:ilvl="0" w:tplc="EEB2AAF2">
      <w:start w:val="1"/>
      <w:numFmt w:val="decimal"/>
      <w:lvlText w:val="%1."/>
      <w:lvlJc w:val="left"/>
      <w:pPr>
        <w:tabs>
          <w:tab w:val="num" w:pos="1500"/>
        </w:tabs>
        <w:ind w:left="1500" w:hanging="360"/>
      </w:pPr>
      <w:rPr>
        <w:rFonts w:hint="default"/>
      </w:rPr>
    </w:lvl>
    <w:lvl w:ilvl="1" w:tplc="04270019" w:tentative="1">
      <w:start w:val="1"/>
      <w:numFmt w:val="lowerLetter"/>
      <w:lvlText w:val="%2."/>
      <w:lvlJc w:val="left"/>
      <w:pPr>
        <w:tabs>
          <w:tab w:val="num" w:pos="2220"/>
        </w:tabs>
        <w:ind w:left="2220" w:hanging="360"/>
      </w:pPr>
    </w:lvl>
    <w:lvl w:ilvl="2" w:tplc="0427001B" w:tentative="1">
      <w:start w:val="1"/>
      <w:numFmt w:val="lowerRoman"/>
      <w:lvlText w:val="%3."/>
      <w:lvlJc w:val="right"/>
      <w:pPr>
        <w:tabs>
          <w:tab w:val="num" w:pos="2940"/>
        </w:tabs>
        <w:ind w:left="2940" w:hanging="180"/>
      </w:pPr>
    </w:lvl>
    <w:lvl w:ilvl="3" w:tplc="0427000F" w:tentative="1">
      <w:start w:val="1"/>
      <w:numFmt w:val="decimal"/>
      <w:lvlText w:val="%4."/>
      <w:lvlJc w:val="left"/>
      <w:pPr>
        <w:tabs>
          <w:tab w:val="num" w:pos="3660"/>
        </w:tabs>
        <w:ind w:left="3660" w:hanging="360"/>
      </w:pPr>
    </w:lvl>
    <w:lvl w:ilvl="4" w:tplc="04270019" w:tentative="1">
      <w:start w:val="1"/>
      <w:numFmt w:val="lowerLetter"/>
      <w:lvlText w:val="%5."/>
      <w:lvlJc w:val="left"/>
      <w:pPr>
        <w:tabs>
          <w:tab w:val="num" w:pos="4380"/>
        </w:tabs>
        <w:ind w:left="4380" w:hanging="360"/>
      </w:pPr>
    </w:lvl>
    <w:lvl w:ilvl="5" w:tplc="0427001B" w:tentative="1">
      <w:start w:val="1"/>
      <w:numFmt w:val="lowerRoman"/>
      <w:lvlText w:val="%6."/>
      <w:lvlJc w:val="right"/>
      <w:pPr>
        <w:tabs>
          <w:tab w:val="num" w:pos="5100"/>
        </w:tabs>
        <w:ind w:left="5100" w:hanging="180"/>
      </w:pPr>
    </w:lvl>
    <w:lvl w:ilvl="6" w:tplc="0427000F" w:tentative="1">
      <w:start w:val="1"/>
      <w:numFmt w:val="decimal"/>
      <w:lvlText w:val="%7."/>
      <w:lvlJc w:val="left"/>
      <w:pPr>
        <w:tabs>
          <w:tab w:val="num" w:pos="5820"/>
        </w:tabs>
        <w:ind w:left="5820" w:hanging="360"/>
      </w:pPr>
    </w:lvl>
    <w:lvl w:ilvl="7" w:tplc="04270019" w:tentative="1">
      <w:start w:val="1"/>
      <w:numFmt w:val="lowerLetter"/>
      <w:lvlText w:val="%8."/>
      <w:lvlJc w:val="left"/>
      <w:pPr>
        <w:tabs>
          <w:tab w:val="num" w:pos="6540"/>
        </w:tabs>
        <w:ind w:left="6540" w:hanging="360"/>
      </w:pPr>
    </w:lvl>
    <w:lvl w:ilvl="8" w:tplc="0427001B" w:tentative="1">
      <w:start w:val="1"/>
      <w:numFmt w:val="lowerRoman"/>
      <w:lvlText w:val="%9."/>
      <w:lvlJc w:val="right"/>
      <w:pPr>
        <w:tabs>
          <w:tab w:val="num" w:pos="7260"/>
        </w:tabs>
        <w:ind w:left="7260" w:hanging="180"/>
      </w:pPr>
    </w:lvl>
  </w:abstractNum>
  <w:abstractNum w:abstractNumId="3"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4" w15:restartNumberingAfterBreak="0">
    <w:nsid w:val="324C40B7"/>
    <w:multiLevelType w:val="hybridMultilevel"/>
    <w:tmpl w:val="D88ABC4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35C86DF5"/>
    <w:multiLevelType w:val="hybridMultilevel"/>
    <w:tmpl w:val="1AC44F4C"/>
    <w:lvl w:ilvl="0" w:tplc="296C797A">
      <w:start w:val="1"/>
      <w:numFmt w:val="decimal"/>
      <w:lvlText w:val="%1."/>
      <w:lvlJc w:val="left"/>
      <w:pPr>
        <w:tabs>
          <w:tab w:val="num" w:pos="1080"/>
        </w:tabs>
        <w:ind w:left="1080" w:hanging="360"/>
      </w:pPr>
      <w:rPr>
        <w:rFonts w:cs="Times New Roman"/>
        <w:color w:val="auto"/>
        <w:sz w:val="24"/>
        <w:szCs w:val="24"/>
      </w:rPr>
    </w:lvl>
    <w:lvl w:ilvl="1" w:tplc="0427000B">
      <w:start w:val="1"/>
      <w:numFmt w:val="bullet"/>
      <w:lvlText w:val=""/>
      <w:lvlJc w:val="left"/>
      <w:pPr>
        <w:tabs>
          <w:tab w:val="num" w:pos="2160"/>
        </w:tabs>
        <w:ind w:left="2160" w:hanging="360"/>
      </w:pPr>
      <w:rPr>
        <w:rFonts w:ascii="Wingdings" w:hAnsi="Wingdings" w:hint="default"/>
      </w:rPr>
    </w:lvl>
    <w:lvl w:ilvl="2" w:tplc="0427001B">
      <w:start w:val="1"/>
      <w:numFmt w:val="lowerRoman"/>
      <w:lvlText w:val="%3."/>
      <w:lvlJc w:val="right"/>
      <w:pPr>
        <w:tabs>
          <w:tab w:val="num" w:pos="3060"/>
        </w:tabs>
        <w:ind w:left="3060" w:hanging="360"/>
      </w:pPr>
      <w:rPr>
        <w:rFonts w:cs="Times New Roman"/>
      </w:rPr>
    </w:lvl>
    <w:lvl w:ilvl="3" w:tplc="0427000F">
      <w:start w:val="1"/>
      <w:numFmt w:val="decimal"/>
      <w:lvlText w:val="%4."/>
      <w:lvlJc w:val="left"/>
      <w:pPr>
        <w:tabs>
          <w:tab w:val="num" w:pos="3600"/>
        </w:tabs>
        <w:ind w:left="3600" w:hanging="360"/>
      </w:pPr>
      <w:rPr>
        <w:rFonts w:cs="Times New Roman"/>
      </w:rPr>
    </w:lvl>
    <w:lvl w:ilvl="4" w:tplc="04270019">
      <w:start w:val="1"/>
      <w:numFmt w:val="lowerLetter"/>
      <w:lvlText w:val="%5."/>
      <w:lvlJc w:val="left"/>
      <w:pPr>
        <w:tabs>
          <w:tab w:val="num" w:pos="4320"/>
        </w:tabs>
        <w:ind w:left="4320" w:hanging="360"/>
      </w:pPr>
      <w:rPr>
        <w:rFonts w:cs="Times New Roman"/>
      </w:rPr>
    </w:lvl>
    <w:lvl w:ilvl="5" w:tplc="0427001B">
      <w:start w:val="1"/>
      <w:numFmt w:val="lowerRoman"/>
      <w:lvlText w:val="%6."/>
      <w:lvlJc w:val="right"/>
      <w:pPr>
        <w:tabs>
          <w:tab w:val="num" w:pos="5040"/>
        </w:tabs>
        <w:ind w:left="5040" w:hanging="180"/>
      </w:pPr>
      <w:rPr>
        <w:rFonts w:cs="Times New Roman"/>
      </w:rPr>
    </w:lvl>
    <w:lvl w:ilvl="6" w:tplc="0427000F">
      <w:start w:val="1"/>
      <w:numFmt w:val="decimal"/>
      <w:lvlText w:val="%7."/>
      <w:lvlJc w:val="left"/>
      <w:pPr>
        <w:tabs>
          <w:tab w:val="num" w:pos="5760"/>
        </w:tabs>
        <w:ind w:left="5760" w:hanging="360"/>
      </w:pPr>
      <w:rPr>
        <w:rFonts w:cs="Times New Roman"/>
      </w:rPr>
    </w:lvl>
    <w:lvl w:ilvl="7" w:tplc="04270019">
      <w:start w:val="1"/>
      <w:numFmt w:val="lowerLetter"/>
      <w:lvlText w:val="%8."/>
      <w:lvlJc w:val="left"/>
      <w:pPr>
        <w:tabs>
          <w:tab w:val="num" w:pos="6480"/>
        </w:tabs>
        <w:ind w:left="6480" w:hanging="360"/>
      </w:pPr>
      <w:rPr>
        <w:rFonts w:cs="Times New Roman"/>
      </w:rPr>
    </w:lvl>
    <w:lvl w:ilvl="8" w:tplc="0427001B">
      <w:start w:val="1"/>
      <w:numFmt w:val="lowerRoman"/>
      <w:lvlText w:val="%9."/>
      <w:lvlJc w:val="right"/>
      <w:pPr>
        <w:tabs>
          <w:tab w:val="num" w:pos="7200"/>
        </w:tabs>
        <w:ind w:left="7200" w:hanging="180"/>
      </w:pPr>
      <w:rPr>
        <w:rFonts w:cs="Times New Roman"/>
      </w:rPr>
    </w:lvl>
  </w:abstractNum>
  <w:abstractNum w:abstractNumId="6" w15:restartNumberingAfterBreak="0">
    <w:nsid w:val="368C4467"/>
    <w:multiLevelType w:val="hybridMultilevel"/>
    <w:tmpl w:val="DBAAA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77403F"/>
    <w:multiLevelType w:val="hybridMultilevel"/>
    <w:tmpl w:val="CE901BB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8" w15:restartNumberingAfterBreak="0">
    <w:nsid w:val="4AB13319"/>
    <w:multiLevelType w:val="hybridMultilevel"/>
    <w:tmpl w:val="F870679A"/>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9" w15:restartNumberingAfterBreak="0">
    <w:nsid w:val="4CF22F71"/>
    <w:multiLevelType w:val="hybridMultilevel"/>
    <w:tmpl w:val="D28495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154125B"/>
    <w:multiLevelType w:val="hybridMultilevel"/>
    <w:tmpl w:val="CE703392"/>
    <w:lvl w:ilvl="0" w:tplc="5F6E8CCC">
      <w:start w:val="1"/>
      <w:numFmt w:val="decimal"/>
      <w:lvlText w:val="%1."/>
      <w:lvlJc w:val="left"/>
      <w:pPr>
        <w:tabs>
          <w:tab w:val="num" w:pos="2777"/>
        </w:tabs>
        <w:ind w:left="2777" w:hanging="1515"/>
      </w:pPr>
      <w:rPr>
        <w:rFonts w:hint="default"/>
        <w:sz w:val="24"/>
      </w:rPr>
    </w:lvl>
    <w:lvl w:ilvl="1" w:tplc="04270019" w:tentative="1">
      <w:start w:val="1"/>
      <w:numFmt w:val="lowerLetter"/>
      <w:lvlText w:val="%2."/>
      <w:lvlJc w:val="left"/>
      <w:pPr>
        <w:tabs>
          <w:tab w:val="num" w:pos="2342"/>
        </w:tabs>
        <w:ind w:left="2342" w:hanging="360"/>
      </w:pPr>
    </w:lvl>
    <w:lvl w:ilvl="2" w:tplc="0427001B" w:tentative="1">
      <w:start w:val="1"/>
      <w:numFmt w:val="lowerRoman"/>
      <w:lvlText w:val="%3."/>
      <w:lvlJc w:val="right"/>
      <w:pPr>
        <w:tabs>
          <w:tab w:val="num" w:pos="3062"/>
        </w:tabs>
        <w:ind w:left="3062" w:hanging="180"/>
      </w:pPr>
    </w:lvl>
    <w:lvl w:ilvl="3" w:tplc="0427000F" w:tentative="1">
      <w:start w:val="1"/>
      <w:numFmt w:val="decimal"/>
      <w:lvlText w:val="%4."/>
      <w:lvlJc w:val="left"/>
      <w:pPr>
        <w:tabs>
          <w:tab w:val="num" w:pos="3782"/>
        </w:tabs>
        <w:ind w:left="3782" w:hanging="360"/>
      </w:pPr>
    </w:lvl>
    <w:lvl w:ilvl="4" w:tplc="04270019" w:tentative="1">
      <w:start w:val="1"/>
      <w:numFmt w:val="lowerLetter"/>
      <w:lvlText w:val="%5."/>
      <w:lvlJc w:val="left"/>
      <w:pPr>
        <w:tabs>
          <w:tab w:val="num" w:pos="4502"/>
        </w:tabs>
        <w:ind w:left="4502" w:hanging="360"/>
      </w:pPr>
    </w:lvl>
    <w:lvl w:ilvl="5" w:tplc="0427001B" w:tentative="1">
      <w:start w:val="1"/>
      <w:numFmt w:val="lowerRoman"/>
      <w:lvlText w:val="%6."/>
      <w:lvlJc w:val="right"/>
      <w:pPr>
        <w:tabs>
          <w:tab w:val="num" w:pos="5222"/>
        </w:tabs>
        <w:ind w:left="5222" w:hanging="180"/>
      </w:pPr>
    </w:lvl>
    <w:lvl w:ilvl="6" w:tplc="0427000F" w:tentative="1">
      <w:start w:val="1"/>
      <w:numFmt w:val="decimal"/>
      <w:lvlText w:val="%7."/>
      <w:lvlJc w:val="left"/>
      <w:pPr>
        <w:tabs>
          <w:tab w:val="num" w:pos="5942"/>
        </w:tabs>
        <w:ind w:left="5942" w:hanging="360"/>
      </w:pPr>
    </w:lvl>
    <w:lvl w:ilvl="7" w:tplc="04270019" w:tentative="1">
      <w:start w:val="1"/>
      <w:numFmt w:val="lowerLetter"/>
      <w:lvlText w:val="%8."/>
      <w:lvlJc w:val="left"/>
      <w:pPr>
        <w:tabs>
          <w:tab w:val="num" w:pos="6662"/>
        </w:tabs>
        <w:ind w:left="6662" w:hanging="360"/>
      </w:pPr>
    </w:lvl>
    <w:lvl w:ilvl="8" w:tplc="0427001B" w:tentative="1">
      <w:start w:val="1"/>
      <w:numFmt w:val="lowerRoman"/>
      <w:lvlText w:val="%9."/>
      <w:lvlJc w:val="right"/>
      <w:pPr>
        <w:tabs>
          <w:tab w:val="num" w:pos="7382"/>
        </w:tabs>
        <w:ind w:left="7382" w:hanging="180"/>
      </w:pPr>
    </w:lvl>
  </w:abstractNum>
  <w:abstractNum w:abstractNumId="11" w15:restartNumberingAfterBreak="0">
    <w:nsid w:val="712A25BE"/>
    <w:multiLevelType w:val="hybridMultilevel"/>
    <w:tmpl w:val="9CE0A6C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D44F17"/>
    <w:multiLevelType w:val="hybridMultilevel"/>
    <w:tmpl w:val="B2641A8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num w:numId="1" w16cid:durableId="1940260914">
    <w:abstractNumId w:val="3"/>
  </w:num>
  <w:num w:numId="2" w16cid:durableId="313458807">
    <w:abstractNumId w:val="4"/>
  </w:num>
  <w:num w:numId="3" w16cid:durableId="19011428">
    <w:abstractNumId w:val="0"/>
  </w:num>
  <w:num w:numId="4" w16cid:durableId="482351387">
    <w:abstractNumId w:val="10"/>
  </w:num>
  <w:num w:numId="5" w16cid:durableId="1590239743">
    <w:abstractNumId w:val="9"/>
  </w:num>
  <w:num w:numId="6" w16cid:durableId="1616250106">
    <w:abstractNumId w:val="2"/>
  </w:num>
  <w:num w:numId="7" w16cid:durableId="388462242">
    <w:abstractNumId w:val="1"/>
  </w:num>
  <w:num w:numId="8" w16cid:durableId="1951280397">
    <w:abstractNumId w:val="7"/>
  </w:num>
  <w:num w:numId="9" w16cid:durableId="51007379">
    <w:abstractNumId w:val="12"/>
  </w:num>
  <w:num w:numId="10" w16cid:durableId="229509498">
    <w:abstractNumId w:val="8"/>
  </w:num>
  <w:num w:numId="11" w16cid:durableId="958343607">
    <w:abstractNumId w:val="5"/>
  </w:num>
  <w:num w:numId="12" w16cid:durableId="517886958">
    <w:abstractNumId w:val="6"/>
  </w:num>
  <w:num w:numId="13" w16cid:durableId="1054685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EEC"/>
    <w:rsid w:val="00000349"/>
    <w:rsid w:val="000009E3"/>
    <w:rsid w:val="0000681C"/>
    <w:rsid w:val="00010DD4"/>
    <w:rsid w:val="00012E24"/>
    <w:rsid w:val="00013D4C"/>
    <w:rsid w:val="000256B6"/>
    <w:rsid w:val="000271CE"/>
    <w:rsid w:val="00027574"/>
    <w:rsid w:val="00035052"/>
    <w:rsid w:val="00037D7C"/>
    <w:rsid w:val="0004557F"/>
    <w:rsid w:val="00046972"/>
    <w:rsid w:val="000505EB"/>
    <w:rsid w:val="0005157C"/>
    <w:rsid w:val="000543FE"/>
    <w:rsid w:val="00061DC2"/>
    <w:rsid w:val="00062A11"/>
    <w:rsid w:val="0006342C"/>
    <w:rsid w:val="00072F05"/>
    <w:rsid w:val="00074075"/>
    <w:rsid w:val="00075662"/>
    <w:rsid w:val="00076587"/>
    <w:rsid w:val="00076EA7"/>
    <w:rsid w:val="00077EE7"/>
    <w:rsid w:val="00082E50"/>
    <w:rsid w:val="00085688"/>
    <w:rsid w:val="00086E25"/>
    <w:rsid w:val="000872C8"/>
    <w:rsid w:val="000924BC"/>
    <w:rsid w:val="00092897"/>
    <w:rsid w:val="0009426B"/>
    <w:rsid w:val="000A3052"/>
    <w:rsid w:val="000B7E72"/>
    <w:rsid w:val="000C0A2D"/>
    <w:rsid w:val="000C4167"/>
    <w:rsid w:val="000C5A86"/>
    <w:rsid w:val="000C7454"/>
    <w:rsid w:val="000C7C99"/>
    <w:rsid w:val="000D5BC2"/>
    <w:rsid w:val="000D6E72"/>
    <w:rsid w:val="000E314B"/>
    <w:rsid w:val="000E4D63"/>
    <w:rsid w:val="000E5CB1"/>
    <w:rsid w:val="000E6562"/>
    <w:rsid w:val="000F3D11"/>
    <w:rsid w:val="000F745A"/>
    <w:rsid w:val="001045A8"/>
    <w:rsid w:val="001104CF"/>
    <w:rsid w:val="0011764B"/>
    <w:rsid w:val="00120225"/>
    <w:rsid w:val="00121120"/>
    <w:rsid w:val="00121659"/>
    <w:rsid w:val="0013218E"/>
    <w:rsid w:val="001337EB"/>
    <w:rsid w:val="00137009"/>
    <w:rsid w:val="00137F65"/>
    <w:rsid w:val="0014295C"/>
    <w:rsid w:val="001430AD"/>
    <w:rsid w:val="001465E0"/>
    <w:rsid w:val="00147F8D"/>
    <w:rsid w:val="00150176"/>
    <w:rsid w:val="001502AF"/>
    <w:rsid w:val="001516A3"/>
    <w:rsid w:val="001523E7"/>
    <w:rsid w:val="001530EF"/>
    <w:rsid w:val="0015312B"/>
    <w:rsid w:val="00153455"/>
    <w:rsid w:val="001558BC"/>
    <w:rsid w:val="00157D83"/>
    <w:rsid w:val="001606C8"/>
    <w:rsid w:val="001624A8"/>
    <w:rsid w:val="0016299C"/>
    <w:rsid w:val="0016716D"/>
    <w:rsid w:val="00170815"/>
    <w:rsid w:val="00171858"/>
    <w:rsid w:val="00172D7A"/>
    <w:rsid w:val="001743D6"/>
    <w:rsid w:val="00176A4E"/>
    <w:rsid w:val="00177F1D"/>
    <w:rsid w:val="00181068"/>
    <w:rsid w:val="00183628"/>
    <w:rsid w:val="001844B5"/>
    <w:rsid w:val="00185FE7"/>
    <w:rsid w:val="001904A1"/>
    <w:rsid w:val="001921DC"/>
    <w:rsid w:val="001936FF"/>
    <w:rsid w:val="0019715C"/>
    <w:rsid w:val="001A1160"/>
    <w:rsid w:val="001A3F8E"/>
    <w:rsid w:val="001A5074"/>
    <w:rsid w:val="001B056E"/>
    <w:rsid w:val="001B08F6"/>
    <w:rsid w:val="001B5840"/>
    <w:rsid w:val="001C0B45"/>
    <w:rsid w:val="001C1B0F"/>
    <w:rsid w:val="001C2F45"/>
    <w:rsid w:val="001C6523"/>
    <w:rsid w:val="001C7A5B"/>
    <w:rsid w:val="001D0A27"/>
    <w:rsid w:val="001D2BE5"/>
    <w:rsid w:val="001D4416"/>
    <w:rsid w:val="001D58E3"/>
    <w:rsid w:val="001E3CF6"/>
    <w:rsid w:val="001E4561"/>
    <w:rsid w:val="001E6A3E"/>
    <w:rsid w:val="001F0057"/>
    <w:rsid w:val="001F030E"/>
    <w:rsid w:val="001F0375"/>
    <w:rsid w:val="001F0A2C"/>
    <w:rsid w:val="001F4B6D"/>
    <w:rsid w:val="00200087"/>
    <w:rsid w:val="00204B42"/>
    <w:rsid w:val="00212562"/>
    <w:rsid w:val="00212616"/>
    <w:rsid w:val="002164B7"/>
    <w:rsid w:val="00220227"/>
    <w:rsid w:val="002212D0"/>
    <w:rsid w:val="00221C32"/>
    <w:rsid w:val="00221FBB"/>
    <w:rsid w:val="002275EB"/>
    <w:rsid w:val="00231DDC"/>
    <w:rsid w:val="002320B2"/>
    <w:rsid w:val="0023247F"/>
    <w:rsid w:val="002338ED"/>
    <w:rsid w:val="00235600"/>
    <w:rsid w:val="00235D20"/>
    <w:rsid w:val="002374E9"/>
    <w:rsid w:val="00241E80"/>
    <w:rsid w:val="00242D87"/>
    <w:rsid w:val="00243D0C"/>
    <w:rsid w:val="00252904"/>
    <w:rsid w:val="00252E21"/>
    <w:rsid w:val="00254BE6"/>
    <w:rsid w:val="00255C63"/>
    <w:rsid w:val="002561C2"/>
    <w:rsid w:val="00256E4B"/>
    <w:rsid w:val="00261564"/>
    <w:rsid w:val="00261F31"/>
    <w:rsid w:val="0026377A"/>
    <w:rsid w:val="00263DEE"/>
    <w:rsid w:val="00264206"/>
    <w:rsid w:val="0026684B"/>
    <w:rsid w:val="00267026"/>
    <w:rsid w:val="002702F2"/>
    <w:rsid w:val="00272A93"/>
    <w:rsid w:val="00277B41"/>
    <w:rsid w:val="0028123E"/>
    <w:rsid w:val="0028158B"/>
    <w:rsid w:val="0028236C"/>
    <w:rsid w:val="00284E48"/>
    <w:rsid w:val="0028672C"/>
    <w:rsid w:val="002935A6"/>
    <w:rsid w:val="0029550B"/>
    <w:rsid w:val="002A4CBF"/>
    <w:rsid w:val="002B0A99"/>
    <w:rsid w:val="002B26E7"/>
    <w:rsid w:val="002B26FF"/>
    <w:rsid w:val="002B430C"/>
    <w:rsid w:val="002C14CF"/>
    <w:rsid w:val="002C1A14"/>
    <w:rsid w:val="002C2CB5"/>
    <w:rsid w:val="002C41A4"/>
    <w:rsid w:val="002C598F"/>
    <w:rsid w:val="002D0AE2"/>
    <w:rsid w:val="002D0DE0"/>
    <w:rsid w:val="002D53C2"/>
    <w:rsid w:val="002D59B1"/>
    <w:rsid w:val="002D59B5"/>
    <w:rsid w:val="002D7E3A"/>
    <w:rsid w:val="002E473C"/>
    <w:rsid w:val="002F645F"/>
    <w:rsid w:val="002F7255"/>
    <w:rsid w:val="002F7829"/>
    <w:rsid w:val="002F7E38"/>
    <w:rsid w:val="00300AA0"/>
    <w:rsid w:val="003027C5"/>
    <w:rsid w:val="00303997"/>
    <w:rsid w:val="003043D8"/>
    <w:rsid w:val="00305230"/>
    <w:rsid w:val="00310ABA"/>
    <w:rsid w:val="0031544A"/>
    <w:rsid w:val="00315EEE"/>
    <w:rsid w:val="00316029"/>
    <w:rsid w:val="00316231"/>
    <w:rsid w:val="00317BFF"/>
    <w:rsid w:val="0032616E"/>
    <w:rsid w:val="003304B4"/>
    <w:rsid w:val="003310E1"/>
    <w:rsid w:val="00334368"/>
    <w:rsid w:val="00336C83"/>
    <w:rsid w:val="00336E2E"/>
    <w:rsid w:val="00340FF1"/>
    <w:rsid w:val="0034510F"/>
    <w:rsid w:val="00352EE8"/>
    <w:rsid w:val="0035693D"/>
    <w:rsid w:val="003718E1"/>
    <w:rsid w:val="003729B3"/>
    <w:rsid w:val="0037674E"/>
    <w:rsid w:val="003872D1"/>
    <w:rsid w:val="00393D23"/>
    <w:rsid w:val="00393DDF"/>
    <w:rsid w:val="0039692B"/>
    <w:rsid w:val="003A0B17"/>
    <w:rsid w:val="003A221F"/>
    <w:rsid w:val="003A6F79"/>
    <w:rsid w:val="003A79B8"/>
    <w:rsid w:val="003B1021"/>
    <w:rsid w:val="003B2490"/>
    <w:rsid w:val="003C4107"/>
    <w:rsid w:val="003C4509"/>
    <w:rsid w:val="003C6036"/>
    <w:rsid w:val="003C7C2F"/>
    <w:rsid w:val="003E12BA"/>
    <w:rsid w:val="003E284B"/>
    <w:rsid w:val="003E2B33"/>
    <w:rsid w:val="003E3FA1"/>
    <w:rsid w:val="003E6C2F"/>
    <w:rsid w:val="003E7667"/>
    <w:rsid w:val="003F0000"/>
    <w:rsid w:val="003F1AE1"/>
    <w:rsid w:val="003F1D14"/>
    <w:rsid w:val="003F4E1C"/>
    <w:rsid w:val="003F60F9"/>
    <w:rsid w:val="0040039D"/>
    <w:rsid w:val="00403C34"/>
    <w:rsid w:val="004068EA"/>
    <w:rsid w:val="00406AC4"/>
    <w:rsid w:val="00410EB8"/>
    <w:rsid w:val="00411614"/>
    <w:rsid w:val="00411E17"/>
    <w:rsid w:val="0041701B"/>
    <w:rsid w:val="00421E14"/>
    <w:rsid w:val="00422126"/>
    <w:rsid w:val="00425FC2"/>
    <w:rsid w:val="00426709"/>
    <w:rsid w:val="00430543"/>
    <w:rsid w:val="00434ED2"/>
    <w:rsid w:val="004443D6"/>
    <w:rsid w:val="00455434"/>
    <w:rsid w:val="004567D6"/>
    <w:rsid w:val="004642F5"/>
    <w:rsid w:val="00474E2A"/>
    <w:rsid w:val="00476F48"/>
    <w:rsid w:val="0047725F"/>
    <w:rsid w:val="00477C1B"/>
    <w:rsid w:val="00477DCC"/>
    <w:rsid w:val="004800CD"/>
    <w:rsid w:val="00492D7B"/>
    <w:rsid w:val="00495816"/>
    <w:rsid w:val="004A09B6"/>
    <w:rsid w:val="004A0AC2"/>
    <w:rsid w:val="004A4AE5"/>
    <w:rsid w:val="004B217A"/>
    <w:rsid w:val="004B253C"/>
    <w:rsid w:val="004C36FC"/>
    <w:rsid w:val="004C50BF"/>
    <w:rsid w:val="004D283C"/>
    <w:rsid w:val="004E35EB"/>
    <w:rsid w:val="004E38F3"/>
    <w:rsid w:val="004F2424"/>
    <w:rsid w:val="004F6FF8"/>
    <w:rsid w:val="005029F2"/>
    <w:rsid w:val="0050725C"/>
    <w:rsid w:val="00507F74"/>
    <w:rsid w:val="005104B8"/>
    <w:rsid w:val="005110EB"/>
    <w:rsid w:val="00512AFB"/>
    <w:rsid w:val="005143E4"/>
    <w:rsid w:val="00515EDD"/>
    <w:rsid w:val="00517804"/>
    <w:rsid w:val="005213E6"/>
    <w:rsid w:val="00522444"/>
    <w:rsid w:val="005237DF"/>
    <w:rsid w:val="005240C0"/>
    <w:rsid w:val="00524B5C"/>
    <w:rsid w:val="0053039F"/>
    <w:rsid w:val="00532142"/>
    <w:rsid w:val="0053392C"/>
    <w:rsid w:val="0054740E"/>
    <w:rsid w:val="00552C9A"/>
    <w:rsid w:val="00557B8D"/>
    <w:rsid w:val="005624D6"/>
    <w:rsid w:val="00564597"/>
    <w:rsid w:val="005663F6"/>
    <w:rsid w:val="00571897"/>
    <w:rsid w:val="00577EDD"/>
    <w:rsid w:val="00580C83"/>
    <w:rsid w:val="0058168C"/>
    <w:rsid w:val="00581E3B"/>
    <w:rsid w:val="00583B34"/>
    <w:rsid w:val="00585395"/>
    <w:rsid w:val="00586326"/>
    <w:rsid w:val="00595EF4"/>
    <w:rsid w:val="005965EB"/>
    <w:rsid w:val="005A04E0"/>
    <w:rsid w:val="005A1887"/>
    <w:rsid w:val="005A2CF4"/>
    <w:rsid w:val="005A42E8"/>
    <w:rsid w:val="005A7D10"/>
    <w:rsid w:val="005B25B7"/>
    <w:rsid w:val="005B7B3F"/>
    <w:rsid w:val="005C147C"/>
    <w:rsid w:val="005C4A4B"/>
    <w:rsid w:val="005C4EA9"/>
    <w:rsid w:val="005C50D5"/>
    <w:rsid w:val="005C64C1"/>
    <w:rsid w:val="005D350D"/>
    <w:rsid w:val="005D6D63"/>
    <w:rsid w:val="005D7CA2"/>
    <w:rsid w:val="005E3DA1"/>
    <w:rsid w:val="005E4F38"/>
    <w:rsid w:val="005E4FBF"/>
    <w:rsid w:val="005E6760"/>
    <w:rsid w:val="005F065D"/>
    <w:rsid w:val="00601BD6"/>
    <w:rsid w:val="00601D1D"/>
    <w:rsid w:val="006031AA"/>
    <w:rsid w:val="00607828"/>
    <w:rsid w:val="0061247E"/>
    <w:rsid w:val="00613AD2"/>
    <w:rsid w:val="00614C36"/>
    <w:rsid w:val="00622180"/>
    <w:rsid w:val="00625713"/>
    <w:rsid w:val="00625AF0"/>
    <w:rsid w:val="006303F2"/>
    <w:rsid w:val="006358B1"/>
    <w:rsid w:val="00640963"/>
    <w:rsid w:val="0064184F"/>
    <w:rsid w:val="006449BD"/>
    <w:rsid w:val="00645576"/>
    <w:rsid w:val="0064749E"/>
    <w:rsid w:val="0064753B"/>
    <w:rsid w:val="00647589"/>
    <w:rsid w:val="00661973"/>
    <w:rsid w:val="00661A34"/>
    <w:rsid w:val="00665B5C"/>
    <w:rsid w:val="006674A6"/>
    <w:rsid w:val="006674BE"/>
    <w:rsid w:val="00671DE8"/>
    <w:rsid w:val="00672EDE"/>
    <w:rsid w:val="00674481"/>
    <w:rsid w:val="00675D09"/>
    <w:rsid w:val="006812D2"/>
    <w:rsid w:val="006817EB"/>
    <w:rsid w:val="00681873"/>
    <w:rsid w:val="00682AB9"/>
    <w:rsid w:val="006831AD"/>
    <w:rsid w:val="00685058"/>
    <w:rsid w:val="00687227"/>
    <w:rsid w:val="00691574"/>
    <w:rsid w:val="0069247A"/>
    <w:rsid w:val="00695069"/>
    <w:rsid w:val="00695B1F"/>
    <w:rsid w:val="006B008D"/>
    <w:rsid w:val="006B0395"/>
    <w:rsid w:val="006B2335"/>
    <w:rsid w:val="006B7067"/>
    <w:rsid w:val="006D1701"/>
    <w:rsid w:val="006D1B27"/>
    <w:rsid w:val="006D2955"/>
    <w:rsid w:val="006D38D9"/>
    <w:rsid w:val="006D5F8B"/>
    <w:rsid w:val="006E380F"/>
    <w:rsid w:val="006E38AE"/>
    <w:rsid w:val="006E43EC"/>
    <w:rsid w:val="006E4ED4"/>
    <w:rsid w:val="006E5CA4"/>
    <w:rsid w:val="006E6107"/>
    <w:rsid w:val="006E6806"/>
    <w:rsid w:val="006F2012"/>
    <w:rsid w:val="006F2339"/>
    <w:rsid w:val="006F2D4C"/>
    <w:rsid w:val="006F3092"/>
    <w:rsid w:val="006F774B"/>
    <w:rsid w:val="00703B85"/>
    <w:rsid w:val="007112FE"/>
    <w:rsid w:val="00713EB7"/>
    <w:rsid w:val="007207D8"/>
    <w:rsid w:val="0072209D"/>
    <w:rsid w:val="00730C7E"/>
    <w:rsid w:val="00731C4C"/>
    <w:rsid w:val="007324F9"/>
    <w:rsid w:val="0073536E"/>
    <w:rsid w:val="00740403"/>
    <w:rsid w:val="007413B2"/>
    <w:rsid w:val="0074467E"/>
    <w:rsid w:val="00745070"/>
    <w:rsid w:val="00746E04"/>
    <w:rsid w:val="007474D6"/>
    <w:rsid w:val="00750808"/>
    <w:rsid w:val="007533E6"/>
    <w:rsid w:val="007602D6"/>
    <w:rsid w:val="007608EA"/>
    <w:rsid w:val="007631EB"/>
    <w:rsid w:val="00764FD3"/>
    <w:rsid w:val="00767433"/>
    <w:rsid w:val="00767642"/>
    <w:rsid w:val="00770493"/>
    <w:rsid w:val="00770D3A"/>
    <w:rsid w:val="00771536"/>
    <w:rsid w:val="00771FBA"/>
    <w:rsid w:val="00772622"/>
    <w:rsid w:val="00775E2B"/>
    <w:rsid w:val="007772DF"/>
    <w:rsid w:val="00784632"/>
    <w:rsid w:val="00795362"/>
    <w:rsid w:val="007958EC"/>
    <w:rsid w:val="00795A4A"/>
    <w:rsid w:val="007A1D52"/>
    <w:rsid w:val="007A4BA3"/>
    <w:rsid w:val="007A60D0"/>
    <w:rsid w:val="007B279D"/>
    <w:rsid w:val="007B4DFA"/>
    <w:rsid w:val="007B6D10"/>
    <w:rsid w:val="007C0D0D"/>
    <w:rsid w:val="007C24E4"/>
    <w:rsid w:val="007C4592"/>
    <w:rsid w:val="007C6254"/>
    <w:rsid w:val="007C7AD7"/>
    <w:rsid w:val="007D7D10"/>
    <w:rsid w:val="007E2CA9"/>
    <w:rsid w:val="007E32AD"/>
    <w:rsid w:val="007E49E0"/>
    <w:rsid w:val="007E5D60"/>
    <w:rsid w:val="007F2927"/>
    <w:rsid w:val="007F4742"/>
    <w:rsid w:val="007F5B92"/>
    <w:rsid w:val="007F6328"/>
    <w:rsid w:val="007F7C4D"/>
    <w:rsid w:val="0080326C"/>
    <w:rsid w:val="00810A43"/>
    <w:rsid w:val="00810C08"/>
    <w:rsid w:val="00813D22"/>
    <w:rsid w:val="008154DB"/>
    <w:rsid w:val="008219F3"/>
    <w:rsid w:val="00822FD5"/>
    <w:rsid w:val="00842525"/>
    <w:rsid w:val="00850024"/>
    <w:rsid w:val="00851036"/>
    <w:rsid w:val="008565D6"/>
    <w:rsid w:val="00863EE7"/>
    <w:rsid w:val="00870A4F"/>
    <w:rsid w:val="00873865"/>
    <w:rsid w:val="00877362"/>
    <w:rsid w:val="00881739"/>
    <w:rsid w:val="00884351"/>
    <w:rsid w:val="008868C0"/>
    <w:rsid w:val="00887E7A"/>
    <w:rsid w:val="00890010"/>
    <w:rsid w:val="0089167D"/>
    <w:rsid w:val="008920AA"/>
    <w:rsid w:val="008920E4"/>
    <w:rsid w:val="00894F33"/>
    <w:rsid w:val="00895CBE"/>
    <w:rsid w:val="008967A4"/>
    <w:rsid w:val="008A072B"/>
    <w:rsid w:val="008A3C07"/>
    <w:rsid w:val="008A59BA"/>
    <w:rsid w:val="008A6A65"/>
    <w:rsid w:val="008A794B"/>
    <w:rsid w:val="008B440C"/>
    <w:rsid w:val="008B5270"/>
    <w:rsid w:val="008B5D86"/>
    <w:rsid w:val="008C095C"/>
    <w:rsid w:val="008C7EE5"/>
    <w:rsid w:val="008D56C1"/>
    <w:rsid w:val="008D6941"/>
    <w:rsid w:val="008E1E8E"/>
    <w:rsid w:val="008F29C5"/>
    <w:rsid w:val="008F39C5"/>
    <w:rsid w:val="008F7DE4"/>
    <w:rsid w:val="00901C1F"/>
    <w:rsid w:val="00903BC8"/>
    <w:rsid w:val="009046BF"/>
    <w:rsid w:val="00911FF3"/>
    <w:rsid w:val="00912184"/>
    <w:rsid w:val="00913940"/>
    <w:rsid w:val="0091523C"/>
    <w:rsid w:val="00920AF1"/>
    <w:rsid w:val="0092732D"/>
    <w:rsid w:val="00927EBF"/>
    <w:rsid w:val="00930B5B"/>
    <w:rsid w:val="009320AD"/>
    <w:rsid w:val="009337D6"/>
    <w:rsid w:val="00933E47"/>
    <w:rsid w:val="00935736"/>
    <w:rsid w:val="00936258"/>
    <w:rsid w:val="0093654A"/>
    <w:rsid w:val="00936FF6"/>
    <w:rsid w:val="00937618"/>
    <w:rsid w:val="00937D77"/>
    <w:rsid w:val="00947EDC"/>
    <w:rsid w:val="0095474F"/>
    <w:rsid w:val="00955103"/>
    <w:rsid w:val="009561F3"/>
    <w:rsid w:val="009602CF"/>
    <w:rsid w:val="00960AE8"/>
    <w:rsid w:val="00961533"/>
    <w:rsid w:val="0096183F"/>
    <w:rsid w:val="009635F7"/>
    <w:rsid w:val="0096432C"/>
    <w:rsid w:val="009650AE"/>
    <w:rsid w:val="00966E11"/>
    <w:rsid w:val="009710B2"/>
    <w:rsid w:val="00974410"/>
    <w:rsid w:val="00977885"/>
    <w:rsid w:val="00977FB1"/>
    <w:rsid w:val="00980395"/>
    <w:rsid w:val="0098248D"/>
    <w:rsid w:val="009904C8"/>
    <w:rsid w:val="00994524"/>
    <w:rsid w:val="009A32C5"/>
    <w:rsid w:val="009A3DCE"/>
    <w:rsid w:val="009A62CA"/>
    <w:rsid w:val="009B2588"/>
    <w:rsid w:val="009B607A"/>
    <w:rsid w:val="009B7176"/>
    <w:rsid w:val="009C32B0"/>
    <w:rsid w:val="009C3494"/>
    <w:rsid w:val="009C4D85"/>
    <w:rsid w:val="009C4EEC"/>
    <w:rsid w:val="009D09E9"/>
    <w:rsid w:val="009D0C36"/>
    <w:rsid w:val="009D3184"/>
    <w:rsid w:val="009D35C2"/>
    <w:rsid w:val="009D5905"/>
    <w:rsid w:val="009D7C28"/>
    <w:rsid w:val="009D7EE7"/>
    <w:rsid w:val="009E444E"/>
    <w:rsid w:val="009E4EEE"/>
    <w:rsid w:val="009E5DD1"/>
    <w:rsid w:val="009E73E1"/>
    <w:rsid w:val="009E78BA"/>
    <w:rsid w:val="009F14E6"/>
    <w:rsid w:val="009F3812"/>
    <w:rsid w:val="00A0037B"/>
    <w:rsid w:val="00A01481"/>
    <w:rsid w:val="00A068F6"/>
    <w:rsid w:val="00A06DA2"/>
    <w:rsid w:val="00A0739E"/>
    <w:rsid w:val="00A07869"/>
    <w:rsid w:val="00A11995"/>
    <w:rsid w:val="00A11C29"/>
    <w:rsid w:val="00A12983"/>
    <w:rsid w:val="00A12B65"/>
    <w:rsid w:val="00A1488A"/>
    <w:rsid w:val="00A22EF9"/>
    <w:rsid w:val="00A27DB4"/>
    <w:rsid w:val="00A309CF"/>
    <w:rsid w:val="00A3136A"/>
    <w:rsid w:val="00A3239F"/>
    <w:rsid w:val="00A35688"/>
    <w:rsid w:val="00A36A08"/>
    <w:rsid w:val="00A37631"/>
    <w:rsid w:val="00A41409"/>
    <w:rsid w:val="00A43AC1"/>
    <w:rsid w:val="00A50E29"/>
    <w:rsid w:val="00A516BF"/>
    <w:rsid w:val="00A5563A"/>
    <w:rsid w:val="00A57085"/>
    <w:rsid w:val="00A572D7"/>
    <w:rsid w:val="00A60B66"/>
    <w:rsid w:val="00A61BBA"/>
    <w:rsid w:val="00A644BF"/>
    <w:rsid w:val="00A64925"/>
    <w:rsid w:val="00A651FB"/>
    <w:rsid w:val="00A66BEF"/>
    <w:rsid w:val="00A709D0"/>
    <w:rsid w:val="00A73D87"/>
    <w:rsid w:val="00A8276C"/>
    <w:rsid w:val="00A85076"/>
    <w:rsid w:val="00A869DF"/>
    <w:rsid w:val="00A9059E"/>
    <w:rsid w:val="00A9147E"/>
    <w:rsid w:val="00A942B8"/>
    <w:rsid w:val="00AA1065"/>
    <w:rsid w:val="00AA12A6"/>
    <w:rsid w:val="00AA52F7"/>
    <w:rsid w:val="00AB0067"/>
    <w:rsid w:val="00AB071C"/>
    <w:rsid w:val="00AB2609"/>
    <w:rsid w:val="00AB3693"/>
    <w:rsid w:val="00AC1318"/>
    <w:rsid w:val="00AC2FB0"/>
    <w:rsid w:val="00AC71CB"/>
    <w:rsid w:val="00AD36C1"/>
    <w:rsid w:val="00AD54E4"/>
    <w:rsid w:val="00AD5E16"/>
    <w:rsid w:val="00AD6A94"/>
    <w:rsid w:val="00AE075B"/>
    <w:rsid w:val="00AE1D6F"/>
    <w:rsid w:val="00AE2BF7"/>
    <w:rsid w:val="00AE2EEB"/>
    <w:rsid w:val="00AE41A6"/>
    <w:rsid w:val="00AE44C5"/>
    <w:rsid w:val="00AF07B4"/>
    <w:rsid w:val="00AF6CEC"/>
    <w:rsid w:val="00B0336F"/>
    <w:rsid w:val="00B0460D"/>
    <w:rsid w:val="00B061BC"/>
    <w:rsid w:val="00B17EDA"/>
    <w:rsid w:val="00B23E12"/>
    <w:rsid w:val="00B27EF9"/>
    <w:rsid w:val="00B314E5"/>
    <w:rsid w:val="00B32D1C"/>
    <w:rsid w:val="00B34A2B"/>
    <w:rsid w:val="00B351FC"/>
    <w:rsid w:val="00B35AEC"/>
    <w:rsid w:val="00B50655"/>
    <w:rsid w:val="00B528D8"/>
    <w:rsid w:val="00B555F7"/>
    <w:rsid w:val="00B5605A"/>
    <w:rsid w:val="00B60E92"/>
    <w:rsid w:val="00B61823"/>
    <w:rsid w:val="00B61DFE"/>
    <w:rsid w:val="00B6243E"/>
    <w:rsid w:val="00B64B69"/>
    <w:rsid w:val="00B65CC4"/>
    <w:rsid w:val="00B669C6"/>
    <w:rsid w:val="00B67AD6"/>
    <w:rsid w:val="00B71B8A"/>
    <w:rsid w:val="00B725D0"/>
    <w:rsid w:val="00B74C13"/>
    <w:rsid w:val="00B76DCF"/>
    <w:rsid w:val="00B77155"/>
    <w:rsid w:val="00B857F1"/>
    <w:rsid w:val="00B860BD"/>
    <w:rsid w:val="00B873B5"/>
    <w:rsid w:val="00B8778F"/>
    <w:rsid w:val="00B959FA"/>
    <w:rsid w:val="00B95CB0"/>
    <w:rsid w:val="00BA07C5"/>
    <w:rsid w:val="00BA0B9D"/>
    <w:rsid w:val="00BA24FF"/>
    <w:rsid w:val="00BB2384"/>
    <w:rsid w:val="00BB50CC"/>
    <w:rsid w:val="00BB7EDD"/>
    <w:rsid w:val="00BC6189"/>
    <w:rsid w:val="00BC66BB"/>
    <w:rsid w:val="00BD3915"/>
    <w:rsid w:val="00BD518A"/>
    <w:rsid w:val="00BD58A5"/>
    <w:rsid w:val="00BE62C6"/>
    <w:rsid w:val="00BE781B"/>
    <w:rsid w:val="00BF5764"/>
    <w:rsid w:val="00C0088A"/>
    <w:rsid w:val="00C0164A"/>
    <w:rsid w:val="00C02A42"/>
    <w:rsid w:val="00C04619"/>
    <w:rsid w:val="00C0498A"/>
    <w:rsid w:val="00C07ADE"/>
    <w:rsid w:val="00C10CC6"/>
    <w:rsid w:val="00C12D66"/>
    <w:rsid w:val="00C173A7"/>
    <w:rsid w:val="00C17A1A"/>
    <w:rsid w:val="00C20CBA"/>
    <w:rsid w:val="00C21B6D"/>
    <w:rsid w:val="00C22030"/>
    <w:rsid w:val="00C22424"/>
    <w:rsid w:val="00C27ABD"/>
    <w:rsid w:val="00C33A52"/>
    <w:rsid w:val="00C34889"/>
    <w:rsid w:val="00C36BE4"/>
    <w:rsid w:val="00C37D36"/>
    <w:rsid w:val="00C41C63"/>
    <w:rsid w:val="00C43FED"/>
    <w:rsid w:val="00C44C87"/>
    <w:rsid w:val="00C45283"/>
    <w:rsid w:val="00C5458D"/>
    <w:rsid w:val="00C63104"/>
    <w:rsid w:val="00C63B07"/>
    <w:rsid w:val="00C64A8D"/>
    <w:rsid w:val="00C65FC6"/>
    <w:rsid w:val="00C90BD0"/>
    <w:rsid w:val="00C94EE4"/>
    <w:rsid w:val="00C95782"/>
    <w:rsid w:val="00C959DF"/>
    <w:rsid w:val="00C97036"/>
    <w:rsid w:val="00CA0848"/>
    <w:rsid w:val="00CA2DC4"/>
    <w:rsid w:val="00CB20CF"/>
    <w:rsid w:val="00CB754F"/>
    <w:rsid w:val="00CC3932"/>
    <w:rsid w:val="00CC44D1"/>
    <w:rsid w:val="00CC7F46"/>
    <w:rsid w:val="00CD3F49"/>
    <w:rsid w:val="00CD4BD2"/>
    <w:rsid w:val="00CE4996"/>
    <w:rsid w:val="00CE4A7D"/>
    <w:rsid w:val="00CE59E9"/>
    <w:rsid w:val="00CE6C05"/>
    <w:rsid w:val="00CF0FAE"/>
    <w:rsid w:val="00CF19DB"/>
    <w:rsid w:val="00CF2533"/>
    <w:rsid w:val="00CF569E"/>
    <w:rsid w:val="00CF735F"/>
    <w:rsid w:val="00CF7838"/>
    <w:rsid w:val="00D02E2E"/>
    <w:rsid w:val="00D044A2"/>
    <w:rsid w:val="00D04AD1"/>
    <w:rsid w:val="00D11831"/>
    <w:rsid w:val="00D12EDD"/>
    <w:rsid w:val="00D21D56"/>
    <w:rsid w:val="00D22178"/>
    <w:rsid w:val="00D2572B"/>
    <w:rsid w:val="00D31796"/>
    <w:rsid w:val="00D31FB4"/>
    <w:rsid w:val="00D33BD3"/>
    <w:rsid w:val="00D33D26"/>
    <w:rsid w:val="00D33F4C"/>
    <w:rsid w:val="00D36433"/>
    <w:rsid w:val="00D51C3E"/>
    <w:rsid w:val="00D5280D"/>
    <w:rsid w:val="00D56234"/>
    <w:rsid w:val="00D61CC8"/>
    <w:rsid w:val="00D62DAD"/>
    <w:rsid w:val="00D64908"/>
    <w:rsid w:val="00D65921"/>
    <w:rsid w:val="00D702A6"/>
    <w:rsid w:val="00D71B4F"/>
    <w:rsid w:val="00D74CFB"/>
    <w:rsid w:val="00D7731E"/>
    <w:rsid w:val="00D77693"/>
    <w:rsid w:val="00D858E4"/>
    <w:rsid w:val="00D920DC"/>
    <w:rsid w:val="00D93177"/>
    <w:rsid w:val="00D94E49"/>
    <w:rsid w:val="00D9532C"/>
    <w:rsid w:val="00DA1A66"/>
    <w:rsid w:val="00DA3FBA"/>
    <w:rsid w:val="00DA55C4"/>
    <w:rsid w:val="00DA7A95"/>
    <w:rsid w:val="00DB45C6"/>
    <w:rsid w:val="00DB5062"/>
    <w:rsid w:val="00DB575A"/>
    <w:rsid w:val="00DB71D6"/>
    <w:rsid w:val="00DC036B"/>
    <w:rsid w:val="00DC493D"/>
    <w:rsid w:val="00DC4C43"/>
    <w:rsid w:val="00DC6FA7"/>
    <w:rsid w:val="00DD4BB0"/>
    <w:rsid w:val="00DD506D"/>
    <w:rsid w:val="00DD5CFE"/>
    <w:rsid w:val="00DD7416"/>
    <w:rsid w:val="00DE2AD0"/>
    <w:rsid w:val="00DE3321"/>
    <w:rsid w:val="00DE3382"/>
    <w:rsid w:val="00DF3C8E"/>
    <w:rsid w:val="00E024F0"/>
    <w:rsid w:val="00E03D93"/>
    <w:rsid w:val="00E067EA"/>
    <w:rsid w:val="00E07A51"/>
    <w:rsid w:val="00E111B0"/>
    <w:rsid w:val="00E11596"/>
    <w:rsid w:val="00E13235"/>
    <w:rsid w:val="00E139E1"/>
    <w:rsid w:val="00E14782"/>
    <w:rsid w:val="00E1491F"/>
    <w:rsid w:val="00E1605E"/>
    <w:rsid w:val="00E20A6A"/>
    <w:rsid w:val="00E21234"/>
    <w:rsid w:val="00E2362D"/>
    <w:rsid w:val="00E23CF4"/>
    <w:rsid w:val="00E31079"/>
    <w:rsid w:val="00E40AA8"/>
    <w:rsid w:val="00E417D0"/>
    <w:rsid w:val="00E422E9"/>
    <w:rsid w:val="00E47EF8"/>
    <w:rsid w:val="00E52048"/>
    <w:rsid w:val="00E53F51"/>
    <w:rsid w:val="00E541BD"/>
    <w:rsid w:val="00E55518"/>
    <w:rsid w:val="00E61029"/>
    <w:rsid w:val="00E644D5"/>
    <w:rsid w:val="00E64825"/>
    <w:rsid w:val="00E64D8F"/>
    <w:rsid w:val="00E67CDD"/>
    <w:rsid w:val="00E71D08"/>
    <w:rsid w:val="00E73490"/>
    <w:rsid w:val="00E76583"/>
    <w:rsid w:val="00E80746"/>
    <w:rsid w:val="00E80E60"/>
    <w:rsid w:val="00E81EA1"/>
    <w:rsid w:val="00E8297D"/>
    <w:rsid w:val="00E9448E"/>
    <w:rsid w:val="00E96214"/>
    <w:rsid w:val="00E97621"/>
    <w:rsid w:val="00EA381C"/>
    <w:rsid w:val="00EA4736"/>
    <w:rsid w:val="00EA60B4"/>
    <w:rsid w:val="00EA6209"/>
    <w:rsid w:val="00EB2292"/>
    <w:rsid w:val="00EB28E2"/>
    <w:rsid w:val="00EB2AAE"/>
    <w:rsid w:val="00EB5CF4"/>
    <w:rsid w:val="00EB62C8"/>
    <w:rsid w:val="00EC2515"/>
    <w:rsid w:val="00EC2D52"/>
    <w:rsid w:val="00EC4965"/>
    <w:rsid w:val="00ED0A5D"/>
    <w:rsid w:val="00ED143E"/>
    <w:rsid w:val="00ED6974"/>
    <w:rsid w:val="00ED723A"/>
    <w:rsid w:val="00ED7F75"/>
    <w:rsid w:val="00EE1F1B"/>
    <w:rsid w:val="00EF2DE8"/>
    <w:rsid w:val="00EF51BC"/>
    <w:rsid w:val="00F00070"/>
    <w:rsid w:val="00F022DC"/>
    <w:rsid w:val="00F028FF"/>
    <w:rsid w:val="00F02DCC"/>
    <w:rsid w:val="00F0309B"/>
    <w:rsid w:val="00F04D40"/>
    <w:rsid w:val="00F11493"/>
    <w:rsid w:val="00F13BA6"/>
    <w:rsid w:val="00F21A69"/>
    <w:rsid w:val="00F22305"/>
    <w:rsid w:val="00F233F4"/>
    <w:rsid w:val="00F24F0A"/>
    <w:rsid w:val="00F2651B"/>
    <w:rsid w:val="00F26F5D"/>
    <w:rsid w:val="00F27195"/>
    <w:rsid w:val="00F30524"/>
    <w:rsid w:val="00F3060B"/>
    <w:rsid w:val="00F31418"/>
    <w:rsid w:val="00F35533"/>
    <w:rsid w:val="00F43CBF"/>
    <w:rsid w:val="00F47593"/>
    <w:rsid w:val="00F47E8F"/>
    <w:rsid w:val="00F513F4"/>
    <w:rsid w:val="00F52354"/>
    <w:rsid w:val="00F52EDC"/>
    <w:rsid w:val="00F537EC"/>
    <w:rsid w:val="00F571E2"/>
    <w:rsid w:val="00F6358C"/>
    <w:rsid w:val="00F646BB"/>
    <w:rsid w:val="00F71AE6"/>
    <w:rsid w:val="00F730B2"/>
    <w:rsid w:val="00F764C6"/>
    <w:rsid w:val="00F80292"/>
    <w:rsid w:val="00F82D75"/>
    <w:rsid w:val="00F8486F"/>
    <w:rsid w:val="00F858CD"/>
    <w:rsid w:val="00F903DA"/>
    <w:rsid w:val="00F94E4D"/>
    <w:rsid w:val="00F9547C"/>
    <w:rsid w:val="00F9619D"/>
    <w:rsid w:val="00F9701E"/>
    <w:rsid w:val="00F97BD1"/>
    <w:rsid w:val="00FA040E"/>
    <w:rsid w:val="00FA1A45"/>
    <w:rsid w:val="00FA48BA"/>
    <w:rsid w:val="00FA4D73"/>
    <w:rsid w:val="00FA5AD7"/>
    <w:rsid w:val="00FB02F3"/>
    <w:rsid w:val="00FB39BB"/>
    <w:rsid w:val="00FC03F8"/>
    <w:rsid w:val="00FC0801"/>
    <w:rsid w:val="00FC1E9D"/>
    <w:rsid w:val="00FC2445"/>
    <w:rsid w:val="00FC32AA"/>
    <w:rsid w:val="00FC6C4F"/>
    <w:rsid w:val="00FC74A0"/>
    <w:rsid w:val="00FD16CD"/>
    <w:rsid w:val="00FD414F"/>
    <w:rsid w:val="00FE6FF7"/>
    <w:rsid w:val="00FE73A2"/>
    <w:rsid w:val="00FF4382"/>
    <w:rsid w:val="00FF4A26"/>
    <w:rsid w:val="00FF74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429F5BB"/>
  <w15:chartTrackingRefBased/>
  <w15:docId w15:val="{E0D64C12-707E-472D-AB4E-1D043CCA3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pPr>
      <w:keepNext/>
      <w:tabs>
        <w:tab w:val="clear" w:pos="1293"/>
      </w:tabs>
      <w:jc w:val="center"/>
      <w:outlineLvl w:val="0"/>
    </w:pPr>
    <w:rPr>
      <w:b/>
    </w:rPr>
  </w:style>
  <w:style w:type="paragraph" w:styleId="Antrat2">
    <w:name w:val="heading 2"/>
    <w:basedOn w:val="prastasis"/>
    <w:next w:val="prastasis"/>
    <w:qFormat/>
    <w:pPr>
      <w:keepNext/>
      <w:widowControl/>
      <w:tabs>
        <w:tab w:val="clear" w:pos="1293"/>
      </w:tabs>
      <w:outlineLvl w:val="1"/>
    </w:pPr>
    <w:rPr>
      <w:u w:val="single"/>
      <w:lang w:val="lt-LT"/>
    </w:rPr>
  </w:style>
  <w:style w:type="paragraph" w:styleId="Antrat3">
    <w:name w:val="heading 3"/>
    <w:basedOn w:val="prastasis"/>
    <w:next w:val="prastasis"/>
    <w:qFormat/>
    <w:pPr>
      <w:keepNext/>
      <w:widowControl/>
      <w:tabs>
        <w:tab w:val="clear" w:pos="1293"/>
      </w:tabs>
      <w:outlineLvl w:val="2"/>
    </w:pPr>
    <w:rPr>
      <w:b/>
      <w:sz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Debesliotekstas">
    <w:name w:val="Balloon Text"/>
    <w:basedOn w:val="prastasis"/>
    <w:semiHidden/>
    <w:rsid w:val="00C5458D"/>
    <w:rPr>
      <w:rFonts w:ascii="Tahoma" w:hAnsi="Tahoma" w:cs="Tahoma"/>
      <w:sz w:val="16"/>
      <w:szCs w:val="16"/>
    </w:rPr>
  </w:style>
  <w:style w:type="paragraph" w:styleId="Pagrindinistekstas">
    <w:name w:val="Body Text"/>
    <w:basedOn w:val="prastasis"/>
    <w:rsid w:val="00EB2AAE"/>
    <w:pPr>
      <w:widowControl/>
      <w:tabs>
        <w:tab w:val="clear" w:pos="1293"/>
      </w:tabs>
      <w:jc w:val="both"/>
    </w:pPr>
    <w:rPr>
      <w:lang w:val="lt-LT"/>
    </w:rPr>
  </w:style>
  <w:style w:type="character" w:styleId="Hipersaitas">
    <w:name w:val="Hyperlink"/>
    <w:uiPriority w:val="99"/>
    <w:rsid w:val="00013D4C"/>
    <w:rPr>
      <w:color w:val="0000FF"/>
      <w:u w:val="single"/>
    </w:rPr>
  </w:style>
  <w:style w:type="character" w:customStyle="1" w:styleId="AntratsDiagrama">
    <w:name w:val="Antraštės Diagrama"/>
    <w:link w:val="Antrats"/>
    <w:rsid w:val="00BF5764"/>
    <w:rPr>
      <w:sz w:val="24"/>
      <w:lang w:val="en-US" w:eastAsia="en-US" w:bidi="ar-SA"/>
    </w:rPr>
  </w:style>
  <w:style w:type="paragraph" w:styleId="Pagrindinistekstas2">
    <w:name w:val="Body Text 2"/>
    <w:basedOn w:val="prastasis"/>
    <w:rsid w:val="00674481"/>
    <w:pPr>
      <w:widowControl/>
      <w:overflowPunct/>
      <w:autoSpaceDE/>
      <w:autoSpaceDN/>
      <w:adjustRightInd/>
      <w:spacing w:after="120" w:line="480" w:lineRule="auto"/>
      <w:textAlignment w:val="auto"/>
    </w:pPr>
    <w:rPr>
      <w:szCs w:val="24"/>
      <w:lang w:val="en-GB"/>
    </w:rPr>
  </w:style>
  <w:style w:type="paragraph" w:customStyle="1" w:styleId="Style2">
    <w:name w:val="Style2"/>
    <w:basedOn w:val="prastasis"/>
    <w:rsid w:val="0031544A"/>
    <w:pPr>
      <w:keepNext/>
      <w:keepLines/>
      <w:widowControl/>
      <w:tabs>
        <w:tab w:val="clear" w:pos="1293"/>
      </w:tabs>
      <w:overflowPunct/>
      <w:autoSpaceDE/>
      <w:autoSpaceDN/>
      <w:adjustRightInd/>
      <w:ind w:left="1168"/>
      <w:textAlignment w:val="auto"/>
    </w:pPr>
    <w:rPr>
      <w:sz w:val="22"/>
      <w:lang w:val="lt-LT" w:eastAsia="lt-LT"/>
    </w:rPr>
  </w:style>
  <w:style w:type="paragraph" w:styleId="Sraopastraipa">
    <w:name w:val="List Paragraph"/>
    <w:basedOn w:val="prastasis"/>
    <w:uiPriority w:val="34"/>
    <w:qFormat/>
    <w:rsid w:val="00235D20"/>
    <w:pPr>
      <w:widowControl/>
      <w:tabs>
        <w:tab w:val="clear" w:pos="1293"/>
      </w:tabs>
      <w:overflowPunct/>
      <w:autoSpaceDE/>
      <w:autoSpaceDN/>
      <w:adjustRightInd/>
      <w:spacing w:after="200" w:line="276" w:lineRule="auto"/>
      <w:ind w:left="720"/>
      <w:contextualSpacing/>
      <w:textAlignment w:val="auto"/>
    </w:pPr>
    <w:rPr>
      <w:rFonts w:ascii="Calibri" w:eastAsia="Calibri" w:hAnsi="Calibri"/>
      <w:sz w:val="22"/>
      <w:szCs w:val="22"/>
      <w:lang w:val="lt-LT"/>
    </w:rPr>
  </w:style>
  <w:style w:type="table" w:styleId="Lentelstinklelis">
    <w:name w:val="Table Grid"/>
    <w:basedOn w:val="prastojilentel"/>
    <w:uiPriority w:val="59"/>
    <w:rsid w:val="00235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46234">
      <w:bodyDiv w:val="1"/>
      <w:marLeft w:val="0"/>
      <w:marRight w:val="0"/>
      <w:marTop w:val="0"/>
      <w:marBottom w:val="0"/>
      <w:divBdr>
        <w:top w:val="none" w:sz="0" w:space="0" w:color="auto"/>
        <w:left w:val="none" w:sz="0" w:space="0" w:color="auto"/>
        <w:bottom w:val="none" w:sz="0" w:space="0" w:color="auto"/>
        <w:right w:val="none" w:sz="0" w:space="0" w:color="auto"/>
      </w:divBdr>
      <w:divsChild>
        <w:div w:id="1818377397">
          <w:marLeft w:val="0"/>
          <w:marRight w:val="0"/>
          <w:marTop w:val="0"/>
          <w:marBottom w:val="0"/>
          <w:divBdr>
            <w:top w:val="none" w:sz="0" w:space="0" w:color="auto"/>
            <w:left w:val="none" w:sz="0" w:space="0" w:color="auto"/>
            <w:bottom w:val="none" w:sz="0" w:space="0" w:color="auto"/>
            <w:right w:val="none" w:sz="0" w:space="0" w:color="auto"/>
          </w:divBdr>
        </w:div>
      </w:divsChild>
    </w:div>
    <w:div w:id="187111170">
      <w:bodyDiv w:val="1"/>
      <w:marLeft w:val="0"/>
      <w:marRight w:val="0"/>
      <w:marTop w:val="0"/>
      <w:marBottom w:val="0"/>
      <w:divBdr>
        <w:top w:val="none" w:sz="0" w:space="0" w:color="auto"/>
        <w:left w:val="none" w:sz="0" w:space="0" w:color="auto"/>
        <w:bottom w:val="none" w:sz="0" w:space="0" w:color="auto"/>
        <w:right w:val="none" w:sz="0" w:space="0" w:color="auto"/>
      </w:divBdr>
    </w:div>
    <w:div w:id="291249422">
      <w:bodyDiv w:val="1"/>
      <w:marLeft w:val="0"/>
      <w:marRight w:val="0"/>
      <w:marTop w:val="0"/>
      <w:marBottom w:val="0"/>
      <w:divBdr>
        <w:top w:val="none" w:sz="0" w:space="0" w:color="auto"/>
        <w:left w:val="none" w:sz="0" w:space="0" w:color="auto"/>
        <w:bottom w:val="none" w:sz="0" w:space="0" w:color="auto"/>
        <w:right w:val="none" w:sz="0" w:space="0" w:color="auto"/>
      </w:divBdr>
    </w:div>
    <w:div w:id="797337003">
      <w:bodyDiv w:val="1"/>
      <w:marLeft w:val="0"/>
      <w:marRight w:val="0"/>
      <w:marTop w:val="0"/>
      <w:marBottom w:val="0"/>
      <w:divBdr>
        <w:top w:val="none" w:sz="0" w:space="0" w:color="auto"/>
        <w:left w:val="none" w:sz="0" w:space="0" w:color="auto"/>
        <w:bottom w:val="none" w:sz="0" w:space="0" w:color="auto"/>
        <w:right w:val="none" w:sz="0" w:space="0" w:color="auto"/>
      </w:divBdr>
    </w:div>
    <w:div w:id="835926006">
      <w:bodyDiv w:val="1"/>
      <w:marLeft w:val="0"/>
      <w:marRight w:val="0"/>
      <w:marTop w:val="0"/>
      <w:marBottom w:val="0"/>
      <w:divBdr>
        <w:top w:val="none" w:sz="0" w:space="0" w:color="auto"/>
        <w:left w:val="none" w:sz="0" w:space="0" w:color="auto"/>
        <w:bottom w:val="none" w:sz="0" w:space="0" w:color="auto"/>
        <w:right w:val="none" w:sz="0" w:space="0" w:color="auto"/>
      </w:divBdr>
    </w:div>
    <w:div w:id="982537792">
      <w:bodyDiv w:val="1"/>
      <w:marLeft w:val="0"/>
      <w:marRight w:val="0"/>
      <w:marTop w:val="0"/>
      <w:marBottom w:val="0"/>
      <w:divBdr>
        <w:top w:val="none" w:sz="0" w:space="0" w:color="auto"/>
        <w:left w:val="none" w:sz="0" w:space="0" w:color="auto"/>
        <w:bottom w:val="none" w:sz="0" w:space="0" w:color="auto"/>
        <w:right w:val="none" w:sz="0" w:space="0" w:color="auto"/>
      </w:divBdr>
    </w:div>
    <w:div w:id="1247692110">
      <w:bodyDiv w:val="1"/>
      <w:marLeft w:val="0"/>
      <w:marRight w:val="0"/>
      <w:marTop w:val="0"/>
      <w:marBottom w:val="0"/>
      <w:divBdr>
        <w:top w:val="none" w:sz="0" w:space="0" w:color="auto"/>
        <w:left w:val="none" w:sz="0" w:space="0" w:color="auto"/>
        <w:bottom w:val="none" w:sz="0" w:space="0" w:color="auto"/>
        <w:right w:val="none" w:sz="0" w:space="0" w:color="auto"/>
      </w:divBdr>
      <w:divsChild>
        <w:div w:id="360521252">
          <w:marLeft w:val="0"/>
          <w:marRight w:val="0"/>
          <w:marTop w:val="0"/>
          <w:marBottom w:val="0"/>
          <w:divBdr>
            <w:top w:val="none" w:sz="0" w:space="0" w:color="auto"/>
            <w:left w:val="none" w:sz="0" w:space="0" w:color="auto"/>
            <w:bottom w:val="none" w:sz="0" w:space="0" w:color="auto"/>
            <w:right w:val="none" w:sz="0" w:space="0" w:color="auto"/>
          </w:divBdr>
        </w:div>
      </w:divsChild>
    </w:div>
    <w:div w:id="1306935710">
      <w:bodyDiv w:val="1"/>
      <w:marLeft w:val="0"/>
      <w:marRight w:val="0"/>
      <w:marTop w:val="0"/>
      <w:marBottom w:val="0"/>
      <w:divBdr>
        <w:top w:val="none" w:sz="0" w:space="0" w:color="auto"/>
        <w:left w:val="none" w:sz="0" w:space="0" w:color="auto"/>
        <w:bottom w:val="none" w:sz="0" w:space="0" w:color="auto"/>
        <w:right w:val="none" w:sz="0" w:space="0" w:color="auto"/>
      </w:divBdr>
      <w:divsChild>
        <w:div w:id="1308126881">
          <w:marLeft w:val="0"/>
          <w:marRight w:val="0"/>
          <w:marTop w:val="0"/>
          <w:marBottom w:val="0"/>
          <w:divBdr>
            <w:top w:val="none" w:sz="0" w:space="0" w:color="auto"/>
            <w:left w:val="none" w:sz="0" w:space="0" w:color="auto"/>
            <w:bottom w:val="none" w:sz="0" w:space="0" w:color="auto"/>
            <w:right w:val="none" w:sz="0" w:space="0" w:color="auto"/>
          </w:divBdr>
          <w:divsChild>
            <w:div w:id="2093041351">
              <w:marLeft w:val="0"/>
              <w:marRight w:val="0"/>
              <w:marTop w:val="0"/>
              <w:marBottom w:val="0"/>
              <w:divBdr>
                <w:top w:val="none" w:sz="0" w:space="0" w:color="auto"/>
                <w:left w:val="none" w:sz="0" w:space="0" w:color="auto"/>
                <w:bottom w:val="none" w:sz="0" w:space="0" w:color="auto"/>
                <w:right w:val="none" w:sz="0" w:space="0" w:color="auto"/>
              </w:divBdr>
              <w:divsChild>
                <w:div w:id="192552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18245">
      <w:bodyDiv w:val="1"/>
      <w:marLeft w:val="0"/>
      <w:marRight w:val="0"/>
      <w:marTop w:val="0"/>
      <w:marBottom w:val="0"/>
      <w:divBdr>
        <w:top w:val="none" w:sz="0" w:space="0" w:color="auto"/>
        <w:left w:val="none" w:sz="0" w:space="0" w:color="auto"/>
        <w:bottom w:val="none" w:sz="0" w:space="0" w:color="auto"/>
        <w:right w:val="none" w:sz="0" w:space="0" w:color="auto"/>
      </w:divBdr>
      <w:divsChild>
        <w:div w:id="456604031">
          <w:marLeft w:val="0"/>
          <w:marRight w:val="0"/>
          <w:marTop w:val="0"/>
          <w:marBottom w:val="0"/>
          <w:divBdr>
            <w:top w:val="none" w:sz="0" w:space="0" w:color="auto"/>
            <w:left w:val="none" w:sz="0" w:space="0" w:color="auto"/>
            <w:bottom w:val="none" w:sz="0" w:space="0" w:color="auto"/>
            <w:right w:val="none" w:sz="0" w:space="0" w:color="auto"/>
          </w:divBdr>
          <w:divsChild>
            <w:div w:id="80184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2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ompata.lt" TargetMode="External"/><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gnalina@kompata.lt" TargetMode="Externa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facebook.com/kompataIgnalina" TargetMode="Externa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Vartotojas\AppData\Local\Microsoft\Windows\INetCache\Content.Outlook\MQ44BR3U\I&#353;ve&#382;t&#371;%20atliek&#371;%20kiekiai%202017-2019.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Vartotojas\AppData\Local\Microsoft\Windows\INetCache\Content.Outlook\MQ44BR3U\I&#353;ve&#382;t&#371;%20atliek&#371;%20kiekiai%202017-2019.xlsx"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b="1">
                <a:solidFill>
                  <a:sysClr val="windowText" lastClr="000000"/>
                </a:solidFill>
                <a:latin typeface="Times New Roman" panose="02020603050405020304" pitchFamily="18" charset="0"/>
                <a:cs typeface="Times New Roman" panose="02020603050405020304" pitchFamily="18" charset="0"/>
              </a:rPr>
              <a:t>Sutarčių skaičius, 2019-12-31 duomenimis</a:t>
            </a:r>
          </a:p>
        </c:rich>
      </c:tx>
      <c:overlay val="0"/>
      <c:spPr>
        <a:noFill/>
        <a:ln>
          <a:noFill/>
        </a:ln>
        <a:effectLst/>
      </c:spPr>
    </c:title>
    <c:autoTitleDeleted val="0"/>
    <c:plotArea>
      <c:layout/>
      <c:pieChart>
        <c:varyColors val="1"/>
        <c:ser>
          <c:idx val="0"/>
          <c:order val="0"/>
          <c:tx>
            <c:strRef>
              <c:f>'2020 02 20'!$C$6</c:f>
              <c:strCache>
                <c:ptCount val="1"/>
                <c:pt idx="0">
                  <c:v>Sutarčių skaičius 2020-02-20 duomenimis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FA1-4236-8825-8B2886EC4DE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FA1-4236-8825-8B2886EC4DE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FA1-4236-8825-8B2886EC4DE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FA1-4236-8825-8B2886EC4DE2}"/>
              </c:ext>
            </c:extLst>
          </c:dPt>
          <c:cat>
            <c:strRef>
              <c:f>'2020 02 20'!$B$7:$B$10</c:f>
              <c:strCache>
                <c:ptCount val="4"/>
                <c:pt idx="0">
                  <c:v>Senosios sutartys (sudarytos iki 2017 m.)</c:v>
                </c:pt>
                <c:pt idx="1">
                  <c:v>Pagal standartines sąlygas</c:v>
                </c:pt>
                <c:pt idx="2">
                  <c:v>Naujosios sutartys (sudarytos po 2017 m.)</c:v>
                </c:pt>
                <c:pt idx="3">
                  <c:v>Sutartys su juridiniais asmenimis</c:v>
                </c:pt>
              </c:strCache>
            </c:strRef>
          </c:cat>
          <c:val>
            <c:numRef>
              <c:f>'2020 02 20'!$C$7:$C$10</c:f>
              <c:numCache>
                <c:formatCode>General</c:formatCode>
                <c:ptCount val="4"/>
                <c:pt idx="0">
                  <c:v>475</c:v>
                </c:pt>
                <c:pt idx="1">
                  <c:v>1998</c:v>
                </c:pt>
                <c:pt idx="2">
                  <c:v>7957</c:v>
                </c:pt>
                <c:pt idx="3">
                  <c:v>397</c:v>
                </c:pt>
              </c:numCache>
            </c:numRef>
          </c:val>
          <c:extLst>
            <c:ext xmlns:c16="http://schemas.microsoft.com/office/drawing/2014/chart" uri="{C3380CC4-5D6E-409C-BE32-E72D297353CC}">
              <c16:uniqueId val="{00000008-2FA1-4236-8825-8B2886EC4DE2}"/>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Entry>
      <c:legendEntry>
        <c:idx val="1"/>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Entry>
      <c:legendEntry>
        <c:idx val="2"/>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Entry>
      <c:legendEntry>
        <c:idx val="3"/>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Entry>
      <c:layout>
        <c:manualLayout>
          <c:xMode val="edge"/>
          <c:yMode val="edge"/>
          <c:x val="0.29804549431321087"/>
          <c:y val="0.79982614930865603"/>
          <c:w val="0.45390879265091866"/>
          <c:h val="0.1723962984008441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r>
              <a:rPr lang="lt-LT" b="1">
                <a:solidFill>
                  <a:sysClr val="windowText" lastClr="000000"/>
                </a:solidFill>
                <a:latin typeface="Times New Roman" panose="02020603050405020304" pitchFamily="18" charset="0"/>
                <a:cs typeface="Times New Roman" panose="02020603050405020304" pitchFamily="18" charset="0"/>
              </a:rPr>
              <a:t>Įmonės pajamos 2019 m</a:t>
            </a:r>
            <a:r>
              <a:rPr lang="lt-LT" b="1">
                <a:solidFill>
                  <a:sysClr val="windowText" lastClr="000000"/>
                </a:solidFill>
              </a:rPr>
              <a:t>.</a:t>
            </a:r>
          </a:p>
        </c:rich>
      </c:tx>
      <c:overlay val="0"/>
      <c:spPr>
        <a:noFill/>
        <a:ln w="25388">
          <a:noFill/>
        </a:ln>
      </c:spPr>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0.14501510574018128"/>
          <c:y val="0.13932679876375229"/>
          <c:w val="0.71399798590130914"/>
          <c:h val="0.44914256334316877"/>
        </c:manualLayout>
      </c:layout>
      <c:pie3DChart>
        <c:varyColors val="1"/>
        <c:ser>
          <c:idx val="0"/>
          <c:order val="0"/>
          <c:dPt>
            <c:idx val="0"/>
            <c:bubble3D val="0"/>
            <c:spPr>
              <a:solidFill>
                <a:schemeClr val="accent1"/>
              </a:solidFill>
              <a:ln w="25392">
                <a:solidFill>
                  <a:schemeClr val="lt1"/>
                </a:solidFill>
              </a:ln>
              <a:effectLst/>
              <a:sp3d contourW="25400">
                <a:contourClr>
                  <a:schemeClr val="lt1"/>
                </a:contourClr>
              </a:sp3d>
            </c:spPr>
            <c:extLst>
              <c:ext xmlns:c16="http://schemas.microsoft.com/office/drawing/2014/chart" uri="{C3380CC4-5D6E-409C-BE32-E72D297353CC}">
                <c16:uniqueId val="{00000000-9212-4FD3-BB8F-A661B8DBCE93}"/>
              </c:ext>
            </c:extLst>
          </c:dPt>
          <c:dPt>
            <c:idx val="1"/>
            <c:bubble3D val="0"/>
            <c:spPr>
              <a:solidFill>
                <a:schemeClr val="accent2"/>
              </a:solidFill>
              <a:ln w="25392">
                <a:solidFill>
                  <a:schemeClr val="lt1"/>
                </a:solidFill>
              </a:ln>
              <a:effectLst/>
              <a:sp3d contourW="25400">
                <a:contourClr>
                  <a:schemeClr val="lt1"/>
                </a:contourClr>
              </a:sp3d>
            </c:spPr>
            <c:extLst>
              <c:ext xmlns:c16="http://schemas.microsoft.com/office/drawing/2014/chart" uri="{C3380CC4-5D6E-409C-BE32-E72D297353CC}">
                <c16:uniqueId val="{00000001-9212-4FD3-BB8F-A661B8DBCE93}"/>
              </c:ext>
            </c:extLst>
          </c:dPt>
          <c:dPt>
            <c:idx val="2"/>
            <c:bubble3D val="0"/>
            <c:spPr>
              <a:solidFill>
                <a:schemeClr val="accent3"/>
              </a:solidFill>
              <a:ln w="25392">
                <a:solidFill>
                  <a:schemeClr val="lt1"/>
                </a:solidFill>
              </a:ln>
              <a:effectLst/>
              <a:sp3d contourW="25400">
                <a:contourClr>
                  <a:schemeClr val="lt1"/>
                </a:contourClr>
              </a:sp3d>
            </c:spPr>
            <c:extLst>
              <c:ext xmlns:c16="http://schemas.microsoft.com/office/drawing/2014/chart" uri="{C3380CC4-5D6E-409C-BE32-E72D297353CC}">
                <c16:uniqueId val="{00000002-9212-4FD3-BB8F-A661B8DBCE93}"/>
              </c:ext>
            </c:extLst>
          </c:dPt>
          <c:dPt>
            <c:idx val="3"/>
            <c:bubble3D val="0"/>
            <c:spPr>
              <a:solidFill>
                <a:schemeClr val="accent4"/>
              </a:solidFill>
              <a:ln w="25392">
                <a:solidFill>
                  <a:schemeClr val="lt1"/>
                </a:solidFill>
              </a:ln>
              <a:effectLst/>
              <a:sp3d contourW="25400">
                <a:contourClr>
                  <a:schemeClr val="lt1"/>
                </a:contourClr>
              </a:sp3d>
            </c:spPr>
            <c:extLst>
              <c:ext xmlns:c16="http://schemas.microsoft.com/office/drawing/2014/chart" uri="{C3380CC4-5D6E-409C-BE32-E72D297353CC}">
                <c16:uniqueId val="{00000003-9212-4FD3-BB8F-A661B8DBCE93}"/>
              </c:ext>
            </c:extLst>
          </c:dPt>
          <c:dPt>
            <c:idx val="4"/>
            <c:bubble3D val="0"/>
            <c:spPr>
              <a:solidFill>
                <a:schemeClr val="accent5"/>
              </a:solidFill>
              <a:ln w="25392">
                <a:solidFill>
                  <a:schemeClr val="lt1"/>
                </a:solidFill>
              </a:ln>
              <a:effectLst/>
              <a:sp3d contourW="25400">
                <a:contourClr>
                  <a:schemeClr val="lt1"/>
                </a:contourClr>
              </a:sp3d>
            </c:spPr>
            <c:extLst>
              <c:ext xmlns:c16="http://schemas.microsoft.com/office/drawing/2014/chart" uri="{C3380CC4-5D6E-409C-BE32-E72D297353CC}">
                <c16:uniqueId val="{00000004-9212-4FD3-BB8F-A661B8DBCE93}"/>
              </c:ext>
            </c:extLst>
          </c:dPt>
          <c:dPt>
            <c:idx val="5"/>
            <c:bubble3D val="0"/>
            <c:spPr>
              <a:solidFill>
                <a:schemeClr val="accent6"/>
              </a:solidFill>
              <a:ln w="25392">
                <a:solidFill>
                  <a:schemeClr val="lt1"/>
                </a:solidFill>
              </a:ln>
              <a:effectLst/>
              <a:sp3d contourW="25400">
                <a:contourClr>
                  <a:schemeClr val="lt1"/>
                </a:contourClr>
              </a:sp3d>
            </c:spPr>
            <c:extLst>
              <c:ext xmlns:c16="http://schemas.microsoft.com/office/drawing/2014/chart" uri="{C3380CC4-5D6E-409C-BE32-E72D297353CC}">
                <c16:uniqueId val="{00000005-9212-4FD3-BB8F-A661B8DBCE93}"/>
              </c:ext>
            </c:extLst>
          </c:dPt>
          <c:dPt>
            <c:idx val="6"/>
            <c:bubble3D val="0"/>
            <c:spPr>
              <a:solidFill>
                <a:schemeClr val="accent1">
                  <a:lumMod val="60000"/>
                </a:schemeClr>
              </a:solidFill>
              <a:ln w="25392">
                <a:solidFill>
                  <a:schemeClr val="lt1"/>
                </a:solidFill>
              </a:ln>
              <a:effectLst/>
              <a:sp3d contourW="25400">
                <a:contourClr>
                  <a:schemeClr val="lt1"/>
                </a:contourClr>
              </a:sp3d>
            </c:spPr>
            <c:extLst>
              <c:ext xmlns:c16="http://schemas.microsoft.com/office/drawing/2014/chart" uri="{C3380CC4-5D6E-409C-BE32-E72D297353CC}">
                <c16:uniqueId val="{00000006-9212-4FD3-BB8F-A661B8DBCE93}"/>
              </c:ext>
            </c:extLst>
          </c:dPt>
          <c:dPt>
            <c:idx val="7"/>
            <c:bubble3D val="0"/>
            <c:spPr>
              <a:solidFill>
                <a:schemeClr val="accent2">
                  <a:lumMod val="60000"/>
                </a:schemeClr>
              </a:solidFill>
              <a:ln w="25392">
                <a:solidFill>
                  <a:schemeClr val="lt1"/>
                </a:solidFill>
              </a:ln>
              <a:effectLst/>
              <a:sp3d contourW="25400">
                <a:contourClr>
                  <a:schemeClr val="lt1"/>
                </a:contourClr>
              </a:sp3d>
            </c:spPr>
            <c:extLst>
              <c:ext xmlns:c16="http://schemas.microsoft.com/office/drawing/2014/chart" uri="{C3380CC4-5D6E-409C-BE32-E72D297353CC}">
                <c16:uniqueId val="{00000007-9212-4FD3-BB8F-A661B8DBCE93}"/>
              </c:ext>
            </c:extLst>
          </c:dPt>
          <c:dPt>
            <c:idx val="8"/>
            <c:bubble3D val="0"/>
            <c:spPr>
              <a:solidFill>
                <a:schemeClr val="accent3">
                  <a:lumMod val="60000"/>
                </a:schemeClr>
              </a:solidFill>
              <a:ln w="25392">
                <a:solidFill>
                  <a:schemeClr val="lt1"/>
                </a:solidFill>
              </a:ln>
              <a:effectLst/>
              <a:sp3d contourW="25400">
                <a:contourClr>
                  <a:schemeClr val="lt1"/>
                </a:contourClr>
              </a:sp3d>
            </c:spPr>
            <c:extLst>
              <c:ext xmlns:c16="http://schemas.microsoft.com/office/drawing/2014/chart" uri="{C3380CC4-5D6E-409C-BE32-E72D297353CC}">
                <c16:uniqueId val="{00000008-9212-4FD3-BB8F-A661B8DBCE93}"/>
              </c:ext>
            </c:extLst>
          </c:dPt>
          <c:dPt>
            <c:idx val="9"/>
            <c:bubble3D val="0"/>
            <c:spPr>
              <a:solidFill>
                <a:schemeClr val="accent4">
                  <a:lumMod val="60000"/>
                </a:schemeClr>
              </a:solidFill>
              <a:ln w="25392">
                <a:solidFill>
                  <a:schemeClr val="lt1"/>
                </a:solidFill>
              </a:ln>
              <a:effectLst/>
              <a:sp3d contourW="25400">
                <a:contourClr>
                  <a:schemeClr val="lt1"/>
                </a:contourClr>
              </a:sp3d>
            </c:spPr>
            <c:extLst>
              <c:ext xmlns:c16="http://schemas.microsoft.com/office/drawing/2014/chart" uri="{C3380CC4-5D6E-409C-BE32-E72D297353CC}">
                <c16:uniqueId val="{00000009-9212-4FD3-BB8F-A661B8DBCE93}"/>
              </c:ext>
            </c:extLst>
          </c:dPt>
          <c:dLbls>
            <c:spPr>
              <a:noFill/>
              <a:ln w="25388">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bestFit"/>
            <c:showLegendKey val="0"/>
            <c:showVal val="1"/>
            <c:showCatName val="0"/>
            <c:showSerName val="0"/>
            <c:showPercent val="0"/>
            <c:showBubbleSize val="0"/>
            <c:showLeaderLines val="1"/>
            <c:leaderLines>
              <c:spPr>
                <a:ln w="9522"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'pajamos 2019'!$C$4:$C$13</c:f>
              <c:strCache>
                <c:ptCount val="10"/>
                <c:pt idx="0">
                  <c:v>Komunalinių atliekų surinkimas, išvežimas ir tvarkymas</c:v>
                </c:pt>
                <c:pt idx="1">
                  <c:v>Aplinkos tvarkymas Ignalinos mieste</c:v>
                </c:pt>
                <c:pt idx="2">
                  <c:v>Aplinkos tvarkymas Vidiškių kaime</c:v>
                </c:pt>
                <c:pt idx="3">
                  <c:v>Aplinkos tvarkymas Dūkšto mieste</c:v>
                </c:pt>
                <c:pt idx="4">
                  <c:v>Apšvietimo darbų pajamos</c:v>
                </c:pt>
                <c:pt idx="5">
                  <c:v>Antrinių žaliavų surinkimo ir pardavimo pajamos</c:v>
                </c:pt>
                <c:pt idx="6">
                  <c:v>Pirties Dūkšto m. eksploatavimas</c:v>
                </c:pt>
                <c:pt idx="7">
                  <c:v>Kitos aplinkotvarkos darbų pajamos:</c:v>
                </c:pt>
                <c:pt idx="8">
                  <c:v>Viešojo tualeto Ignalinos mieste paslaugos pajamos</c:v>
                </c:pt>
                <c:pt idx="9">
                  <c:v>Kitos veiklos pajamos</c:v>
                </c:pt>
              </c:strCache>
            </c:strRef>
          </c:cat>
          <c:val>
            <c:numRef>
              <c:f>'pajamos 2019'!$D$4:$D$13</c:f>
              <c:numCache>
                <c:formatCode>0.00%</c:formatCode>
                <c:ptCount val="10"/>
                <c:pt idx="0">
                  <c:v>0.58699999999999997</c:v>
                </c:pt>
                <c:pt idx="1">
                  <c:v>0.21299999999999999</c:v>
                </c:pt>
                <c:pt idx="2">
                  <c:v>0.02</c:v>
                </c:pt>
                <c:pt idx="3">
                  <c:v>2.8000000000000001E-2</c:v>
                </c:pt>
                <c:pt idx="4">
                  <c:v>0.03</c:v>
                </c:pt>
                <c:pt idx="5">
                  <c:v>5.5E-2</c:v>
                </c:pt>
                <c:pt idx="6">
                  <c:v>2E-3</c:v>
                </c:pt>
                <c:pt idx="7">
                  <c:v>6.0999999999999999E-2</c:v>
                </c:pt>
                <c:pt idx="8">
                  <c:v>1.0000000000000001E-5</c:v>
                </c:pt>
                <c:pt idx="9">
                  <c:v>6.0000000000000001E-3</c:v>
                </c:pt>
              </c:numCache>
            </c:numRef>
          </c:val>
          <c:extLst>
            <c:ext xmlns:c16="http://schemas.microsoft.com/office/drawing/2014/chart" uri="{C3380CC4-5D6E-409C-BE32-E72D297353CC}">
              <c16:uniqueId val="{0000000A-9212-4FD3-BB8F-A661B8DBCE93}"/>
            </c:ext>
          </c:extLst>
        </c:ser>
        <c:dLbls>
          <c:showLegendKey val="0"/>
          <c:showVal val="0"/>
          <c:showCatName val="0"/>
          <c:showSerName val="0"/>
          <c:showPercent val="0"/>
          <c:showBubbleSize val="0"/>
          <c:showLeaderLines val="1"/>
        </c:dLbls>
      </c:pie3DChart>
      <c:spPr>
        <a:noFill/>
        <a:ln w="25388">
          <a:noFill/>
        </a:ln>
      </c:spPr>
    </c:plotArea>
    <c:legend>
      <c:legendPos val="b"/>
      <c:layout>
        <c:manualLayout>
          <c:xMode val="edge"/>
          <c:yMode val="edge"/>
          <c:x val="0.10292539142386382"/>
          <c:y val="0.63603600700807539"/>
          <c:w val="0.85562532601405894"/>
          <c:h val="0.23800229574883702"/>
        </c:manualLayout>
      </c:layout>
      <c:overlay val="0"/>
      <c:spPr>
        <a:noFill/>
        <a:ln w="25388">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2"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8"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b="1">
                <a:solidFill>
                  <a:sysClr val="windowText" lastClr="000000"/>
                </a:solidFill>
                <a:latin typeface="Times New Roman" panose="02020603050405020304" pitchFamily="18" charset="0"/>
                <a:cs typeface="Times New Roman" panose="02020603050405020304" pitchFamily="18" charset="0"/>
              </a:rPr>
              <a:t>Surinktų komunalinių atliekų kiekis t</a:t>
            </a:r>
          </a:p>
        </c:rich>
      </c:tx>
      <c:overlay val="0"/>
      <c:spPr>
        <a:noFill/>
        <a:ln w="25372">
          <a:noFill/>
        </a:ln>
      </c:spPr>
    </c:title>
    <c:autoTitleDeleted val="0"/>
    <c:view3D>
      <c:rotX val="15"/>
      <c:rotY val="20"/>
      <c:depthPercent val="100"/>
      <c:rAngAx val="0"/>
    </c:view3D>
    <c:floor>
      <c:thickness val="0"/>
      <c:spPr>
        <a:noFill/>
        <a:ln w="9525" cap="flat" cmpd="sng" algn="ctr">
          <a:solidFill>
            <a:schemeClr val="tx1">
              <a:lumMod val="15000"/>
              <a:lumOff val="85000"/>
            </a:schemeClr>
          </a:solidFill>
          <a:round/>
        </a:ln>
        <a:effectLst/>
        <a:sp3d contourW="9525">
          <a:contourClr>
            <a:schemeClr val="tx1">
              <a:lumMod val="15000"/>
              <a:lumOff val="85000"/>
            </a:schemeClr>
          </a:contourClr>
        </a:sp3d>
      </c:spPr>
    </c:floor>
    <c:sideWall>
      <c:thickness val="0"/>
      <c:spPr>
        <a:noFill/>
        <a:ln w="25400">
          <a:noFill/>
        </a:ln>
      </c:spPr>
    </c:sideWall>
    <c:backWall>
      <c:thickness val="0"/>
      <c:spPr>
        <a:noFill/>
        <a:ln w="25400">
          <a:noFill/>
        </a:ln>
      </c:spPr>
    </c:backWall>
    <c:plotArea>
      <c:layout/>
      <c:area3DChart>
        <c:grouping val="standard"/>
        <c:varyColors val="0"/>
        <c:ser>
          <c:idx val="0"/>
          <c:order val="0"/>
          <c:tx>
            <c:strRef>
              <c:f>Lapas1!$G$5</c:f>
              <c:strCache>
                <c:ptCount val="1"/>
                <c:pt idx="0">
                  <c:v>Surinktų komunalinių atliekų kiekis (t)</c:v>
                </c:pt>
              </c:strCache>
            </c:strRef>
          </c:tx>
          <c:spPr>
            <a:solidFill>
              <a:srgbClr val="5B9BD5"/>
            </a:solidFill>
            <a:ln w="25372">
              <a:noFill/>
            </a:ln>
          </c:spPr>
          <c:dLbls>
            <c:dLbl>
              <c:idx val="0"/>
              <c:layout>
                <c:manualLayout>
                  <c:x val="1.3888888888888864E-2"/>
                  <c:y val="-0.138888888888888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88D-4272-8F20-F2FCFEF1FDFB}"/>
                </c:ext>
              </c:extLst>
            </c:dLbl>
            <c:dLbl>
              <c:idx val="1"/>
              <c:layout>
                <c:manualLayout>
                  <c:x val="-2.2222222222222324E-2"/>
                  <c:y val="-0.2222222222222222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88D-4272-8F20-F2FCFEF1FDFB}"/>
                </c:ext>
              </c:extLst>
            </c:dLbl>
            <c:spPr>
              <a:noFill/>
              <a:ln w="25372">
                <a:noFill/>
              </a:ln>
            </c:spPr>
            <c:txPr>
              <a:bodyPr rot="0" spcFirstLastPara="1" vertOverflow="ellipsis" vert="horz" wrap="square" lIns="38100" tIns="19050" rIns="38100" bIns="19050" anchor="ctr" anchorCtr="1">
                <a:spAutoFit/>
              </a:bodyPr>
              <a:lstStyle/>
              <a:p>
                <a:pPr>
                  <a:defRPr sz="1049"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Lapas1!$F$6:$F$7</c:f>
              <c:strCache>
                <c:ptCount val="2"/>
                <c:pt idx="0">
                  <c:v>2018 m.</c:v>
                </c:pt>
                <c:pt idx="1">
                  <c:v>2019 m.</c:v>
                </c:pt>
              </c:strCache>
            </c:strRef>
          </c:cat>
          <c:val>
            <c:numRef>
              <c:f>Lapas1!$G$6:$G$7</c:f>
              <c:numCache>
                <c:formatCode>General</c:formatCode>
                <c:ptCount val="2"/>
                <c:pt idx="0">
                  <c:v>2965.06</c:v>
                </c:pt>
                <c:pt idx="1">
                  <c:v>3030.74</c:v>
                </c:pt>
              </c:numCache>
            </c:numRef>
          </c:val>
          <c:extLst>
            <c:ext xmlns:c16="http://schemas.microsoft.com/office/drawing/2014/chart" uri="{C3380CC4-5D6E-409C-BE32-E72D297353CC}">
              <c16:uniqueId val="{00000002-C88D-4272-8F20-F2FCFEF1FDFB}"/>
            </c:ext>
          </c:extLst>
        </c:ser>
        <c:dLbls>
          <c:showLegendKey val="0"/>
          <c:showVal val="0"/>
          <c:showCatName val="0"/>
          <c:showSerName val="0"/>
          <c:showPercent val="0"/>
          <c:showBubbleSize val="0"/>
        </c:dLbls>
        <c:axId val="1918118752"/>
        <c:axId val="1"/>
        <c:axId val="2"/>
      </c:area3DChart>
      <c:catAx>
        <c:axId val="1918118752"/>
        <c:scaling>
          <c:orientation val="minMax"/>
        </c:scaling>
        <c:delete val="0"/>
        <c:axPos val="b"/>
        <c:numFmt formatCode="General" sourceLinked="1"/>
        <c:majorTickMark val="out"/>
        <c:minorTickMark val="none"/>
        <c:tickLblPos val="nextTo"/>
        <c:spPr>
          <a:noFill/>
          <a:ln w="9515"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1"/>
        <c:crosses val="autoZero"/>
        <c:auto val="1"/>
        <c:lblAlgn val="ctr"/>
        <c:lblOffset val="100"/>
        <c:noMultiLvlLbl val="0"/>
      </c:catAx>
      <c:valAx>
        <c:axId val="1"/>
        <c:scaling>
          <c:orientation val="minMax"/>
        </c:scaling>
        <c:delete val="0"/>
        <c:axPos val="l"/>
        <c:majorGridlines>
          <c:spPr>
            <a:ln w="9515" cap="flat" cmpd="sng" algn="ctr">
              <a:solidFill>
                <a:schemeClr val="tx1">
                  <a:lumMod val="15000"/>
                  <a:lumOff val="85000"/>
                </a:schemeClr>
              </a:solidFill>
              <a:round/>
            </a:ln>
            <a:effectLst/>
          </c:spPr>
        </c:majorGridlines>
        <c:numFmt formatCode="General" sourceLinked="1"/>
        <c:majorTickMark val="none"/>
        <c:minorTickMark val="none"/>
        <c:tickLblPos val="nextTo"/>
        <c:spPr>
          <a:ln w="6343">
            <a:noFill/>
          </a:ln>
        </c:spPr>
        <c:txPr>
          <a:bodyPr rot="-60000000" spcFirstLastPara="1" vertOverflow="ellipsis" vert="horz" wrap="square" anchor="ctr" anchorCtr="1"/>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1918118752"/>
        <c:crosses val="autoZero"/>
        <c:crossBetween val="midCat"/>
      </c:valAx>
      <c:serAx>
        <c:axId val="2"/>
        <c:scaling>
          <c:orientation val="minMax"/>
        </c:scaling>
        <c:delete val="0"/>
        <c:axPos val="b"/>
        <c:numFmt formatCode="General" sourceLinked="1"/>
        <c:majorTickMark val="out"/>
        <c:minorTickMark val="none"/>
        <c:tickLblPos val="nextTo"/>
        <c:spPr>
          <a:ln w="3174">
            <a:solidFill>
              <a:srgbClr val="C0C0C0"/>
            </a:solidFill>
            <a:prstDash val="solid"/>
          </a:ln>
        </c:spPr>
        <c:txPr>
          <a:bodyPr rot="0" vert="horz"/>
          <a:lstStyle/>
          <a:p>
            <a:pPr>
              <a:defRPr sz="900" b="0" i="0" u="none" strike="noStrike" baseline="0">
                <a:solidFill>
                  <a:srgbClr val="000000"/>
                </a:solidFill>
                <a:latin typeface="Times New Roman"/>
                <a:ea typeface="Times New Roman"/>
                <a:cs typeface="Times New Roman"/>
              </a:defRPr>
            </a:pPr>
            <a:endParaRPr lang="lt-LT"/>
          </a:p>
        </c:txPr>
        <c:crossAx val="1"/>
        <c:crosses val="autoZero"/>
        <c:tickLblSkip val="1"/>
        <c:tickMarkSkip val="1"/>
      </c:serAx>
      <c:spPr>
        <a:noFill/>
        <a:ln w="25389">
          <a:noFill/>
        </a:ln>
      </c:spPr>
    </c:plotArea>
    <c:plotVisOnly val="1"/>
    <c:dispBlanksAs val="zero"/>
    <c:showDLblsOverMax val="0"/>
  </c:chart>
  <c:spPr>
    <a:solidFill>
      <a:schemeClr val="bg1"/>
    </a:solidFill>
    <a:ln w="951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7"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a:t>Surinktų antrinių žaliavų kiekis t</a:t>
            </a:r>
          </a:p>
        </c:rich>
      </c:tx>
      <c:overlay val="0"/>
      <c:spPr>
        <a:noFill/>
        <a:ln w="25348">
          <a:noFill/>
        </a:ln>
      </c:spPr>
    </c:title>
    <c:autoTitleDeleted val="0"/>
    <c:view3D>
      <c:rotX val="15"/>
      <c:rotY val="20"/>
      <c:depthPercent val="100"/>
      <c:rAngAx val="0"/>
    </c:view3D>
    <c:floor>
      <c:thickness val="0"/>
      <c:spPr>
        <a:noFill/>
        <a:ln w="9525" cap="flat" cmpd="sng" algn="ctr">
          <a:solidFill>
            <a:schemeClr val="tx1">
              <a:lumMod val="15000"/>
              <a:lumOff val="85000"/>
            </a:schemeClr>
          </a:solidFill>
          <a:round/>
        </a:ln>
        <a:effectLst/>
        <a:sp3d contourW="9525">
          <a:contourClr>
            <a:schemeClr val="tx1">
              <a:lumMod val="15000"/>
              <a:lumOff val="85000"/>
            </a:schemeClr>
          </a:contourClr>
        </a:sp3d>
      </c:spPr>
    </c:floor>
    <c:sideWall>
      <c:thickness val="0"/>
      <c:spPr>
        <a:noFill/>
        <a:ln w="25400">
          <a:noFill/>
        </a:ln>
      </c:spPr>
    </c:sideWall>
    <c:backWall>
      <c:thickness val="0"/>
      <c:spPr>
        <a:noFill/>
        <a:ln w="25400">
          <a:noFill/>
        </a:ln>
      </c:spPr>
    </c:backWall>
    <c:plotArea>
      <c:layout/>
      <c:area3DChart>
        <c:grouping val="standard"/>
        <c:varyColors val="0"/>
        <c:ser>
          <c:idx val="0"/>
          <c:order val="0"/>
          <c:tx>
            <c:strRef>
              <c:f>Lapas1!$L$24</c:f>
              <c:strCache>
                <c:ptCount val="1"/>
                <c:pt idx="0">
                  <c:v>Surinktų antrinių žaliavų kiekis (t)</c:v>
                </c:pt>
              </c:strCache>
            </c:strRef>
          </c:tx>
          <c:spPr>
            <a:solidFill>
              <a:srgbClr val="5B9BD5"/>
            </a:solidFill>
            <a:ln w="25348">
              <a:noFill/>
            </a:ln>
          </c:spPr>
          <c:dLbls>
            <c:dLbl>
              <c:idx val="0"/>
              <c:layout>
                <c:manualLayout>
                  <c:x val="8.8888888888888865E-2"/>
                  <c:y val="-0.2175925925925925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50C-49A4-9EAF-42637503A172}"/>
                </c:ext>
              </c:extLst>
            </c:dLbl>
            <c:dLbl>
              <c:idx val="1"/>
              <c:layout>
                <c:manualLayout>
                  <c:x val="-1.1111111111111112E-2"/>
                  <c:y val="-0.1805555555555555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50C-49A4-9EAF-42637503A172}"/>
                </c:ext>
              </c:extLst>
            </c:dLbl>
            <c:spPr>
              <a:noFill/>
              <a:ln w="25348">
                <a:noFill/>
              </a:ln>
            </c:spPr>
            <c:txPr>
              <a:bodyPr rot="0" spcFirstLastPara="1" vertOverflow="ellipsis" vert="horz" wrap="square" lIns="38100" tIns="19050" rIns="38100" bIns="19050" anchor="ctr" anchorCtr="1">
                <a:spAutoFit/>
              </a:bodyPr>
              <a:lstStyle/>
              <a:p>
                <a:pPr>
                  <a:defRPr sz="1048"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Lapas1!$K$25:$K$26</c:f>
              <c:strCache>
                <c:ptCount val="2"/>
                <c:pt idx="0">
                  <c:v>2018 m.</c:v>
                </c:pt>
                <c:pt idx="1">
                  <c:v>2019 m.</c:v>
                </c:pt>
              </c:strCache>
            </c:strRef>
          </c:cat>
          <c:val>
            <c:numRef>
              <c:f>Lapas1!$L$25:$L$26</c:f>
              <c:numCache>
                <c:formatCode>General</c:formatCode>
                <c:ptCount val="2"/>
                <c:pt idx="0">
                  <c:v>185.15899999999999</c:v>
                </c:pt>
                <c:pt idx="1">
                  <c:v>179.71199999999999</c:v>
                </c:pt>
              </c:numCache>
            </c:numRef>
          </c:val>
          <c:extLst>
            <c:ext xmlns:c16="http://schemas.microsoft.com/office/drawing/2014/chart" uri="{C3380CC4-5D6E-409C-BE32-E72D297353CC}">
              <c16:uniqueId val="{00000002-C50C-49A4-9EAF-42637503A172}"/>
            </c:ext>
          </c:extLst>
        </c:ser>
        <c:dLbls>
          <c:showLegendKey val="0"/>
          <c:showVal val="0"/>
          <c:showCatName val="0"/>
          <c:showSerName val="0"/>
          <c:showPercent val="0"/>
          <c:showBubbleSize val="0"/>
        </c:dLbls>
        <c:axId val="1828989488"/>
        <c:axId val="1"/>
        <c:axId val="2"/>
      </c:area3DChart>
      <c:catAx>
        <c:axId val="1828989488"/>
        <c:scaling>
          <c:orientation val="minMax"/>
        </c:scaling>
        <c:delete val="0"/>
        <c:axPos val="b"/>
        <c:numFmt formatCode="General" sourceLinked="1"/>
        <c:majorTickMark val="out"/>
        <c:minorTickMark val="none"/>
        <c:tickLblPos val="nextTo"/>
        <c:spPr>
          <a:noFill/>
          <a:ln w="9506" cap="flat" cmpd="sng" algn="ctr">
            <a:solidFill>
              <a:schemeClr val="tx1">
                <a:lumMod val="15000"/>
                <a:lumOff val="85000"/>
              </a:schemeClr>
            </a:solidFill>
            <a:round/>
          </a:ln>
          <a:effectLst/>
        </c:spPr>
        <c:txPr>
          <a:bodyPr rot="-60000000" spcFirstLastPara="1" vertOverflow="ellipsis" vert="horz" wrap="square" anchor="ctr" anchorCtr="1"/>
          <a:lstStyle/>
          <a:p>
            <a:pPr>
              <a:defRPr sz="898"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1"/>
        <c:crosses val="autoZero"/>
        <c:auto val="1"/>
        <c:lblAlgn val="ctr"/>
        <c:lblOffset val="100"/>
        <c:noMultiLvlLbl val="0"/>
      </c:catAx>
      <c:valAx>
        <c:axId val="1"/>
        <c:scaling>
          <c:orientation val="minMax"/>
        </c:scaling>
        <c:delete val="0"/>
        <c:axPos val="l"/>
        <c:majorGridlines>
          <c:spPr>
            <a:ln w="9506" cap="flat" cmpd="sng" algn="ctr">
              <a:solidFill>
                <a:schemeClr val="tx1">
                  <a:lumMod val="15000"/>
                  <a:lumOff val="85000"/>
                </a:schemeClr>
              </a:solidFill>
              <a:round/>
            </a:ln>
            <a:effectLst/>
          </c:spPr>
        </c:majorGridlines>
        <c:numFmt formatCode="General" sourceLinked="1"/>
        <c:majorTickMark val="none"/>
        <c:minorTickMark val="none"/>
        <c:tickLblPos val="nextTo"/>
        <c:spPr>
          <a:ln w="6337">
            <a:noFill/>
          </a:ln>
        </c:spPr>
        <c:txPr>
          <a:bodyPr rot="-60000000" spcFirstLastPara="1" vertOverflow="ellipsis" vert="horz" wrap="square" anchor="ctr" anchorCtr="1"/>
          <a:lstStyle/>
          <a:p>
            <a:pPr>
              <a:defRPr sz="898"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1828989488"/>
        <c:crosses val="autoZero"/>
        <c:crossBetween val="midCat"/>
      </c:valAx>
      <c:serAx>
        <c:axId val="2"/>
        <c:scaling>
          <c:orientation val="minMax"/>
        </c:scaling>
        <c:delete val="0"/>
        <c:axPos val="b"/>
        <c:numFmt formatCode="General" sourceLinked="1"/>
        <c:majorTickMark val="out"/>
        <c:minorTickMark val="none"/>
        <c:tickLblPos val="nextTo"/>
        <c:spPr>
          <a:ln w="3171">
            <a:solidFill>
              <a:srgbClr val="C0C0C0"/>
            </a:solidFill>
            <a:prstDash val="solid"/>
          </a:ln>
        </c:spPr>
        <c:txPr>
          <a:bodyPr rot="0" vert="horz"/>
          <a:lstStyle/>
          <a:p>
            <a:pPr>
              <a:defRPr sz="899" b="0" i="0" u="none" strike="noStrike" baseline="0">
                <a:solidFill>
                  <a:srgbClr val="000000"/>
                </a:solidFill>
                <a:latin typeface="Times New Roman"/>
                <a:ea typeface="Times New Roman"/>
                <a:cs typeface="Times New Roman"/>
              </a:defRPr>
            </a:pPr>
            <a:endParaRPr lang="lt-LT"/>
          </a:p>
        </c:txPr>
        <c:crossAx val="1"/>
        <c:crosses val="autoZero"/>
        <c:tickLblSkip val="1"/>
        <c:tickMarkSkip val="1"/>
      </c:serAx>
      <c:spPr>
        <a:noFill/>
        <a:ln w="25365">
          <a:noFill/>
        </a:ln>
      </c:spPr>
    </c:plotArea>
    <c:plotVisOnly val="1"/>
    <c:dispBlanksAs val="zero"/>
    <c:showDLblsOverMax val="0"/>
  </c:chart>
  <c:spPr>
    <a:solidFill>
      <a:schemeClr val="bg1"/>
    </a:solidFill>
    <a:ln w="9506"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8"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398" b="1">
                <a:solidFill>
                  <a:sysClr val="windowText" lastClr="000000"/>
                </a:solidFill>
                <a:latin typeface="Times New Roman" panose="02020603050405020304" pitchFamily="18" charset="0"/>
                <a:cs typeface="Times New Roman" panose="02020603050405020304" pitchFamily="18" charset="0"/>
              </a:rPr>
              <a:t>2019 metais surinktų atliekų kiekis t</a:t>
            </a:r>
          </a:p>
        </c:rich>
      </c:tx>
      <c:layout>
        <c:manualLayout>
          <c:xMode val="edge"/>
          <c:yMode val="edge"/>
          <c:x val="0.23095820028865816"/>
          <c:y val="2.7777832118811234E-2"/>
        </c:manualLayout>
      </c:layout>
      <c:overlay val="0"/>
      <c:spPr>
        <a:noFill/>
        <a:ln w="25372">
          <a:noFill/>
        </a:ln>
      </c:spPr>
    </c:title>
    <c:autoTitleDeleted val="0"/>
    <c:plotArea>
      <c:layout/>
      <c:pieChart>
        <c:varyColors val="1"/>
        <c:ser>
          <c:idx val="0"/>
          <c:order val="0"/>
          <c:tx>
            <c:strRef>
              <c:f>Lapas1!$I$53</c:f>
              <c:strCache>
                <c:ptCount val="1"/>
                <c:pt idx="0">
                  <c:v>Atliekų kiekis (t)</c:v>
                </c:pt>
              </c:strCache>
            </c:strRef>
          </c:tx>
          <c:dPt>
            <c:idx val="0"/>
            <c:bubble3D val="0"/>
            <c:spPr>
              <a:solidFill>
                <a:schemeClr val="accent1"/>
              </a:solidFill>
              <a:ln w="19029">
                <a:solidFill>
                  <a:schemeClr val="lt1"/>
                </a:solidFill>
              </a:ln>
              <a:effectLst/>
            </c:spPr>
            <c:extLst>
              <c:ext xmlns:c16="http://schemas.microsoft.com/office/drawing/2014/chart" uri="{C3380CC4-5D6E-409C-BE32-E72D297353CC}">
                <c16:uniqueId val="{00000000-4D7B-4756-942D-E2C375992A7E}"/>
              </c:ext>
            </c:extLst>
          </c:dPt>
          <c:dPt>
            <c:idx val="1"/>
            <c:bubble3D val="0"/>
            <c:spPr>
              <a:solidFill>
                <a:schemeClr val="accent2"/>
              </a:solidFill>
              <a:ln w="19029">
                <a:solidFill>
                  <a:schemeClr val="lt1"/>
                </a:solidFill>
              </a:ln>
              <a:effectLst/>
            </c:spPr>
            <c:extLst>
              <c:ext xmlns:c16="http://schemas.microsoft.com/office/drawing/2014/chart" uri="{C3380CC4-5D6E-409C-BE32-E72D297353CC}">
                <c16:uniqueId val="{00000001-4D7B-4756-942D-E2C375992A7E}"/>
              </c:ext>
            </c:extLst>
          </c:dPt>
          <c:dPt>
            <c:idx val="2"/>
            <c:bubble3D val="0"/>
            <c:spPr>
              <a:solidFill>
                <a:schemeClr val="accent3"/>
              </a:solidFill>
              <a:ln w="19029">
                <a:solidFill>
                  <a:schemeClr val="lt1"/>
                </a:solidFill>
              </a:ln>
              <a:effectLst/>
            </c:spPr>
            <c:extLst>
              <c:ext xmlns:c16="http://schemas.microsoft.com/office/drawing/2014/chart" uri="{C3380CC4-5D6E-409C-BE32-E72D297353CC}">
                <c16:uniqueId val="{00000002-4D7B-4756-942D-E2C375992A7E}"/>
              </c:ext>
            </c:extLst>
          </c:dPt>
          <c:dLbls>
            <c:dLbl>
              <c:idx val="1"/>
              <c:layout>
                <c:manualLayout>
                  <c:x val="-1.3888888888888888E-2"/>
                  <c:y val="-8.3821813939924175E-3"/>
                </c:manualLayout>
              </c:layout>
              <c:spPr>
                <a:noFill/>
                <a:ln w="25372">
                  <a:noFill/>
                </a:ln>
              </c:spPr>
              <c:txPr>
                <a:bodyPr rot="0" spcFirstLastPara="1" vertOverflow="ellipsis" vert="horz" wrap="square" lIns="38100" tIns="19050" rIns="38100" bIns="19050" anchor="ctr" anchorCtr="1">
                  <a:noAutofit/>
                </a:bodyPr>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1-4D7B-4756-942D-E2C375992A7E}"/>
                </c:ext>
              </c:extLst>
            </c:dLbl>
            <c:spPr>
              <a:noFill/>
              <a:ln w="25372">
                <a:noFill/>
              </a:ln>
            </c:spPr>
            <c:txPr>
              <a:bodyPr rot="0" spcFirstLastPara="1" vertOverflow="ellipsis" vert="horz" wrap="square" lIns="38100" tIns="19050" rIns="38100" bIns="19050" anchor="ctr" anchorCtr="1">
                <a:spAutoFit/>
              </a:bodyPr>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1"/>
            <c:leaderLines>
              <c:spPr>
                <a:ln w="951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Lapas1!$G$54:$H$56</c:f>
              <c:strCache>
                <c:ptCount val="3"/>
                <c:pt idx="0">
                  <c:v>Komunalinės atliekos</c:v>
                </c:pt>
                <c:pt idx="1">
                  <c:v>Atliekos, likusios po rūšiavimo</c:v>
                </c:pt>
                <c:pt idx="2">
                  <c:v>Antrinės žaliavos</c:v>
                </c:pt>
              </c:strCache>
            </c:strRef>
          </c:cat>
          <c:val>
            <c:numRef>
              <c:f>Lapas1!$I$54:$I$56</c:f>
              <c:numCache>
                <c:formatCode>General</c:formatCode>
                <c:ptCount val="3"/>
                <c:pt idx="0">
                  <c:v>3105.86</c:v>
                </c:pt>
                <c:pt idx="1">
                  <c:v>75.128</c:v>
                </c:pt>
                <c:pt idx="2">
                  <c:v>179.71199999999999</c:v>
                </c:pt>
              </c:numCache>
            </c:numRef>
          </c:val>
          <c:extLst>
            <c:ext xmlns:c16="http://schemas.microsoft.com/office/drawing/2014/chart" uri="{C3380CC4-5D6E-409C-BE32-E72D297353CC}">
              <c16:uniqueId val="{00000003-4D7B-4756-942D-E2C375992A7E}"/>
            </c:ext>
          </c:extLst>
        </c:ser>
        <c:dLbls>
          <c:showLegendKey val="0"/>
          <c:showVal val="0"/>
          <c:showCatName val="0"/>
          <c:showSerName val="0"/>
          <c:showPercent val="0"/>
          <c:showBubbleSize val="0"/>
          <c:showLeaderLines val="1"/>
        </c:dLbls>
        <c:firstSliceAng val="0"/>
      </c:pieChart>
      <c:spPr>
        <a:noFill/>
        <a:ln w="25389">
          <a:noFill/>
        </a:ln>
      </c:spPr>
    </c:plotArea>
    <c:legend>
      <c:legendPos val="b"/>
      <c:legendEntry>
        <c:idx val="0"/>
        <c:txPr>
          <a:bodyPr rot="0" spcFirstLastPara="1" vertOverflow="ellipsis" vert="horz" wrap="square" anchor="ctr" anchorCtr="1"/>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Entry>
      <c:legendEntry>
        <c:idx val="1"/>
        <c:txPr>
          <a:bodyPr rot="0" spcFirstLastPara="1" vertOverflow="ellipsis" vert="horz" wrap="square" anchor="ctr" anchorCtr="1"/>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Entry>
      <c:legendEntry>
        <c:idx val="2"/>
        <c:txPr>
          <a:bodyPr rot="0" spcFirstLastPara="1" vertOverflow="ellipsis" vert="horz" wrap="square" anchor="ctr" anchorCtr="1"/>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Entry>
      <c:overlay val="0"/>
      <c:spPr>
        <a:noFill/>
        <a:ln w="25372">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1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b="1">
                <a:solidFill>
                  <a:sysClr val="windowText" lastClr="000000"/>
                </a:solidFill>
                <a:latin typeface="Times New Roman" panose="02020603050405020304" pitchFamily="18" charset="0"/>
                <a:cs typeface="Times New Roman" panose="02020603050405020304" pitchFamily="18" charset="0"/>
              </a:rPr>
              <a:t>2019 m. įmonės patirtos sąnaudos</a:t>
            </a: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115327206940699"/>
          <c:y val="0.20299701251706292"/>
          <c:w val="0.79622806175818261"/>
          <c:h val="0.322868988279861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DA4-464E-A414-F2066B30142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DA4-464E-A414-F2066B30142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DA4-464E-A414-F2066B30142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DA4-464E-A414-F2066B30142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8DA4-464E-A414-F2066B301429}"/>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8DA4-464E-A414-F2066B301429}"/>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8DA4-464E-A414-F2066B301429}"/>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8DA4-464E-A414-F2066B301429}"/>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8DA4-464E-A414-F2066B301429}"/>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8DA4-464E-A414-F2066B30142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'sąnaudos 2019'!$C$8:$C$17</c:f>
              <c:strCache>
                <c:ptCount val="10"/>
                <c:pt idx="0">
                  <c:v>Komunalinių atliekų surinkimas, išvežimas ir tvarkymas</c:v>
                </c:pt>
                <c:pt idx="1">
                  <c:v>Aplinkos tvarkymas Ignalinos mieste</c:v>
                </c:pt>
                <c:pt idx="2">
                  <c:v>Aplinkos tvarkymas Vidiškių kaime</c:v>
                </c:pt>
                <c:pt idx="3">
                  <c:v>Aplinkos tvarkymas Dūkšto mieste</c:v>
                </c:pt>
                <c:pt idx="4">
                  <c:v>Apšvietimo darbai </c:v>
                </c:pt>
                <c:pt idx="5">
                  <c:v>Antrinių žaliavų surinkimas</c:v>
                </c:pt>
                <c:pt idx="6">
                  <c:v>Pirties Dūkšto m. eksploatavimas</c:v>
                </c:pt>
                <c:pt idx="7">
                  <c:v>Kiti aplinkotvarkos darbai </c:v>
                </c:pt>
                <c:pt idx="8">
                  <c:v>Viešojo tualeto Ignalinos mieste paslaugos </c:v>
                </c:pt>
                <c:pt idx="9">
                  <c:v>Kita veikla </c:v>
                </c:pt>
              </c:strCache>
            </c:strRef>
          </c:cat>
          <c:val>
            <c:numRef>
              <c:f>'sąnaudos 2019'!$D$8:$D$17</c:f>
              <c:numCache>
                <c:formatCode>0.00%</c:formatCode>
                <c:ptCount val="10"/>
                <c:pt idx="0">
                  <c:v>0.62</c:v>
                </c:pt>
                <c:pt idx="1">
                  <c:v>0.19700000000000001</c:v>
                </c:pt>
                <c:pt idx="2">
                  <c:v>1.9E-2</c:v>
                </c:pt>
                <c:pt idx="3">
                  <c:v>2.9000000000000001E-2</c:v>
                </c:pt>
                <c:pt idx="4">
                  <c:v>0.03</c:v>
                </c:pt>
                <c:pt idx="5">
                  <c:v>6.7000000000000004E-2</c:v>
                </c:pt>
                <c:pt idx="6">
                  <c:v>3.0000000000000001E-3</c:v>
                </c:pt>
                <c:pt idx="7">
                  <c:v>3.3000000000000002E-2</c:v>
                </c:pt>
                <c:pt idx="8">
                  <c:v>1.0000000000000001E-5</c:v>
                </c:pt>
                <c:pt idx="9">
                  <c:v>2E-3</c:v>
                </c:pt>
              </c:numCache>
            </c:numRef>
          </c:val>
          <c:extLst>
            <c:ext xmlns:c16="http://schemas.microsoft.com/office/drawing/2014/chart" uri="{C3380CC4-5D6E-409C-BE32-E72D297353CC}">
              <c16:uniqueId val="{00000014-8DA4-464E-A414-F2066B301429}"/>
            </c:ext>
          </c:extLst>
        </c:ser>
        <c:dLbls>
          <c:dLblPos val="bestFit"/>
          <c:showLegendKey val="0"/>
          <c:showVal val="1"/>
          <c:showCatName val="0"/>
          <c:showSerName val="0"/>
          <c:showPercent val="0"/>
          <c:showBubbleSize val="0"/>
          <c:showLeaderLines val="1"/>
        </c:dLbls>
      </c:pie3DChart>
      <c:spPr>
        <a:noFill/>
        <a:ln>
          <a:noFill/>
        </a:ln>
        <a:effectLst/>
      </c:spPr>
    </c:plotArea>
    <c:legend>
      <c:legendPos val="b"/>
      <c:layout>
        <c:manualLayout>
          <c:xMode val="edge"/>
          <c:yMode val="edge"/>
          <c:x val="6.8899478586510091E-2"/>
          <c:y val="0.5684303590612475"/>
          <c:w val="0.8668345118740054"/>
          <c:h val="0.4106818919204304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lt-LT" b="1">
                <a:solidFill>
                  <a:sysClr val="windowText" lastClr="000000"/>
                </a:solidFill>
                <a:latin typeface="Times New Roman" panose="02020603050405020304" pitchFamily="18" charset="0"/>
                <a:cs typeface="Times New Roman" panose="02020603050405020304" pitchFamily="18" charset="0"/>
              </a:rPr>
              <a:t>Reikšmingų sąnaudų detalizavimas</a:t>
            </a: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527222852183345E-2"/>
          <c:y val="0.12767462422634837"/>
          <c:w val="0.81522670607251579"/>
          <c:h val="0.4626816210307929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3D2-4BFD-A5B3-375F762CE03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3D2-4BFD-A5B3-375F762CE03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3D2-4BFD-A5B3-375F762CE03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3D2-4BFD-A5B3-375F762CE03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3D2-4BFD-A5B3-375F762CE03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'sąnaudos 2019'!$C$25:$C$29</c:f>
              <c:strCache>
                <c:ptCount val="5"/>
                <c:pt idx="0">
                  <c:v>Darbo užmokestis ir socialinio draudimo įmokos</c:v>
                </c:pt>
                <c:pt idx="1">
                  <c:v>Prekių pirkimas (medžiagos, kuras, darbo drabužiai, konteineriai) </c:v>
                </c:pt>
                <c:pt idx="2">
                  <c:v>Komunalinių atliekų tvarkymas (atliekų deponavimas URAC ir administravimo mokestis)</c:v>
                </c:pt>
                <c:pt idx="3">
                  <c:v>Išlaidos ilgalaikio turto įsigijimui</c:v>
                </c:pt>
                <c:pt idx="4">
                  <c:v>Kitos išlaidos </c:v>
                </c:pt>
              </c:strCache>
            </c:strRef>
          </c:cat>
          <c:val>
            <c:numRef>
              <c:f>'sąnaudos 2019'!$D$25:$D$29</c:f>
              <c:numCache>
                <c:formatCode>General</c:formatCode>
                <c:ptCount val="5"/>
                <c:pt idx="0">
                  <c:v>407244</c:v>
                </c:pt>
                <c:pt idx="1">
                  <c:v>121587</c:v>
                </c:pt>
                <c:pt idx="2">
                  <c:v>171620</c:v>
                </c:pt>
                <c:pt idx="3">
                  <c:v>19660</c:v>
                </c:pt>
                <c:pt idx="4">
                  <c:v>98360</c:v>
                </c:pt>
              </c:numCache>
            </c:numRef>
          </c:val>
          <c:extLst>
            <c:ext xmlns:c16="http://schemas.microsoft.com/office/drawing/2014/chart" uri="{C3380CC4-5D6E-409C-BE32-E72D297353CC}">
              <c16:uniqueId val="{0000000A-33D2-4BFD-A5B3-375F762CE034}"/>
            </c:ext>
          </c:extLst>
        </c:ser>
        <c:dLbls>
          <c:dLblPos val="bestFit"/>
          <c:showLegendKey val="0"/>
          <c:showVal val="1"/>
          <c:showCatName val="0"/>
          <c:showSerName val="0"/>
          <c:showPercent val="0"/>
          <c:showBubbleSize val="0"/>
          <c:showLeaderLines val="1"/>
        </c:dLbls>
      </c:pie3DChart>
      <c:spPr>
        <a:noFill/>
        <a:ln>
          <a:noFill/>
        </a:ln>
        <a:effectLst/>
      </c:spPr>
    </c:plotArea>
    <c:legend>
      <c:legendPos val="b"/>
      <c:layout>
        <c:manualLayout>
          <c:xMode val="edge"/>
          <c:yMode val="edge"/>
          <c:x val="3.3125984251968506E-2"/>
          <c:y val="0.64617528909682043"/>
          <c:w val="0.9559700349956255"/>
          <c:h val="0.32604690991875351"/>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Gothic"/>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Gothic"/>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TotalTime>
  <Pages>12</Pages>
  <Words>2104</Words>
  <Characters>14700</Characters>
  <Application>Microsoft Office Word</Application>
  <DocSecurity>0</DocSecurity>
  <Lines>122</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Manager>2020-06-23</Manager>
  <Company>KANCELIARIJA</Company>
  <LinksUpToDate>false</LinksUpToDate>
  <CharactersWithSpaces>16771</CharactersWithSpaces>
  <SharedDoc>false</SharedDoc>
  <HLinks>
    <vt:vector size="24" baseType="variant">
      <vt:variant>
        <vt:i4>2293815</vt:i4>
      </vt:variant>
      <vt:variant>
        <vt:i4>9</vt:i4>
      </vt:variant>
      <vt:variant>
        <vt:i4>0</vt:i4>
      </vt:variant>
      <vt:variant>
        <vt:i4>5</vt:i4>
      </vt:variant>
      <vt:variant>
        <vt:lpwstr>http://www.facebook.com/kompataIgnalina</vt:lpwstr>
      </vt:variant>
      <vt:variant>
        <vt:lpwstr/>
      </vt:variant>
      <vt:variant>
        <vt:i4>7209057</vt:i4>
      </vt:variant>
      <vt:variant>
        <vt:i4>6</vt:i4>
      </vt:variant>
      <vt:variant>
        <vt:i4>0</vt:i4>
      </vt:variant>
      <vt:variant>
        <vt:i4>5</vt:i4>
      </vt:variant>
      <vt:variant>
        <vt:lpwstr>http://www.kompata.lt/</vt:lpwstr>
      </vt:variant>
      <vt:variant>
        <vt:lpwstr/>
      </vt:variant>
      <vt:variant>
        <vt:i4>7209057</vt:i4>
      </vt:variant>
      <vt:variant>
        <vt:i4>3</vt:i4>
      </vt:variant>
      <vt:variant>
        <vt:i4>0</vt:i4>
      </vt:variant>
      <vt:variant>
        <vt:i4>5</vt:i4>
      </vt:variant>
      <vt:variant>
        <vt:lpwstr>http://www.kompata.lt/</vt:lpwstr>
      </vt:variant>
      <vt:variant>
        <vt:lpwstr/>
      </vt:variant>
      <vt:variant>
        <vt:i4>1441838</vt:i4>
      </vt:variant>
      <vt:variant>
        <vt:i4>0</vt:i4>
      </vt:variant>
      <vt:variant>
        <vt:i4>0</vt:i4>
      </vt:variant>
      <vt:variant>
        <vt:i4>5</vt:i4>
      </vt:variant>
      <vt:variant>
        <vt:lpwstr>mailto:ignalina@kompata.lt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PRITARIMO SAVIVALDYBĖS ĮMONĖS "KOMPATA" 2019 METŲ VEIKLOS ATASKAITAI</dc:title>
  <dc:subject>T-129</dc:subject>
  <dc:creator>IGNALINOS RAJONO SAVIVALDYBĖS TARYBA</dc:creator>
  <cp:keywords/>
  <cp:lastModifiedBy>Ramunė Mečelienė</cp:lastModifiedBy>
  <cp:revision>3</cp:revision>
  <cp:lastPrinted>2019-07-01T12:05:00Z</cp:lastPrinted>
  <dcterms:created xsi:type="dcterms:W3CDTF">2024-01-18T13:17:00Z</dcterms:created>
  <dcterms:modified xsi:type="dcterms:W3CDTF">2024-01-18T13:18:00Z</dcterms:modified>
  <cp:category>Sprendimas</cp:category>
</cp:coreProperties>
</file>