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FCAD9" w14:textId="77777777" w:rsidR="00BB387A" w:rsidRPr="00BB387A" w:rsidRDefault="00BB387A" w:rsidP="00BB387A">
      <w:pPr>
        <w:spacing w:before="100" w:beforeAutospacing="1" w:after="100" w:afterAutospacing="1"/>
        <w:ind w:right="0"/>
        <w:outlineLvl w:val="2"/>
        <w:rPr>
          <w:rFonts w:ascii="Times New Roman" w:eastAsia="Times New Roman" w:hAnsi="Times New Roman" w:cs="Times New Roman"/>
          <w:b/>
          <w:bCs/>
          <w:sz w:val="27"/>
          <w:szCs w:val="27"/>
          <w:lang w:eastAsia="lt-LT"/>
        </w:rPr>
      </w:pPr>
      <w:r w:rsidRPr="00BB387A">
        <w:rPr>
          <w:rFonts w:ascii="Times New Roman" w:eastAsia="Times New Roman" w:hAnsi="Times New Roman" w:cs="Times New Roman"/>
          <w:b/>
          <w:bCs/>
          <w:sz w:val="27"/>
          <w:szCs w:val="27"/>
          <w:lang w:eastAsia="lt-LT"/>
        </w:rPr>
        <w:t>Išmokos vaikui pašalpos skyrimas</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5"/>
        <w:gridCol w:w="2481"/>
        <w:gridCol w:w="6726"/>
      </w:tblGrid>
      <w:tr w:rsidR="00BB387A" w:rsidRPr="00BB387A" w14:paraId="2E391FA9"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EC59D74"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0E3654F1"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565674F"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Aprašymo turinys</w:t>
            </w:r>
          </w:p>
        </w:tc>
      </w:tr>
      <w:tr w:rsidR="00BB387A" w:rsidRPr="00BB387A" w14:paraId="69D695A8"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08067B1"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916CE36"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AF1D073" w14:textId="77777777" w:rsidR="00BB387A" w:rsidRPr="00BB387A" w:rsidRDefault="00BB387A" w:rsidP="00BB387A">
            <w:pPr>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w:t>
            </w:r>
          </w:p>
        </w:tc>
      </w:tr>
      <w:tr w:rsidR="00BB387A" w:rsidRPr="00BB387A" w14:paraId="3420E518"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382B9D"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DEE2137"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437D2C7F" w14:textId="77777777" w:rsidR="00BB387A" w:rsidRPr="00BB387A" w:rsidRDefault="00BB387A" w:rsidP="00BB387A">
            <w:pPr>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w:t>
            </w:r>
          </w:p>
        </w:tc>
      </w:tr>
      <w:tr w:rsidR="00BB387A" w:rsidRPr="00BB387A" w14:paraId="0A6909EF"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01A534"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32BB3C6"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E9CA4BE"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Išmokos vaikui pašalpos skyrimas</w:t>
            </w:r>
          </w:p>
        </w:tc>
      </w:tr>
      <w:tr w:rsidR="00BB387A" w:rsidRPr="00BB387A" w14:paraId="3463D85C"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AAEC181"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D426E19"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8866EDB" w14:textId="77777777" w:rsid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Išmoka vaikui skiriama:</w:t>
            </w:r>
          </w:p>
          <w:p w14:paraId="78577CC1" w14:textId="79AC243C" w:rsidR="007A5D6A" w:rsidRPr="000A6532" w:rsidRDefault="007A5D6A" w:rsidP="00577385">
            <w:pPr>
              <w:spacing w:before="100" w:beforeAutospacing="1" w:after="100" w:afterAutospacing="1"/>
              <w:ind w:right="0"/>
              <w:rPr>
                <w:rFonts w:ascii="Times New Roman" w:eastAsia="Times New Roman" w:hAnsi="Times New Roman" w:cs="Times New Roman"/>
                <w:sz w:val="24"/>
                <w:szCs w:val="24"/>
                <w:lang w:eastAsia="lt-LT"/>
              </w:rPr>
            </w:pPr>
            <w:r w:rsidRPr="000A6532">
              <w:rPr>
                <w:rFonts w:ascii="Times New Roman" w:hAnsi="Times New Roman" w:cs="Times New Roman"/>
                <w:sz w:val="24"/>
                <w:szCs w:val="24"/>
              </w:rPr>
              <w:t xml:space="preserve">Kiekvienam vaikui nuo gimimo dienos iki 18 metų arba iki nepilnametis vaikas pripažįstamas </w:t>
            </w:r>
            <w:proofErr w:type="spellStart"/>
            <w:r w:rsidRPr="000A6532">
              <w:rPr>
                <w:rFonts w:ascii="Times New Roman" w:hAnsi="Times New Roman" w:cs="Times New Roman"/>
                <w:sz w:val="24"/>
                <w:szCs w:val="24"/>
              </w:rPr>
              <w:t>emancipuotu</w:t>
            </w:r>
            <w:proofErr w:type="spellEnd"/>
            <w:r w:rsidRPr="000A6532">
              <w:rPr>
                <w:rFonts w:ascii="Times New Roman" w:hAnsi="Times New Roman" w:cs="Times New Roman"/>
                <w:sz w:val="24"/>
                <w:szCs w:val="24"/>
              </w:rPr>
              <w:t xml:space="preserve"> ar sudaro santuoką ir </w:t>
            </w:r>
            <w:proofErr w:type="spellStart"/>
            <w:r w:rsidRPr="000A6532">
              <w:rPr>
                <w:rFonts w:ascii="Times New Roman" w:hAnsi="Times New Roman" w:cs="Times New Roman"/>
                <w:sz w:val="24"/>
                <w:szCs w:val="24"/>
              </w:rPr>
              <w:t>emancipuotam</w:t>
            </w:r>
            <w:proofErr w:type="spellEnd"/>
            <w:r w:rsidRPr="000A6532">
              <w:rPr>
                <w:rFonts w:ascii="Times New Roman" w:hAnsi="Times New Roman" w:cs="Times New Roman"/>
                <w:sz w:val="24"/>
                <w:szCs w:val="24"/>
              </w:rPr>
              <w:t xml:space="preserve"> ar susituokusiam nepilnamečiui vaikui arba vyresniam kaip 18 metų asmeniui, jeigu jie mokosi pagal bendrojo ugdymo programą (įskaitant ir profesinio mokymo įstaigose besimokančius pagal bendrojo ugdymo programą ir pagal bendrojo ugdymo programą kartu su profesinio mokymo programa, iki baigs bendrojo ugdymo programą</w:t>
            </w:r>
            <w:r w:rsidR="00142E72" w:rsidRPr="00577385">
              <w:rPr>
                <w:rFonts w:ascii="Times New Roman" w:hAnsi="Times New Roman" w:cs="Times New Roman"/>
                <w:sz w:val="24"/>
                <w:szCs w:val="24"/>
              </w:rPr>
              <w:t>, taip pat akademinių atostogų, profesinio mokymo teikėjų suteiktų dėl ligos, nėštumo ar vaiko priežiūros, laikotarpį</w:t>
            </w:r>
            <w:r w:rsidRPr="00577385">
              <w:rPr>
                <w:rFonts w:ascii="Times New Roman" w:hAnsi="Times New Roman" w:cs="Times New Roman"/>
                <w:sz w:val="24"/>
                <w:szCs w:val="24"/>
              </w:rPr>
              <w:t xml:space="preserve">), bet ne ilgiau, iki jam sukaks </w:t>
            </w:r>
            <w:r w:rsidR="00142E72" w:rsidRPr="00577385">
              <w:rPr>
                <w:rFonts w:ascii="Times New Roman" w:hAnsi="Times New Roman" w:cs="Times New Roman"/>
                <w:sz w:val="24"/>
                <w:szCs w:val="24"/>
              </w:rPr>
              <w:t xml:space="preserve"> 23</w:t>
            </w:r>
            <w:r w:rsidR="00142E72">
              <w:rPr>
                <w:rFonts w:ascii="Times New Roman" w:hAnsi="Times New Roman" w:cs="Times New Roman"/>
                <w:color w:val="FF0000"/>
                <w:sz w:val="24"/>
                <w:szCs w:val="24"/>
              </w:rPr>
              <w:t xml:space="preserve"> </w:t>
            </w:r>
            <w:r w:rsidRPr="000A6532">
              <w:rPr>
                <w:rFonts w:ascii="Times New Roman" w:hAnsi="Times New Roman" w:cs="Times New Roman"/>
                <w:sz w:val="24"/>
                <w:szCs w:val="24"/>
              </w:rPr>
              <w:t>metai, yra skiriama ir mokama 1,75 bazinės socialinės išmokos dydžio išmoka per mėnesį.</w:t>
            </w:r>
            <w:r w:rsidRPr="000A6532">
              <w:rPr>
                <w:rFonts w:ascii="Times New Roman" w:hAnsi="Times New Roman" w:cs="Times New Roman"/>
                <w:sz w:val="24"/>
                <w:szCs w:val="24"/>
              </w:rPr>
              <w:br/>
            </w:r>
            <w:r w:rsidRPr="000A6532">
              <w:rPr>
                <w:rFonts w:ascii="Times New Roman" w:hAnsi="Times New Roman" w:cs="Times New Roman"/>
                <w:sz w:val="24"/>
                <w:szCs w:val="24"/>
              </w:rPr>
              <w:br/>
            </w:r>
            <w:r w:rsidRPr="000A6532">
              <w:rPr>
                <w:rStyle w:val="Grietas"/>
                <w:rFonts w:ascii="Times New Roman" w:hAnsi="Times New Roman" w:cs="Times New Roman"/>
                <w:sz w:val="24"/>
                <w:szCs w:val="24"/>
              </w:rPr>
              <w:t>Papildomai išmoka vaikui už tą patį vaiką skiriama ir mokama tik pagal vieną iš šių punktų:</w:t>
            </w:r>
            <w:r w:rsidRPr="000A6532">
              <w:rPr>
                <w:rFonts w:ascii="Times New Roman" w:hAnsi="Times New Roman" w:cs="Times New Roman"/>
                <w:sz w:val="24"/>
                <w:szCs w:val="24"/>
              </w:rPr>
              <w:br/>
            </w:r>
          </w:p>
          <w:p w14:paraId="4F59F6F7" w14:textId="683F3EB7" w:rsidR="000A6532" w:rsidRPr="000A6532" w:rsidRDefault="000A6532" w:rsidP="000A6532">
            <w:pPr>
              <w:pStyle w:val="prastasiniatinklio"/>
            </w:pPr>
            <w:r w:rsidRPr="000A6532">
              <w:t>1. Kiekvienam bendrai gyvenančių asmenų, išskyrus asmenis, kurie augina ir (ar) globoja tris ar daugiau vaikų, auginamam ir (ar) globojamam vaikui, kuriam globa (rūpyba) nustatyta šeimoje, nuo gimimo iki 18 metų ir vyresniam, jeigu mokosi pagal bendrojo ugdymo programą (įskaitant ir profesinio mokymo įstaigose besimokančius pagal bendrojo ugdymo programą ir bendrojo ugdymo programą kartu su profesinio mokymo programa, iki baigs bendrojo ugdymo programą</w:t>
            </w:r>
            <w:r w:rsidR="00F67DAC" w:rsidRPr="00577385">
              <w:t>, taip pat akademinių atostogų, profesinio mokymo teikėjų suteiktų dėl ligos</w:t>
            </w:r>
            <w:r w:rsidR="001F22D5" w:rsidRPr="00577385">
              <w:t xml:space="preserve"> ar</w:t>
            </w:r>
            <w:r w:rsidR="00F67DAC" w:rsidRPr="00577385">
              <w:t xml:space="preserve"> nėštumo</w:t>
            </w:r>
            <w:r w:rsidR="001F22D5" w:rsidRPr="00577385">
              <w:t>, l</w:t>
            </w:r>
            <w:r w:rsidR="00F67DAC" w:rsidRPr="00577385">
              <w:t>aikotarpį</w:t>
            </w:r>
            <w:r w:rsidRPr="00577385">
              <w:t xml:space="preserve">), bet ne ilgiau, iki jam sukaks </w:t>
            </w:r>
            <w:r w:rsidR="00F67DAC" w:rsidRPr="00577385">
              <w:t>23</w:t>
            </w:r>
            <w:r w:rsidR="00F67DAC">
              <w:rPr>
                <w:color w:val="FF0000"/>
              </w:rPr>
              <w:t xml:space="preserve"> </w:t>
            </w:r>
            <w:r w:rsidRPr="000A6532">
              <w:t>metai, jeigu vidutinės bendrai gyvenančių asmenų arba globėjo (rūpintojo) ir su juo bendrai gyvenančių asmenų pajamos, nustatytos Piniginės socialinės paramos nepasiturintiems gyventojams įstatymo 17 straipsnio 1 dalyje, vienam asmeniui per mėnesį yra mažesnės negu 2 valstybės remiamų pajamų dydžiai, išskyrus atvejį, kai paskirta socialinė parama mokiniams pagal LR socialinės paramos mokiniams įstatymą, jeigu vidutinės pajamos viršija 2 valstybės remiamų pajamų dydžius, yra skiriama ir mokama 1,03 bazinės socialinės išmokos dydžio išmoka per mėnesį.</w:t>
            </w:r>
          </w:p>
          <w:p w14:paraId="49644F80" w14:textId="77777777" w:rsidR="000A6532" w:rsidRPr="000A6532" w:rsidRDefault="000A6532" w:rsidP="000A6532">
            <w:pPr>
              <w:pStyle w:val="prastasiniatinklio"/>
              <w:jc w:val="both"/>
            </w:pPr>
            <w:r w:rsidRPr="000A6532">
              <w:rPr>
                <w:rStyle w:val="Grietas"/>
                <w:i/>
                <w:iCs/>
              </w:rPr>
              <w:lastRenderedPageBreak/>
              <w:t>PASTABA</w:t>
            </w:r>
            <w:r w:rsidRPr="000A6532">
              <w:rPr>
                <w:rStyle w:val="Emfaz"/>
              </w:rPr>
              <w:t>. Ši išmoka skiriama dvylikai mėnesių, po to ją reikia prasitęsti užpildžius prašymą ir pateikus šeimos pajams įrodančius dokumentus.</w:t>
            </w:r>
          </w:p>
          <w:p w14:paraId="569A236C" w14:textId="46456DB8" w:rsidR="000A6532" w:rsidRPr="000A6532" w:rsidRDefault="000A6532" w:rsidP="00F67DAC">
            <w:pPr>
              <w:pStyle w:val="prastasiniatinklio"/>
            </w:pPr>
            <w:r w:rsidRPr="000A6532">
              <w:t xml:space="preserve">2. Kiekvienam bendrai gyvenančių asmenų, kurie augina ir (ar) globoja tris ar daugiau vaikų, auginamam ir (ar) globojamam vaikui, kuriam globa (rūpyba) nustatyta šeimoje, nuo gimimo dienos iki 18 metų arba iki nepilnametis vaikas pripažįstamas </w:t>
            </w:r>
            <w:proofErr w:type="spellStart"/>
            <w:r w:rsidRPr="000A6532">
              <w:t>emancipuotu</w:t>
            </w:r>
            <w:proofErr w:type="spellEnd"/>
            <w:r w:rsidRPr="000A6532">
              <w:t xml:space="preserve"> ar sudaro santuoką ir vyresniam, jeigu jis mokosi pagal bendrojo ugdymo programą (įskaitant ir profesinio mokymo įstaigose besimokančius pagal bendrojo ugdymo programą ir pagal bendrojo ugdymo programą kartu su profesinio mokymo programa, iki baigs bendrojo ugdymo </w:t>
            </w:r>
            <w:r w:rsidRPr="00577385">
              <w:t>programą</w:t>
            </w:r>
            <w:r w:rsidR="00F67DAC" w:rsidRPr="00577385">
              <w:t>, taip pat akademinių atostogų, profesinio mokymo teikėjų suteiktų dėl ligos</w:t>
            </w:r>
            <w:r w:rsidR="001F22D5" w:rsidRPr="00577385">
              <w:t xml:space="preserve"> ar</w:t>
            </w:r>
            <w:r w:rsidR="00F67DAC" w:rsidRPr="00577385">
              <w:t xml:space="preserve"> nėštumo, laikotarpį</w:t>
            </w:r>
            <w:r w:rsidRPr="00577385">
              <w:t>), bet ne ilgiau, iki jam sukaks</w:t>
            </w:r>
            <w:r w:rsidR="00F67DAC" w:rsidRPr="00577385">
              <w:t xml:space="preserve"> 23  </w:t>
            </w:r>
            <w:r w:rsidRPr="00577385">
              <w:t>metai, yra skiriama ir mokama 1,03 bazinės socialinės išmokos dydžio</w:t>
            </w:r>
            <w:r w:rsidRPr="000A6532">
              <w:t xml:space="preserve"> išmoka per mėnesį.</w:t>
            </w:r>
          </w:p>
          <w:p w14:paraId="724DCB63" w14:textId="03CF0456" w:rsidR="000A6532" w:rsidRPr="000A6532" w:rsidRDefault="000A6532" w:rsidP="00F67DAC">
            <w:pPr>
              <w:pStyle w:val="prastasiniatinklio"/>
            </w:pPr>
            <w:r w:rsidRPr="000A6532">
              <w:t xml:space="preserve">3. Kiekvienam neįgaliam vaikui (asmeniui), kuriam nustatytas neįgalumo lygis arba 55 procentų ir mažesnis darbingumo lygis, nuo gimimo iki 18 metų arba iki nepilnametis neįgalus vaikas pripažįstamas </w:t>
            </w:r>
            <w:proofErr w:type="spellStart"/>
            <w:r w:rsidRPr="000A6532">
              <w:t>emancipuotu</w:t>
            </w:r>
            <w:proofErr w:type="spellEnd"/>
            <w:r w:rsidRPr="000A6532">
              <w:t xml:space="preserve"> ar sudaro santuoką ir </w:t>
            </w:r>
            <w:proofErr w:type="spellStart"/>
            <w:r w:rsidRPr="000A6532">
              <w:t>emancipuotam</w:t>
            </w:r>
            <w:proofErr w:type="spellEnd"/>
            <w:r w:rsidRPr="000A6532">
              <w:t xml:space="preserve"> ar susituokusiam nepilnamečiui vaikui arba vyresniam kaip 18 metų neįgaliam asmeniui, jeigu jis mokosi pagal bendrojo ugdymo programą (įskaitant ir profesinio mokymo įstaigose besimokančius pagal bendrojo ugdymo programą ir pagal bendrojo ugdymo programą kartu su profesinio mokymo programa, iki baigs bendrojo ugdymo </w:t>
            </w:r>
            <w:r w:rsidRPr="00577385">
              <w:t>programą</w:t>
            </w:r>
            <w:r w:rsidR="001F22D5" w:rsidRPr="00577385">
              <w:t>, taip pat akademinių atostogų, profesinio mokymo teikėjų suteiktų dėl ligos, nėštumo ar vaiko priežiūros, laikotarpį</w:t>
            </w:r>
            <w:r w:rsidRPr="00577385">
              <w:t>), nustatytam</w:t>
            </w:r>
            <w:r w:rsidRPr="000A6532">
              <w:t xml:space="preserve"> neįgalumo lygio arba 55 procentų ir mažesnio darbingumo lygio terminui, bet ne ilgiau, iki jam </w:t>
            </w:r>
            <w:r w:rsidRPr="00577385">
              <w:t xml:space="preserve">sukaks </w:t>
            </w:r>
            <w:r w:rsidR="001F22D5" w:rsidRPr="00577385">
              <w:t>23</w:t>
            </w:r>
            <w:r w:rsidR="001F22D5">
              <w:t xml:space="preserve"> </w:t>
            </w:r>
            <w:r w:rsidRPr="000A6532">
              <w:t>metai, yra skiriama ir mokama 1,03 bazinės socialinės išmokos dydžio išmoka per mėnesį.</w:t>
            </w:r>
          </w:p>
          <w:p w14:paraId="2D80770C" w14:textId="77777777" w:rsidR="00BB387A" w:rsidRPr="000A6532" w:rsidRDefault="000A6532" w:rsidP="00F67DAC">
            <w:pPr>
              <w:pStyle w:val="prastasiniatinklio"/>
              <w:rPr>
                <w:color w:val="FF0000"/>
              </w:rPr>
            </w:pPr>
            <w:r w:rsidRPr="000A6532">
              <w:t>Išmoka vaikui neskiriama arba jos mokėjimas nutraukiamas, jeigu vaikas (asmuo) yra suimtas, atlieka su laisvės atėmimu susijusią bausmę, jam Lietuvos Respublikos baudžiamojo proceso kodekso nustatyta tvarka paskirtos priverčiamosios stacionarinio stebėjimo specializuotose psichikos sveikatos priežiūros įstaigose medicinos priemonės, paskelbta jo paieška arba jis teismo pripažintas nežinia kur esančiu, – kol neišnyksta šios aplinkybės.</w:t>
            </w:r>
          </w:p>
        </w:tc>
      </w:tr>
      <w:tr w:rsidR="00BB387A" w:rsidRPr="00BB387A" w14:paraId="4A027826"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700275"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lastRenderedPageBreak/>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51B35D1"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5FEC81BE"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Lietuvos Respublikos išmokų vaikams 1994 m. lapkričio 3 d. įstatymas Nr. I-621;</w:t>
            </w:r>
          </w:p>
          <w:p w14:paraId="0F3A48AB"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Lietuvos Respublikos Vyriausybės 2004 m. birželio 28 d. nutarimu Nr. 801 patvirtintais išmokų vaikams skyrimo ir mokėjimo nuostatai</w:t>
            </w:r>
          </w:p>
        </w:tc>
      </w:tr>
      <w:tr w:rsidR="00BB387A" w:rsidRPr="00BB387A" w14:paraId="30634D19"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C83434"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2A878609"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2C2DC443"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Prašymas SP-3 (A1) forma (pildomas socialinės paramos ir kaimo reikalų skyriuje arba  gyvenamosios vietos seniūnijoje)</w:t>
            </w:r>
          </w:p>
          <w:p w14:paraId="72CF12A2"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Asmens tapatybę patvirtinantis dokumentas.</w:t>
            </w:r>
          </w:p>
          <w:p w14:paraId="0D0AB7F5"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lastRenderedPageBreak/>
              <w:t>- Mokymosi įstaigos pažyma, jeigu vyresnis kaip 18 metų asmuo mokosi.</w:t>
            </w:r>
          </w:p>
          <w:p w14:paraId="6F3FE314"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Ištuokos liudijimas, jeigu vaiko tėvai yra nutraukę santuoką.</w:t>
            </w:r>
          </w:p>
          <w:p w14:paraId="00F77580" w14:textId="77777777" w:rsidR="00BB387A" w:rsidRPr="00BB387A" w:rsidRDefault="00BB387A" w:rsidP="000A6532">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Pažymos apie gautas bendrai gyvenančių asmenų pajamas jeigu šeima augina ir (ar) globoja 1 ar 2 vaikus ir nori gauti papildomą išmoką vaikui.</w:t>
            </w:r>
          </w:p>
        </w:tc>
      </w:tr>
      <w:tr w:rsidR="00BB387A" w:rsidRPr="00BB387A" w14:paraId="5A06756E"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918841"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6251898"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82D3B88"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Informacija iš gyventojų duomenų registro;</w:t>
            </w:r>
          </w:p>
          <w:p w14:paraId="7A51D912"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Duomenys iš VSDFV;</w:t>
            </w:r>
          </w:p>
          <w:p w14:paraId="310193BB"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Duomenys iš NDNT;</w:t>
            </w:r>
          </w:p>
          <w:p w14:paraId="248D4114"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Informacija iš socialinės paramos šeimai informacinių sistemų SPIS ir „Parama“.</w:t>
            </w:r>
          </w:p>
        </w:tc>
      </w:tr>
      <w:tr w:rsidR="00BB387A" w:rsidRPr="00BB387A" w14:paraId="09D4C5D9"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D3DCA5"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0EC47E0F"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324D04E" w14:textId="54410034"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xml:space="preserve">Socialinės paramos ir kaimo reikalų skyriaus </w:t>
            </w:r>
            <w:r w:rsidR="001006EE" w:rsidRPr="00DC3987">
              <w:rPr>
                <w:rFonts w:ascii="Times New Roman" w:eastAsia="Times New Roman" w:hAnsi="Times New Roman" w:cs="Times New Roman"/>
                <w:sz w:val="24"/>
                <w:szCs w:val="24"/>
                <w:lang w:eastAsia="lt-LT"/>
              </w:rPr>
              <w:t>vyr.</w:t>
            </w:r>
            <w:r w:rsidR="001006EE">
              <w:rPr>
                <w:rFonts w:ascii="Times New Roman" w:eastAsia="Times New Roman" w:hAnsi="Times New Roman" w:cs="Times New Roman"/>
                <w:color w:val="FF0000"/>
                <w:sz w:val="24"/>
                <w:szCs w:val="24"/>
                <w:lang w:eastAsia="lt-LT"/>
              </w:rPr>
              <w:t xml:space="preserve"> </w:t>
            </w:r>
            <w:r w:rsidRPr="00BB387A">
              <w:rPr>
                <w:rFonts w:ascii="Times New Roman" w:eastAsia="Times New Roman" w:hAnsi="Times New Roman" w:cs="Times New Roman"/>
                <w:sz w:val="24"/>
                <w:szCs w:val="24"/>
                <w:lang w:eastAsia="lt-LT"/>
              </w:rPr>
              <w:t>specialistė Daiva Gudukienė, tel. (</w:t>
            </w:r>
            <w:r w:rsidR="0031102D" w:rsidRPr="00DC3987">
              <w:rPr>
                <w:rFonts w:ascii="Times New Roman" w:eastAsia="Times New Roman" w:hAnsi="Times New Roman" w:cs="Times New Roman"/>
                <w:sz w:val="24"/>
                <w:szCs w:val="24"/>
                <w:lang w:eastAsia="lt-LT"/>
              </w:rPr>
              <w:t>0</w:t>
            </w:r>
            <w:r w:rsidRPr="00BB387A">
              <w:rPr>
                <w:rFonts w:ascii="Times New Roman" w:eastAsia="Times New Roman" w:hAnsi="Times New Roman" w:cs="Times New Roman"/>
                <w:sz w:val="24"/>
                <w:szCs w:val="24"/>
                <w:lang w:eastAsia="lt-LT"/>
              </w:rPr>
              <w:t xml:space="preserve"> 386) 5</w:t>
            </w:r>
            <w:r w:rsidR="00C032D7">
              <w:rPr>
                <w:rFonts w:ascii="Times New Roman" w:eastAsia="Times New Roman" w:hAnsi="Times New Roman" w:cs="Times New Roman"/>
                <w:sz w:val="24"/>
                <w:szCs w:val="24"/>
                <w:lang w:eastAsia="lt-LT"/>
              </w:rPr>
              <w:t>1</w:t>
            </w:r>
            <w:r w:rsidRPr="00BB387A">
              <w:rPr>
                <w:rFonts w:ascii="Times New Roman" w:eastAsia="Times New Roman" w:hAnsi="Times New Roman" w:cs="Times New Roman"/>
                <w:sz w:val="24"/>
                <w:szCs w:val="24"/>
                <w:lang w:eastAsia="lt-LT"/>
              </w:rPr>
              <w:t xml:space="preserve"> </w:t>
            </w:r>
            <w:r w:rsidR="00C032D7">
              <w:rPr>
                <w:rFonts w:ascii="Times New Roman" w:eastAsia="Times New Roman" w:hAnsi="Times New Roman" w:cs="Times New Roman"/>
                <w:sz w:val="24"/>
                <w:szCs w:val="24"/>
                <w:lang w:eastAsia="lt-LT"/>
              </w:rPr>
              <w:t>834</w:t>
            </w:r>
            <w:r w:rsidRPr="00BB387A">
              <w:rPr>
                <w:rFonts w:ascii="Times New Roman" w:eastAsia="Times New Roman" w:hAnsi="Times New Roman" w:cs="Times New Roman"/>
                <w:sz w:val="24"/>
                <w:szCs w:val="24"/>
                <w:lang w:eastAsia="lt-LT"/>
              </w:rPr>
              <w:t xml:space="preserve">, </w:t>
            </w:r>
            <w:proofErr w:type="spellStart"/>
            <w:r w:rsidRPr="00BB387A">
              <w:rPr>
                <w:rFonts w:ascii="Times New Roman" w:eastAsia="Times New Roman" w:hAnsi="Times New Roman" w:cs="Times New Roman"/>
                <w:sz w:val="24"/>
                <w:szCs w:val="24"/>
                <w:lang w:eastAsia="lt-LT"/>
              </w:rPr>
              <w:t>el.p</w:t>
            </w:r>
            <w:proofErr w:type="spellEnd"/>
            <w:r w:rsidRPr="00BB387A">
              <w:rPr>
                <w:rFonts w:ascii="Times New Roman" w:eastAsia="Times New Roman" w:hAnsi="Times New Roman" w:cs="Times New Roman"/>
                <w:sz w:val="24"/>
                <w:szCs w:val="24"/>
                <w:lang w:eastAsia="lt-LT"/>
              </w:rPr>
              <w:t xml:space="preserve">. </w:t>
            </w:r>
            <w:hyperlink r:id="rId4" w:history="1">
              <w:r w:rsidRPr="00BB387A">
                <w:rPr>
                  <w:rFonts w:ascii="Times New Roman" w:eastAsia="Times New Roman" w:hAnsi="Times New Roman" w:cs="Times New Roman"/>
                  <w:color w:val="0000FF"/>
                  <w:sz w:val="24"/>
                  <w:szCs w:val="24"/>
                  <w:u w:val="single"/>
                  <w:lang w:eastAsia="lt-LT"/>
                </w:rPr>
                <w:t>daiva.gudukiene@ignalina.lt</w:t>
              </w:r>
            </w:hyperlink>
          </w:p>
          <w:p w14:paraId="5658056B"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Ateities g. 23, Ignalina, 6 kab.</w:t>
            </w:r>
          </w:p>
        </w:tc>
      </w:tr>
      <w:tr w:rsidR="00BB387A" w:rsidRPr="00BB387A" w14:paraId="6114D7BB"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B6BF7E" w14:textId="5105062A" w:rsidR="00BB387A" w:rsidRPr="00BB387A" w:rsidRDefault="005C38CF" w:rsidP="00BB387A">
            <w:pPr>
              <w:spacing w:before="100" w:beforeAutospacing="1" w:after="100" w:afterAutospacing="1"/>
              <w:ind w:right="0"/>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00BB387A" w:rsidRPr="00BB387A">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D1E4F"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8E0BF39" w14:textId="2A649B66" w:rsidR="00BB387A" w:rsidRPr="00BB387A" w:rsidRDefault="00BB387A" w:rsidP="00BB387A">
            <w:pPr>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w:t>
            </w:r>
            <w:r w:rsidR="00FA3120">
              <w:rPr>
                <w:rFonts w:ascii="Times New Roman" w:eastAsia="Times New Roman" w:hAnsi="Times New Roman" w:cs="Times New Roman"/>
                <w:sz w:val="24"/>
                <w:szCs w:val="24"/>
                <w:lang w:eastAsia="lt-LT"/>
              </w:rPr>
              <w:t xml:space="preserve">Socialinės paramos ir kaimo reikalų skyriaus vedėja Irena </w:t>
            </w:r>
            <w:proofErr w:type="spellStart"/>
            <w:r w:rsidR="00FA3120">
              <w:rPr>
                <w:rFonts w:ascii="Times New Roman" w:eastAsia="Times New Roman" w:hAnsi="Times New Roman" w:cs="Times New Roman"/>
                <w:sz w:val="24"/>
                <w:szCs w:val="24"/>
                <w:lang w:eastAsia="lt-LT"/>
              </w:rPr>
              <w:t>Matešienė</w:t>
            </w:r>
            <w:proofErr w:type="spellEnd"/>
            <w:r w:rsidR="00FA3120">
              <w:rPr>
                <w:rFonts w:ascii="Times New Roman" w:eastAsia="Times New Roman" w:hAnsi="Times New Roman" w:cs="Times New Roman"/>
                <w:sz w:val="24"/>
                <w:szCs w:val="24"/>
                <w:lang w:eastAsia="lt-LT"/>
              </w:rPr>
              <w:t>, tel. (</w:t>
            </w:r>
            <w:r w:rsidR="0031102D" w:rsidRPr="00DC3987">
              <w:rPr>
                <w:rFonts w:ascii="Times New Roman" w:eastAsia="Times New Roman" w:hAnsi="Times New Roman" w:cs="Times New Roman"/>
                <w:sz w:val="24"/>
                <w:szCs w:val="24"/>
                <w:lang w:eastAsia="lt-LT"/>
              </w:rPr>
              <w:t>0</w:t>
            </w:r>
            <w:r w:rsidR="00FA3120">
              <w:rPr>
                <w:rFonts w:ascii="Times New Roman" w:eastAsia="Times New Roman" w:hAnsi="Times New Roman" w:cs="Times New Roman"/>
                <w:sz w:val="24"/>
                <w:szCs w:val="24"/>
                <w:lang w:eastAsia="lt-LT"/>
              </w:rPr>
              <w:t xml:space="preserve"> 386) 52 819, </w:t>
            </w:r>
            <w:proofErr w:type="spellStart"/>
            <w:r w:rsidR="00FA3120">
              <w:rPr>
                <w:rFonts w:ascii="Times New Roman" w:eastAsia="Times New Roman" w:hAnsi="Times New Roman" w:cs="Times New Roman"/>
                <w:sz w:val="24"/>
                <w:szCs w:val="24"/>
                <w:lang w:eastAsia="lt-LT"/>
              </w:rPr>
              <w:t>el.p</w:t>
            </w:r>
            <w:proofErr w:type="spellEnd"/>
            <w:r w:rsidR="00FA3120">
              <w:rPr>
                <w:rFonts w:ascii="Times New Roman" w:eastAsia="Times New Roman" w:hAnsi="Times New Roman" w:cs="Times New Roman"/>
                <w:sz w:val="24"/>
                <w:szCs w:val="24"/>
                <w:lang w:eastAsia="lt-LT"/>
              </w:rPr>
              <w:t xml:space="preserve">.  </w:t>
            </w:r>
            <w:proofErr w:type="spellStart"/>
            <w:r w:rsidR="00FA3120">
              <w:rPr>
                <w:rFonts w:ascii="Times New Roman" w:eastAsia="Times New Roman" w:hAnsi="Times New Roman" w:cs="Times New Roman"/>
                <w:sz w:val="24"/>
                <w:szCs w:val="24"/>
                <w:lang w:eastAsia="lt-LT"/>
              </w:rPr>
              <w:t>irena.matesiene</w:t>
            </w:r>
            <w:proofErr w:type="spellEnd"/>
            <w:r w:rsidR="00FA3120">
              <w:rPr>
                <w:rFonts w:ascii="Times New Roman" w:eastAsia="Times New Roman" w:hAnsi="Times New Roman" w:cs="Times New Roman"/>
                <w:sz w:val="24"/>
                <w:szCs w:val="24"/>
                <w:lang w:val="en-US" w:eastAsia="lt-LT"/>
              </w:rPr>
              <w:t>@ignalina.lt</w:t>
            </w:r>
          </w:p>
        </w:tc>
      </w:tr>
      <w:tr w:rsidR="00BB387A" w:rsidRPr="00BB387A" w14:paraId="311C53A5"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A4FBAB"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F57CE0E"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8972C"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Sprendimas dėl išmokos vaikui skyrimo ir mokėjimo priimamas per mėnesį nuo prašymo ir visų reikiamų dokumentų gavimo dienos.</w:t>
            </w:r>
          </w:p>
        </w:tc>
      </w:tr>
      <w:tr w:rsidR="00BB387A" w:rsidRPr="00BB387A" w14:paraId="42647A9D"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C1A08F"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6D394997"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9162C"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Nemokama</w:t>
            </w:r>
          </w:p>
        </w:tc>
      </w:tr>
      <w:tr w:rsidR="00BB387A" w:rsidRPr="00BB387A" w14:paraId="54A63388"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C0B0B4"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7B0CC"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565FEC"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Prašymas išmokai gauti SP-3 (A1) forma patvirtinta Lietuvos Respublikos socialinės apsaugos ir darbo ministro 2005 m. birželio 27 d. įsakymu Nr. A1-183</w:t>
            </w:r>
          </w:p>
          <w:p w14:paraId="23AAA419"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Prašyme nurodomas:</w:t>
            </w:r>
          </w:p>
          <w:p w14:paraId="646611DF"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pareiškėjo vardas, pavardė, asmens kodas, gyvenamoji vieta, telefono numeris;  vaiko vardas pavardė, asmens kodas;</w:t>
            </w:r>
          </w:p>
          <w:p w14:paraId="3AC87A18"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data nuo kada prašoma skirti išmoką;</w:t>
            </w:r>
          </w:p>
          <w:p w14:paraId="3800BBA4"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sąskaitos numeris;</w:t>
            </w:r>
          </w:p>
          <w:p w14:paraId="0F2B6304"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pateiktų dokumentų sąrašas;</w:t>
            </w:r>
          </w:p>
          <w:p w14:paraId="0E823B2A"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bendrai gyvenančių asmenų vidutinės mėnesio pajamos už praėjusius kalendorinius metus (jeigu šeima augina ir (ar) globoja 1 ar 2 vaikus ir prašo papildomos išmokos)</w:t>
            </w:r>
          </w:p>
          <w:p w14:paraId="35248244"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Prašymą galima pateikti ir per el. valdžios vartus.</w:t>
            </w:r>
          </w:p>
        </w:tc>
      </w:tr>
      <w:tr w:rsidR="00BB387A" w:rsidRPr="00BB387A" w14:paraId="046C29EE"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713D787"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lastRenderedPageBreak/>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F4017D5"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8DF0C49"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Gyventojų registro, valstybinio socialinio draudimo fondo valdybos, darbo biržos, neįgalumo ir darbingumo nustatymo komisijos, nacionalinės mokėjimo agentūros duomenų  bazės;</w:t>
            </w:r>
          </w:p>
          <w:p w14:paraId="1FE7386B"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Socialinės paramos šeimai informacinių sistemų SPIS ir „Parama“ informacija.</w:t>
            </w:r>
          </w:p>
        </w:tc>
      </w:tr>
      <w:tr w:rsidR="00BB387A" w:rsidRPr="00BB387A" w14:paraId="29A22E2C"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9146C2"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14545C44"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036463BD"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Išmoka vaikui skiriama atsižvelgiant į:</w:t>
            </w:r>
          </w:p>
          <w:p w14:paraId="3D5304A1"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vaiko amžių;</w:t>
            </w:r>
          </w:p>
          <w:p w14:paraId="34E56C75"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bendrai gyvenančių asmenų pajamas;</w:t>
            </w:r>
          </w:p>
          <w:p w14:paraId="607E816B"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gyvenamosios vietos deklaraciją.</w:t>
            </w:r>
          </w:p>
          <w:p w14:paraId="7037D98F"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Pareiškėjai dėl išmokos kreipiasi į gyvenamosios vietos savivaldybę.</w:t>
            </w:r>
          </w:p>
        </w:tc>
      </w:tr>
      <w:tr w:rsidR="00BB387A" w:rsidRPr="00BB387A" w14:paraId="4A92936C" w14:textId="77777777" w:rsidTr="00BB387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D22520" w14:textId="77777777" w:rsidR="00BB387A" w:rsidRPr="00BB387A" w:rsidRDefault="00BB387A" w:rsidP="00BB387A">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E71FFC" w14:textId="77777777" w:rsidR="00BB387A" w:rsidRPr="00BB387A" w:rsidRDefault="00BB387A" w:rsidP="000A6532">
            <w:pPr>
              <w:spacing w:before="100" w:beforeAutospacing="1" w:after="100" w:afterAutospacing="1"/>
              <w:ind w:right="0"/>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6AC2B47A" w14:textId="77777777" w:rsidR="00BB387A" w:rsidRPr="00BB387A" w:rsidRDefault="00BB387A" w:rsidP="00BB387A">
            <w:pPr>
              <w:spacing w:before="100" w:beforeAutospacing="1" w:after="100" w:afterAutospacing="1"/>
              <w:ind w:right="0"/>
              <w:jc w:val="both"/>
              <w:rPr>
                <w:rFonts w:ascii="Times New Roman" w:eastAsia="Times New Roman" w:hAnsi="Times New Roman" w:cs="Times New Roman"/>
                <w:sz w:val="24"/>
                <w:szCs w:val="24"/>
                <w:lang w:eastAsia="lt-LT"/>
              </w:rPr>
            </w:pPr>
            <w:r w:rsidRPr="00BB387A">
              <w:rPr>
                <w:rFonts w:ascii="Times New Roman" w:eastAsia="Times New Roman" w:hAnsi="Times New Roman" w:cs="Times New Roman"/>
                <w:sz w:val="24"/>
                <w:szCs w:val="24"/>
                <w:lang w:eastAsia="lt-LT"/>
              </w:rPr>
              <w:t xml:space="preserve">Prašymai ir dokumentai išmokai gauti saugomi paslaugos gavėjo asmens byloje. Bylos </w:t>
            </w:r>
            <w:proofErr w:type="spellStart"/>
            <w:r w:rsidRPr="00BB387A">
              <w:rPr>
                <w:rFonts w:ascii="Times New Roman" w:eastAsia="Times New Roman" w:hAnsi="Times New Roman" w:cs="Times New Roman"/>
                <w:sz w:val="24"/>
                <w:szCs w:val="24"/>
                <w:lang w:eastAsia="lt-LT"/>
              </w:rPr>
              <w:t>ind</w:t>
            </w:r>
            <w:proofErr w:type="spellEnd"/>
            <w:r w:rsidRPr="00BB387A">
              <w:rPr>
                <w:rFonts w:ascii="Times New Roman" w:eastAsia="Times New Roman" w:hAnsi="Times New Roman" w:cs="Times New Roman"/>
                <w:sz w:val="24"/>
                <w:szCs w:val="24"/>
                <w:lang w:eastAsia="lt-LT"/>
              </w:rPr>
              <w:t>. Nr. 21.40.</w:t>
            </w:r>
          </w:p>
        </w:tc>
      </w:tr>
    </w:tbl>
    <w:p w14:paraId="742E6DAC" w14:textId="77777777" w:rsidR="000D70C7" w:rsidRDefault="000D70C7"/>
    <w:sectPr w:rsidR="000D70C7" w:rsidSect="00BB387A">
      <w:pgSz w:w="11906" w:h="16838"/>
      <w:pgMar w:top="141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87A"/>
    <w:rsid w:val="000A6532"/>
    <w:rsid w:val="000D70C7"/>
    <w:rsid w:val="001006EE"/>
    <w:rsid w:val="00142E72"/>
    <w:rsid w:val="001F22D5"/>
    <w:rsid w:val="00217098"/>
    <w:rsid w:val="0031102D"/>
    <w:rsid w:val="0044192B"/>
    <w:rsid w:val="00577385"/>
    <w:rsid w:val="005C38CF"/>
    <w:rsid w:val="006514DB"/>
    <w:rsid w:val="007A5D6A"/>
    <w:rsid w:val="00830242"/>
    <w:rsid w:val="008B6EB0"/>
    <w:rsid w:val="008E034E"/>
    <w:rsid w:val="00A8497A"/>
    <w:rsid w:val="00B22B91"/>
    <w:rsid w:val="00BB387A"/>
    <w:rsid w:val="00C032D7"/>
    <w:rsid w:val="00D11713"/>
    <w:rsid w:val="00D733E9"/>
    <w:rsid w:val="00DC3987"/>
    <w:rsid w:val="00DC689D"/>
    <w:rsid w:val="00DF168B"/>
    <w:rsid w:val="00E82E85"/>
    <w:rsid w:val="00F67DAC"/>
    <w:rsid w:val="00FA3120"/>
    <w:rsid w:val="00FD357C"/>
    <w:rsid w:val="00FD3678"/>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85672"/>
  <w15:docId w15:val="{4AB80C75-FC6E-47D7-B86A-919E1C021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ind w:right="-10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3678"/>
  </w:style>
  <w:style w:type="paragraph" w:styleId="Antrat3">
    <w:name w:val="heading 3"/>
    <w:basedOn w:val="prastasis"/>
    <w:link w:val="Antrat3Diagrama"/>
    <w:uiPriority w:val="9"/>
    <w:qFormat/>
    <w:rsid w:val="00BB387A"/>
    <w:pPr>
      <w:spacing w:before="100" w:beforeAutospacing="1" w:after="100" w:afterAutospacing="1"/>
      <w:ind w:right="0"/>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BB387A"/>
    <w:pPr>
      <w:spacing w:before="100" w:beforeAutospacing="1" w:after="100" w:afterAutospacing="1"/>
      <w:ind w:right="0"/>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BB387A"/>
    <w:rPr>
      <w:color w:val="0000FF"/>
      <w:u w:val="single"/>
    </w:rPr>
  </w:style>
  <w:style w:type="character" w:customStyle="1" w:styleId="Antrat3Diagrama">
    <w:name w:val="Antraštė 3 Diagrama"/>
    <w:basedOn w:val="Numatytasispastraiposriftas"/>
    <w:link w:val="Antrat3"/>
    <w:uiPriority w:val="9"/>
    <w:rsid w:val="00BB387A"/>
    <w:rPr>
      <w:rFonts w:ascii="Times New Roman" w:eastAsia="Times New Roman" w:hAnsi="Times New Roman" w:cs="Times New Roman"/>
      <w:b/>
      <w:bCs/>
      <w:sz w:val="27"/>
      <w:szCs w:val="27"/>
      <w:lang w:eastAsia="lt-LT"/>
    </w:rPr>
  </w:style>
  <w:style w:type="character" w:styleId="Grietas">
    <w:name w:val="Strong"/>
    <w:basedOn w:val="Numatytasispastraiposriftas"/>
    <w:uiPriority w:val="22"/>
    <w:qFormat/>
    <w:rsid w:val="007A5D6A"/>
    <w:rPr>
      <w:b/>
      <w:bCs/>
    </w:rPr>
  </w:style>
  <w:style w:type="character" w:styleId="Emfaz">
    <w:name w:val="Emphasis"/>
    <w:basedOn w:val="Numatytasispastraiposriftas"/>
    <w:uiPriority w:val="20"/>
    <w:qFormat/>
    <w:rsid w:val="000A65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711737">
      <w:bodyDiv w:val="1"/>
      <w:marLeft w:val="0"/>
      <w:marRight w:val="0"/>
      <w:marTop w:val="0"/>
      <w:marBottom w:val="0"/>
      <w:divBdr>
        <w:top w:val="none" w:sz="0" w:space="0" w:color="auto"/>
        <w:left w:val="none" w:sz="0" w:space="0" w:color="auto"/>
        <w:bottom w:val="none" w:sz="0" w:space="0" w:color="auto"/>
        <w:right w:val="none" w:sz="0" w:space="0" w:color="auto"/>
      </w:divBdr>
    </w:div>
    <w:div w:id="183136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guduk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4837</Words>
  <Characters>2758</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dc:creator>
  <cp:lastModifiedBy>Daiva Gudukienė</cp:lastModifiedBy>
  <cp:revision>7</cp:revision>
  <dcterms:created xsi:type="dcterms:W3CDTF">2025-02-25T14:25:00Z</dcterms:created>
  <dcterms:modified xsi:type="dcterms:W3CDTF">2025-02-28T07:08:00Z</dcterms:modified>
</cp:coreProperties>
</file>