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9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9"/>
        <w:gridCol w:w="2338"/>
        <w:gridCol w:w="5946"/>
      </w:tblGrid>
      <w:tr w:rsidR="002A36AB" w:rsidRPr="00EF7B42" w14:paraId="16B9408F"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FD8D4" w14:textId="7E9CC5DC" w:rsidR="002A36AB" w:rsidRPr="002A36AB" w:rsidRDefault="002A36AB" w:rsidP="002A36AB">
            <w:pPr>
              <w:jc w:val="both"/>
              <w:rPr>
                <w:rFonts w:ascii="Times New Roman" w:hAnsi="Times New Roman" w:cs="Times New Roman"/>
                <w:b/>
                <w:bCs/>
                <w:sz w:val="24"/>
                <w:szCs w:val="24"/>
              </w:rPr>
            </w:pPr>
            <w:r w:rsidRPr="002A36AB">
              <w:rPr>
                <w:rStyle w:val="Grietas"/>
                <w:rFonts w:ascii="Times New Roman" w:eastAsia="Times New Roman" w:hAnsi="Times New Roman" w:cs="Times New Roman"/>
                <w:b w:val="0"/>
                <w:bCs w:val="0"/>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BDF416" w14:textId="6F7E1DF9" w:rsidR="002A36AB" w:rsidRPr="002A36AB" w:rsidRDefault="002A36AB" w:rsidP="002A36AB">
            <w:pPr>
              <w:jc w:val="both"/>
              <w:rPr>
                <w:rFonts w:ascii="Times New Roman" w:hAnsi="Times New Roman" w:cs="Times New Roman"/>
                <w:b/>
                <w:bCs/>
                <w:sz w:val="24"/>
                <w:szCs w:val="24"/>
              </w:rPr>
            </w:pPr>
            <w:r w:rsidRPr="002A36AB">
              <w:rPr>
                <w:rStyle w:val="Grietas"/>
                <w:rFonts w:ascii="Times New Roman" w:eastAsia="Times New Roman" w:hAnsi="Times New Roman" w:cs="Times New Roman"/>
                <w:b w:val="0"/>
                <w:bCs w:val="0"/>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49DD3C" w14:textId="39F4FA03" w:rsidR="002A36AB" w:rsidRPr="002A36AB" w:rsidRDefault="002A36AB" w:rsidP="002A36AB">
            <w:pPr>
              <w:jc w:val="both"/>
              <w:rPr>
                <w:rFonts w:ascii="Times New Roman" w:hAnsi="Times New Roman" w:cs="Times New Roman"/>
                <w:b/>
                <w:bCs/>
                <w:sz w:val="24"/>
                <w:szCs w:val="24"/>
              </w:rPr>
            </w:pPr>
            <w:r w:rsidRPr="002A36AB">
              <w:rPr>
                <w:rStyle w:val="Grietas"/>
                <w:rFonts w:ascii="Times New Roman" w:eastAsia="Times New Roman" w:hAnsi="Times New Roman" w:cs="Times New Roman"/>
                <w:b w:val="0"/>
                <w:bCs w:val="0"/>
                <w:sz w:val="24"/>
                <w:szCs w:val="24"/>
                <w:lang w:eastAsia="lt-LT"/>
              </w:rPr>
              <w:t>Aprašymo turinys</w:t>
            </w:r>
          </w:p>
        </w:tc>
      </w:tr>
      <w:tr w:rsidR="002A36AB" w:rsidRPr="00EF7B42" w14:paraId="626C3C2A"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EE67DE" w14:textId="497721D1"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139925" w14:textId="4B410492"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E7170D" w14:textId="31203722"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 </w:t>
            </w:r>
          </w:p>
        </w:tc>
      </w:tr>
      <w:tr w:rsidR="002A36AB" w:rsidRPr="00EF7B42" w14:paraId="5752E5BC"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4D0D6B" w14:textId="7F11FAF8"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8ACDE" w14:textId="7DD85164"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CA92D" w14:textId="0A6CF9C8"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 </w:t>
            </w:r>
          </w:p>
        </w:tc>
      </w:tr>
      <w:tr w:rsidR="002A36AB" w:rsidRPr="00EF7B42" w14:paraId="724C0063"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443497" w14:textId="3A14604D"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A24FC9" w14:textId="5329BBCF"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DB9E12" w14:textId="1C1C309E" w:rsidR="002A36AB" w:rsidRPr="002A36AB" w:rsidRDefault="002A36AB" w:rsidP="002A36AB">
            <w:pPr>
              <w:jc w:val="both"/>
              <w:rPr>
                <w:rFonts w:ascii="Times New Roman" w:hAnsi="Times New Roman" w:cs="Times New Roman"/>
                <w:b/>
                <w:bCs/>
                <w:sz w:val="24"/>
                <w:szCs w:val="24"/>
              </w:rPr>
            </w:pPr>
            <w:r w:rsidRPr="002A36AB">
              <w:rPr>
                <w:rStyle w:val="Grietas"/>
                <w:rFonts w:ascii="Times New Roman" w:eastAsia="Times New Roman" w:hAnsi="Times New Roman" w:cs="Times New Roman"/>
                <w:sz w:val="24"/>
                <w:szCs w:val="24"/>
                <w:lang w:eastAsia="lt-LT"/>
              </w:rPr>
              <w:t>Teritorijų planavimo dokumentų derinimas Teritorijų planavimo komisijoje</w:t>
            </w:r>
          </w:p>
        </w:tc>
      </w:tr>
      <w:tr w:rsidR="002A36AB" w:rsidRPr="00EF7B42" w14:paraId="593DF2C8"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B7CCB9" w14:textId="135E9A34"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35D1A9" w14:textId="6F4242EE"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164C4D" w14:textId="77777777" w:rsidR="002A36AB" w:rsidRPr="002A36AB"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Ignalinos rajono savivaldybės teritorijų planavimo komisijoje derinami savivaldybės lygmens ir vietovės lygmens kompleksinio ir specialiojo teritorijų planavimo dokumentai bei vietovės lygmens specialiojo teritorijų planavimo žemėtvarkos dokumentai (kaimo plėtros žemėtvarkos projektai).</w:t>
            </w:r>
          </w:p>
          <w:p w14:paraId="2779EA9C" w14:textId="77777777" w:rsidR="002A36AB" w:rsidRPr="002A36AB"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Visos derinimo procedūros atliekamos ir sprendimai derinti ar nederinti teritorijų planavimo dokumentą paskelbiami Lietuvos Respublikos teritorijų planavimo dokumentų rengimo ir teritorijų planavimo proceso valstybinės priežiūros informacinėje sistemoje (TPDRIS).</w:t>
            </w:r>
          </w:p>
          <w:p w14:paraId="0B2A24D6" w14:textId="77777777" w:rsidR="002A36AB" w:rsidRPr="002A36AB"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Vietovės lygmens specialiojo teritorijų planavimo žemėtvarkos dokumentų (kaimo plėtros žemėtvarkos projektų), parengtų per Žemėtvarkos planavimo dokumentų rengimo informacinę sistemą (ŽPDRIS), derinimo procedūra atliekama šaukiant komisijos posėdžius.</w:t>
            </w:r>
          </w:p>
          <w:p w14:paraId="6AD3E820" w14:textId="77777777" w:rsidR="002A36AB" w:rsidRPr="002A36AB"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Gavęs planavimo organizatoriaus prašymą derinti teritorijų planavimo dokumentą, Teritorijų planavimo komisijos pirmininkas TPDRIS priemonėmis informuoja komisijos narius apie pateiktą derinti projektą, o jeigu projektas pateiktas derinti per ŽPDRIS, informuoja komisijos narius raštu ir paskiria komisijos posėdžio laiką.</w:t>
            </w:r>
          </w:p>
          <w:p w14:paraId="21B93549" w14:textId="5E7D1147"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Komisijos sprendimas derinti teritorijų planavimo dokumentą priimamas, jei tam pritarė visi komisijos posėdyje privalantys dalyvauti komisijos nariai. Jeigu bent vienas komisijos narys nepritaria teritorijų planavimo dokumento derinimui, laikoma, kad komisija priėmė sprendimą nederinti teritorijų planavimo dokumento. Teritorijų planavimo dokumento derinimo procedūros rezultatai įforminami protokolu.</w:t>
            </w:r>
          </w:p>
        </w:tc>
      </w:tr>
      <w:tr w:rsidR="002A36AB" w:rsidRPr="00EF7B42" w14:paraId="1DBAAB9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97C483" w14:textId="278171EB"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5AB7F9" w14:textId="7DDB806E"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 xml:space="preserve">Teisės aktai, reguliuojantys </w:t>
            </w:r>
            <w:r w:rsidRPr="002A36AB">
              <w:rPr>
                <w:rFonts w:ascii="Times New Roman" w:eastAsia="Times New Roman" w:hAnsi="Times New Roman" w:cs="Times New Roman"/>
                <w:sz w:val="24"/>
                <w:szCs w:val="24"/>
                <w:lang w:eastAsia="lt-LT"/>
              </w:rPr>
              <w:lastRenderedPageBreak/>
              <w:t>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EEF5AE" w14:textId="77777777" w:rsidR="002A36AB" w:rsidRPr="002A36AB"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lastRenderedPageBreak/>
              <w:t>1) Lietuvos Respublikos teritorijų planavimo įstatymas.</w:t>
            </w:r>
          </w:p>
          <w:p w14:paraId="01CAFFC7" w14:textId="77777777" w:rsidR="001A1F4E"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 xml:space="preserve">2) Ignalinos rajono savivaldybės administracijos direktoriaus 2014 m. balandžio 4 d. įsakymas Nr. V2-224 „Dėl Ignalinos </w:t>
            </w:r>
            <w:r w:rsidRPr="002A36AB">
              <w:rPr>
                <w:rFonts w:ascii="Times New Roman" w:eastAsia="Times New Roman" w:hAnsi="Times New Roman" w:cs="Times New Roman"/>
                <w:sz w:val="24"/>
                <w:szCs w:val="24"/>
                <w:lang w:eastAsia="lt-LT"/>
              </w:rPr>
              <w:lastRenderedPageBreak/>
              <w:t>rajono savivaldybės teritorijų planavimo komisijos sudėties ir nuostatų patvirtinimo“ su vėlesniais pakeitimais.</w:t>
            </w:r>
          </w:p>
          <w:p w14:paraId="7C6A869A" w14:textId="4EAD31B8" w:rsidR="00CD55E5" w:rsidRPr="00B67C54" w:rsidRDefault="00CD55E5" w:rsidP="002A36AB">
            <w:pPr>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 </w:t>
            </w:r>
            <w:r w:rsidRPr="00CD55E5">
              <w:rPr>
                <w:rFonts w:ascii="Times New Roman" w:eastAsia="Times New Roman" w:hAnsi="Times New Roman" w:cs="Times New Roman"/>
                <w:sz w:val="24"/>
                <w:szCs w:val="24"/>
                <w:lang w:eastAsia="lt-LT"/>
              </w:rPr>
              <w:t>Kaimo plėtros žemėtvarkos projektų rengimo taisyklės, patvirtintos Lietuvos Respublikos žemės ūkio ministro ir Lietuvos Respublikos aplinkos ministro 2004 m. rugpjūčio 11 d. įsakymu Nr. 3D-476/D1-429 „Dėl Kaimo plėtros žemėtvarkos projektų rengimo taisyklių patvirtinimo“ (Lietuvos Respublikos žemės ūkio ministro ir Lietuvos Respublikos aplinkos ministro 2014 m. liepos 28 d. įsakymo Nr. 3D-438/D1-614 redakcija), kai derinamas kaimo plėtros žemėtvarkos projektas.</w:t>
            </w:r>
          </w:p>
        </w:tc>
      </w:tr>
      <w:tr w:rsidR="002A36AB" w:rsidRPr="00EF7B42" w14:paraId="3E39DF2B"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5C48E" w14:textId="5A8AF107"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62495C" w14:textId="7A643BDB"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B17DF5" w14:textId="6339200E"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Prašymas derinti teritorijų planavimo dokumentą kartu su visuomenės dalyvavimo ataskaita, pateiktas per TPDRIS ar ŽPDRIS.</w:t>
            </w:r>
          </w:p>
        </w:tc>
      </w:tr>
      <w:tr w:rsidR="002A36AB" w:rsidRPr="00EF7B42" w14:paraId="071DD74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33532E" w14:textId="1C0A1F83"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6854A2" w14:textId="64B3E2A2"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83B0AD" w14:textId="7A0F8C39"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Nurodyta lentelės 6 eilutėje</w:t>
            </w:r>
          </w:p>
        </w:tc>
      </w:tr>
      <w:tr w:rsidR="002A36AB" w:rsidRPr="00EF7B42" w14:paraId="34AF94EE"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D8B781" w14:textId="6AADB7C4"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049B3D" w14:textId="4D62CD3D"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19D09B" w14:textId="77777777" w:rsidR="002A36AB" w:rsidRPr="002A36AB" w:rsidRDefault="002A36AB" w:rsidP="002A36AB">
            <w:pPr>
              <w:spacing w:after="100" w:afterAutospacing="1" w:line="240" w:lineRule="auto"/>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Ignalinos rajono savivaldybės teritorijų planavimo komisija.</w:t>
            </w:r>
          </w:p>
          <w:p w14:paraId="5BFDDA61" w14:textId="4BC0ADF4" w:rsidR="002A36AB" w:rsidRPr="001A1F4E"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 xml:space="preserve">Komisijos darbą organizuojantis asmuo </w:t>
            </w:r>
            <w:r w:rsidR="00E9159C">
              <w:rPr>
                <w:rFonts w:ascii="Times New Roman" w:eastAsia="Times New Roman" w:hAnsi="Times New Roman" w:cs="Times New Roman"/>
                <w:sz w:val="24"/>
                <w:szCs w:val="24"/>
                <w:lang w:eastAsia="lt-LT"/>
              </w:rPr>
              <w:t>–</w:t>
            </w:r>
            <w:r w:rsidRPr="002A36AB">
              <w:rPr>
                <w:rFonts w:ascii="Times New Roman" w:eastAsia="Times New Roman" w:hAnsi="Times New Roman" w:cs="Times New Roman"/>
                <w:sz w:val="24"/>
                <w:szCs w:val="24"/>
                <w:lang w:eastAsia="lt-LT"/>
              </w:rPr>
              <w:t xml:space="preserve"> </w:t>
            </w:r>
            <w:r w:rsidR="001A1F4E" w:rsidRPr="001A1F4E">
              <w:rPr>
                <w:rFonts w:ascii="Times New Roman" w:eastAsia="Times New Roman" w:hAnsi="Times New Roman" w:cs="Times New Roman"/>
                <w:sz w:val="24"/>
                <w:szCs w:val="24"/>
                <w:lang w:eastAsia="lt-LT"/>
              </w:rPr>
              <w:t xml:space="preserve">Architektūros ir teritorijų planavimo skyriaus </w:t>
            </w:r>
            <w:r w:rsidR="0031381E" w:rsidRPr="00E9159C">
              <w:rPr>
                <w:rFonts w:ascii="Times New Roman" w:eastAsia="Times New Roman" w:hAnsi="Times New Roman" w:cs="Times New Roman"/>
                <w:sz w:val="24"/>
                <w:szCs w:val="24"/>
                <w:lang w:eastAsia="lt-LT"/>
              </w:rPr>
              <w:t xml:space="preserve">specialistė Inga </w:t>
            </w:r>
            <w:proofErr w:type="spellStart"/>
            <w:r w:rsidR="0031381E" w:rsidRPr="00E9159C">
              <w:rPr>
                <w:rFonts w:ascii="Times New Roman" w:eastAsia="Times New Roman" w:hAnsi="Times New Roman" w:cs="Times New Roman"/>
                <w:sz w:val="24"/>
                <w:szCs w:val="24"/>
                <w:lang w:eastAsia="lt-LT"/>
              </w:rPr>
              <w:t>Korytė</w:t>
            </w:r>
            <w:proofErr w:type="spellEnd"/>
            <w:r w:rsidR="0031381E" w:rsidRPr="00E9159C">
              <w:rPr>
                <w:rFonts w:ascii="Times New Roman" w:eastAsia="Times New Roman" w:hAnsi="Times New Roman" w:cs="Times New Roman"/>
                <w:sz w:val="24"/>
                <w:szCs w:val="24"/>
                <w:lang w:eastAsia="lt-LT"/>
              </w:rPr>
              <w:t>-Stanionienė, el.</w:t>
            </w:r>
            <w:r w:rsidR="0031381E">
              <w:rPr>
                <w:rFonts w:ascii="Times New Roman" w:eastAsia="Times New Roman" w:hAnsi="Times New Roman" w:cs="Times New Roman"/>
                <w:sz w:val="24"/>
                <w:szCs w:val="24"/>
                <w:lang w:eastAsia="lt-LT"/>
              </w:rPr>
              <w:t xml:space="preserve"> </w:t>
            </w:r>
            <w:r w:rsidR="0031381E" w:rsidRPr="00E9159C">
              <w:rPr>
                <w:rFonts w:ascii="Times New Roman" w:eastAsia="Times New Roman" w:hAnsi="Times New Roman" w:cs="Times New Roman"/>
                <w:sz w:val="24"/>
                <w:szCs w:val="24"/>
                <w:lang w:eastAsia="lt-LT"/>
              </w:rPr>
              <w:t>paštas </w:t>
            </w:r>
            <w:hyperlink r:id="rId4" w:history="1">
              <w:r w:rsidR="0031381E" w:rsidRPr="00E9159C">
                <w:rPr>
                  <w:rStyle w:val="Hipersaitas"/>
                  <w:rFonts w:ascii="Times New Roman" w:eastAsia="Times New Roman" w:hAnsi="Times New Roman" w:cs="Times New Roman"/>
                  <w:sz w:val="24"/>
                  <w:szCs w:val="24"/>
                  <w:lang w:eastAsia="lt-LT"/>
                </w:rPr>
                <w:t>inga.koryte@ignalina.lt</w:t>
              </w:r>
            </w:hyperlink>
            <w:r w:rsidR="0031381E" w:rsidRPr="00E9159C">
              <w:rPr>
                <w:rFonts w:ascii="Times New Roman" w:eastAsia="Times New Roman" w:hAnsi="Times New Roman" w:cs="Times New Roman"/>
                <w:sz w:val="24"/>
                <w:szCs w:val="24"/>
                <w:lang w:eastAsia="lt-LT"/>
              </w:rPr>
              <w:t>, tel. + 370 386 39 138, + 370 602 85 827</w:t>
            </w:r>
          </w:p>
        </w:tc>
      </w:tr>
      <w:tr w:rsidR="002A36AB" w:rsidRPr="00EF7B42" w14:paraId="47E6614A"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F13232" w14:textId="7DD504D7"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1F89CC" w14:textId="3E93F2A7"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F62496" w14:textId="5497238C"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 xml:space="preserve">Ignalinos rajono savivaldybės teritorijų planavimo komisijos pirmininkas – </w:t>
            </w:r>
            <w:bookmarkStart w:id="0" w:name="_Hlk193381879"/>
            <w:r w:rsidR="00E9159C" w:rsidRPr="00E9159C">
              <w:rPr>
                <w:rFonts w:ascii="Times New Roman" w:eastAsia="Times New Roman" w:hAnsi="Times New Roman" w:cs="Times New Roman"/>
                <w:sz w:val="24"/>
                <w:szCs w:val="24"/>
                <w:lang w:eastAsia="lt-LT"/>
              </w:rPr>
              <w:t>Architektūros ir teritorijų planavimo skyriaus</w:t>
            </w:r>
            <w:r w:rsidR="00E9159C">
              <w:rPr>
                <w:rFonts w:ascii="Times New Roman" w:eastAsia="Times New Roman" w:hAnsi="Times New Roman" w:cs="Times New Roman"/>
                <w:sz w:val="24"/>
                <w:szCs w:val="24"/>
                <w:lang w:eastAsia="lt-LT"/>
              </w:rPr>
              <w:t xml:space="preserve"> </w:t>
            </w:r>
            <w:r w:rsidR="0031381E" w:rsidRPr="00CC0238">
              <w:rPr>
                <w:rFonts w:ascii="Times New Roman" w:eastAsia="Times New Roman" w:hAnsi="Times New Roman" w:cs="Times New Roman"/>
                <w:sz w:val="24"/>
                <w:szCs w:val="24"/>
                <w:lang w:eastAsia="lt-LT"/>
              </w:rPr>
              <w:t xml:space="preserve">vedėja Rasa </w:t>
            </w:r>
            <w:proofErr w:type="spellStart"/>
            <w:r w:rsidR="0031381E" w:rsidRPr="00CC0238">
              <w:rPr>
                <w:rFonts w:ascii="Times New Roman" w:eastAsia="Times New Roman" w:hAnsi="Times New Roman" w:cs="Times New Roman"/>
                <w:sz w:val="24"/>
                <w:szCs w:val="24"/>
                <w:lang w:eastAsia="lt-LT"/>
              </w:rPr>
              <w:t>Bekerytė</w:t>
            </w:r>
            <w:proofErr w:type="spellEnd"/>
            <w:r w:rsidR="0031381E" w:rsidRPr="00CC0238">
              <w:rPr>
                <w:rFonts w:ascii="Times New Roman" w:eastAsia="Times New Roman" w:hAnsi="Times New Roman" w:cs="Times New Roman"/>
                <w:sz w:val="24"/>
                <w:szCs w:val="24"/>
                <w:lang w:eastAsia="lt-LT"/>
              </w:rPr>
              <w:t xml:space="preserve">, el. paštas </w:t>
            </w:r>
            <w:hyperlink r:id="rId5" w:history="1">
              <w:r w:rsidR="0031381E" w:rsidRPr="00CC0238">
                <w:rPr>
                  <w:rStyle w:val="Hipersaitas"/>
                  <w:rFonts w:ascii="Times New Roman" w:eastAsia="Times New Roman" w:hAnsi="Times New Roman" w:cs="Times New Roman"/>
                  <w:sz w:val="24"/>
                  <w:szCs w:val="24"/>
                  <w:lang w:eastAsia="lt-LT"/>
                </w:rPr>
                <w:t>rasa.bekeryte@ignalina.lt</w:t>
              </w:r>
            </w:hyperlink>
            <w:r w:rsidR="0031381E" w:rsidRPr="00CC0238">
              <w:rPr>
                <w:rFonts w:ascii="Times New Roman" w:eastAsia="Times New Roman" w:hAnsi="Times New Roman" w:cs="Times New Roman"/>
                <w:sz w:val="24"/>
                <w:szCs w:val="24"/>
                <w:lang w:eastAsia="lt-LT"/>
              </w:rPr>
              <w:t>, tel. + 370 386 47 564</w:t>
            </w:r>
            <w:bookmarkEnd w:id="0"/>
            <w:r w:rsidRPr="002A36AB">
              <w:rPr>
                <w:rFonts w:ascii="Times New Roman" w:eastAsia="Times New Roman" w:hAnsi="Times New Roman" w:cs="Times New Roman"/>
                <w:sz w:val="24"/>
                <w:szCs w:val="24"/>
                <w:lang w:eastAsia="lt-LT"/>
              </w:rPr>
              <w:t>.</w:t>
            </w:r>
          </w:p>
        </w:tc>
      </w:tr>
      <w:tr w:rsidR="002A36AB" w:rsidRPr="00EF7B42" w14:paraId="457D7A47"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2F22B4" w14:textId="43589C87"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5356E3" w14:textId="1119F68F"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393A47" w14:textId="29A5A78E"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10 d. d.</w:t>
            </w:r>
          </w:p>
        </w:tc>
      </w:tr>
      <w:tr w:rsidR="002A36AB" w:rsidRPr="00EF7B42" w14:paraId="3344D81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C8D061" w14:textId="1E3A74FD"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F213C" w14:textId="736375F2"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DAC85A" w14:textId="1EBA73E2"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Nemokama</w:t>
            </w:r>
          </w:p>
        </w:tc>
      </w:tr>
      <w:tr w:rsidR="002A36AB" w:rsidRPr="00EF7B42" w14:paraId="6361A740"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301C8" w14:textId="7DCCDEA9"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085988" w14:textId="4F2AFF73"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5F8441" w14:textId="168E1C0B"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Prašymas, pildomas TPDRIS (</w:t>
            </w:r>
            <w:hyperlink r:id="rId6" w:tgtFrame="_blank" w:history="1">
              <w:r w:rsidRPr="002A36AB">
                <w:rPr>
                  <w:rStyle w:val="Hipersaitas"/>
                  <w:rFonts w:ascii="Times New Roman" w:eastAsia="Times New Roman" w:hAnsi="Times New Roman" w:cs="Times New Roman"/>
                  <w:sz w:val="24"/>
                  <w:szCs w:val="24"/>
                  <w:lang w:eastAsia="lt-LT"/>
                </w:rPr>
                <w:t>www.tpdris.lt</w:t>
              </w:r>
            </w:hyperlink>
            <w:r w:rsidRPr="002A36AB">
              <w:rPr>
                <w:rFonts w:ascii="Times New Roman" w:eastAsia="Times New Roman" w:hAnsi="Times New Roman" w:cs="Times New Roman"/>
                <w:sz w:val="24"/>
                <w:szCs w:val="24"/>
                <w:lang w:eastAsia="lt-LT"/>
              </w:rPr>
              <w:t>) arba ŽPDRIS (</w:t>
            </w:r>
            <w:hyperlink r:id="rId7" w:tgtFrame="_blank" w:history="1">
              <w:r w:rsidRPr="002A36AB">
                <w:rPr>
                  <w:rStyle w:val="Hipersaitas"/>
                  <w:rFonts w:ascii="Times New Roman" w:eastAsia="Times New Roman" w:hAnsi="Times New Roman" w:cs="Times New Roman"/>
                  <w:sz w:val="24"/>
                  <w:szCs w:val="24"/>
                  <w:lang w:eastAsia="lt-LT"/>
                </w:rPr>
                <w:t>www.zpdris.lt</w:t>
              </w:r>
            </w:hyperlink>
            <w:r w:rsidRPr="002A36AB">
              <w:rPr>
                <w:rFonts w:ascii="Times New Roman" w:eastAsia="Times New Roman" w:hAnsi="Times New Roman" w:cs="Times New Roman"/>
                <w:sz w:val="24"/>
                <w:szCs w:val="24"/>
                <w:lang w:eastAsia="lt-LT"/>
              </w:rPr>
              <w:t>) priemonėmis, užpildant šiose sistemose esančius prašymo formos laukus.</w:t>
            </w:r>
          </w:p>
        </w:tc>
      </w:tr>
      <w:tr w:rsidR="002A36AB" w:rsidRPr="00EF7B42" w14:paraId="25AAF24D"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A22D5" w14:textId="17E1C111"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lastRenderedPageBreak/>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72464" w14:textId="205986BA"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12414B" w14:textId="77777777" w:rsidR="002A36AB" w:rsidRPr="002A36AB" w:rsidRDefault="002A36AB" w:rsidP="002A36AB">
            <w:pPr>
              <w:jc w:val="both"/>
              <w:rPr>
                <w:rFonts w:ascii="Times New Roman" w:eastAsia="Times New Roman" w:hAnsi="Times New Roman" w:cs="Times New Roman"/>
                <w:sz w:val="24"/>
                <w:szCs w:val="24"/>
                <w:lang w:eastAsia="lt-LT"/>
              </w:rPr>
            </w:pPr>
            <w:r w:rsidRPr="002A36AB">
              <w:rPr>
                <w:rFonts w:ascii="Times New Roman" w:eastAsia="Times New Roman" w:hAnsi="Times New Roman" w:cs="Times New Roman"/>
                <w:sz w:val="24"/>
                <w:szCs w:val="24"/>
                <w:lang w:eastAsia="lt-LT"/>
              </w:rPr>
              <w:t>1) Lietuvos Respublikos teritorijų planavimo dokumentų rengimo ir teritorijų planavimo proceso valstybinės priežiūros informacinė sistema (TPDRIS) </w:t>
            </w:r>
            <w:hyperlink r:id="rId8" w:history="1">
              <w:r w:rsidRPr="002A36AB">
                <w:rPr>
                  <w:rStyle w:val="Hipersaitas"/>
                  <w:rFonts w:ascii="Times New Roman" w:eastAsia="Times New Roman" w:hAnsi="Times New Roman" w:cs="Times New Roman"/>
                  <w:sz w:val="24"/>
                  <w:szCs w:val="24"/>
                  <w:lang w:eastAsia="lt-LT"/>
                </w:rPr>
                <w:t>www.tpdris.lt</w:t>
              </w:r>
            </w:hyperlink>
          </w:p>
          <w:p w14:paraId="243BD018" w14:textId="4C5FCB8A"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2) Žemėtvarkos planavimo dokumentų rengimo informacinė sistema (ŽPDRIS) </w:t>
            </w:r>
            <w:hyperlink r:id="rId9" w:history="1">
              <w:r w:rsidRPr="002A36AB">
                <w:rPr>
                  <w:rStyle w:val="Hipersaitas"/>
                  <w:rFonts w:ascii="Times New Roman" w:eastAsia="Times New Roman" w:hAnsi="Times New Roman" w:cs="Times New Roman"/>
                  <w:sz w:val="24"/>
                  <w:szCs w:val="24"/>
                  <w:lang w:eastAsia="lt-LT"/>
                </w:rPr>
                <w:t>www.zpdris.lt</w:t>
              </w:r>
            </w:hyperlink>
          </w:p>
        </w:tc>
      </w:tr>
      <w:tr w:rsidR="002A36AB" w:rsidRPr="00EF7B42" w14:paraId="4C447689"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E4130" w14:textId="136EA7EE"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B79C06" w14:textId="34528128"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9829C" w14:textId="774A6EBC"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 </w:t>
            </w:r>
          </w:p>
        </w:tc>
      </w:tr>
      <w:tr w:rsidR="002A36AB" w:rsidRPr="00EF7B42" w14:paraId="3BEED99C" w14:textId="77777777" w:rsidTr="00EF7B4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433C4" w14:textId="45688D0E"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C2E9C7" w14:textId="0AF6268C"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8F4FA2" w14:textId="2678B589" w:rsidR="002A36AB" w:rsidRPr="002A36AB" w:rsidRDefault="002A36AB" w:rsidP="002A36AB">
            <w:pPr>
              <w:jc w:val="both"/>
              <w:rPr>
                <w:rFonts w:ascii="Times New Roman" w:hAnsi="Times New Roman" w:cs="Times New Roman"/>
                <w:sz w:val="24"/>
                <w:szCs w:val="24"/>
              </w:rPr>
            </w:pPr>
            <w:r w:rsidRPr="002A36AB">
              <w:rPr>
                <w:rFonts w:ascii="Times New Roman" w:eastAsia="Times New Roman" w:hAnsi="Times New Roman" w:cs="Times New Roman"/>
                <w:sz w:val="24"/>
                <w:szCs w:val="24"/>
                <w:lang w:eastAsia="lt-LT"/>
              </w:rPr>
              <w:t>Aprašymas įtraukiamas į Ignalinos rajono savivaldybės dokumentų apskaitą (bylos indeksas 9.24.)</w:t>
            </w:r>
          </w:p>
        </w:tc>
      </w:tr>
    </w:tbl>
    <w:p w14:paraId="18B9EE02" w14:textId="77777777" w:rsidR="0005715F" w:rsidRDefault="0005715F"/>
    <w:sectPr w:rsidR="0005715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EE6"/>
    <w:rsid w:val="0005715F"/>
    <w:rsid w:val="00094470"/>
    <w:rsid w:val="001A1F4E"/>
    <w:rsid w:val="002346E6"/>
    <w:rsid w:val="00295679"/>
    <w:rsid w:val="002A36AB"/>
    <w:rsid w:val="0031381E"/>
    <w:rsid w:val="00666FEA"/>
    <w:rsid w:val="006913FB"/>
    <w:rsid w:val="00B67C54"/>
    <w:rsid w:val="00CD55E5"/>
    <w:rsid w:val="00D46177"/>
    <w:rsid w:val="00E9159C"/>
    <w:rsid w:val="00EC1EE6"/>
    <w:rsid w:val="00EF7B42"/>
    <w:rsid w:val="00FB79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7B752"/>
  <w15:chartTrackingRefBased/>
  <w15:docId w15:val="{40267CA6-9D13-4B20-91AA-8F0BC284C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EF7B42"/>
    <w:rPr>
      <w:color w:val="0563C1" w:themeColor="hyperlink"/>
      <w:u w:val="single"/>
    </w:rPr>
  </w:style>
  <w:style w:type="character" w:styleId="Neapdorotaspaminjimas">
    <w:name w:val="Unresolved Mention"/>
    <w:basedOn w:val="Numatytasispastraiposriftas"/>
    <w:uiPriority w:val="99"/>
    <w:semiHidden/>
    <w:unhideWhenUsed/>
    <w:rsid w:val="00EF7B42"/>
    <w:rPr>
      <w:color w:val="605E5C"/>
      <w:shd w:val="clear" w:color="auto" w:fill="E1DFDD"/>
    </w:rPr>
  </w:style>
  <w:style w:type="character" w:styleId="Grietas">
    <w:name w:val="Strong"/>
    <w:basedOn w:val="Numatytasispastraiposriftas"/>
    <w:uiPriority w:val="22"/>
    <w:qFormat/>
    <w:rsid w:val="006913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96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zpdri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pdris.lt/" TargetMode="External"/><Relationship Id="rId11" Type="http://schemas.openxmlformats.org/officeDocument/2006/relationships/theme" Target="theme/theme1.xml"/><Relationship Id="rId5" Type="http://schemas.openxmlformats.org/officeDocument/2006/relationships/hyperlink" Target="mailto:%72%61%73%61%2e%62%65%6b%65%72%79%74%65%40%69%67%6e%61%6c%69%6e%61%2e%6c%74" TargetMode="External"/><Relationship Id="rId10" Type="http://schemas.openxmlformats.org/officeDocument/2006/relationships/fontTable" Target="fontTable.xml"/><Relationship Id="rId4" Type="http://schemas.openxmlformats.org/officeDocument/2006/relationships/hyperlink" Target="mailto:inga.koryte@ignalina.lt" TargetMode="External"/><Relationship Id="rId9" Type="http://schemas.openxmlformats.org/officeDocument/2006/relationships/hyperlink" Target="http://www.zpdr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3</Pages>
  <Words>2994</Words>
  <Characters>1708</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dc:creator>
  <cp:keywords/>
  <dc:description/>
  <cp:lastModifiedBy>Vaida Artemjeva</cp:lastModifiedBy>
  <cp:revision>10</cp:revision>
  <dcterms:created xsi:type="dcterms:W3CDTF">2022-01-17T13:18:00Z</dcterms:created>
  <dcterms:modified xsi:type="dcterms:W3CDTF">2025-07-08T11:51:00Z</dcterms:modified>
</cp:coreProperties>
</file>