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13DE1" w14:textId="3BBA2F36" w:rsidR="00115952" w:rsidRDefault="002B2326" w:rsidP="002B2326">
      <w:pPr>
        <w:widowControl/>
        <w:tabs>
          <w:tab w:val="left" w:pos="720"/>
        </w:tabs>
        <w:jc w:val="center"/>
        <w:rPr>
          <w:b/>
          <w:lang w:val="lt-LT"/>
        </w:rPr>
      </w:pPr>
      <w:r>
        <w:rPr>
          <w:b/>
          <w:noProof/>
          <w:sz w:val="20"/>
          <w:lang w:val="lt-LT"/>
        </w:rPr>
        <w:drawing>
          <wp:inline distT="0" distB="0" distL="0" distR="0" wp14:anchorId="34721701" wp14:editId="1B88B594">
            <wp:extent cx="572770" cy="731520"/>
            <wp:effectExtent l="0" t="0" r="0" b="0"/>
            <wp:docPr id="125090635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A45B22" w14:textId="5091A246" w:rsidR="00115952" w:rsidRPr="00EA6004" w:rsidRDefault="00323A04" w:rsidP="00323A04">
      <w:pPr>
        <w:jc w:val="center"/>
        <w:rPr>
          <w:b/>
          <w:lang w:val="lt-LT"/>
        </w:rPr>
      </w:pPr>
      <w:r w:rsidRPr="00EA6004">
        <w:rPr>
          <w:b/>
          <w:lang w:val="lt-LT"/>
        </w:rPr>
        <w:t>IGNALINOS RAJONO SAVIVALDYBĖS TARYBA</w:t>
      </w:r>
    </w:p>
    <w:p w14:paraId="0C90CB36" w14:textId="77777777" w:rsidR="00323A04" w:rsidRPr="00EA6004" w:rsidRDefault="00323A04" w:rsidP="00323A04">
      <w:pPr>
        <w:jc w:val="center"/>
        <w:rPr>
          <w:lang w:val="lt-LT"/>
        </w:rPr>
      </w:pPr>
    </w:p>
    <w:p w14:paraId="3F46184A" w14:textId="58574E58" w:rsidR="00323A04" w:rsidRPr="00EA6004" w:rsidRDefault="00323A04" w:rsidP="00323A04">
      <w:pPr>
        <w:jc w:val="center"/>
        <w:rPr>
          <w:b/>
          <w:lang w:val="lt-LT"/>
        </w:rPr>
      </w:pPr>
      <w:r w:rsidRPr="00EA6004">
        <w:rPr>
          <w:b/>
          <w:lang w:val="lt-LT"/>
        </w:rPr>
        <w:t>SPRENDIMAS</w:t>
      </w:r>
    </w:p>
    <w:p w14:paraId="5466F661" w14:textId="60FA86A8" w:rsidR="00323A04" w:rsidRPr="00EA6004" w:rsidRDefault="00323A04" w:rsidP="00323A04">
      <w:pPr>
        <w:jc w:val="center"/>
        <w:rPr>
          <w:b/>
          <w:lang w:val="lt-LT"/>
        </w:rPr>
      </w:pPr>
      <w:r w:rsidRPr="00EA6004">
        <w:rPr>
          <w:b/>
          <w:lang w:val="lt-LT"/>
        </w:rPr>
        <w:t>DĖL VIDUTINĖS KIETOJO AR KITOKIO KURO KAINOS, TAIKOMOS APSKAIČIUOJANT KURO BŪSTUI ŠILDYTI IR KARŠTAM VANDENIUI PARUOŠTI IŠLAIDŲ KOMPENSACIJAS IGNALINOS RAJONO SAVIVALDYBĖJE, PATVIRTINIMO</w:t>
      </w:r>
    </w:p>
    <w:p w14:paraId="314CD7A2" w14:textId="77777777" w:rsidR="00323A04" w:rsidRPr="00EA6004" w:rsidRDefault="00323A04" w:rsidP="00323A04">
      <w:pPr>
        <w:jc w:val="center"/>
        <w:rPr>
          <w:lang w:val="lt-LT"/>
        </w:rPr>
      </w:pPr>
    </w:p>
    <w:p w14:paraId="5065EA26" w14:textId="70D495BC" w:rsidR="00323A04" w:rsidRPr="00323A04" w:rsidRDefault="00323A04" w:rsidP="00323A04">
      <w:pPr>
        <w:jc w:val="center"/>
      </w:pPr>
      <w:r w:rsidRPr="00323A04">
        <w:t xml:space="preserve">2025 m. </w:t>
      </w:r>
      <w:proofErr w:type="spellStart"/>
      <w:r w:rsidRPr="00323A04">
        <w:t>rugsėjo</w:t>
      </w:r>
      <w:proofErr w:type="spellEnd"/>
      <w:r w:rsidRPr="00323A04">
        <w:t xml:space="preserve"> 11 d. Nr. T-194</w:t>
      </w:r>
    </w:p>
    <w:p w14:paraId="461A40C4" w14:textId="78337D76" w:rsidR="00323A04" w:rsidRPr="00323A04" w:rsidRDefault="00323A04" w:rsidP="00323A04">
      <w:pPr>
        <w:jc w:val="center"/>
      </w:pPr>
      <w:r w:rsidRPr="00323A04">
        <w:t>Ignalina</w:t>
      </w:r>
    </w:p>
    <w:p w14:paraId="270B1D23" w14:textId="77777777" w:rsidR="00323A04" w:rsidRDefault="00323A04" w:rsidP="002754ED">
      <w:pPr>
        <w:tabs>
          <w:tab w:val="clear" w:pos="1293"/>
          <w:tab w:val="left" w:pos="1134"/>
        </w:tabs>
        <w:ind w:firstLine="1134"/>
        <w:jc w:val="both"/>
        <w:rPr>
          <w:lang w:val="lt-LT"/>
        </w:rPr>
      </w:pPr>
    </w:p>
    <w:p w14:paraId="01F00D42" w14:textId="2AC60D7E" w:rsidR="00115952" w:rsidRDefault="00BA3E70" w:rsidP="00323A04">
      <w:pPr>
        <w:tabs>
          <w:tab w:val="clear" w:pos="1293"/>
          <w:tab w:val="left" w:pos="1134"/>
        </w:tabs>
        <w:ind w:firstLine="720"/>
        <w:jc w:val="both"/>
        <w:rPr>
          <w:lang w:val="lt-LT"/>
        </w:rPr>
      </w:pPr>
      <w:r w:rsidRPr="00C84058">
        <w:rPr>
          <w:lang w:val="lt-LT"/>
        </w:rPr>
        <w:t xml:space="preserve">Vadovaudamasi Lietuvos Respublikos vietos savivaldos įstatymo </w:t>
      </w:r>
      <w:r w:rsidR="00506893" w:rsidRPr="00C84058">
        <w:rPr>
          <w:lang w:val="lt-LT"/>
        </w:rPr>
        <w:t>6</w:t>
      </w:r>
      <w:r w:rsidRPr="00C84058">
        <w:rPr>
          <w:lang w:val="lt-LT"/>
        </w:rPr>
        <w:t xml:space="preserve"> straipsnio 4</w:t>
      </w:r>
      <w:r w:rsidR="00506893" w:rsidRPr="00C84058">
        <w:rPr>
          <w:lang w:val="lt-LT"/>
        </w:rPr>
        <w:t>3</w:t>
      </w:r>
      <w:r w:rsidRPr="00C84058">
        <w:rPr>
          <w:lang w:val="lt-LT"/>
        </w:rPr>
        <w:t xml:space="preserve"> </w:t>
      </w:r>
      <w:r w:rsidR="00506893" w:rsidRPr="00C84058">
        <w:rPr>
          <w:lang w:val="lt-LT"/>
        </w:rPr>
        <w:t>punktu</w:t>
      </w:r>
      <w:r w:rsidRPr="00C84058">
        <w:rPr>
          <w:lang w:val="lt-LT"/>
        </w:rPr>
        <w:t>, 1</w:t>
      </w:r>
      <w:r w:rsidR="00506893" w:rsidRPr="00C84058">
        <w:rPr>
          <w:lang w:val="lt-LT"/>
        </w:rPr>
        <w:t>5</w:t>
      </w:r>
      <w:r w:rsidRPr="00C84058">
        <w:rPr>
          <w:lang w:val="lt-LT"/>
        </w:rPr>
        <w:t xml:space="preserve"> straipsnio </w:t>
      </w:r>
      <w:r w:rsidR="00506893" w:rsidRPr="00C84058">
        <w:rPr>
          <w:lang w:val="lt-LT"/>
        </w:rPr>
        <w:t>4</w:t>
      </w:r>
      <w:r w:rsidRPr="00C84058">
        <w:rPr>
          <w:lang w:val="lt-LT"/>
        </w:rPr>
        <w:t xml:space="preserve"> dalimi,</w:t>
      </w:r>
      <w:r w:rsidR="00506893" w:rsidRPr="00C84058">
        <w:rPr>
          <w:lang w:val="lt-LT"/>
        </w:rPr>
        <w:t xml:space="preserve"> 16 straipsnio 1 dalimi,</w:t>
      </w:r>
      <w:r w:rsidRPr="00C84058">
        <w:rPr>
          <w:lang w:val="lt-LT"/>
        </w:rPr>
        <w:t xml:space="preserve"> Lietuvos Respublikos piniginės socialinės paramos nepasiturintiems gyventojams įstatymo 11 straipsnio 4 dalimi, </w:t>
      </w:r>
      <w:r w:rsidR="00C84058" w:rsidRPr="00C84058">
        <w:rPr>
          <w:szCs w:val="24"/>
          <w:lang w:val="lt-LT" w:eastAsia="lt-LT"/>
        </w:rPr>
        <w:t xml:space="preserve">Piniginės socialinės paramos teikimo nepasiturintiems Ignalinos rajono savivaldybės gyventojams tvarkos aprašo, patvirtinto Ignalinos rajono savivaldybės tarybos 2023 m. liepos 20 d. sprendimu </w:t>
      </w:r>
      <w:bookmarkStart w:id="0" w:name="n_0"/>
      <w:r w:rsidR="00323A04" w:rsidRPr="00323A04">
        <w:rPr>
          <w:szCs w:val="24"/>
          <w:lang w:val="lt-LT" w:eastAsia="lt-LT"/>
        </w:rPr>
        <w:t>Nr. T-146</w:t>
      </w:r>
      <w:bookmarkEnd w:id="0"/>
      <w:r w:rsidR="00C84058" w:rsidRPr="00C84058">
        <w:rPr>
          <w:szCs w:val="24"/>
          <w:lang w:val="lt-LT" w:eastAsia="lt-LT"/>
        </w:rPr>
        <w:t xml:space="preserve"> </w:t>
      </w:r>
      <w:r w:rsidR="00630E1E">
        <w:rPr>
          <w:szCs w:val="24"/>
          <w:lang w:val="lt-LT" w:eastAsia="lt-LT"/>
        </w:rPr>
        <w:t>„</w:t>
      </w:r>
      <w:r w:rsidR="00C84058" w:rsidRPr="00C84058">
        <w:rPr>
          <w:szCs w:val="24"/>
          <w:lang w:val="lt-LT" w:eastAsia="lt-LT"/>
        </w:rPr>
        <w:t>Dėl Piniginės socialinės paramos teikimo nepasiturintiems Ignalinos rajono savivaldybės gyventojams tvarkos aprašo patvirtinimo</w:t>
      </w:r>
      <w:r w:rsidR="00630E1E">
        <w:rPr>
          <w:szCs w:val="24"/>
          <w:lang w:val="lt-LT" w:eastAsia="lt-LT"/>
        </w:rPr>
        <w:t>“,</w:t>
      </w:r>
      <w:r w:rsidR="00C84058" w:rsidRPr="00C84058">
        <w:rPr>
          <w:szCs w:val="24"/>
          <w:lang w:val="lt-LT" w:eastAsia="lt-LT"/>
        </w:rPr>
        <w:t xml:space="preserve"> 16.6 papunkčiu</w:t>
      </w:r>
      <w:r w:rsidR="00630E1E">
        <w:rPr>
          <w:szCs w:val="24"/>
          <w:lang w:val="lt-LT" w:eastAsia="lt-LT"/>
        </w:rPr>
        <w:t>,</w:t>
      </w:r>
      <w:r w:rsidR="00C84058" w:rsidRPr="00EA6004">
        <w:rPr>
          <w:szCs w:val="24"/>
          <w:lang w:val="lt-LT" w:eastAsia="lt-LT"/>
        </w:rPr>
        <w:t xml:space="preserve"> </w:t>
      </w:r>
      <w:r>
        <w:rPr>
          <w:lang w:val="lt-LT"/>
        </w:rPr>
        <w:t xml:space="preserve">Ignalinos rajono savivaldybės taryba </w:t>
      </w:r>
      <w:r w:rsidR="00323A04" w:rsidRPr="00323A04">
        <w:rPr>
          <w:spacing w:val="60"/>
          <w:lang w:val="lt-LT"/>
        </w:rPr>
        <w:t>nusprendžia</w:t>
      </w:r>
      <w:r>
        <w:rPr>
          <w:lang w:val="lt-LT"/>
        </w:rPr>
        <w:t>:</w:t>
      </w:r>
    </w:p>
    <w:p w14:paraId="71395206" w14:textId="22020A49" w:rsidR="00115952" w:rsidRDefault="00BA3E70" w:rsidP="00323A04">
      <w:pPr>
        <w:widowControl/>
        <w:tabs>
          <w:tab w:val="clear" w:pos="1293"/>
          <w:tab w:val="left" w:pos="1134"/>
        </w:tabs>
        <w:ind w:firstLine="720"/>
        <w:jc w:val="both"/>
        <w:rPr>
          <w:lang w:val="lt-LT"/>
        </w:rPr>
      </w:pPr>
      <w:r>
        <w:rPr>
          <w:lang w:val="lt-LT"/>
        </w:rPr>
        <w:t>1. Patvirtinti vidutines kietojo ar kitokio kuro kainas, taikomas apskaičiuojant kuro būstui šildyti ir karštam vandeniui paruošti išlaidų kompensacijas Ignalinos rajono savivaldybėje:</w:t>
      </w:r>
    </w:p>
    <w:p w14:paraId="3F0CA119" w14:textId="22FE335D" w:rsidR="00115952" w:rsidRPr="006B75D4" w:rsidRDefault="002754ED" w:rsidP="00323A04">
      <w:pPr>
        <w:widowControl/>
        <w:tabs>
          <w:tab w:val="clear" w:pos="1293"/>
          <w:tab w:val="left" w:pos="1134"/>
        </w:tabs>
        <w:ind w:firstLine="720"/>
        <w:jc w:val="both"/>
        <w:rPr>
          <w:lang w:val="lt-LT"/>
        </w:rPr>
      </w:pPr>
      <w:r>
        <w:rPr>
          <w:lang w:val="lt-LT"/>
        </w:rPr>
        <w:t>1.1.</w:t>
      </w:r>
      <w:r w:rsidR="00BA3E70">
        <w:rPr>
          <w:lang w:val="lt-LT"/>
        </w:rPr>
        <w:t xml:space="preserve"> </w:t>
      </w:r>
      <w:r>
        <w:rPr>
          <w:lang w:val="lt-LT"/>
        </w:rPr>
        <w:t>M</w:t>
      </w:r>
      <w:r w:rsidR="00BA3E70">
        <w:rPr>
          <w:lang w:val="lt-LT"/>
        </w:rPr>
        <w:t>alkos –</w:t>
      </w:r>
      <w:r w:rsidR="006B75D4">
        <w:rPr>
          <w:lang w:val="lt-LT"/>
        </w:rPr>
        <w:t xml:space="preserve"> </w:t>
      </w:r>
      <w:r w:rsidR="00084CD9">
        <w:rPr>
          <w:lang w:val="lt-LT"/>
        </w:rPr>
        <w:t>40</w:t>
      </w:r>
      <w:r w:rsidR="005B4ABB" w:rsidRPr="006B75D4">
        <w:rPr>
          <w:lang w:val="lt-LT"/>
        </w:rPr>
        <w:t xml:space="preserve">,00 </w:t>
      </w:r>
      <w:r w:rsidR="00FB6173" w:rsidRPr="006B75D4">
        <w:rPr>
          <w:lang w:val="lt-LT"/>
        </w:rPr>
        <w:t>Eur/m</w:t>
      </w:r>
      <w:r w:rsidR="00FB6173" w:rsidRPr="006B75D4">
        <w:rPr>
          <w:vertAlign w:val="superscript"/>
          <w:lang w:val="lt-LT"/>
        </w:rPr>
        <w:t>3</w:t>
      </w:r>
      <w:r w:rsidR="00BA3E70" w:rsidRPr="006B75D4">
        <w:rPr>
          <w:lang w:val="lt-LT"/>
        </w:rPr>
        <w:t xml:space="preserve"> (su PVM ir pristatymu).</w:t>
      </w:r>
    </w:p>
    <w:p w14:paraId="628D22A8" w14:textId="08CF6186" w:rsidR="00115952" w:rsidRPr="006B75D4" w:rsidRDefault="002754ED" w:rsidP="00323A04">
      <w:pPr>
        <w:widowControl/>
        <w:tabs>
          <w:tab w:val="clear" w:pos="1293"/>
          <w:tab w:val="left" w:pos="1134"/>
        </w:tabs>
        <w:ind w:firstLine="720"/>
        <w:jc w:val="both"/>
        <w:rPr>
          <w:lang w:val="lt-LT"/>
        </w:rPr>
      </w:pPr>
      <w:r w:rsidRPr="006B75D4">
        <w:rPr>
          <w:lang w:val="lt-LT"/>
        </w:rPr>
        <w:t>1.2. P</w:t>
      </w:r>
      <w:r w:rsidR="00BA3E70" w:rsidRPr="006B75D4">
        <w:rPr>
          <w:lang w:val="lt-LT"/>
        </w:rPr>
        <w:t>juvenų granulės</w:t>
      </w:r>
      <w:r w:rsidRPr="006B75D4">
        <w:rPr>
          <w:lang w:val="lt-LT"/>
        </w:rPr>
        <w:t xml:space="preserve"> ir </w:t>
      </w:r>
      <w:r w:rsidR="00BA3E70" w:rsidRPr="006B75D4">
        <w:rPr>
          <w:lang w:val="lt-LT"/>
        </w:rPr>
        <w:t>medienos briketai –</w:t>
      </w:r>
      <w:r w:rsidR="006B75D4" w:rsidRPr="006B75D4">
        <w:rPr>
          <w:lang w:val="lt-LT"/>
        </w:rPr>
        <w:t xml:space="preserve"> </w:t>
      </w:r>
      <w:r w:rsidR="0058216A">
        <w:rPr>
          <w:lang w:val="lt-LT"/>
        </w:rPr>
        <w:t>210,00</w:t>
      </w:r>
      <w:r w:rsidR="005B4ABB" w:rsidRPr="006B75D4">
        <w:rPr>
          <w:lang w:val="lt-LT"/>
        </w:rPr>
        <w:t xml:space="preserve"> </w:t>
      </w:r>
      <w:r w:rsidR="00FB6173" w:rsidRPr="006B75D4">
        <w:rPr>
          <w:lang w:val="lt-LT"/>
        </w:rPr>
        <w:t>Eur/t</w:t>
      </w:r>
      <w:r w:rsidR="00BA3E70" w:rsidRPr="006B75D4">
        <w:rPr>
          <w:lang w:val="lt-LT"/>
        </w:rPr>
        <w:t xml:space="preserve"> (su PVM ir pristatymu).</w:t>
      </w:r>
    </w:p>
    <w:p w14:paraId="02ED8130" w14:textId="26D6D354" w:rsidR="00754CAF" w:rsidRPr="006B75D4" w:rsidRDefault="00754CAF" w:rsidP="00323A04">
      <w:pPr>
        <w:widowControl/>
        <w:tabs>
          <w:tab w:val="clear" w:pos="1293"/>
          <w:tab w:val="left" w:pos="1134"/>
        </w:tabs>
        <w:ind w:firstLine="720"/>
        <w:jc w:val="both"/>
        <w:rPr>
          <w:lang w:val="lt-LT"/>
        </w:rPr>
      </w:pPr>
      <w:r w:rsidRPr="006B75D4">
        <w:rPr>
          <w:lang w:val="lt-LT"/>
        </w:rPr>
        <w:t>1.3. Durpių briketai –</w:t>
      </w:r>
      <w:r w:rsidR="006B75D4" w:rsidRPr="006B75D4">
        <w:rPr>
          <w:lang w:val="lt-LT"/>
        </w:rPr>
        <w:t xml:space="preserve"> </w:t>
      </w:r>
      <w:r w:rsidR="0058216A">
        <w:rPr>
          <w:lang w:val="lt-LT"/>
        </w:rPr>
        <w:t>180,00</w:t>
      </w:r>
      <w:r w:rsidR="005B4ABB" w:rsidRPr="006B75D4">
        <w:rPr>
          <w:lang w:val="lt-LT"/>
        </w:rPr>
        <w:t xml:space="preserve"> </w:t>
      </w:r>
      <w:r w:rsidR="00FB6173" w:rsidRPr="006B75D4">
        <w:rPr>
          <w:lang w:val="lt-LT"/>
        </w:rPr>
        <w:t xml:space="preserve">Eur/t </w:t>
      </w:r>
      <w:r w:rsidRPr="006B75D4">
        <w:rPr>
          <w:lang w:val="lt-LT"/>
        </w:rPr>
        <w:t>(su PVM ir pristatymu).</w:t>
      </w:r>
    </w:p>
    <w:p w14:paraId="488850E1" w14:textId="36FC541F" w:rsidR="00754CAF" w:rsidRPr="006B75D4" w:rsidRDefault="00754CAF" w:rsidP="00323A04">
      <w:pPr>
        <w:widowControl/>
        <w:tabs>
          <w:tab w:val="clear" w:pos="1293"/>
          <w:tab w:val="left" w:pos="1134"/>
        </w:tabs>
        <w:ind w:firstLine="720"/>
        <w:jc w:val="both"/>
        <w:rPr>
          <w:lang w:val="lt-LT"/>
        </w:rPr>
      </w:pPr>
      <w:r w:rsidRPr="006B75D4">
        <w:rPr>
          <w:lang w:val="lt-LT"/>
        </w:rPr>
        <w:t xml:space="preserve">1.4. Akmens anglis </w:t>
      </w:r>
      <w:r w:rsidR="00B35E43" w:rsidRPr="006B75D4">
        <w:rPr>
          <w:lang w:val="lt-LT"/>
        </w:rPr>
        <w:t>–</w:t>
      </w:r>
      <w:r w:rsidR="006B75D4" w:rsidRPr="006B75D4">
        <w:rPr>
          <w:lang w:val="lt-LT"/>
        </w:rPr>
        <w:t xml:space="preserve"> </w:t>
      </w:r>
      <w:r w:rsidR="0046076C">
        <w:rPr>
          <w:lang w:val="lt-LT"/>
        </w:rPr>
        <w:t>400</w:t>
      </w:r>
      <w:r w:rsidR="005C6353" w:rsidRPr="006B75D4">
        <w:rPr>
          <w:lang w:val="lt-LT"/>
        </w:rPr>
        <w:t xml:space="preserve">,00 </w:t>
      </w:r>
      <w:r w:rsidR="00FB6173" w:rsidRPr="006B75D4">
        <w:rPr>
          <w:lang w:val="lt-LT"/>
        </w:rPr>
        <w:t xml:space="preserve">Eur/t </w:t>
      </w:r>
      <w:r w:rsidR="00B35E43" w:rsidRPr="006B75D4">
        <w:rPr>
          <w:lang w:val="lt-LT"/>
        </w:rPr>
        <w:t xml:space="preserve"> (su PVM ir pristatymu).</w:t>
      </w:r>
    </w:p>
    <w:p w14:paraId="2673A7C6" w14:textId="622CC914" w:rsidR="00FB6173" w:rsidRPr="006B75D4" w:rsidRDefault="00FB6173" w:rsidP="00323A04">
      <w:pPr>
        <w:widowControl/>
        <w:tabs>
          <w:tab w:val="clear" w:pos="1293"/>
          <w:tab w:val="left" w:pos="1134"/>
        </w:tabs>
        <w:ind w:firstLine="720"/>
        <w:jc w:val="both"/>
        <w:rPr>
          <w:lang w:val="lt-LT"/>
        </w:rPr>
      </w:pPr>
      <w:r w:rsidRPr="006B75D4">
        <w:rPr>
          <w:lang w:val="lt-LT"/>
        </w:rPr>
        <w:t xml:space="preserve">1.5. Suskystintos dujos balionuose – </w:t>
      </w:r>
      <w:r w:rsidR="005C6353" w:rsidRPr="006B75D4">
        <w:rPr>
          <w:lang w:val="lt-LT"/>
        </w:rPr>
        <w:t>1,</w:t>
      </w:r>
      <w:r w:rsidR="0046076C">
        <w:rPr>
          <w:lang w:val="lt-LT"/>
        </w:rPr>
        <w:t>63</w:t>
      </w:r>
      <w:r w:rsidR="005C6353" w:rsidRPr="006B75D4">
        <w:rPr>
          <w:lang w:val="lt-LT"/>
        </w:rPr>
        <w:t xml:space="preserve"> </w:t>
      </w:r>
      <w:r w:rsidRPr="006B75D4">
        <w:rPr>
          <w:lang w:val="lt-LT"/>
        </w:rPr>
        <w:t>Eur/kg (su PVM ir pristatymu).</w:t>
      </w:r>
    </w:p>
    <w:p w14:paraId="168C1505" w14:textId="7902AA72" w:rsidR="00FB6173" w:rsidRPr="006B75D4" w:rsidRDefault="00FB6173" w:rsidP="00323A04">
      <w:pPr>
        <w:widowControl/>
        <w:tabs>
          <w:tab w:val="clear" w:pos="1293"/>
          <w:tab w:val="left" w:pos="1134"/>
        </w:tabs>
        <w:ind w:firstLine="720"/>
        <w:jc w:val="both"/>
        <w:rPr>
          <w:lang w:val="lt-LT"/>
        </w:rPr>
      </w:pPr>
      <w:r w:rsidRPr="006B75D4">
        <w:rPr>
          <w:lang w:val="lt-LT"/>
        </w:rPr>
        <w:t xml:space="preserve">1.6. Dyzelinis krosninis kuras – </w:t>
      </w:r>
      <w:r w:rsidR="0046076C">
        <w:rPr>
          <w:lang w:val="lt-LT"/>
        </w:rPr>
        <w:t>0,91</w:t>
      </w:r>
      <w:r w:rsidRPr="006B75D4">
        <w:rPr>
          <w:lang w:val="lt-LT"/>
        </w:rPr>
        <w:t xml:space="preserve"> Eur/kg (su PVM ir pristatymu).</w:t>
      </w:r>
    </w:p>
    <w:p w14:paraId="5B777A6B" w14:textId="2805A50F" w:rsidR="00115952" w:rsidRDefault="00BA3E70" w:rsidP="00323A04">
      <w:pPr>
        <w:widowControl/>
        <w:shd w:val="clear" w:color="auto" w:fill="FFFFFF"/>
        <w:tabs>
          <w:tab w:val="clear" w:pos="1293"/>
        </w:tabs>
        <w:overflowPunct w:val="0"/>
        <w:ind w:firstLine="720"/>
        <w:jc w:val="both"/>
        <w:textAlignment w:val="auto"/>
        <w:rPr>
          <w:szCs w:val="24"/>
          <w:lang w:val="lt-LT" w:eastAsia="lt-LT"/>
        </w:rPr>
      </w:pPr>
      <w:r>
        <w:rPr>
          <w:lang w:val="lt-LT"/>
        </w:rPr>
        <w:t xml:space="preserve">2. Pripažinti netekusiu galios Ignalinos rajono savivaldybės tarybos </w:t>
      </w:r>
      <w:r w:rsidR="00F75B8F">
        <w:rPr>
          <w:lang w:val="lt-LT"/>
        </w:rPr>
        <w:t>202</w:t>
      </w:r>
      <w:r w:rsidR="0046076C">
        <w:rPr>
          <w:lang w:val="lt-LT"/>
        </w:rPr>
        <w:t>3</w:t>
      </w:r>
      <w:r w:rsidR="00F75B8F">
        <w:rPr>
          <w:lang w:val="lt-LT"/>
        </w:rPr>
        <w:t xml:space="preserve"> m. </w:t>
      </w:r>
      <w:r w:rsidR="0046076C">
        <w:rPr>
          <w:lang w:val="lt-LT"/>
        </w:rPr>
        <w:t>rugsėjo 28</w:t>
      </w:r>
      <w:r w:rsidR="00F75B8F">
        <w:rPr>
          <w:lang w:val="lt-LT"/>
        </w:rPr>
        <w:t xml:space="preserve"> d. sprendim</w:t>
      </w:r>
      <w:r w:rsidR="006B75D4">
        <w:rPr>
          <w:lang w:val="lt-LT"/>
        </w:rPr>
        <w:t>ą</w:t>
      </w:r>
      <w:r w:rsidR="00F75B8F">
        <w:rPr>
          <w:lang w:val="lt-LT"/>
        </w:rPr>
        <w:t xml:space="preserve"> </w:t>
      </w:r>
      <w:bookmarkStart w:id="1" w:name="n_1"/>
      <w:r w:rsidR="00323A04" w:rsidRPr="00323A04">
        <w:rPr>
          <w:lang w:val="lt-LT"/>
        </w:rPr>
        <w:t>Nr. T-186</w:t>
      </w:r>
      <w:bookmarkEnd w:id="1"/>
      <w:r w:rsidR="00F75B8F">
        <w:rPr>
          <w:lang w:val="lt-LT"/>
        </w:rPr>
        <w:t xml:space="preserve"> </w:t>
      </w:r>
      <w:r w:rsidR="00F75B8F">
        <w:rPr>
          <w:szCs w:val="24"/>
          <w:lang w:val="lt-LT" w:eastAsia="lt-LT"/>
        </w:rPr>
        <w:t>„D</w:t>
      </w:r>
      <w:r w:rsidR="00F75B8F" w:rsidRPr="00F75B8F">
        <w:rPr>
          <w:szCs w:val="24"/>
          <w:lang w:val="lt-LT" w:eastAsia="lt-LT"/>
        </w:rPr>
        <w:t xml:space="preserve">ėl vidutinės kietojo ar kitokio kuro kainos, taikomos apskaičiuojant kuro būstui šildyti ir karštam vandeniui paruošti išlaidų kompensacijas </w:t>
      </w:r>
      <w:r w:rsidR="00F75B8F">
        <w:rPr>
          <w:szCs w:val="24"/>
          <w:lang w:val="lt-LT" w:eastAsia="lt-LT"/>
        </w:rPr>
        <w:t>I</w:t>
      </w:r>
      <w:r w:rsidR="00F75B8F" w:rsidRPr="00F75B8F">
        <w:rPr>
          <w:szCs w:val="24"/>
          <w:lang w:val="lt-LT" w:eastAsia="lt-LT"/>
        </w:rPr>
        <w:t>gnalinos rajono savivaldybėje, patvirtinimo</w:t>
      </w:r>
      <w:r w:rsidR="00F75B8F">
        <w:rPr>
          <w:szCs w:val="24"/>
          <w:lang w:val="lt-LT" w:eastAsia="lt-LT"/>
        </w:rPr>
        <w:t>“.</w:t>
      </w:r>
    </w:p>
    <w:p w14:paraId="11A05096" w14:textId="35721171" w:rsidR="00115952" w:rsidRDefault="00BA3E70" w:rsidP="00323A04">
      <w:pPr>
        <w:tabs>
          <w:tab w:val="left" w:pos="1134"/>
        </w:tabs>
        <w:ind w:firstLine="720"/>
        <w:jc w:val="both"/>
        <w:rPr>
          <w:rFonts w:ascii="Calibri" w:hAnsi="Calibri"/>
          <w:color w:val="000000"/>
          <w:szCs w:val="24"/>
          <w:lang w:val="lt-LT" w:eastAsia="lt-LT"/>
        </w:rPr>
      </w:pPr>
      <w:r>
        <w:rPr>
          <w:lang w:val="lt-LT"/>
        </w:rPr>
        <w:t xml:space="preserve">3. </w:t>
      </w:r>
      <w:r>
        <w:rPr>
          <w:color w:val="000000"/>
          <w:szCs w:val="24"/>
          <w:lang w:val="lt-LT"/>
        </w:rPr>
        <w:t>Pas</w:t>
      </w:r>
      <w:r>
        <w:rPr>
          <w:color w:val="000000"/>
          <w:szCs w:val="24"/>
          <w:lang w:val="lt-LT" w:eastAsia="lt-LT"/>
        </w:rPr>
        <w:t>kelbti šį sprendimą Teisės aktų registre ir Ignalinos rajono savivaldybės interneto svetainėje www.ignalina.lt.</w:t>
      </w:r>
    </w:p>
    <w:p w14:paraId="4E404BAE" w14:textId="77777777" w:rsidR="00115952" w:rsidRDefault="00115952">
      <w:pPr>
        <w:widowControl/>
        <w:tabs>
          <w:tab w:val="clear" w:pos="1293"/>
        </w:tabs>
        <w:ind w:firstLine="1134"/>
        <w:jc w:val="both"/>
        <w:rPr>
          <w:lang w:val="lt-LT"/>
        </w:rPr>
      </w:pPr>
    </w:p>
    <w:p w14:paraId="76D563D2" w14:textId="4655CAAC" w:rsidR="00115952" w:rsidRDefault="00323A04" w:rsidP="00323A04">
      <w:pPr>
        <w:widowControl/>
        <w:tabs>
          <w:tab w:val="clear" w:pos="1293"/>
          <w:tab w:val="right" w:pos="9638"/>
        </w:tabs>
        <w:rPr>
          <w:lang w:val="lt-LT"/>
        </w:rPr>
      </w:pPr>
      <w:r>
        <w:rPr>
          <w:lang w:val="lt-LT"/>
        </w:rPr>
        <w:t>Savivaldybės meras</w:t>
      </w:r>
      <w:r>
        <w:rPr>
          <w:lang w:val="lt-LT"/>
        </w:rPr>
        <w:tab/>
        <w:t>Laimutis Ragaišis</w:t>
      </w:r>
    </w:p>
    <w:sectPr w:rsidR="00115952" w:rsidSect="002754ED">
      <w:footerReference w:type="default" r:id="rId7"/>
      <w:type w:val="continuous"/>
      <w:pgSz w:w="11906" w:h="16838"/>
      <w:pgMar w:top="1134" w:right="454" w:bottom="1134" w:left="1701" w:header="0" w:footer="624" w:gutter="0"/>
      <w:cols w:space="1296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94D1C" w14:textId="77777777" w:rsidR="00721E76" w:rsidRDefault="00721E76">
      <w:r>
        <w:separator/>
      </w:r>
    </w:p>
  </w:endnote>
  <w:endnote w:type="continuationSeparator" w:id="0">
    <w:p w14:paraId="46E2D140" w14:textId="77777777" w:rsidR="00721E76" w:rsidRDefault="00721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E73D6" w14:textId="79BA71A5" w:rsidR="00115952" w:rsidRDefault="00115952">
    <w:pPr>
      <w:pStyle w:val="Porat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B84BF" w14:textId="77777777" w:rsidR="00721E76" w:rsidRDefault="00721E76">
      <w:r>
        <w:separator/>
      </w:r>
    </w:p>
  </w:footnote>
  <w:footnote w:type="continuationSeparator" w:id="0">
    <w:p w14:paraId="14BB8792" w14:textId="77777777" w:rsidR="00721E76" w:rsidRDefault="00721E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defaultTabStop w:val="1202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952"/>
    <w:rsid w:val="00057B7B"/>
    <w:rsid w:val="00084CD9"/>
    <w:rsid w:val="00115952"/>
    <w:rsid w:val="001277B7"/>
    <w:rsid w:val="002514A4"/>
    <w:rsid w:val="002754ED"/>
    <w:rsid w:val="002B2326"/>
    <w:rsid w:val="003054AE"/>
    <w:rsid w:val="003227FA"/>
    <w:rsid w:val="00323A04"/>
    <w:rsid w:val="003E5DD7"/>
    <w:rsid w:val="00415924"/>
    <w:rsid w:val="0046076C"/>
    <w:rsid w:val="004E53A8"/>
    <w:rsid w:val="004F004F"/>
    <w:rsid w:val="00506893"/>
    <w:rsid w:val="005276C4"/>
    <w:rsid w:val="005522D1"/>
    <w:rsid w:val="0058216A"/>
    <w:rsid w:val="005B4ABB"/>
    <w:rsid w:val="005C6353"/>
    <w:rsid w:val="00630E1E"/>
    <w:rsid w:val="006B75D4"/>
    <w:rsid w:val="00721E76"/>
    <w:rsid w:val="00754CAF"/>
    <w:rsid w:val="007C5197"/>
    <w:rsid w:val="008846F0"/>
    <w:rsid w:val="00901495"/>
    <w:rsid w:val="00A21435"/>
    <w:rsid w:val="00AD5E95"/>
    <w:rsid w:val="00B14276"/>
    <w:rsid w:val="00B35E43"/>
    <w:rsid w:val="00BA3E70"/>
    <w:rsid w:val="00BF1A14"/>
    <w:rsid w:val="00BF7D3C"/>
    <w:rsid w:val="00C0138B"/>
    <w:rsid w:val="00C32C2D"/>
    <w:rsid w:val="00C53D14"/>
    <w:rsid w:val="00C84058"/>
    <w:rsid w:val="00CC5004"/>
    <w:rsid w:val="00E5705E"/>
    <w:rsid w:val="00E92A5A"/>
    <w:rsid w:val="00EA6004"/>
    <w:rsid w:val="00EF77EA"/>
    <w:rsid w:val="00F064C6"/>
    <w:rsid w:val="00F13945"/>
    <w:rsid w:val="00F75B8F"/>
    <w:rsid w:val="00FB6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439A2"/>
  <w15:docId w15:val="{DD5617C8-3DB7-418A-A5F2-F9F19CB96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Puslapionumeris">
    <w:name w:val="page number"/>
    <w:basedOn w:val="Numatytasispastraiposriftas"/>
    <w:qFormat/>
    <w:rsid w:val="00261FF3"/>
  </w:style>
  <w:style w:type="character" w:customStyle="1" w:styleId="Internetosaitas">
    <w:name w:val="Interneto saitas"/>
    <w:rsid w:val="00261FF3"/>
    <w:rPr>
      <w:color w:val="0000FF"/>
      <w:u w:val="single"/>
    </w:rPr>
  </w:style>
  <w:style w:type="character" w:customStyle="1" w:styleId="Aplankytasinternetosaitas">
    <w:name w:val="Aplankytas interneto saitas"/>
    <w:rsid w:val="00261FF3"/>
    <w:rPr>
      <w:color w:val="800080"/>
      <w:u w:val="single"/>
    </w:rPr>
  </w:style>
  <w:style w:type="character" w:customStyle="1" w:styleId="Pagrindiniotekstotrauka2Diagrama">
    <w:name w:val="Pagrindinio teksto įtrauka 2 Diagrama"/>
    <w:link w:val="Pagrindiniotekstotrauka2"/>
    <w:qFormat/>
    <w:rsid w:val="002B1209"/>
    <w:rPr>
      <w:sz w:val="24"/>
      <w:lang w:val="en-US" w:eastAsia="en-US"/>
    </w:rPr>
  </w:style>
  <w:style w:type="character" w:customStyle="1" w:styleId="Galinsinaosramenys">
    <w:name w:val="Galinės išnašos rašmenys"/>
    <w:qFormat/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Sraas">
    <w:name w:val="List"/>
    <w:basedOn w:val="Pagrindinistekstas"/>
    <w:rPr>
      <w:rFonts w:cs="Lucida Sans"/>
    </w:rPr>
  </w:style>
  <w:style w:type="paragraph" w:customStyle="1" w:styleId="Rodykl">
    <w:name w:val="Rodyklė"/>
    <w:basedOn w:val="prastasis"/>
    <w:qFormat/>
    <w:pPr>
      <w:suppressLineNumbers/>
    </w:pPr>
    <w:rPr>
      <w:rFonts w:cs="Lucida Sans"/>
    </w:rPr>
  </w:style>
  <w:style w:type="paragraph" w:customStyle="1" w:styleId="Puslapinantratirporat">
    <w:name w:val="Puslapinė antraštė ir poraštė"/>
    <w:basedOn w:val="prastasis"/>
    <w:qFormat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qFormat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link w:val="Pagrindiniotekstotrauka2Diagrama"/>
    <w:qFormat/>
    <w:rsid w:val="00623421"/>
    <w:pPr>
      <w:spacing w:after="120" w:line="480" w:lineRule="auto"/>
      <w:ind w:left="283"/>
    </w:pPr>
  </w:style>
  <w:style w:type="paragraph" w:styleId="HTMLiankstoformatuotas">
    <w:name w:val="HTML Preformatted"/>
    <w:basedOn w:val="prastasis"/>
    <w:qFormat/>
    <w:rsid w:val="00261FF3"/>
    <w:pPr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spacing w:line="360" w:lineRule="atLeast"/>
      <w:jc w:val="both"/>
    </w:pPr>
    <w:rPr>
      <w:rFonts w:ascii="Courier New" w:hAnsi="Courier New" w:cs="Courier New"/>
      <w:sz w:val="20"/>
      <w:lang w:val="lt-LT" w:eastAsia="lt-LT"/>
    </w:rPr>
  </w:style>
  <w:style w:type="paragraph" w:customStyle="1" w:styleId="prastasistinklapis">
    <w:name w:val="Įprastasis (tinklapis)"/>
    <w:basedOn w:val="prastasis"/>
    <w:qFormat/>
    <w:rsid w:val="00261FF3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color w:val="000000"/>
      <w:szCs w:val="24"/>
      <w:lang w:val="lt-LT" w:eastAsia="lt-LT"/>
    </w:rPr>
  </w:style>
  <w:style w:type="paragraph" w:customStyle="1" w:styleId="Default">
    <w:name w:val="Default"/>
    <w:qFormat/>
    <w:rsid w:val="00261FF3"/>
    <w:rPr>
      <w:color w:val="000000"/>
      <w:sz w:val="24"/>
      <w:szCs w:val="24"/>
    </w:rPr>
  </w:style>
  <w:style w:type="table" w:styleId="Lentelstinklelis">
    <w:name w:val="Table Grid"/>
    <w:basedOn w:val="prastojilentel"/>
    <w:rsid w:val="00261F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mentarotekstas">
    <w:name w:val="annotation text"/>
    <w:basedOn w:val="prastasis"/>
    <w:link w:val="KomentarotekstasDiagrama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Pr>
      <w:lang w:val="en-US" w:eastAsia="en-US"/>
    </w:rPr>
  </w:style>
  <w:style w:type="character" w:styleId="Komentaronuoroda">
    <w:name w:val="annotation reference"/>
    <w:basedOn w:val="Numatytasispastraiposriftas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rsid w:val="004E53A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4E53A8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reglex\Tmp\4ff0d4b5642547f5abb637b80c00ec26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4ff0d4b5642547f5abb637b80c00ec26</Template>
  <TotalTime>1</TotalTime>
  <Pages>1</Pages>
  <Words>1250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Manager>2025-09-11</Manager>
  <Company>KANCELIARIJA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vidutinės kietojo ar kitokio kuro kainos, taikomos apskaičiuojant kuro būstui šildyti ir karštam vandeniui paruošti išlaidų kompensacijas Ignalinos rajono savivaldybėje, patvirtinimo</dc:title>
  <dc:subject>T-194</dc:subject>
  <dc:creator>IGNALINOS RAJONO SAVIVALDYBĖS TARYBA</dc:creator>
  <dc:description/>
  <cp:lastModifiedBy>Rasa Guogienė</cp:lastModifiedBy>
  <cp:revision>2</cp:revision>
  <cp:lastPrinted>2018-08-28T06:04:00Z</cp:lastPrinted>
  <dcterms:created xsi:type="dcterms:W3CDTF">2026-04-13T10:33:00Z</dcterms:created>
  <dcterms:modified xsi:type="dcterms:W3CDTF">2026-04-13T10:33:00Z</dcterms:modified>
  <cp:category>Sprendimas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KANCELIARIJA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