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0DD" w:rsidRDefault="004250DD" w:rsidP="004250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36EF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Liepos mėnesį dominę kalbos kultūros klausimai</w:t>
      </w:r>
    </w:p>
    <w:p w:rsidR="0030008E" w:rsidRDefault="0030008E" w:rsidP="0030008E">
      <w:pPr>
        <w:spacing w:after="0" w:line="240" w:lineRule="auto"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</w:p>
    <w:p w:rsidR="0030008E" w:rsidRPr="0030008E" w:rsidRDefault="0030008E" w:rsidP="0030008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0008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„Kaipgi“ ar „kaip gi“?</w:t>
      </w:r>
    </w:p>
    <w:p w:rsidR="0030008E" w:rsidRDefault="0030008E" w:rsidP="0030008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00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Dalelytė „</w:t>
      </w:r>
      <w:r w:rsidRPr="0030008E"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gi</w:t>
      </w:r>
      <w:r w:rsidRPr="003000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 rašoma kartu su nekaitomais vienskiemeniais žodžiais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8340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„kaipgi“,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„argi“, „betgi“, „kadgi“, „kurgi“, „visgi“</w:t>
      </w:r>
      <w:r w:rsidR="008340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ir t. t.</w:t>
      </w:r>
    </w:p>
    <w:p w:rsidR="0030008E" w:rsidRDefault="0030008E" w:rsidP="0030008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347DD" w:rsidRPr="002011E8" w:rsidRDefault="002347DD" w:rsidP="008B536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011E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taisyklingas terminas „mokosi savivaldžiai“</w:t>
      </w:r>
      <w:r w:rsidR="0030008E" w:rsidRPr="002011E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30008E" w:rsidRPr="002011E8" w:rsidRDefault="002011E8" w:rsidP="008B53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11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Taip, toks terminas teikiamas „Dabartinės lietuvių kalbos žodyne“ ir vartojamas Švietimo, </w:t>
      </w:r>
      <w:r w:rsidR="008340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mokslo ir sporto ministerijos</w:t>
      </w:r>
      <w:r w:rsidRPr="002011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teisės aktuose. </w:t>
      </w:r>
    </w:p>
    <w:p w:rsidR="002011E8" w:rsidRPr="002011E8" w:rsidRDefault="002011E8" w:rsidP="008B536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347DD" w:rsidRPr="002011E8" w:rsidRDefault="002347DD" w:rsidP="008B536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011E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taisyklinga „sausas davinys“?</w:t>
      </w:r>
    </w:p>
    <w:p w:rsidR="002011E8" w:rsidRPr="002011E8" w:rsidRDefault="002011E8" w:rsidP="008B53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2011E8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Davinys</w:t>
      </w:r>
      <w:r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2011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duodamas maisto, pašaro ir pan. kiekis, porcija. Taigi pasakymas „sausas davinys“ yra taisyklingas. </w:t>
      </w:r>
    </w:p>
    <w:p w:rsidR="002011E8" w:rsidRPr="002011E8" w:rsidRDefault="002011E8" w:rsidP="008B53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17452" w:rsidRDefault="002011E8" w:rsidP="008B536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011E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Kaip rašyti: „p</w:t>
      </w:r>
      <w:r w:rsidR="00617452" w:rsidRPr="0030008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alei kelią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“</w:t>
      </w:r>
      <w:r w:rsidR="00617452" w:rsidRPr="0030008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ar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„</w:t>
      </w:r>
      <w:proofErr w:type="spellStart"/>
      <w:r w:rsidR="00617452" w:rsidRPr="0030008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paliai</w:t>
      </w:r>
      <w:proofErr w:type="spellEnd"/>
      <w:r w:rsidR="00617452" w:rsidRPr="0030008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kelią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“?</w:t>
      </w:r>
    </w:p>
    <w:p w:rsidR="002011E8" w:rsidRPr="002011E8" w:rsidRDefault="002011E8" w:rsidP="008B53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11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Prielinksnis, kurio reikšmė „pagal, šalia, greta“ (vietai žymėti) rašomas taip:  „palei“.</w:t>
      </w:r>
    </w:p>
    <w:p w:rsidR="0015105E" w:rsidRPr="008073D3" w:rsidRDefault="0015105E" w:rsidP="008B53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011E8" w:rsidRPr="008073D3" w:rsidRDefault="008073D3" w:rsidP="008B536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073D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vartojamas žodis „</w:t>
      </w:r>
      <w:proofErr w:type="spellStart"/>
      <w:r w:rsidRPr="008073D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roletai</w:t>
      </w:r>
      <w:proofErr w:type="spellEnd"/>
      <w:r w:rsidRPr="008073D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“?</w:t>
      </w:r>
    </w:p>
    <w:p w:rsidR="008073D3" w:rsidRDefault="008073D3" w:rsidP="008B53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073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proofErr w:type="spellStart"/>
      <w:r w:rsidRPr="008073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Roletai</w:t>
      </w:r>
      <w:proofErr w:type="spellEnd"/>
      <w:r w:rsidRPr="008073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“ – </w:t>
      </w:r>
      <w:proofErr w:type="spellStart"/>
      <w:r w:rsidRPr="008073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neteiktina</w:t>
      </w:r>
      <w:proofErr w:type="spellEnd"/>
      <w:r w:rsidRPr="008073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svetimybė, ji keičiama terminu „ritininės užuolaidos“.</w:t>
      </w:r>
    </w:p>
    <w:p w:rsidR="005B3B59" w:rsidRDefault="005B3B59" w:rsidP="008B53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B3B59" w:rsidRPr="005B3B59" w:rsidRDefault="005B3B59" w:rsidP="008B536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B3B5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Kaip kirčiuojamas žodis „krapai“?</w:t>
      </w:r>
    </w:p>
    <w:p w:rsidR="005B3B59" w:rsidRPr="008073D3" w:rsidRDefault="005B3B59" w:rsidP="008B53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Tai antrosios kirčiuotės daiktavardis, kirčiuojamas taip: </w:t>
      </w:r>
      <w:proofErr w:type="spellStart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krãpas</w:t>
      </w:r>
      <w:proofErr w:type="spellEnd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krãpo</w:t>
      </w:r>
      <w:proofErr w:type="spellEnd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krãpu</w:t>
      </w:r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krãpą</w:t>
      </w:r>
      <w:proofErr w:type="spellEnd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krapù, krapè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  <w:proofErr w:type="spellStart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krãpai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krãpų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krãpams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krapùs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krãpais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krãpuose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250DD" w:rsidRDefault="004250DD" w:rsidP="004250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073D3" w:rsidRDefault="005B3B59" w:rsidP="005B3B5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Kaip kirčiuojamas žodis „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šilauogė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“?</w:t>
      </w:r>
    </w:p>
    <w:p w:rsidR="005B3B59" w:rsidRPr="005B3B59" w:rsidRDefault="005B3B59" w:rsidP="005B3B5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Daiktavardis „</w:t>
      </w:r>
      <w:proofErr w:type="spellStart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šilauogė</w:t>
      </w:r>
      <w:proofErr w:type="spellEnd"/>
      <w:r w:rsidRPr="005B3B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 gali būti kirčiuojamas pirmame skiemenyje  –</w:t>
      </w:r>
      <w:r w:rsidR="00D62A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„</w:t>
      </w:r>
      <w:proofErr w:type="spellStart"/>
      <w:r w:rsidRPr="005B3B59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šìlauogė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 arba antrame skiemenyje – „</w:t>
      </w:r>
      <w:proofErr w:type="spellStart"/>
      <w:r w:rsidR="00D62AA2" w:rsidRP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šilãuogė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“. Abiem atvejais kirčiuojama kaip pirmosios kirčiuotės daiktavardis ir kirtis lieka tame pačiame skiemenyje: „</w:t>
      </w:r>
      <w:proofErr w:type="spellStart"/>
      <w:r w:rsidR="00D62AA2" w:rsidRPr="005B3B59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šìlauogė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  <w:bookmarkStart w:id="0" w:name="_GoBack"/>
      <w:bookmarkEnd w:id="0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2AA2" w:rsidRPr="005B3B59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šìlauogė</w:t>
      </w:r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62AA2" w:rsidRPr="005B3B59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šìlauog</w:t>
      </w:r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ei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62AA2" w:rsidRPr="005B3B59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šìlauog</w:t>
      </w:r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ę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 ir t. t. arba „</w:t>
      </w:r>
      <w:proofErr w:type="spellStart"/>
      <w:r w:rsidR="00D62AA2" w:rsidRP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šilãuogė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62AA2" w:rsidRP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šilãuogė</w:t>
      </w:r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62AA2" w:rsidRP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šilãuog</w:t>
      </w:r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ei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62AA2" w:rsidRP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šilãuog</w:t>
      </w:r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ę</w:t>
      </w:r>
      <w:proofErr w:type="spellEnd"/>
      <w:r w:rsidR="00D62AA2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 ir t. t.</w:t>
      </w:r>
    </w:p>
    <w:p w:rsidR="005B3B59" w:rsidRDefault="005B3B59" w:rsidP="004250DD">
      <w:pPr>
        <w:spacing w:after="0" w:line="240" w:lineRule="auto"/>
        <w:jc w:val="center"/>
        <w:rPr>
          <w:rStyle w:val="Grietas"/>
          <w:rFonts w:ascii="Arial" w:hAnsi="Arial" w:cs="Arial"/>
          <w:sz w:val="27"/>
          <w:szCs w:val="27"/>
          <w:shd w:val="clear" w:color="auto" w:fill="FFFFFF"/>
        </w:rPr>
      </w:pPr>
    </w:p>
    <w:p w:rsidR="00D62AA2" w:rsidRPr="000C6B15" w:rsidRDefault="000C6B15" w:rsidP="008E34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B15">
        <w:rPr>
          <w:rFonts w:ascii="Times New Roman" w:hAnsi="Times New Roman" w:cs="Times New Roman"/>
          <w:b/>
          <w:sz w:val="24"/>
          <w:szCs w:val="24"/>
        </w:rPr>
        <w:t>Ar galima vartoti terminą „spontaniškas“?</w:t>
      </w:r>
    </w:p>
    <w:p w:rsidR="000C6B15" w:rsidRDefault="000C6B15" w:rsidP="000C6B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6B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„Spontaniškas“</w:t>
      </w:r>
      <w:r w:rsidRPr="000C6B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C6B15">
        <w:rPr>
          <w:rFonts w:ascii="Times New Roman" w:eastAsia="Times New Roman" w:hAnsi="Times New Roman" w:cs="Times New Roman"/>
          <w:color w:val="000000"/>
          <w:sz w:val="24"/>
          <w:szCs w:val="24"/>
        </w:rPr>
        <w:t>– tinkamas vartoti tarptautinis terminas, kurias reiškia –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Pr="000C6B15">
        <w:rPr>
          <w:rFonts w:ascii="Times New Roman" w:eastAsia="Times New Roman" w:hAnsi="Times New Roman" w:cs="Times New Roman"/>
          <w:color w:val="000000"/>
          <w:sz w:val="24"/>
          <w:szCs w:val="24"/>
        </w:rPr>
        <w:t>savaiminis, kylantis, atsirandantis be pašalinio, išorinio poveikio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 w:rsidRPr="000C6B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Galimi lietuviški pakaitalai – „savaiminis“, „savaiminė“. </w:t>
      </w:r>
    </w:p>
    <w:p w:rsidR="000C6B15" w:rsidRDefault="000C6B15" w:rsidP="000C6B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6B15" w:rsidRPr="000C6B15" w:rsidRDefault="000C6B15" w:rsidP="000C6B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C6B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„Intuicija“ ar „nuojauta“?</w:t>
      </w:r>
    </w:p>
    <w:p w:rsidR="000C6B15" w:rsidRDefault="000C6B15" w:rsidP="000C6B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Abu žodžiai – intuicija“ ir „nuojauta“ yra vertinami kaip lygiaverčiai normos variantai. </w:t>
      </w:r>
    </w:p>
    <w:p w:rsidR="000C6B15" w:rsidRPr="000C6B15" w:rsidRDefault="000C6B15" w:rsidP="000C6B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6B15" w:rsidRPr="000C6B15" w:rsidRDefault="000C6B15" w:rsidP="008E34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B15">
        <w:rPr>
          <w:rFonts w:ascii="Times New Roman" w:hAnsi="Times New Roman" w:cs="Times New Roman"/>
          <w:b/>
          <w:sz w:val="24"/>
          <w:szCs w:val="24"/>
        </w:rPr>
        <w:t>Ar taisyklingas gėlės pavadinimas „</w:t>
      </w:r>
      <w:proofErr w:type="spellStart"/>
      <w:r w:rsidRPr="000C6B15">
        <w:rPr>
          <w:rFonts w:ascii="Times New Roman" w:hAnsi="Times New Roman" w:cs="Times New Roman"/>
          <w:b/>
          <w:sz w:val="24"/>
          <w:szCs w:val="24"/>
        </w:rPr>
        <w:t>tagetė</w:t>
      </w:r>
      <w:proofErr w:type="spellEnd"/>
      <w:r w:rsidRPr="000C6B15">
        <w:rPr>
          <w:rFonts w:ascii="Times New Roman" w:hAnsi="Times New Roman" w:cs="Times New Roman"/>
          <w:b/>
          <w:sz w:val="24"/>
          <w:szCs w:val="24"/>
        </w:rPr>
        <w:t>“?</w:t>
      </w:r>
    </w:p>
    <w:p w:rsidR="000C6B15" w:rsidRDefault="000C6B15" w:rsidP="008E3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Ne, tai nevartotina svetimybė, vartojamas terminas „serentis“. </w:t>
      </w:r>
    </w:p>
    <w:p w:rsidR="000C6B15" w:rsidRDefault="000C6B15" w:rsidP="008E3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41D" w:rsidRPr="008073D3" w:rsidRDefault="008E341D" w:rsidP="008E34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3D3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:rsidR="008E341D" w:rsidRDefault="008E341D" w:rsidP="00DE6E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DE4">
        <w:rPr>
          <w:rFonts w:ascii="Times New Roman" w:hAnsi="Times New Roman" w:cs="Times New Roman"/>
          <w:sz w:val="24"/>
          <w:szCs w:val="24"/>
        </w:rPr>
        <w:t>Rengiant atsakymus naudotasi Valstybinės lietuvių kalbos komisijos konsultacijų banku, „Dabartinės lietuvių kalbos žodynu“</w:t>
      </w:r>
      <w:r>
        <w:rPr>
          <w:rFonts w:ascii="Times New Roman" w:hAnsi="Times New Roman" w:cs="Times New Roman"/>
          <w:sz w:val="24"/>
          <w:szCs w:val="24"/>
        </w:rPr>
        <w:t>, „Tarptautinių žodžių žodynu“</w:t>
      </w:r>
      <w:r w:rsidR="000C6B15">
        <w:rPr>
          <w:rFonts w:ascii="Times New Roman" w:hAnsi="Times New Roman" w:cs="Times New Roman"/>
          <w:sz w:val="24"/>
          <w:szCs w:val="24"/>
        </w:rPr>
        <w:t>.</w:t>
      </w:r>
    </w:p>
    <w:sectPr w:rsidR="008E341D" w:rsidSect="004250D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569BB"/>
    <w:multiLevelType w:val="multilevel"/>
    <w:tmpl w:val="F04E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F312C5"/>
    <w:multiLevelType w:val="multilevel"/>
    <w:tmpl w:val="8D96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EA"/>
    <w:rsid w:val="00016189"/>
    <w:rsid w:val="000C6B15"/>
    <w:rsid w:val="0015105E"/>
    <w:rsid w:val="00174D3A"/>
    <w:rsid w:val="00181369"/>
    <w:rsid w:val="001824D3"/>
    <w:rsid w:val="001F7333"/>
    <w:rsid w:val="002011E8"/>
    <w:rsid w:val="002347DD"/>
    <w:rsid w:val="002901AF"/>
    <w:rsid w:val="002970D9"/>
    <w:rsid w:val="0030008E"/>
    <w:rsid w:val="00315A2E"/>
    <w:rsid w:val="0036213E"/>
    <w:rsid w:val="003771AC"/>
    <w:rsid w:val="003A3EFF"/>
    <w:rsid w:val="004250DD"/>
    <w:rsid w:val="004A0297"/>
    <w:rsid w:val="004B7935"/>
    <w:rsid w:val="00506145"/>
    <w:rsid w:val="005619FC"/>
    <w:rsid w:val="00573CF5"/>
    <w:rsid w:val="005B3B59"/>
    <w:rsid w:val="005E607D"/>
    <w:rsid w:val="00617452"/>
    <w:rsid w:val="00637249"/>
    <w:rsid w:val="00656D8F"/>
    <w:rsid w:val="006617CB"/>
    <w:rsid w:val="006B36DC"/>
    <w:rsid w:val="006E2F9B"/>
    <w:rsid w:val="00752835"/>
    <w:rsid w:val="00754D8A"/>
    <w:rsid w:val="00764792"/>
    <w:rsid w:val="007F649D"/>
    <w:rsid w:val="008073D3"/>
    <w:rsid w:val="008107BD"/>
    <w:rsid w:val="00834072"/>
    <w:rsid w:val="008352C5"/>
    <w:rsid w:val="008931E1"/>
    <w:rsid w:val="008B5366"/>
    <w:rsid w:val="008D72BE"/>
    <w:rsid w:val="008E341D"/>
    <w:rsid w:val="00924CA5"/>
    <w:rsid w:val="00931D62"/>
    <w:rsid w:val="009422E3"/>
    <w:rsid w:val="009524DE"/>
    <w:rsid w:val="00A36EF6"/>
    <w:rsid w:val="00B5024B"/>
    <w:rsid w:val="00B90DF6"/>
    <w:rsid w:val="00BD5A94"/>
    <w:rsid w:val="00BE69CB"/>
    <w:rsid w:val="00C16E86"/>
    <w:rsid w:val="00C21FAF"/>
    <w:rsid w:val="00C848AD"/>
    <w:rsid w:val="00C87BA0"/>
    <w:rsid w:val="00C97EDE"/>
    <w:rsid w:val="00CA150F"/>
    <w:rsid w:val="00D61628"/>
    <w:rsid w:val="00D62AA2"/>
    <w:rsid w:val="00D66B1A"/>
    <w:rsid w:val="00D72557"/>
    <w:rsid w:val="00D72C1D"/>
    <w:rsid w:val="00DE6EBE"/>
    <w:rsid w:val="00E5556A"/>
    <w:rsid w:val="00EA7026"/>
    <w:rsid w:val="00EA7BBF"/>
    <w:rsid w:val="00FA7C9B"/>
    <w:rsid w:val="00FF3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A68A3F-7D28-4776-9FD1-484801C3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F3CEA"/>
    <w:pPr>
      <w:spacing w:after="200" w:line="276" w:lineRule="auto"/>
    </w:pPr>
    <w:rPr>
      <w:rFonts w:eastAsiaTheme="minorEastAsia"/>
      <w:lang w:eastAsia="lt-LT"/>
    </w:rPr>
  </w:style>
  <w:style w:type="paragraph" w:styleId="Antrat2">
    <w:name w:val="heading 2"/>
    <w:basedOn w:val="prastasis"/>
    <w:link w:val="Antrat2Diagrama"/>
    <w:uiPriority w:val="9"/>
    <w:qFormat/>
    <w:rsid w:val="00D725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FF3CEA"/>
    <w:rPr>
      <w:b/>
      <w:bCs/>
    </w:rPr>
  </w:style>
  <w:style w:type="character" w:styleId="Emfaz">
    <w:name w:val="Emphasis"/>
    <w:basedOn w:val="Numatytasispastraiposriftas"/>
    <w:uiPriority w:val="20"/>
    <w:qFormat/>
    <w:rsid w:val="00FF3CEA"/>
    <w:rPr>
      <w:i/>
      <w:iCs/>
    </w:rPr>
  </w:style>
  <w:style w:type="character" w:customStyle="1" w:styleId="autosource">
    <w:name w:val="autosource"/>
    <w:basedOn w:val="Numatytasispastraiposriftas"/>
    <w:rsid w:val="00D72C1D"/>
  </w:style>
  <w:style w:type="paragraph" w:styleId="prastasiniatinklio">
    <w:name w:val="Normal (Web)"/>
    <w:basedOn w:val="prastasis"/>
    <w:uiPriority w:val="99"/>
    <w:unhideWhenUsed/>
    <w:rsid w:val="00893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D72557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D72557"/>
    <w:rPr>
      <w:color w:val="0000FF"/>
      <w:u w:val="single"/>
    </w:rPr>
  </w:style>
  <w:style w:type="paragraph" w:customStyle="1" w:styleId="hp">
    <w:name w:val="&quot;hp&quot;"/>
    <w:basedOn w:val="prastasis"/>
    <w:rsid w:val="00EA7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w">
    <w:name w:val="&quot;hw&quot;"/>
    <w:basedOn w:val="Numatytasispastraiposriftas"/>
    <w:rsid w:val="00EA7BBF"/>
  </w:style>
  <w:style w:type="character" w:customStyle="1" w:styleId="hw0">
    <w:name w:val="hw"/>
    <w:basedOn w:val="Numatytasispastraiposriftas"/>
    <w:rsid w:val="006B36DC"/>
  </w:style>
  <w:style w:type="character" w:customStyle="1" w:styleId="etm">
    <w:name w:val="etm"/>
    <w:basedOn w:val="Numatytasispastraiposriftas"/>
    <w:rsid w:val="006B36DC"/>
  </w:style>
  <w:style w:type="character" w:customStyle="1" w:styleId="az">
    <w:name w:val="az"/>
    <w:basedOn w:val="Numatytasispastraiposriftas"/>
    <w:rsid w:val="006B36DC"/>
  </w:style>
  <w:style w:type="character" w:customStyle="1" w:styleId="tags">
    <w:name w:val="tags"/>
    <w:basedOn w:val="Numatytasispastraiposriftas"/>
    <w:rsid w:val="006B36DC"/>
  </w:style>
  <w:style w:type="character" w:customStyle="1" w:styleId="etm0">
    <w:name w:val="&quot;etm&quot;"/>
    <w:basedOn w:val="Numatytasispastraiposriftas"/>
    <w:rsid w:val="000C6B15"/>
  </w:style>
  <w:style w:type="character" w:customStyle="1" w:styleId="itn">
    <w:name w:val="&quot;itn&quot;"/>
    <w:basedOn w:val="Numatytasispastraiposriftas"/>
    <w:rsid w:val="000C6B15"/>
  </w:style>
  <w:style w:type="character" w:customStyle="1" w:styleId="ltabbr">
    <w:name w:val="&quot;ltabbr&quot;"/>
    <w:basedOn w:val="Numatytasispastraiposriftas"/>
    <w:rsid w:val="000C6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46670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535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293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9796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4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4349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</dc:creator>
  <cp:lastModifiedBy>Laima</cp:lastModifiedBy>
  <cp:revision>16</cp:revision>
  <dcterms:created xsi:type="dcterms:W3CDTF">2020-07-14T13:56:00Z</dcterms:created>
  <dcterms:modified xsi:type="dcterms:W3CDTF">2022-07-21T06:01:00Z</dcterms:modified>
</cp:coreProperties>
</file>