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EA225" w14:textId="77777777" w:rsidR="005B4D8B" w:rsidRPr="005B4D8B" w:rsidRDefault="005B4D8B" w:rsidP="005B4D8B">
      <w:pPr>
        <w:spacing w:before="100" w:beforeAutospacing="1" w:after="100" w:afterAutospacing="1"/>
        <w:ind w:right="0"/>
        <w:outlineLvl w:val="2"/>
        <w:rPr>
          <w:rFonts w:ascii="Times New Roman" w:eastAsia="Times New Roman" w:hAnsi="Times New Roman" w:cs="Times New Roman"/>
          <w:b/>
          <w:bCs/>
          <w:sz w:val="27"/>
          <w:szCs w:val="27"/>
          <w:lang w:eastAsia="lt-LT"/>
        </w:rPr>
      </w:pPr>
      <w:r w:rsidRPr="005B4D8B">
        <w:rPr>
          <w:rFonts w:ascii="Times New Roman" w:eastAsia="Times New Roman" w:hAnsi="Times New Roman" w:cs="Times New Roman"/>
          <w:b/>
          <w:bCs/>
          <w:sz w:val="27"/>
          <w:szCs w:val="27"/>
          <w:lang w:eastAsia="lt-LT"/>
        </w:rPr>
        <w:t>Vienkartinė išmoka įsikurti</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
        <w:gridCol w:w="2481"/>
        <w:gridCol w:w="6726"/>
      </w:tblGrid>
      <w:tr w:rsidR="005B4D8B" w:rsidRPr="005B4D8B" w14:paraId="4D21C735"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CF4D12"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C671B"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F9C6029"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Aprašymo turinys</w:t>
            </w:r>
          </w:p>
        </w:tc>
      </w:tr>
      <w:tr w:rsidR="005B4D8B" w:rsidRPr="005B4D8B" w14:paraId="6DD0A077"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E40C94"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EC358D0"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3159B" w14:textId="77777777" w:rsidR="005B4D8B" w:rsidRPr="005B4D8B" w:rsidRDefault="005B4D8B" w:rsidP="005B4D8B">
            <w:pPr>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w:t>
            </w:r>
          </w:p>
        </w:tc>
      </w:tr>
      <w:tr w:rsidR="005B4D8B" w:rsidRPr="005B4D8B" w14:paraId="3F81FE88"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A8E82B"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FAC0A"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10D7BD33" w14:textId="77777777" w:rsidR="005B4D8B" w:rsidRPr="005B4D8B" w:rsidRDefault="005B4D8B" w:rsidP="005B4D8B">
            <w:pPr>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w:t>
            </w:r>
          </w:p>
        </w:tc>
      </w:tr>
      <w:tr w:rsidR="005B4D8B" w:rsidRPr="005B4D8B" w14:paraId="25C2C457"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0E794D"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B506D45"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77CB1EE"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Vienkartinės išmokos įsikurti skyrimas</w:t>
            </w:r>
          </w:p>
        </w:tc>
      </w:tr>
      <w:tr w:rsidR="005B4D8B" w:rsidRPr="005B4D8B" w14:paraId="241AF194"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F2FF05"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42E2C3E"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A644707"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Asmeniui, pasibaigus jam nustatytai globai (rūpybai) dėl pilnametystės, emancipacijos ar santuokos sudarymo, skiriama 75 bazinių socialinių išmokų dydžio vienkartinė išmoka įsikurti.</w:t>
            </w:r>
          </w:p>
          <w:p w14:paraId="64059ECC"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Išmoka neskiriama jeigu:</w:t>
            </w:r>
          </w:p>
          <w:p w14:paraId="46A9EE59"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asmuo yra išlaikomas (nemokamai gauna nakvynę, maistą ir kitas paslaugas) valstybės ar savivaldybės finansuojamoje įstaigoje;</w:t>
            </w:r>
          </w:p>
          <w:p w14:paraId="002997F0"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asmuo yra suimtas, atlieka su laisvės atėmimu susijusią bausmę, jam Baudžiamojo proceso kodekso nustatyta tvarka paskirtos priverčiamosios stacionarinio stebėjimo specializuotose psichikos sveikatos priežiūros įstaigose medicinos priemonės, paskelbta jo paieška arba jis teismo pripažintas nežinia kur esančiu, – kol neišnyksta šios aplinkybės.</w:t>
            </w:r>
          </w:p>
          <w:p w14:paraId="56B6903A"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Pareiškėjas dėl išmokos kreipiasi į savivaldybės, kurioje deklaruota gyvenamoji vieta, o jeigu gyvenamosios vietos neturi, – savivaldybės, kurioje gyvena, administraciją, iki jam sukaks 25 metai.</w:t>
            </w:r>
          </w:p>
          <w:p w14:paraId="34C7EA32"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Išmoka įsikurti gali būti panaudota:</w:t>
            </w:r>
          </w:p>
          <w:p w14:paraId="74706251"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būstui (gyvenamosioms patalpoms) pirkti;</w:t>
            </w:r>
          </w:p>
          <w:p w14:paraId="1678BBAF"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sumokėti daliai paskolos būstui statyti arba pirkti;</w:t>
            </w:r>
          </w:p>
          <w:p w14:paraId="30C4DE99"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būsto nuomai;</w:t>
            </w:r>
          </w:p>
          <w:p w14:paraId="0AE7FC5E" w14:textId="6BC517B7" w:rsidR="00D8624E" w:rsidRPr="00D8624E" w:rsidRDefault="005B4D8B" w:rsidP="005B4D8B">
            <w:pPr>
              <w:spacing w:before="100" w:beforeAutospacing="1" w:after="100" w:afterAutospacing="1"/>
              <w:ind w:right="0"/>
              <w:jc w:val="both"/>
              <w:rPr>
                <w:rFonts w:ascii="Times New Roman" w:eastAsia="Times New Roman" w:hAnsi="Times New Roman" w:cs="Times New Roman"/>
                <w:color w:val="FF0000"/>
                <w:sz w:val="24"/>
                <w:szCs w:val="24"/>
                <w:lang w:eastAsia="lt-LT"/>
              </w:rPr>
            </w:pPr>
            <w:r w:rsidRPr="005B4D8B">
              <w:rPr>
                <w:rFonts w:ascii="Times New Roman" w:eastAsia="Times New Roman" w:hAnsi="Times New Roman" w:cs="Times New Roman"/>
                <w:sz w:val="24"/>
                <w:szCs w:val="24"/>
                <w:lang w:eastAsia="lt-LT"/>
              </w:rPr>
              <w:t xml:space="preserve">- </w:t>
            </w:r>
            <w:r w:rsidR="00D8624E" w:rsidRPr="00C96AAE">
              <w:rPr>
                <w:rFonts w:ascii="Times New Roman" w:hAnsi="Times New Roman" w:cs="Times New Roman"/>
                <w:sz w:val="24"/>
                <w:szCs w:val="24"/>
              </w:rPr>
              <w:t>mokesčiams už nuomojamo ar nuosavybės teise turimo būsto komunalines paslaugas apmokėti;</w:t>
            </w:r>
          </w:p>
          <w:p w14:paraId="00C956C1"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būstui remontuoti arba rekonstruoti;</w:t>
            </w:r>
          </w:p>
          <w:p w14:paraId="4711CADB"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baldams, buitinei, vaizdo ir garso technikai, namų apyvokos reikmenims, vienam asmeniniam kompiuteriui, vienam mobiliojo ryšio telefonui įsigyti;</w:t>
            </w:r>
          </w:p>
          <w:p w14:paraId="10A01BDD"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lastRenderedPageBreak/>
              <w:t>- studijų ir neformaliojo švietimo kainai padengti, mokymosi ir darbo priemonėms įsigyti;</w:t>
            </w:r>
          </w:p>
          <w:p w14:paraId="6959A63A"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žemės sklypui įsigyti;</w:t>
            </w:r>
          </w:p>
          <w:p w14:paraId="2F4B0112"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mokamų sveikatos priežiūros prekių ir paslaugų išlaidoms apmokėti;</w:t>
            </w:r>
          </w:p>
          <w:p w14:paraId="00019637" w14:textId="77777777" w:rsidR="00D8624E" w:rsidRPr="00C96AAE" w:rsidRDefault="00D8624E" w:rsidP="005B4D8B">
            <w:pPr>
              <w:spacing w:before="100" w:beforeAutospacing="1" w:after="100" w:afterAutospacing="1"/>
              <w:ind w:right="0"/>
              <w:jc w:val="both"/>
              <w:rPr>
                <w:rFonts w:ascii="Times New Roman" w:eastAsia="Times New Roman" w:hAnsi="Times New Roman" w:cs="Times New Roman"/>
                <w:sz w:val="24"/>
                <w:szCs w:val="24"/>
                <w:lang w:eastAsia="lt-LT"/>
              </w:rPr>
            </w:pPr>
            <w:r>
              <w:rPr>
                <w:rFonts w:ascii="Times New Roman" w:hAnsi="Times New Roman" w:cs="Times New Roman"/>
                <w:color w:val="FF0000"/>
                <w:sz w:val="24"/>
                <w:szCs w:val="24"/>
              </w:rPr>
              <w:t xml:space="preserve">- </w:t>
            </w:r>
            <w:r w:rsidRPr="00C96AAE">
              <w:rPr>
                <w:rFonts w:ascii="Times New Roman" w:hAnsi="Times New Roman" w:cs="Times New Roman"/>
                <w:sz w:val="24"/>
                <w:szCs w:val="24"/>
              </w:rPr>
              <w:t>automobiliui, mopedui, motociklui, jeigu asmuo turi galiojantį vairuotojo pažymėjimą, kuriuo patvirtinama asmens teisė vairuoti atitinkamos kategorijos motorinę transporto priemonę, dviračiui, motoriniam dviračiui (taip pat elektriniam paspirtukui) ar paspirtukui be variklio įsigyti.</w:t>
            </w:r>
          </w:p>
          <w:p w14:paraId="57EC6CE8"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Ši išmoka turi būti panaudota per 24 mėnesius nuo sprendimo skirti išmoką priėmimo dienos, o nepanaudotą išmokos sumą savivaldybės administracija grąžina į Lietuvos Respublikos valstybės biudžetą.</w:t>
            </w:r>
          </w:p>
        </w:tc>
      </w:tr>
      <w:tr w:rsidR="005B4D8B" w:rsidRPr="005B4D8B" w14:paraId="71BC18C2"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B26E51"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lastRenderedPageBreak/>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03EF211"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9D94B71"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Lietuvos Respublikos išmokų vaikams 1994 m. lapkričio 3 d. įstatymas Nr. I-621;</w:t>
            </w:r>
          </w:p>
          <w:p w14:paraId="20302304"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Lietuvos Respublikos Vyriausybės 2004 m. birželio 28 d. nutarimu Nr. 801 patvirtintais išmokų vaikams skyrimo ir mokėjimo nuostatai.</w:t>
            </w:r>
          </w:p>
        </w:tc>
      </w:tr>
      <w:tr w:rsidR="005B4D8B" w:rsidRPr="005B4D8B" w14:paraId="4BF4BC11"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0EAF2E"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6635658"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6BF4579E"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Prašymas SP-3(B) forma (pildomas socialinės paramos ir kaimo reikalų skyriuje).</w:t>
            </w:r>
          </w:p>
          <w:p w14:paraId="17D22696"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Asmens tapatybę patvirtinantis dokumentas.</w:t>
            </w:r>
          </w:p>
          <w:p w14:paraId="741F0867"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Dokumentas apie globos (rūpybos) nustatymą.</w:t>
            </w:r>
          </w:p>
          <w:p w14:paraId="6592554C"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Teismo sprendimas dėl nepilnamečio pripažinimo veiksniu, jeigu vaikas emancipuotas.</w:t>
            </w:r>
          </w:p>
          <w:p w14:paraId="39DF2472"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Gyvenamųjų patalpų nuomos sutartį, įregistruotą viešame registre, jeigu vienkartinė išmoka įsikurti naudojama būsto nuomai.</w:t>
            </w:r>
          </w:p>
          <w:p w14:paraId="4085E91A"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Mokymo įstaigos pažymą, patvirtinančią, kad asmuo mokosi ar studijuoja, jeigu vienkartinė išmoka įsikurti naudojama studijų ir neformaliojo švietimo kainai padengti ar mokymosi priemonėms įsigyti, arba darbo sutartį ar kitus dokumentus, patvirtinančius, kad asmuo dirba, jeigu vienkartinė išmoka įsikurti naudojama darbo priemonėms įsigyti.</w:t>
            </w:r>
          </w:p>
          <w:p w14:paraId="6C4C736B" w14:textId="1F8232C5"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Galiojantį vairuotojo pažymėjimą, kuriuo patvirtinama asmens teisė vairuoti motorinę transporto priemonę</w:t>
            </w:r>
            <w:r w:rsidR="00C96AAE">
              <w:rPr>
                <w:rFonts w:ascii="Times New Roman" w:eastAsia="Times New Roman" w:hAnsi="Times New Roman" w:cs="Times New Roman"/>
                <w:sz w:val="24"/>
                <w:szCs w:val="24"/>
                <w:lang w:eastAsia="lt-LT"/>
              </w:rPr>
              <w:t>.</w:t>
            </w:r>
          </w:p>
        </w:tc>
      </w:tr>
      <w:tr w:rsidR="005B4D8B" w:rsidRPr="005B4D8B" w14:paraId="3510C293"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DFBD1C"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506681FC"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57DD6"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Informacija iš gyventojų duomenų registro;</w:t>
            </w:r>
          </w:p>
          <w:p w14:paraId="0D0933B1"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Informacija iš socialinės paramos šeimai informacinių sistemų SPIS ir „Parama“.</w:t>
            </w:r>
          </w:p>
        </w:tc>
      </w:tr>
      <w:tr w:rsidR="005B4D8B" w:rsidRPr="005B4D8B" w14:paraId="2348D711"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0560DC"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lastRenderedPageBreak/>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C61C17E"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D48FC5A" w14:textId="7EB84BCA"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xml:space="preserve">Socialinės paramos ir kaimo reikalų skyriaus </w:t>
            </w:r>
            <w:r w:rsidR="00FE7357" w:rsidRPr="006454C1">
              <w:rPr>
                <w:rFonts w:ascii="Times New Roman" w:eastAsia="Times New Roman" w:hAnsi="Times New Roman" w:cs="Times New Roman"/>
                <w:sz w:val="24"/>
                <w:szCs w:val="24"/>
                <w:lang w:eastAsia="lt-LT"/>
              </w:rPr>
              <w:t xml:space="preserve">vyr. </w:t>
            </w:r>
            <w:r w:rsidRPr="005B4D8B">
              <w:rPr>
                <w:rFonts w:ascii="Times New Roman" w:eastAsia="Times New Roman" w:hAnsi="Times New Roman" w:cs="Times New Roman"/>
                <w:sz w:val="24"/>
                <w:szCs w:val="24"/>
                <w:lang w:eastAsia="lt-LT"/>
              </w:rPr>
              <w:t>specialistė Daiva Gudukienė, tel. (</w:t>
            </w:r>
            <w:r w:rsidR="006312D3" w:rsidRPr="006454C1">
              <w:rPr>
                <w:rFonts w:ascii="Times New Roman" w:eastAsia="Times New Roman" w:hAnsi="Times New Roman" w:cs="Times New Roman"/>
                <w:sz w:val="24"/>
                <w:szCs w:val="24"/>
                <w:lang w:eastAsia="lt-LT"/>
              </w:rPr>
              <w:t>0</w:t>
            </w:r>
            <w:r w:rsidRPr="005B4D8B">
              <w:rPr>
                <w:rFonts w:ascii="Times New Roman" w:eastAsia="Times New Roman" w:hAnsi="Times New Roman" w:cs="Times New Roman"/>
                <w:sz w:val="24"/>
                <w:szCs w:val="24"/>
                <w:lang w:eastAsia="lt-LT"/>
              </w:rPr>
              <w:t xml:space="preserve"> 386) 5</w:t>
            </w:r>
            <w:r w:rsidR="00F309BC">
              <w:rPr>
                <w:rFonts w:ascii="Times New Roman" w:eastAsia="Times New Roman" w:hAnsi="Times New Roman" w:cs="Times New Roman"/>
                <w:sz w:val="24"/>
                <w:szCs w:val="24"/>
                <w:lang w:eastAsia="lt-LT"/>
              </w:rPr>
              <w:t>1</w:t>
            </w:r>
            <w:r w:rsidRPr="005B4D8B">
              <w:rPr>
                <w:rFonts w:ascii="Times New Roman" w:eastAsia="Times New Roman" w:hAnsi="Times New Roman" w:cs="Times New Roman"/>
                <w:sz w:val="24"/>
                <w:szCs w:val="24"/>
                <w:lang w:eastAsia="lt-LT"/>
              </w:rPr>
              <w:t xml:space="preserve"> </w:t>
            </w:r>
            <w:r w:rsidR="00F309BC">
              <w:rPr>
                <w:rFonts w:ascii="Times New Roman" w:eastAsia="Times New Roman" w:hAnsi="Times New Roman" w:cs="Times New Roman"/>
                <w:sz w:val="24"/>
                <w:szCs w:val="24"/>
                <w:lang w:eastAsia="lt-LT"/>
              </w:rPr>
              <w:t>834</w:t>
            </w:r>
            <w:r w:rsidRPr="005B4D8B">
              <w:rPr>
                <w:rFonts w:ascii="Times New Roman" w:eastAsia="Times New Roman" w:hAnsi="Times New Roman" w:cs="Times New Roman"/>
                <w:sz w:val="24"/>
                <w:szCs w:val="24"/>
                <w:lang w:eastAsia="lt-LT"/>
              </w:rPr>
              <w:t xml:space="preserve">, el.p. </w:t>
            </w:r>
            <w:hyperlink r:id="rId4" w:history="1">
              <w:r w:rsidRPr="005B4D8B">
                <w:rPr>
                  <w:rFonts w:ascii="Times New Roman" w:eastAsia="Times New Roman" w:hAnsi="Times New Roman" w:cs="Times New Roman"/>
                  <w:color w:val="0000FF"/>
                  <w:sz w:val="24"/>
                  <w:szCs w:val="24"/>
                  <w:u w:val="single"/>
                  <w:lang w:eastAsia="lt-LT"/>
                </w:rPr>
                <w:t>daiva.gudukiene@ignalina.lt</w:t>
              </w:r>
            </w:hyperlink>
          </w:p>
          <w:p w14:paraId="7405F304"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Ateities g. 23, Ignalina, 6 kab.</w:t>
            </w:r>
          </w:p>
        </w:tc>
      </w:tr>
      <w:tr w:rsidR="005B4D8B" w:rsidRPr="005B4D8B" w14:paraId="1D17F0D4"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6F6F55"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1A0EE6A6"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8B32ED1" w14:textId="3D38EE68" w:rsidR="005B4D8B" w:rsidRPr="005B4D8B" w:rsidRDefault="005B4D8B" w:rsidP="005B4D8B">
            <w:pPr>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w:t>
            </w:r>
            <w:r w:rsidR="00156B30">
              <w:rPr>
                <w:rFonts w:ascii="Times New Roman" w:eastAsia="Times New Roman" w:hAnsi="Times New Roman" w:cs="Times New Roman"/>
                <w:sz w:val="24"/>
                <w:szCs w:val="24"/>
                <w:lang w:eastAsia="lt-LT"/>
              </w:rPr>
              <w:t>Socialinės paramos ir kaimo reikalų skyriaus vedėja Irena Matešienė, tel. (</w:t>
            </w:r>
            <w:r w:rsidR="006312D3" w:rsidRPr="006454C1">
              <w:rPr>
                <w:rFonts w:ascii="Times New Roman" w:eastAsia="Times New Roman" w:hAnsi="Times New Roman" w:cs="Times New Roman"/>
                <w:sz w:val="24"/>
                <w:szCs w:val="24"/>
                <w:lang w:eastAsia="lt-LT"/>
              </w:rPr>
              <w:t>0</w:t>
            </w:r>
            <w:r w:rsidR="00156B30">
              <w:rPr>
                <w:rFonts w:ascii="Times New Roman" w:eastAsia="Times New Roman" w:hAnsi="Times New Roman" w:cs="Times New Roman"/>
                <w:sz w:val="24"/>
                <w:szCs w:val="24"/>
                <w:lang w:eastAsia="lt-LT"/>
              </w:rPr>
              <w:t xml:space="preserve"> 386) 52 819, el.p.  irena.matesiene</w:t>
            </w:r>
            <w:r w:rsidR="00156B30">
              <w:rPr>
                <w:rFonts w:ascii="Times New Roman" w:eastAsia="Times New Roman" w:hAnsi="Times New Roman" w:cs="Times New Roman"/>
                <w:sz w:val="24"/>
                <w:szCs w:val="24"/>
                <w:lang w:val="en-US" w:eastAsia="lt-LT"/>
              </w:rPr>
              <w:t>@ignalina.lt</w:t>
            </w:r>
          </w:p>
        </w:tc>
      </w:tr>
      <w:tr w:rsidR="005B4D8B" w:rsidRPr="005B4D8B" w14:paraId="2B7294E2"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7EB3E2"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7A7CA"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6B7CBD2F"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Sprendimas dėl vienkartinės išmokos įsikurti priimamas per mėnesį nuo prašymo ir visų reikiamų dokumentų priėmimo dienos.</w:t>
            </w:r>
          </w:p>
        </w:tc>
      </w:tr>
      <w:tr w:rsidR="005B4D8B" w:rsidRPr="005B4D8B" w14:paraId="3AA18E0E"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C66FA6"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08B63370"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50DFF407"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Nemokama</w:t>
            </w:r>
          </w:p>
        </w:tc>
      </w:tr>
      <w:tr w:rsidR="005B4D8B" w:rsidRPr="005B4D8B" w14:paraId="273D8A07"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D37CEF"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66CD276"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2D972"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Prašymas išmokai gauti SP-3 (B) forma patvirtinta Lietuvos Respublikos socialinės apsaugos ir darbo ministro 2005 m. birželio 27 d. įsakymu Nr. A1-183</w:t>
            </w:r>
          </w:p>
          <w:p w14:paraId="6EECEFC9"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Prašyme nurodomas:</w:t>
            </w:r>
          </w:p>
          <w:p w14:paraId="12B7D826"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pareiškėjo vardas, pavardė, asmens kodas, gyvenamoji vieta, telefono numeris;</w:t>
            </w:r>
          </w:p>
          <w:p w14:paraId="31EBF376"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kur planuojama panaudoti vienkartinė išmoka įsikurti;</w:t>
            </w:r>
          </w:p>
          <w:p w14:paraId="43E7BE8C"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pateiktų dokumentų sąrašas;</w:t>
            </w:r>
          </w:p>
          <w:p w14:paraId="2C85E20B"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asmeninės sąskaitos numeris</w:t>
            </w:r>
          </w:p>
        </w:tc>
      </w:tr>
      <w:tr w:rsidR="005B4D8B" w:rsidRPr="005B4D8B" w14:paraId="041436A6"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E4F3B3"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60CF8"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560C5225"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Gyventojų registro duomenų bazė;</w:t>
            </w:r>
          </w:p>
          <w:p w14:paraId="31B83D4B"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Socialinės paramos šeimai informacinių sistemų SPIS ir „Parama“ informacija.</w:t>
            </w:r>
          </w:p>
        </w:tc>
      </w:tr>
      <w:tr w:rsidR="005B4D8B" w:rsidRPr="005B4D8B" w14:paraId="05D042FB"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812DF6"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74CCFDEC"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7736327A"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Išmoka pervedama viso dydžio arba dalimis tiesiogiai kredito teikėjui, būsto savininkui, darbų atlikėjui, kitam juridiniam ar fiziniam asmeniui pagal pareiškėjo pateiktus dokumentus, patvirtinančius būsto įsigijimą, baldų, namų apyvokos reikmenų ar vaizdo ir garso, buitinės technikos įsigijimą, būsto nuomą, atliktus remonto darbus ir panašiai.</w:t>
            </w:r>
          </w:p>
          <w:p w14:paraId="753B7A50"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 Vienkartinė išmoka įsikurti grynaisiais pinigais neišmokama, išskyrus atvejus, kai lieka nepanaudota mažesnė negu 2 bazinių socialinių išmokų dydžio išmokos dalis, kuri gali būti pervesta į išmokos gavėjo sąskaitą.</w:t>
            </w:r>
          </w:p>
        </w:tc>
      </w:tr>
      <w:tr w:rsidR="005B4D8B" w:rsidRPr="005B4D8B" w14:paraId="5E0BB8E6" w14:textId="77777777" w:rsidTr="005B4D8B">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A64AA9" w14:textId="77777777" w:rsidR="005B4D8B" w:rsidRPr="005B4D8B" w:rsidRDefault="005B4D8B" w:rsidP="005B4D8B">
            <w:pPr>
              <w:spacing w:before="100" w:beforeAutospacing="1" w:after="100" w:afterAutospacing="1"/>
              <w:ind w:right="0"/>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8B0712"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079AF092" w14:textId="77777777" w:rsidR="005B4D8B" w:rsidRPr="005B4D8B" w:rsidRDefault="005B4D8B" w:rsidP="005B4D8B">
            <w:pPr>
              <w:spacing w:before="100" w:beforeAutospacing="1" w:after="100" w:afterAutospacing="1"/>
              <w:ind w:right="0"/>
              <w:jc w:val="both"/>
              <w:rPr>
                <w:rFonts w:ascii="Times New Roman" w:eastAsia="Times New Roman" w:hAnsi="Times New Roman" w:cs="Times New Roman"/>
                <w:sz w:val="24"/>
                <w:szCs w:val="24"/>
                <w:lang w:eastAsia="lt-LT"/>
              </w:rPr>
            </w:pPr>
            <w:r w:rsidRPr="005B4D8B">
              <w:rPr>
                <w:rFonts w:ascii="Times New Roman" w:eastAsia="Times New Roman" w:hAnsi="Times New Roman" w:cs="Times New Roman"/>
                <w:sz w:val="24"/>
                <w:szCs w:val="24"/>
                <w:lang w:eastAsia="lt-LT"/>
              </w:rPr>
              <w:t>Prašymai ir dokumentai išmokai gauti saugomi paslaugos gavėjo asmens byloje. Bylos ind. Nr. 2.25.</w:t>
            </w:r>
          </w:p>
        </w:tc>
      </w:tr>
    </w:tbl>
    <w:p w14:paraId="02C141AD" w14:textId="77777777" w:rsidR="000D70C7" w:rsidRDefault="000D70C7"/>
    <w:sectPr w:rsidR="000D70C7" w:rsidSect="00FD36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D8B"/>
    <w:rsid w:val="00046B96"/>
    <w:rsid w:val="000D70C7"/>
    <w:rsid w:val="00156B30"/>
    <w:rsid w:val="0021542A"/>
    <w:rsid w:val="00217098"/>
    <w:rsid w:val="00403DF0"/>
    <w:rsid w:val="005A393A"/>
    <w:rsid w:val="005B4D8B"/>
    <w:rsid w:val="005E3D65"/>
    <w:rsid w:val="006312D3"/>
    <w:rsid w:val="006454C1"/>
    <w:rsid w:val="0071387A"/>
    <w:rsid w:val="00A6550E"/>
    <w:rsid w:val="00B0160C"/>
    <w:rsid w:val="00BE6B37"/>
    <w:rsid w:val="00C96AAE"/>
    <w:rsid w:val="00CA531A"/>
    <w:rsid w:val="00D8624E"/>
    <w:rsid w:val="00DC7AD9"/>
    <w:rsid w:val="00F309BC"/>
    <w:rsid w:val="00FD3678"/>
    <w:rsid w:val="00FE7357"/>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6A2C1"/>
  <w15:docId w15:val="{37D27360-EB63-4BB4-9992-1B0EAED7D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ind w:right="-10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3678"/>
  </w:style>
  <w:style w:type="paragraph" w:styleId="Antrat3">
    <w:name w:val="heading 3"/>
    <w:basedOn w:val="prastasis"/>
    <w:link w:val="Antrat3Diagrama"/>
    <w:uiPriority w:val="9"/>
    <w:qFormat/>
    <w:rsid w:val="005B4D8B"/>
    <w:pPr>
      <w:spacing w:before="100" w:beforeAutospacing="1" w:after="100" w:afterAutospacing="1"/>
      <w:ind w:right="0"/>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5B4D8B"/>
    <w:rPr>
      <w:rFonts w:ascii="Times New Roman" w:eastAsia="Times New Roman" w:hAnsi="Times New Roman" w:cs="Times New Roman"/>
      <w:b/>
      <w:bCs/>
      <w:sz w:val="27"/>
      <w:szCs w:val="27"/>
      <w:lang w:eastAsia="lt-LT"/>
    </w:rPr>
  </w:style>
  <w:style w:type="paragraph" w:styleId="prastasiniatinklio">
    <w:name w:val="Normal (Web)"/>
    <w:basedOn w:val="prastasis"/>
    <w:uiPriority w:val="99"/>
    <w:unhideWhenUsed/>
    <w:rsid w:val="005B4D8B"/>
    <w:pPr>
      <w:spacing w:before="100" w:beforeAutospacing="1" w:after="100" w:afterAutospacing="1"/>
      <w:ind w:right="0"/>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5B4D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361401">
      <w:bodyDiv w:val="1"/>
      <w:marLeft w:val="0"/>
      <w:marRight w:val="0"/>
      <w:marTop w:val="0"/>
      <w:marBottom w:val="0"/>
      <w:divBdr>
        <w:top w:val="none" w:sz="0" w:space="0" w:color="auto"/>
        <w:left w:val="none" w:sz="0" w:space="0" w:color="auto"/>
        <w:bottom w:val="none" w:sz="0" w:space="0" w:color="auto"/>
        <w:right w:val="none" w:sz="0" w:space="0" w:color="auto"/>
      </w:divBdr>
    </w:div>
    <w:div w:id="149240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guduk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3650</Words>
  <Characters>2081</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dc:creator>
  <cp:lastModifiedBy>Daiva Gudukienė</cp:lastModifiedBy>
  <cp:revision>5</cp:revision>
  <dcterms:created xsi:type="dcterms:W3CDTF">2025-02-26T06:24:00Z</dcterms:created>
  <dcterms:modified xsi:type="dcterms:W3CDTF">2025-02-28T07:12:00Z</dcterms:modified>
</cp:coreProperties>
</file>