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FF961" w14:textId="3F63A0A6" w:rsidR="000A1ADA" w:rsidRDefault="00000000">
      <w:pPr>
        <w:spacing w:after="19"/>
      </w:pPr>
      <w:r>
        <w:rPr>
          <w:rFonts w:ascii="Times New Roman" w:eastAsia="Times New Roman" w:hAnsi="Times New Roman" w:cs="Times New Roman"/>
          <w:b/>
          <w:sz w:val="24"/>
        </w:rPr>
        <w:t xml:space="preserve">INFORMACIJA APIE </w:t>
      </w:r>
      <w:r w:rsidR="00315D2F">
        <w:rPr>
          <w:rFonts w:ascii="Times New Roman" w:eastAsia="Times New Roman" w:hAnsi="Times New Roman" w:cs="Times New Roman"/>
          <w:b/>
          <w:sz w:val="24"/>
        </w:rPr>
        <w:t>IGNALINOS</w:t>
      </w:r>
      <w:r>
        <w:rPr>
          <w:rFonts w:ascii="Times New Roman" w:eastAsia="Times New Roman" w:hAnsi="Times New Roman" w:cs="Times New Roman"/>
          <w:b/>
          <w:sz w:val="24"/>
        </w:rPr>
        <w:t xml:space="preserve"> RAJONO SAVIVALDYBĖS ADMINISTRACINĖS NAŠTOS MAŽINIMO PRIEMONIŲ, ĮTRAUKTŲ Į </w:t>
      </w:r>
    </w:p>
    <w:p w14:paraId="438ED561" w14:textId="5B9B09A5" w:rsidR="000A1ADA" w:rsidRDefault="00000000">
      <w:pPr>
        <w:spacing w:after="0"/>
        <w:ind w:right="60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SAVIVALDYBĖS 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>202</w:t>
      </w:r>
      <w:r w:rsidR="008E34CE">
        <w:rPr>
          <w:rFonts w:ascii="Times New Roman" w:eastAsia="Times New Roman" w:hAnsi="Times New Roman" w:cs="Times New Roman"/>
          <w:b/>
          <w:sz w:val="24"/>
        </w:rPr>
        <w:t>5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>–202</w:t>
      </w:r>
      <w:r w:rsidR="008E34CE">
        <w:rPr>
          <w:rFonts w:ascii="Times New Roman" w:eastAsia="Times New Roman" w:hAnsi="Times New Roman" w:cs="Times New Roman"/>
          <w:b/>
          <w:sz w:val="24"/>
        </w:rPr>
        <w:t>7</w:t>
      </w:r>
      <w:r w:rsidR="00315D2F" w:rsidRPr="00315D2F">
        <w:rPr>
          <w:rFonts w:ascii="Times New Roman" w:eastAsia="Times New Roman" w:hAnsi="Times New Roman" w:cs="Times New Roman"/>
          <w:b/>
          <w:sz w:val="24"/>
        </w:rPr>
        <w:t xml:space="preserve"> METŲ</w:t>
      </w:r>
      <w:r w:rsidR="00315D2F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STRATEGINĮ VEIKLOS PLANĄ, VYKDYMĄ 202</w:t>
      </w:r>
      <w:r w:rsidR="008E34CE">
        <w:rPr>
          <w:rFonts w:ascii="Times New Roman" w:eastAsia="Times New Roman" w:hAnsi="Times New Roman" w:cs="Times New Roman"/>
          <w:b/>
          <w:sz w:val="24"/>
        </w:rPr>
        <w:t>5</w:t>
      </w:r>
      <w:r>
        <w:rPr>
          <w:rFonts w:ascii="Times New Roman" w:eastAsia="Times New Roman" w:hAnsi="Times New Roman" w:cs="Times New Roman"/>
          <w:b/>
          <w:sz w:val="24"/>
        </w:rPr>
        <w:t xml:space="preserve"> M. I</w:t>
      </w:r>
      <w:r w:rsidR="00315D2F">
        <w:rPr>
          <w:rFonts w:ascii="Times New Roman" w:eastAsia="Times New Roman" w:hAnsi="Times New Roman" w:cs="Times New Roman"/>
          <w:b/>
          <w:sz w:val="24"/>
        </w:rPr>
        <w:t>-I</w:t>
      </w:r>
      <w:r w:rsidR="008E34CE">
        <w:rPr>
          <w:rFonts w:ascii="Times New Roman" w:eastAsia="Times New Roman" w:hAnsi="Times New Roman" w:cs="Times New Roman"/>
          <w:b/>
          <w:sz w:val="24"/>
        </w:rPr>
        <w:t>V</w:t>
      </w:r>
      <w:r>
        <w:rPr>
          <w:rFonts w:ascii="Times New Roman" w:eastAsia="Times New Roman" w:hAnsi="Times New Roman" w:cs="Times New Roman"/>
          <w:b/>
          <w:sz w:val="24"/>
        </w:rPr>
        <w:t xml:space="preserve"> PUSME</w:t>
      </w:r>
      <w:r w:rsidR="00315D2F">
        <w:rPr>
          <w:rFonts w:ascii="Times New Roman" w:eastAsia="Times New Roman" w:hAnsi="Times New Roman" w:cs="Times New Roman"/>
          <w:b/>
          <w:sz w:val="24"/>
        </w:rPr>
        <w:t>ČI</w:t>
      </w:r>
      <w:r w:rsidR="00E906F8">
        <w:rPr>
          <w:rFonts w:ascii="Times New Roman" w:eastAsia="Times New Roman" w:hAnsi="Times New Roman" w:cs="Times New Roman"/>
          <w:b/>
          <w:sz w:val="24"/>
        </w:rPr>
        <w:t>AI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599CCD98" w14:textId="77777777" w:rsidR="000A1ADA" w:rsidRDefault="00000000">
      <w:pPr>
        <w:spacing w:after="0"/>
        <w:ind w:right="54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5004" w:type="dxa"/>
        <w:tblInd w:w="-154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3030"/>
        <w:gridCol w:w="3208"/>
        <w:gridCol w:w="3262"/>
        <w:gridCol w:w="5504"/>
      </w:tblGrid>
      <w:tr w:rsidR="000A1ADA" w14:paraId="127F46E4" w14:textId="77777777">
        <w:trPr>
          <w:trHeight w:val="840"/>
        </w:trPr>
        <w:tc>
          <w:tcPr>
            <w:tcW w:w="15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81483" w14:textId="7EEAC907" w:rsidR="000A1ADA" w:rsidRPr="00315D2F" w:rsidRDefault="00315D2F">
            <w:pPr>
              <w:rPr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Ignalinos rajono savivaldybės 202</w:t>
            </w:r>
            <w:r w:rsidR="008E34CE">
              <w:rPr>
                <w:rFonts w:ascii="Times New Roman" w:eastAsia="Times New Roman" w:hAnsi="Times New Roman" w:cs="Times New Roman"/>
                <w:sz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</w:rPr>
              <w:t>-202</w:t>
            </w:r>
            <w:r w:rsidR="008E34CE">
              <w:rPr>
                <w:rFonts w:ascii="Times New Roman" w:eastAsia="Times New Roman" w:hAnsi="Times New Roman" w:cs="Times New Roman"/>
                <w:sz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m. strateginio veiklos plano </w:t>
            </w:r>
            <w:r w:rsidRPr="00205E35">
              <w:rPr>
                <w:rFonts w:ascii="Times New Roman" w:eastAsia="Times New Roman" w:hAnsi="Times New Roman" w:cs="Times New Roman"/>
                <w:sz w:val="24"/>
              </w:rPr>
              <w:t xml:space="preserve">6 programa - </w:t>
            </w:r>
            <w:r w:rsidR="00205E35" w:rsidRPr="00205E35">
              <w:rPr>
                <w:rFonts w:ascii="Times New Roman" w:eastAsia="Times New Roman" w:hAnsi="Times New Roman" w:cs="Times New Roman"/>
                <w:b/>
                <w:sz w:val="24"/>
              </w:rPr>
              <w:t>Savivaldybės funkcijų vykdymo, administravimo ir savivaldybės veiklos užtikrinimo programa</w:t>
            </w:r>
          </w:p>
          <w:p w14:paraId="5287CCB1" w14:textId="2A3DC1EE" w:rsidR="000A1ADA" w:rsidRPr="00315D2F" w:rsidRDefault="00000000">
            <w:pPr>
              <w:spacing w:after="25"/>
              <w:rPr>
                <w:highlight w:val="yellow"/>
              </w:rPr>
            </w:pPr>
            <w:r w:rsidRPr="00205E35">
              <w:rPr>
                <w:rFonts w:ascii="Times New Roman" w:eastAsia="Times New Roman" w:hAnsi="Times New Roman" w:cs="Times New Roman"/>
                <w:sz w:val="24"/>
              </w:rPr>
              <w:t xml:space="preserve">Programos tikslas </w:t>
            </w:r>
            <w:r w:rsidRPr="00205E35">
              <w:rPr>
                <w:rFonts w:ascii="Times New Roman" w:eastAsia="Times New Roman" w:hAnsi="Times New Roman" w:cs="Times New Roman"/>
                <w:b/>
                <w:sz w:val="24"/>
              </w:rPr>
              <w:t xml:space="preserve">- </w:t>
            </w:r>
            <w:r w:rsidR="00205E35" w:rsidRPr="00205E35">
              <w:rPr>
                <w:rFonts w:ascii="Times New Roman" w:eastAsia="Times New Roman" w:hAnsi="Times New Roman" w:cs="Times New Roman"/>
                <w:b/>
                <w:sz w:val="24"/>
              </w:rPr>
              <w:t>Užtikrinti efektyvų savivaldybės darbo organizavimą ir priskirtų funkcijų vykdymą</w:t>
            </w:r>
          </w:p>
          <w:p w14:paraId="3EB96617" w14:textId="56B9290D" w:rsidR="00205E35" w:rsidRDefault="00205E35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sz w:val="24"/>
              </w:rPr>
              <w:t>1 uždavinys. Užtikrinti savivaldybės darbo organizavimą.</w:t>
            </w:r>
          </w:p>
          <w:p w14:paraId="3EC479BE" w14:textId="4EA22D87" w:rsidR="000A1ADA" w:rsidRDefault="00205E35">
            <w:r w:rsidRPr="00205E35">
              <w:rPr>
                <w:rFonts w:ascii="Times New Roman" w:eastAsia="Times New Roman" w:hAnsi="Times New Roman" w:cs="Times New Roman"/>
                <w:sz w:val="24"/>
              </w:rPr>
              <w:t>2 uždavinys. Tinkamai įgyvendinti savivaldybei perduotas valstybės ir kitas teisės aktų priskirtas funkcijas</w:t>
            </w:r>
          </w:p>
        </w:tc>
      </w:tr>
      <w:tr w:rsidR="000A1ADA" w14:paraId="3DFC62D2" w14:textId="77777777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F5CA4" w14:textId="77777777" w:rsidR="000A1ADA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Priemonės pavadinimas ir jos kodas 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1C1D1" w14:textId="77777777" w:rsidR="000A1ADA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Priemonės įvykdymo terminas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53849" w14:textId="77777777" w:rsidR="000A1ADA" w:rsidRDefault="00000000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Atsakingi vykdytojai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CF554" w14:textId="77777777" w:rsidR="000A1ADA" w:rsidRDefault="00000000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Informacija apie priemonės įvykdymą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5E35" w14:paraId="717FCB2B" w14:textId="77777777" w:rsidTr="00205E35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C4576" w14:textId="77777777" w:rsidR="00E906F8" w:rsidRPr="00E906F8" w:rsidRDefault="00205E35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6.1.1.</w:t>
            </w:r>
            <w:r w:rsidR="00E906F8">
              <w:rPr>
                <w:rFonts w:ascii="Times New Roman" w:eastAsia="Times New Roman" w:hAnsi="Times New Roman" w:cs="Times New Roman"/>
                <w:bCs/>
                <w:sz w:val="24"/>
              </w:rPr>
              <w:t>2</w:t>
            </w:r>
            <w:r w:rsidRPr="00205E35">
              <w:rPr>
                <w:rFonts w:ascii="Times New Roman" w:eastAsia="Times New Roman" w:hAnsi="Times New Roman" w:cs="Times New Roman"/>
                <w:bCs/>
                <w:sz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="00E906F8"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Skatinti darbuotojus dalyvauti</w:t>
            </w:r>
          </w:p>
          <w:p w14:paraId="11D1784B" w14:textId="77777777" w:rsidR="00E906F8" w:rsidRPr="00E906F8" w:rsidRDefault="00E906F8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seminaruose administracinės</w:t>
            </w:r>
          </w:p>
          <w:p w14:paraId="2C00801B" w14:textId="77777777" w:rsidR="00E906F8" w:rsidRPr="00E906F8" w:rsidRDefault="00E906F8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naštos mažinimo ir jos</w:t>
            </w:r>
          </w:p>
          <w:p w14:paraId="6D3D136D" w14:textId="2A3F61C1" w:rsidR="00205E35" w:rsidRPr="00205E35" w:rsidRDefault="00E906F8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prevencijos klausimais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F1E61" w14:textId="65CDF361" w:rsidR="00205E35" w:rsidRPr="00205E35" w:rsidRDefault="00205E35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</w:t>
            </w:r>
            <w:r w:rsidR="008E34CE">
              <w:rPr>
                <w:rFonts w:ascii="Times New Roman" w:eastAsia="Times New Roman" w:hAnsi="Times New Roman" w:cs="Times New Roman"/>
                <w:bCs/>
                <w:sz w:val="24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m.</w:t>
            </w:r>
            <w:r w:rsidR="008E34CE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D4ABA" w14:textId="6C4279C0" w:rsidR="00205E35" w:rsidRPr="00205E35" w:rsidRDefault="00E906F8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89317" w14:textId="71758D52" w:rsidR="00205E35" w:rsidRPr="00205E35" w:rsidRDefault="00E906F8" w:rsidP="00E906F8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Darbuotojų, dalyvavusių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seminaruose,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skaičius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="00205E35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1</w:t>
            </w:r>
            <w:r w:rsidR="00205E35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. </w:t>
            </w:r>
          </w:p>
        </w:tc>
      </w:tr>
      <w:tr w:rsidR="00E906F8" w14:paraId="183A5CFF" w14:textId="77777777" w:rsidTr="00205E35">
        <w:trPr>
          <w:trHeight w:val="562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9932F" w14:textId="70DBBD9D" w:rsidR="00E906F8" w:rsidRPr="00205E35" w:rsidRDefault="00E906F8" w:rsidP="00E906F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6.2.2.3.</w:t>
            </w:r>
            <w: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Pirminė teisinė pagalba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03C54" w14:textId="28FEB46B" w:rsidR="00E906F8" w:rsidRDefault="00E906F8" w:rsidP="0023623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</w:rPr>
              <w:t>202</w:t>
            </w:r>
            <w:r w:rsidR="008E34CE">
              <w:rPr>
                <w:rFonts w:ascii="Times New Roman" w:eastAsia="Times New Roman" w:hAnsi="Times New Roman" w:cs="Times New Roman"/>
                <w:bCs/>
                <w:sz w:val="24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m.</w:t>
            </w:r>
            <w:r w:rsidR="008E34CE"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73C94" w14:textId="442AF04B" w:rsidR="00E906F8" w:rsidRPr="00E906F8" w:rsidRDefault="00E906F8" w:rsidP="00205E35">
            <w:pPr>
              <w:ind w:right="62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Teisės ir civilinės metrikacijos skyrius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BE058" w14:textId="7D71C5A6" w:rsidR="00E906F8" w:rsidRPr="00205E35" w:rsidRDefault="00E906F8" w:rsidP="00E906F8">
            <w:pPr>
              <w:ind w:right="65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Valstybės dotacijų, skirtų vykdyti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valstybines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(perduotas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savivaldybėms)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</w:t>
            </w:r>
            <w:r w:rsidRPr="00E906F8">
              <w:rPr>
                <w:rFonts w:ascii="Times New Roman" w:eastAsia="Times New Roman" w:hAnsi="Times New Roman" w:cs="Times New Roman"/>
                <w:bCs/>
                <w:sz w:val="24"/>
              </w:rPr>
              <w:t>funkcijas, panaudojimas (proc.)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– 100. </w:t>
            </w:r>
          </w:p>
        </w:tc>
      </w:tr>
    </w:tbl>
    <w:p w14:paraId="641EB13F" w14:textId="77777777" w:rsidR="000A1ADA" w:rsidRDefault="000A1ADA">
      <w:pPr>
        <w:spacing w:after="0"/>
        <w:ind w:left="-1286" w:right="12"/>
        <w:jc w:val="both"/>
      </w:pPr>
    </w:p>
    <w:p w14:paraId="557A6C04" w14:textId="77777777" w:rsidR="000A1ADA" w:rsidRDefault="00000000">
      <w:pPr>
        <w:spacing w:after="0"/>
        <w:ind w:left="6231"/>
      </w:pPr>
      <w:r>
        <w:rPr>
          <w:rFonts w:ascii="Times New Roman" w:eastAsia="Times New Roman" w:hAnsi="Times New Roman" w:cs="Times New Roman"/>
          <w:sz w:val="24"/>
        </w:rPr>
        <w:t xml:space="preserve">_______________ </w:t>
      </w:r>
    </w:p>
    <w:sectPr w:rsidR="000A1ADA">
      <w:pgSz w:w="16838" w:h="11906" w:orient="landscape"/>
      <w:pgMar w:top="1138" w:right="689" w:bottom="821" w:left="1286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C2538"/>
    <w:multiLevelType w:val="hybridMultilevel"/>
    <w:tmpl w:val="2E18C584"/>
    <w:lvl w:ilvl="0" w:tplc="E0468BDC">
      <w:start w:val="2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F8AD8C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26B38A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826B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0AFB2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AA845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EEC622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7E199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D48FE0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0DD5083"/>
    <w:multiLevelType w:val="hybridMultilevel"/>
    <w:tmpl w:val="0BFC09D0"/>
    <w:lvl w:ilvl="0" w:tplc="B334506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D2B802">
      <w:start w:val="1"/>
      <w:numFmt w:val="lowerLetter"/>
      <w:lvlText w:val="%2"/>
      <w:lvlJc w:val="left"/>
      <w:pPr>
        <w:ind w:left="11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C0EAA0">
      <w:start w:val="1"/>
      <w:numFmt w:val="lowerRoman"/>
      <w:lvlText w:val="%3"/>
      <w:lvlJc w:val="left"/>
      <w:pPr>
        <w:ind w:left="19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E20950">
      <w:start w:val="1"/>
      <w:numFmt w:val="decimal"/>
      <w:lvlText w:val="%4"/>
      <w:lvlJc w:val="left"/>
      <w:pPr>
        <w:ind w:left="26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2653DC">
      <w:start w:val="1"/>
      <w:numFmt w:val="lowerLetter"/>
      <w:lvlText w:val="%5"/>
      <w:lvlJc w:val="left"/>
      <w:pPr>
        <w:ind w:left="335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9C5EF4">
      <w:start w:val="1"/>
      <w:numFmt w:val="lowerRoman"/>
      <w:lvlText w:val="%6"/>
      <w:lvlJc w:val="left"/>
      <w:pPr>
        <w:ind w:left="407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E2C5D0">
      <w:start w:val="1"/>
      <w:numFmt w:val="decimal"/>
      <w:lvlText w:val="%7"/>
      <w:lvlJc w:val="left"/>
      <w:pPr>
        <w:ind w:left="479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AA421A">
      <w:start w:val="1"/>
      <w:numFmt w:val="lowerLetter"/>
      <w:lvlText w:val="%8"/>
      <w:lvlJc w:val="left"/>
      <w:pPr>
        <w:ind w:left="551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7AE876">
      <w:start w:val="1"/>
      <w:numFmt w:val="lowerRoman"/>
      <w:lvlText w:val="%9"/>
      <w:lvlJc w:val="left"/>
      <w:pPr>
        <w:ind w:left="623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3D4F03"/>
    <w:multiLevelType w:val="hybridMultilevel"/>
    <w:tmpl w:val="D24677A4"/>
    <w:lvl w:ilvl="0" w:tplc="368886C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2CC0EE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BEB75C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9E041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D0613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DE9F0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7EBDE4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DAED96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C4C418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5439705">
    <w:abstractNumId w:val="1"/>
  </w:num>
  <w:num w:numId="2" w16cid:durableId="2017224627">
    <w:abstractNumId w:val="2"/>
  </w:num>
  <w:num w:numId="3" w16cid:durableId="282230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DA"/>
    <w:rsid w:val="000A1ADA"/>
    <w:rsid w:val="00205E35"/>
    <w:rsid w:val="0023623B"/>
    <w:rsid w:val="00315D2F"/>
    <w:rsid w:val="00370A33"/>
    <w:rsid w:val="008E34CE"/>
    <w:rsid w:val="00E9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63BC"/>
  <w15:docId w15:val="{3FBB4A6E-F17D-47FF-9347-CD1D0FA73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Calibri" w:eastAsia="Calibri" w:hAnsi="Calibri" w:cs="Calibri"/>
      <w:color w:val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Donata Lubiene</dc:creator>
  <cp:keywords/>
  <cp:lastModifiedBy>Justina Vinikaitė</cp:lastModifiedBy>
  <cp:revision>5</cp:revision>
  <dcterms:created xsi:type="dcterms:W3CDTF">2025-03-28T08:21:00Z</dcterms:created>
  <dcterms:modified xsi:type="dcterms:W3CDTF">2025-03-28T08:48:00Z</dcterms:modified>
</cp:coreProperties>
</file>